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77459" w14:textId="77777777" w:rsidR="00006A3A" w:rsidRDefault="00006A3A" w:rsidP="00006A3A">
      <w:pPr>
        <w:rPr>
          <w:b/>
        </w:rPr>
      </w:pPr>
      <w:r>
        <w:rPr>
          <w:b/>
        </w:rPr>
        <w:t>Scorecard</w:t>
      </w:r>
    </w:p>
    <w:p w14:paraId="114756B9" w14:textId="4BE24FBB" w:rsidR="00006A3A" w:rsidRDefault="00006A3A" w:rsidP="00006A3A">
      <w:pPr>
        <w:rPr>
          <w:rFonts w:ascii="Times" w:hAnsi="Times"/>
          <w:color w:val="000000"/>
          <w:sz w:val="27"/>
          <w:szCs w:val="27"/>
        </w:rPr>
      </w:pPr>
      <w:r>
        <w:rPr>
          <w:rFonts w:ascii="Times" w:hAnsi="Times"/>
          <w:color w:val="000000"/>
          <w:sz w:val="27"/>
          <w:szCs w:val="27"/>
        </w:rPr>
        <w:t>The f</w:t>
      </w:r>
      <w:r w:rsidRPr="00D3115F">
        <w:rPr>
          <w:rFonts w:ascii="Times" w:hAnsi="Times"/>
          <w:color w:val="000000"/>
          <w:sz w:val="27"/>
          <w:szCs w:val="27"/>
        </w:rPr>
        <w:t>unctional requirements and quality attributes, with weights</w:t>
      </w:r>
      <w:r>
        <w:rPr>
          <w:rFonts w:ascii="Times" w:hAnsi="Times"/>
          <w:color w:val="000000"/>
          <w:sz w:val="27"/>
          <w:szCs w:val="27"/>
        </w:rPr>
        <w:t xml:space="preserve"> we have derived are below. The way we derived it is through discussion within the team to come up with a game that could equally entertain and educate the user. These are the top priority as we would like the game to cater to younger audience as depicted in our User personas.</w:t>
      </w:r>
    </w:p>
    <w:p w14:paraId="0BABC974" w14:textId="585C20C2" w:rsidR="00006A3A" w:rsidRDefault="00006A3A" w:rsidP="00006A3A">
      <w:pPr>
        <w:rPr>
          <w:rFonts w:ascii="Times" w:hAnsi="Times"/>
          <w:color w:val="000000"/>
          <w:sz w:val="27"/>
          <w:szCs w:val="27"/>
        </w:rPr>
      </w:pPr>
    </w:p>
    <w:p w14:paraId="6161A677" w14:textId="55F5DAAE" w:rsidR="00006A3A" w:rsidRPr="00D3115F" w:rsidRDefault="00006A3A" w:rsidP="00006A3A">
      <w:r>
        <w:rPr>
          <w:rFonts w:ascii="Times" w:hAnsi="Times"/>
          <w:color w:val="000000"/>
          <w:sz w:val="27"/>
          <w:szCs w:val="27"/>
        </w:rPr>
        <w:t xml:space="preserve">To aid in </w:t>
      </w:r>
      <w:proofErr w:type="spellStart"/>
      <w:r>
        <w:rPr>
          <w:rFonts w:ascii="Times" w:hAnsi="Times"/>
          <w:color w:val="000000"/>
          <w:sz w:val="27"/>
          <w:szCs w:val="27"/>
        </w:rPr>
        <w:t>replayability</w:t>
      </w:r>
      <w:proofErr w:type="spellEnd"/>
      <w:r>
        <w:rPr>
          <w:rFonts w:ascii="Times" w:hAnsi="Times"/>
          <w:color w:val="000000"/>
          <w:sz w:val="27"/>
          <w:szCs w:val="27"/>
        </w:rPr>
        <w:t xml:space="preserve"> of the game, we have decided to allocate the rest of the weights to novelty</w:t>
      </w:r>
      <w:r w:rsidR="004131AF">
        <w:rPr>
          <w:rFonts w:ascii="Times" w:hAnsi="Times"/>
          <w:color w:val="000000"/>
          <w:sz w:val="27"/>
          <w:szCs w:val="27"/>
        </w:rPr>
        <w:t xml:space="preserve"> and cost</w:t>
      </w:r>
      <w:r>
        <w:rPr>
          <w:rFonts w:ascii="Times" w:hAnsi="Times"/>
          <w:color w:val="000000"/>
          <w:sz w:val="27"/>
          <w:szCs w:val="27"/>
        </w:rPr>
        <w:t>. This will allow us to dictate how the game will be implemented and increase the interaction with the user</w:t>
      </w:r>
      <w:r w:rsidR="0069505C">
        <w:rPr>
          <w:rFonts w:ascii="Times" w:hAnsi="Times"/>
          <w:color w:val="000000"/>
          <w:sz w:val="27"/>
          <w:szCs w:val="27"/>
        </w:rPr>
        <w:t>, while making the game accessible to most users</w:t>
      </w:r>
      <w:bookmarkStart w:id="0" w:name="_GoBack"/>
      <w:bookmarkEnd w:id="0"/>
      <w:r>
        <w:rPr>
          <w:rFonts w:ascii="Times" w:hAnsi="Times"/>
          <w:color w:val="000000"/>
          <w:sz w:val="27"/>
          <w:szCs w:val="27"/>
        </w:rPr>
        <w:t>.</w:t>
      </w:r>
    </w:p>
    <w:p w14:paraId="6677C362" w14:textId="68E8409B" w:rsidR="00DD0432" w:rsidRDefault="00DD0432" w:rsidP="00006A3A">
      <w:pPr>
        <w:rPr>
          <w:b/>
        </w:rPr>
      </w:pPr>
    </w:p>
    <w:p w14:paraId="69B53B37" w14:textId="77777777" w:rsidR="00DD0432" w:rsidRDefault="00DD0432" w:rsidP="00006A3A">
      <w:pPr>
        <w:rPr>
          <w:b/>
        </w:rPr>
      </w:pPr>
    </w:p>
    <w:tbl>
      <w:tblPr>
        <w:tblStyle w:val="TableGrid"/>
        <w:tblW w:w="9918" w:type="dxa"/>
        <w:tblLook w:val="04A0" w:firstRow="1" w:lastRow="0" w:firstColumn="1" w:lastColumn="0" w:noHBand="0" w:noVBand="1"/>
      </w:tblPr>
      <w:tblGrid>
        <w:gridCol w:w="1563"/>
        <w:gridCol w:w="2370"/>
        <w:gridCol w:w="2008"/>
        <w:gridCol w:w="1123"/>
        <w:gridCol w:w="1352"/>
        <w:gridCol w:w="1502"/>
      </w:tblGrid>
      <w:tr w:rsidR="008B547B" w14:paraId="2BF87E73" w14:textId="77777777" w:rsidTr="001B4363">
        <w:tc>
          <w:tcPr>
            <w:tcW w:w="1501" w:type="dxa"/>
          </w:tcPr>
          <w:p w14:paraId="5E282FB4" w14:textId="0FC9FF63" w:rsidR="00006A3A" w:rsidRPr="008D58A5" w:rsidRDefault="00006A3A" w:rsidP="00003CB2">
            <w:pPr>
              <w:rPr>
                <w:b/>
                <w:sz w:val="24"/>
                <w:szCs w:val="24"/>
              </w:rPr>
            </w:pPr>
            <w:r w:rsidRPr="008D58A5">
              <w:rPr>
                <w:b/>
                <w:sz w:val="24"/>
                <w:szCs w:val="24"/>
              </w:rPr>
              <w:t>Functional Requiremen</w:t>
            </w:r>
            <w:r w:rsidR="00055FC1" w:rsidRPr="008D58A5">
              <w:rPr>
                <w:b/>
                <w:sz w:val="24"/>
                <w:szCs w:val="24"/>
              </w:rPr>
              <w:t>t</w:t>
            </w:r>
          </w:p>
        </w:tc>
        <w:tc>
          <w:tcPr>
            <w:tcW w:w="6580" w:type="dxa"/>
            <w:gridSpan w:val="4"/>
          </w:tcPr>
          <w:p w14:paraId="46BAE76E" w14:textId="320D00D5" w:rsidR="00006A3A" w:rsidRPr="008D58A5" w:rsidRDefault="00006A3A" w:rsidP="00003CB2">
            <w:pPr>
              <w:rPr>
                <w:b/>
                <w:sz w:val="24"/>
                <w:szCs w:val="24"/>
              </w:rPr>
            </w:pPr>
            <w:r w:rsidRPr="008D58A5">
              <w:rPr>
                <w:b/>
                <w:sz w:val="24"/>
                <w:szCs w:val="24"/>
              </w:rPr>
              <w:t>Quality Attributes</w:t>
            </w:r>
            <w:r w:rsidR="00C061A3">
              <w:rPr>
                <w:b/>
                <w:sz w:val="24"/>
                <w:szCs w:val="24"/>
              </w:rPr>
              <w:t xml:space="preserve"> (%)</w:t>
            </w:r>
          </w:p>
        </w:tc>
        <w:tc>
          <w:tcPr>
            <w:tcW w:w="1837" w:type="dxa"/>
          </w:tcPr>
          <w:p w14:paraId="0B4D350A" w14:textId="1542EBCC" w:rsidR="00006A3A" w:rsidRPr="008D58A5" w:rsidRDefault="00DD0432" w:rsidP="00003CB2">
            <w:pPr>
              <w:rPr>
                <w:b/>
                <w:sz w:val="24"/>
                <w:szCs w:val="24"/>
              </w:rPr>
            </w:pPr>
            <w:r w:rsidRPr="008D58A5">
              <w:rPr>
                <w:b/>
                <w:sz w:val="24"/>
                <w:szCs w:val="24"/>
              </w:rPr>
              <w:t xml:space="preserve">Total </w:t>
            </w:r>
            <w:r w:rsidR="00006A3A" w:rsidRPr="008D58A5">
              <w:rPr>
                <w:b/>
                <w:sz w:val="24"/>
                <w:szCs w:val="24"/>
              </w:rPr>
              <w:t>Weigh</w:t>
            </w:r>
            <w:r w:rsidRPr="008D58A5">
              <w:rPr>
                <w:b/>
                <w:sz w:val="24"/>
                <w:szCs w:val="24"/>
              </w:rPr>
              <w:t>t</w:t>
            </w:r>
            <w:r w:rsidR="001B4363">
              <w:rPr>
                <w:b/>
                <w:sz w:val="24"/>
                <w:szCs w:val="24"/>
              </w:rPr>
              <w:t xml:space="preserve"> (%)</w:t>
            </w:r>
          </w:p>
        </w:tc>
      </w:tr>
      <w:tr w:rsidR="001B4363" w14:paraId="283A6676" w14:textId="77777777" w:rsidTr="001B4363">
        <w:tc>
          <w:tcPr>
            <w:tcW w:w="1501" w:type="dxa"/>
            <w:vMerge w:val="restart"/>
          </w:tcPr>
          <w:p w14:paraId="7717D5FE" w14:textId="77777777" w:rsidR="00DD0432" w:rsidRPr="008D58A5" w:rsidRDefault="00DD0432" w:rsidP="00DD0432">
            <w:pPr>
              <w:rPr>
                <w:b/>
                <w:sz w:val="24"/>
                <w:szCs w:val="24"/>
              </w:rPr>
            </w:pPr>
            <w:r w:rsidRPr="008D58A5">
              <w:rPr>
                <w:b/>
                <w:sz w:val="24"/>
                <w:szCs w:val="24"/>
              </w:rPr>
              <w:t>Entertain user</w:t>
            </w:r>
          </w:p>
        </w:tc>
        <w:tc>
          <w:tcPr>
            <w:tcW w:w="2272" w:type="dxa"/>
            <w:vAlign w:val="bottom"/>
          </w:tcPr>
          <w:p w14:paraId="3457AC46" w14:textId="05C03D34" w:rsidR="00DD0432" w:rsidRPr="008D58A5" w:rsidRDefault="00DD0432" w:rsidP="00DD0432">
            <w:pPr>
              <w:rPr>
                <w:b/>
                <w:sz w:val="24"/>
                <w:szCs w:val="24"/>
              </w:rPr>
            </w:pPr>
            <w:proofErr w:type="spellStart"/>
            <w:r w:rsidRPr="008D58A5">
              <w:rPr>
                <w:rFonts w:ascii="Calibri" w:hAnsi="Calibri" w:cs="Calibri"/>
                <w:b/>
                <w:bCs/>
                <w:color w:val="000000"/>
                <w:sz w:val="24"/>
                <w:szCs w:val="24"/>
              </w:rPr>
              <w:t>Replayability</w:t>
            </w:r>
            <w:proofErr w:type="spellEnd"/>
            <w:r w:rsidRPr="008D58A5">
              <w:rPr>
                <w:rFonts w:ascii="Calibri" w:hAnsi="Calibri" w:cs="Calibri"/>
                <w:b/>
                <w:bCs/>
                <w:color w:val="000000"/>
                <w:sz w:val="24"/>
                <w:szCs w:val="24"/>
              </w:rPr>
              <w:t xml:space="preserve"> (30%)</w:t>
            </w:r>
          </w:p>
        </w:tc>
        <w:tc>
          <w:tcPr>
            <w:tcW w:w="1926" w:type="dxa"/>
            <w:vAlign w:val="bottom"/>
          </w:tcPr>
          <w:p w14:paraId="2278D3A5" w14:textId="3AF8AB7D" w:rsidR="00DD0432" w:rsidRPr="008D58A5" w:rsidRDefault="00DD0432" w:rsidP="00DD0432">
            <w:pPr>
              <w:rPr>
                <w:b/>
                <w:sz w:val="24"/>
                <w:szCs w:val="24"/>
              </w:rPr>
            </w:pPr>
            <w:r w:rsidRPr="008D58A5">
              <w:rPr>
                <w:rFonts w:ascii="Calibri" w:hAnsi="Calibri" w:cs="Calibri"/>
                <w:b/>
                <w:bCs/>
                <w:color w:val="000000"/>
                <w:sz w:val="24"/>
                <w:szCs w:val="24"/>
              </w:rPr>
              <w:t>Interaction with other users (20%)</w:t>
            </w:r>
          </w:p>
        </w:tc>
        <w:tc>
          <w:tcPr>
            <w:tcW w:w="1082" w:type="dxa"/>
            <w:vAlign w:val="bottom"/>
          </w:tcPr>
          <w:p w14:paraId="105C2F18" w14:textId="70D7ABB4" w:rsidR="00DD0432" w:rsidRPr="008D58A5" w:rsidRDefault="00DD0432" w:rsidP="00DD0432">
            <w:pPr>
              <w:rPr>
                <w:b/>
                <w:sz w:val="24"/>
                <w:szCs w:val="24"/>
              </w:rPr>
            </w:pPr>
            <w:r w:rsidRPr="008D58A5">
              <w:rPr>
                <w:rFonts w:ascii="Calibri" w:hAnsi="Calibri" w:cs="Calibri"/>
                <w:b/>
                <w:bCs/>
                <w:color w:val="000000"/>
                <w:sz w:val="24"/>
                <w:szCs w:val="24"/>
              </w:rPr>
              <w:t>Duration of game (25%)</w:t>
            </w:r>
          </w:p>
        </w:tc>
        <w:tc>
          <w:tcPr>
            <w:tcW w:w="1300" w:type="dxa"/>
            <w:vAlign w:val="bottom"/>
          </w:tcPr>
          <w:p w14:paraId="04127DE9" w14:textId="1CE31BAB" w:rsidR="00DD0432" w:rsidRPr="008D58A5" w:rsidRDefault="00DD0432" w:rsidP="00DD0432">
            <w:pPr>
              <w:rPr>
                <w:b/>
                <w:sz w:val="24"/>
                <w:szCs w:val="24"/>
              </w:rPr>
            </w:pPr>
            <w:r w:rsidRPr="008D58A5">
              <w:rPr>
                <w:rFonts w:ascii="Calibri" w:hAnsi="Calibri" w:cs="Calibri"/>
                <w:b/>
                <w:bCs/>
                <w:color w:val="000000"/>
                <w:sz w:val="24"/>
                <w:szCs w:val="24"/>
              </w:rPr>
              <w:t>Visual Appeal (25%)</w:t>
            </w:r>
          </w:p>
        </w:tc>
        <w:tc>
          <w:tcPr>
            <w:tcW w:w="1837" w:type="dxa"/>
          </w:tcPr>
          <w:p w14:paraId="5475047F" w14:textId="74456F7B" w:rsidR="00DD0432" w:rsidRPr="008D58A5" w:rsidRDefault="00DD0432" w:rsidP="00DD0432">
            <w:pPr>
              <w:rPr>
                <w:b/>
                <w:sz w:val="24"/>
                <w:szCs w:val="24"/>
              </w:rPr>
            </w:pPr>
            <w:r w:rsidRPr="008D58A5">
              <w:rPr>
                <w:b/>
                <w:sz w:val="24"/>
                <w:szCs w:val="24"/>
              </w:rPr>
              <w:t>25%</w:t>
            </w:r>
          </w:p>
        </w:tc>
      </w:tr>
      <w:tr w:rsidR="001B4363" w14:paraId="3A57B780" w14:textId="77777777" w:rsidTr="001B4363">
        <w:tc>
          <w:tcPr>
            <w:tcW w:w="1501" w:type="dxa"/>
            <w:vMerge/>
          </w:tcPr>
          <w:p w14:paraId="76AACBB8" w14:textId="77777777" w:rsidR="00DD0432" w:rsidRPr="008D58A5" w:rsidRDefault="00DD0432" w:rsidP="00DD0432">
            <w:pPr>
              <w:rPr>
                <w:b/>
                <w:sz w:val="24"/>
                <w:szCs w:val="24"/>
              </w:rPr>
            </w:pPr>
          </w:p>
        </w:tc>
        <w:tc>
          <w:tcPr>
            <w:tcW w:w="2272" w:type="dxa"/>
            <w:vAlign w:val="bottom"/>
          </w:tcPr>
          <w:p w14:paraId="115649BB" w14:textId="5EC04A45" w:rsidR="00DD0432" w:rsidRPr="008D58A5" w:rsidRDefault="00DD0432" w:rsidP="00DD0432">
            <w:pPr>
              <w:rPr>
                <w:rFonts w:ascii="Calibri" w:hAnsi="Calibri" w:cs="Calibri"/>
                <w:b/>
                <w:bCs/>
                <w:color w:val="000000"/>
                <w:sz w:val="24"/>
                <w:szCs w:val="24"/>
              </w:rPr>
            </w:pPr>
            <w:r w:rsidRPr="008D58A5">
              <w:rPr>
                <w:rFonts w:ascii="Calibri" w:hAnsi="Calibri" w:cs="Calibri"/>
                <w:color w:val="000000"/>
                <w:sz w:val="24"/>
                <w:szCs w:val="24"/>
              </w:rPr>
              <w:t>To ensure our concepts can be spread from people to people (via ~50% of those surveyed who would spread awareness on the issue, so they can play as if new.</w:t>
            </w:r>
          </w:p>
        </w:tc>
        <w:tc>
          <w:tcPr>
            <w:tcW w:w="1926" w:type="dxa"/>
            <w:vAlign w:val="bottom"/>
          </w:tcPr>
          <w:p w14:paraId="36575663" w14:textId="11EE3287" w:rsidR="00DD0432" w:rsidRPr="008D58A5" w:rsidRDefault="00DD0432" w:rsidP="00DD0432">
            <w:pPr>
              <w:rPr>
                <w:rFonts w:ascii="Calibri" w:hAnsi="Calibri" w:cs="Calibri"/>
                <w:b/>
                <w:bCs/>
                <w:color w:val="000000"/>
                <w:sz w:val="24"/>
                <w:szCs w:val="24"/>
              </w:rPr>
            </w:pPr>
            <w:r w:rsidRPr="008D58A5">
              <w:rPr>
                <w:rFonts w:ascii="Calibri" w:hAnsi="Calibri" w:cs="Calibri"/>
                <w:i/>
                <w:iCs/>
                <w:color w:val="000000"/>
                <w:sz w:val="24"/>
                <w:szCs w:val="24"/>
              </w:rPr>
              <w:t>Over 50% would share appreciation of climate/landscape to friends</w:t>
            </w:r>
          </w:p>
        </w:tc>
        <w:tc>
          <w:tcPr>
            <w:tcW w:w="1082" w:type="dxa"/>
            <w:vAlign w:val="bottom"/>
          </w:tcPr>
          <w:p w14:paraId="4F99EA6E" w14:textId="7A152960" w:rsidR="00DD0432" w:rsidRPr="008D58A5" w:rsidRDefault="00DD0432" w:rsidP="00DD0432">
            <w:pPr>
              <w:rPr>
                <w:rFonts w:ascii="Calibri" w:hAnsi="Calibri" w:cs="Calibri"/>
                <w:b/>
                <w:bCs/>
                <w:color w:val="000000"/>
                <w:sz w:val="24"/>
                <w:szCs w:val="24"/>
              </w:rPr>
            </w:pPr>
            <w:proofErr w:type="gramStart"/>
            <w:r w:rsidRPr="008D58A5">
              <w:rPr>
                <w:rFonts w:ascii="Calibri" w:hAnsi="Calibri" w:cs="Calibri"/>
                <w:color w:val="000000"/>
                <w:sz w:val="24"/>
                <w:szCs w:val="24"/>
              </w:rPr>
              <w:t>So</w:t>
            </w:r>
            <w:proofErr w:type="gramEnd"/>
            <w:r w:rsidRPr="008D58A5">
              <w:rPr>
                <w:rFonts w:ascii="Calibri" w:hAnsi="Calibri" w:cs="Calibri"/>
                <w:color w:val="000000"/>
                <w:sz w:val="24"/>
                <w:szCs w:val="24"/>
              </w:rPr>
              <w:t xml:space="preserve"> people would not get bored. </w:t>
            </w:r>
          </w:p>
        </w:tc>
        <w:tc>
          <w:tcPr>
            <w:tcW w:w="1300" w:type="dxa"/>
            <w:vAlign w:val="bottom"/>
          </w:tcPr>
          <w:p w14:paraId="5EC36F53" w14:textId="18E13AE5" w:rsidR="00DD0432" w:rsidRPr="008D58A5" w:rsidRDefault="00DD0432" w:rsidP="00DD0432">
            <w:pPr>
              <w:rPr>
                <w:rFonts w:ascii="Calibri" w:hAnsi="Calibri" w:cs="Calibri"/>
                <w:b/>
                <w:bCs/>
                <w:color w:val="000000"/>
                <w:sz w:val="24"/>
                <w:szCs w:val="24"/>
              </w:rPr>
            </w:pPr>
            <w:r w:rsidRPr="008D58A5">
              <w:rPr>
                <w:rFonts w:ascii="Calibri" w:hAnsi="Calibri" w:cs="Calibri"/>
                <w:i/>
                <w:iCs/>
                <w:color w:val="000000"/>
                <w:sz w:val="24"/>
                <w:szCs w:val="24"/>
              </w:rPr>
              <w:t>71% find would be entertained by Earth design</w:t>
            </w:r>
          </w:p>
        </w:tc>
        <w:tc>
          <w:tcPr>
            <w:tcW w:w="1837" w:type="dxa"/>
          </w:tcPr>
          <w:p w14:paraId="0A92BC8A" w14:textId="77777777" w:rsidR="00DD0432" w:rsidRPr="008D58A5" w:rsidRDefault="00DD0432" w:rsidP="00DD0432">
            <w:pPr>
              <w:rPr>
                <w:b/>
                <w:sz w:val="24"/>
                <w:szCs w:val="24"/>
              </w:rPr>
            </w:pPr>
          </w:p>
        </w:tc>
      </w:tr>
      <w:tr w:rsidR="001B4363" w14:paraId="483EF87D" w14:textId="77777777" w:rsidTr="001B4363">
        <w:tc>
          <w:tcPr>
            <w:tcW w:w="1501" w:type="dxa"/>
            <w:vMerge w:val="restart"/>
          </w:tcPr>
          <w:p w14:paraId="2571C81C" w14:textId="467E48C0" w:rsidR="00484FAB" w:rsidRPr="008D58A5" w:rsidRDefault="00484FAB" w:rsidP="00484FAB">
            <w:pPr>
              <w:rPr>
                <w:b/>
                <w:sz w:val="24"/>
                <w:szCs w:val="24"/>
              </w:rPr>
            </w:pPr>
            <w:r w:rsidRPr="008D58A5">
              <w:rPr>
                <w:b/>
                <w:sz w:val="24"/>
                <w:szCs w:val="24"/>
              </w:rPr>
              <w:t>Educate User</w:t>
            </w:r>
          </w:p>
        </w:tc>
        <w:tc>
          <w:tcPr>
            <w:tcW w:w="2272" w:type="dxa"/>
            <w:vAlign w:val="bottom"/>
          </w:tcPr>
          <w:p w14:paraId="1916B0F1" w14:textId="5A34B27A" w:rsidR="00484FAB" w:rsidRPr="008D58A5" w:rsidRDefault="00484FAB" w:rsidP="00484FAB">
            <w:pPr>
              <w:rPr>
                <w:rFonts w:ascii="Calibri" w:hAnsi="Calibri" w:cs="Calibri"/>
                <w:color w:val="000000"/>
                <w:sz w:val="24"/>
                <w:szCs w:val="24"/>
              </w:rPr>
            </w:pPr>
            <w:r w:rsidRPr="008D58A5">
              <w:rPr>
                <w:rFonts w:ascii="Calibri" w:hAnsi="Calibri" w:cs="Calibri"/>
                <w:b/>
                <w:bCs/>
                <w:color w:val="000000"/>
                <w:sz w:val="24"/>
                <w:szCs w:val="24"/>
              </w:rPr>
              <w:t>Use of knowledge in game (33.3%)</w:t>
            </w:r>
          </w:p>
        </w:tc>
        <w:tc>
          <w:tcPr>
            <w:tcW w:w="1926" w:type="dxa"/>
            <w:vAlign w:val="bottom"/>
          </w:tcPr>
          <w:p w14:paraId="168ECE11" w14:textId="1D1B53DD" w:rsidR="00484FAB" w:rsidRPr="008D58A5" w:rsidRDefault="00484FAB" w:rsidP="00484FAB">
            <w:pPr>
              <w:rPr>
                <w:rFonts w:ascii="Calibri" w:hAnsi="Calibri" w:cs="Calibri"/>
                <w:i/>
                <w:iCs/>
                <w:color w:val="000000"/>
                <w:sz w:val="24"/>
                <w:szCs w:val="24"/>
              </w:rPr>
            </w:pPr>
            <w:r w:rsidRPr="008D58A5">
              <w:rPr>
                <w:rFonts w:ascii="Calibri" w:hAnsi="Calibri" w:cs="Calibri"/>
                <w:b/>
                <w:bCs/>
                <w:color w:val="000000"/>
                <w:sz w:val="24"/>
                <w:szCs w:val="24"/>
              </w:rPr>
              <w:t>How concept is introduced (33.3%)</w:t>
            </w:r>
          </w:p>
        </w:tc>
        <w:tc>
          <w:tcPr>
            <w:tcW w:w="1082" w:type="dxa"/>
            <w:vAlign w:val="bottom"/>
          </w:tcPr>
          <w:p w14:paraId="7F8424B5" w14:textId="3BEC1E60" w:rsidR="00484FAB" w:rsidRPr="008D58A5" w:rsidRDefault="00484FAB" w:rsidP="00484FAB">
            <w:pPr>
              <w:rPr>
                <w:rFonts w:ascii="Calibri" w:hAnsi="Calibri" w:cs="Calibri"/>
                <w:color w:val="000000"/>
                <w:sz w:val="24"/>
                <w:szCs w:val="24"/>
              </w:rPr>
            </w:pPr>
            <w:r w:rsidRPr="008D58A5">
              <w:rPr>
                <w:rFonts w:ascii="Calibri" w:hAnsi="Calibri" w:cs="Calibri"/>
                <w:b/>
                <w:bCs/>
                <w:color w:val="000000"/>
                <w:sz w:val="24"/>
                <w:szCs w:val="24"/>
              </w:rPr>
              <w:t>Difficulty of learning concept (33.3%)</w:t>
            </w:r>
          </w:p>
        </w:tc>
        <w:tc>
          <w:tcPr>
            <w:tcW w:w="1300" w:type="dxa"/>
            <w:vAlign w:val="bottom"/>
          </w:tcPr>
          <w:p w14:paraId="0B813F59" w14:textId="7A688CFE" w:rsidR="00484FAB" w:rsidRPr="008D58A5" w:rsidRDefault="00484FAB" w:rsidP="00484FAB">
            <w:pPr>
              <w:rPr>
                <w:rFonts w:ascii="Calibri" w:hAnsi="Calibri" w:cs="Calibri"/>
                <w:i/>
                <w:iCs/>
                <w:color w:val="000000"/>
                <w:sz w:val="24"/>
                <w:szCs w:val="24"/>
              </w:rPr>
            </w:pPr>
            <w:r w:rsidRPr="008D58A5">
              <w:rPr>
                <w:rFonts w:ascii="Calibri" w:hAnsi="Calibri" w:cs="Calibri"/>
                <w:b/>
                <w:bCs/>
                <w:color w:val="000000"/>
                <w:sz w:val="24"/>
                <w:szCs w:val="24"/>
              </w:rPr>
              <w:t>Use of knowledge in game (33.3%)</w:t>
            </w:r>
          </w:p>
        </w:tc>
        <w:tc>
          <w:tcPr>
            <w:tcW w:w="1837" w:type="dxa"/>
            <w:vMerge w:val="restart"/>
          </w:tcPr>
          <w:p w14:paraId="7867FC17" w14:textId="0B790084" w:rsidR="00484FAB" w:rsidRPr="008D58A5" w:rsidRDefault="00484FAB" w:rsidP="00484FAB">
            <w:pPr>
              <w:rPr>
                <w:b/>
                <w:sz w:val="24"/>
                <w:szCs w:val="24"/>
              </w:rPr>
            </w:pPr>
            <w:r w:rsidRPr="008D58A5">
              <w:rPr>
                <w:b/>
                <w:sz w:val="24"/>
                <w:szCs w:val="24"/>
              </w:rPr>
              <w:t>40</w:t>
            </w:r>
            <w:r w:rsidRPr="008D58A5">
              <w:rPr>
                <w:b/>
                <w:sz w:val="24"/>
                <w:szCs w:val="24"/>
              </w:rPr>
              <w:t>%</w:t>
            </w:r>
          </w:p>
        </w:tc>
      </w:tr>
      <w:tr w:rsidR="001B4363" w14:paraId="3896E1D9" w14:textId="77777777" w:rsidTr="001B4363">
        <w:tc>
          <w:tcPr>
            <w:tcW w:w="1501" w:type="dxa"/>
            <w:vMerge/>
          </w:tcPr>
          <w:p w14:paraId="0A7C5A6D" w14:textId="77777777" w:rsidR="00484FAB" w:rsidRPr="008D58A5" w:rsidRDefault="00484FAB" w:rsidP="00484FAB">
            <w:pPr>
              <w:rPr>
                <w:b/>
                <w:sz w:val="24"/>
                <w:szCs w:val="24"/>
              </w:rPr>
            </w:pPr>
          </w:p>
        </w:tc>
        <w:tc>
          <w:tcPr>
            <w:tcW w:w="2272" w:type="dxa"/>
            <w:vAlign w:val="bottom"/>
          </w:tcPr>
          <w:p w14:paraId="5FA5C87C" w14:textId="3CE975E6" w:rsidR="00484FAB" w:rsidRPr="008D58A5" w:rsidRDefault="00484FAB" w:rsidP="00484FAB">
            <w:pPr>
              <w:rPr>
                <w:rFonts w:ascii="Calibri" w:hAnsi="Calibri" w:cs="Calibri"/>
                <w:color w:val="000000"/>
                <w:sz w:val="24"/>
                <w:szCs w:val="24"/>
              </w:rPr>
            </w:pPr>
            <w:r w:rsidRPr="008D58A5">
              <w:rPr>
                <w:rFonts w:ascii="Calibri" w:hAnsi="Calibri" w:cs="Calibri"/>
                <w:i/>
                <w:iCs/>
                <w:color w:val="000000"/>
                <w:sz w:val="24"/>
                <w:szCs w:val="24"/>
              </w:rPr>
              <w:t>Majority (over 30%) would be interested in learning via a game</w:t>
            </w:r>
          </w:p>
        </w:tc>
        <w:tc>
          <w:tcPr>
            <w:tcW w:w="1926" w:type="dxa"/>
            <w:vAlign w:val="bottom"/>
          </w:tcPr>
          <w:p w14:paraId="7609226C" w14:textId="793FD289" w:rsidR="00484FAB" w:rsidRPr="008D58A5" w:rsidRDefault="00484FAB" w:rsidP="00484FAB">
            <w:pPr>
              <w:rPr>
                <w:rFonts w:ascii="Calibri" w:hAnsi="Calibri" w:cs="Calibri"/>
                <w:i/>
                <w:iCs/>
                <w:color w:val="000000"/>
                <w:sz w:val="24"/>
                <w:szCs w:val="24"/>
              </w:rPr>
            </w:pPr>
            <w:r w:rsidRPr="008D58A5">
              <w:rPr>
                <w:rFonts w:ascii="Calibri" w:hAnsi="Calibri" w:cs="Calibri"/>
                <w:i/>
                <w:iCs/>
                <w:color w:val="000000"/>
                <w:sz w:val="24"/>
                <w:szCs w:val="24"/>
              </w:rPr>
              <w:t>Almost 50% value raising awareness as a way to educate</w:t>
            </w:r>
          </w:p>
        </w:tc>
        <w:tc>
          <w:tcPr>
            <w:tcW w:w="1082" w:type="dxa"/>
            <w:vAlign w:val="bottom"/>
          </w:tcPr>
          <w:p w14:paraId="577A8038" w14:textId="6E1A6004" w:rsidR="00484FAB" w:rsidRPr="008D58A5" w:rsidRDefault="00484FAB" w:rsidP="00484FAB">
            <w:pPr>
              <w:rPr>
                <w:rFonts w:ascii="Calibri" w:hAnsi="Calibri" w:cs="Calibri"/>
                <w:color w:val="000000"/>
                <w:sz w:val="24"/>
                <w:szCs w:val="24"/>
              </w:rPr>
            </w:pPr>
            <w:r w:rsidRPr="008D58A5">
              <w:rPr>
                <w:rFonts w:ascii="Calibri" w:hAnsi="Calibri" w:cs="Calibri"/>
                <w:color w:val="000000"/>
                <w:sz w:val="24"/>
                <w:szCs w:val="24"/>
              </w:rPr>
              <w:t xml:space="preserve">Should make it easy for our target audience to learn. </w:t>
            </w:r>
          </w:p>
        </w:tc>
        <w:tc>
          <w:tcPr>
            <w:tcW w:w="1300" w:type="dxa"/>
            <w:vAlign w:val="bottom"/>
          </w:tcPr>
          <w:p w14:paraId="1195CF45" w14:textId="4E0E1235" w:rsidR="00484FAB" w:rsidRPr="008D58A5" w:rsidRDefault="00484FAB" w:rsidP="00484FAB">
            <w:pPr>
              <w:rPr>
                <w:rFonts w:ascii="Calibri" w:hAnsi="Calibri" w:cs="Calibri"/>
                <w:i/>
                <w:iCs/>
                <w:color w:val="000000"/>
                <w:sz w:val="24"/>
                <w:szCs w:val="24"/>
              </w:rPr>
            </w:pPr>
            <w:r w:rsidRPr="008D58A5">
              <w:rPr>
                <w:rFonts w:ascii="Calibri" w:hAnsi="Calibri" w:cs="Calibri"/>
                <w:i/>
                <w:iCs/>
                <w:color w:val="000000"/>
                <w:sz w:val="24"/>
                <w:szCs w:val="24"/>
              </w:rPr>
              <w:t>Majority (over 30%) would be interested in learning via a game</w:t>
            </w:r>
          </w:p>
        </w:tc>
        <w:tc>
          <w:tcPr>
            <w:tcW w:w="1837" w:type="dxa"/>
            <w:vMerge/>
          </w:tcPr>
          <w:p w14:paraId="3B3D4543" w14:textId="77777777" w:rsidR="00484FAB" w:rsidRPr="008D58A5" w:rsidRDefault="00484FAB" w:rsidP="00484FAB">
            <w:pPr>
              <w:rPr>
                <w:b/>
                <w:sz w:val="24"/>
                <w:szCs w:val="24"/>
              </w:rPr>
            </w:pPr>
          </w:p>
        </w:tc>
      </w:tr>
      <w:tr w:rsidR="005C6D7E" w14:paraId="7CECDC84" w14:textId="77777777" w:rsidTr="001B4363">
        <w:tc>
          <w:tcPr>
            <w:tcW w:w="1501" w:type="dxa"/>
            <w:vMerge w:val="restart"/>
          </w:tcPr>
          <w:p w14:paraId="67A93C54" w14:textId="258C4BEC" w:rsidR="005C6D7E" w:rsidRPr="008D58A5" w:rsidRDefault="005C6D7E" w:rsidP="00E05858">
            <w:pPr>
              <w:rPr>
                <w:b/>
                <w:sz w:val="24"/>
                <w:szCs w:val="24"/>
              </w:rPr>
            </w:pPr>
            <w:r w:rsidRPr="008D58A5">
              <w:rPr>
                <w:b/>
                <w:sz w:val="24"/>
                <w:szCs w:val="24"/>
              </w:rPr>
              <w:t xml:space="preserve">Novelty of Game </w:t>
            </w:r>
          </w:p>
        </w:tc>
        <w:tc>
          <w:tcPr>
            <w:tcW w:w="2272" w:type="dxa"/>
            <w:vAlign w:val="bottom"/>
          </w:tcPr>
          <w:p w14:paraId="627C5B60" w14:textId="124B15C6" w:rsidR="005C6D7E" w:rsidRPr="008D58A5" w:rsidRDefault="005C6D7E" w:rsidP="00E05858">
            <w:pPr>
              <w:rPr>
                <w:rFonts w:ascii="Calibri" w:hAnsi="Calibri" w:cs="Calibri"/>
                <w:i/>
                <w:iCs/>
                <w:color w:val="000000"/>
                <w:sz w:val="24"/>
                <w:szCs w:val="24"/>
              </w:rPr>
            </w:pPr>
            <w:r w:rsidRPr="008D58A5">
              <w:rPr>
                <w:rFonts w:ascii="Calibri" w:hAnsi="Calibri" w:cs="Calibri"/>
                <w:b/>
                <w:bCs/>
                <w:color w:val="000000"/>
                <w:sz w:val="24"/>
                <w:szCs w:val="24"/>
              </w:rPr>
              <w:t>Relatedness of theme (40%)</w:t>
            </w:r>
          </w:p>
        </w:tc>
        <w:tc>
          <w:tcPr>
            <w:tcW w:w="1926" w:type="dxa"/>
            <w:vAlign w:val="bottom"/>
          </w:tcPr>
          <w:p w14:paraId="57CA4B30" w14:textId="658F1861" w:rsidR="005C6D7E" w:rsidRPr="008D58A5" w:rsidRDefault="005C6D7E" w:rsidP="00E05858">
            <w:pPr>
              <w:rPr>
                <w:rFonts w:ascii="Calibri" w:hAnsi="Calibri" w:cs="Calibri"/>
                <w:i/>
                <w:iCs/>
                <w:color w:val="000000"/>
                <w:sz w:val="24"/>
                <w:szCs w:val="24"/>
              </w:rPr>
            </w:pPr>
            <w:r w:rsidRPr="008D58A5">
              <w:rPr>
                <w:rFonts w:ascii="Calibri" w:hAnsi="Calibri" w:cs="Calibri"/>
                <w:b/>
                <w:bCs/>
                <w:color w:val="000000"/>
                <w:sz w:val="24"/>
                <w:szCs w:val="24"/>
              </w:rPr>
              <w:t>Physical Complexity (20%)</w:t>
            </w:r>
          </w:p>
        </w:tc>
        <w:tc>
          <w:tcPr>
            <w:tcW w:w="2382" w:type="dxa"/>
            <w:gridSpan w:val="2"/>
            <w:vAlign w:val="bottom"/>
          </w:tcPr>
          <w:p w14:paraId="2A2C3553" w14:textId="30AEE4B4" w:rsidR="005C6D7E" w:rsidRPr="008D58A5" w:rsidRDefault="005C6D7E" w:rsidP="00E05858">
            <w:pPr>
              <w:rPr>
                <w:rFonts w:ascii="Calibri" w:hAnsi="Calibri" w:cs="Calibri"/>
                <w:i/>
                <w:iCs/>
                <w:color w:val="000000"/>
                <w:sz w:val="24"/>
                <w:szCs w:val="24"/>
              </w:rPr>
            </w:pPr>
            <w:r w:rsidRPr="008D58A5">
              <w:rPr>
                <w:rFonts w:ascii="Calibri" w:hAnsi="Calibri" w:cs="Calibri"/>
                <w:b/>
                <w:bCs/>
                <w:color w:val="000000"/>
                <w:sz w:val="24"/>
                <w:szCs w:val="24"/>
              </w:rPr>
              <w:t>Uniqueness (40%)</w:t>
            </w:r>
          </w:p>
        </w:tc>
        <w:tc>
          <w:tcPr>
            <w:tcW w:w="1837" w:type="dxa"/>
            <w:vMerge w:val="restart"/>
          </w:tcPr>
          <w:p w14:paraId="7D067CC0" w14:textId="63CCE9F5" w:rsidR="005C6D7E" w:rsidRPr="008D58A5" w:rsidRDefault="005C6D7E" w:rsidP="00E05858">
            <w:pPr>
              <w:rPr>
                <w:b/>
                <w:sz w:val="24"/>
                <w:szCs w:val="24"/>
              </w:rPr>
            </w:pPr>
            <w:r w:rsidRPr="008D58A5">
              <w:rPr>
                <w:b/>
                <w:sz w:val="24"/>
                <w:szCs w:val="24"/>
              </w:rPr>
              <w:t>15%</w:t>
            </w:r>
          </w:p>
        </w:tc>
      </w:tr>
      <w:tr w:rsidR="005C6D7E" w14:paraId="5C30338F" w14:textId="77777777" w:rsidTr="001B4363">
        <w:tc>
          <w:tcPr>
            <w:tcW w:w="1501" w:type="dxa"/>
            <w:vMerge/>
          </w:tcPr>
          <w:p w14:paraId="25D49D14" w14:textId="77777777" w:rsidR="005C6D7E" w:rsidRPr="008D58A5" w:rsidRDefault="005C6D7E" w:rsidP="00E05858">
            <w:pPr>
              <w:rPr>
                <w:b/>
                <w:sz w:val="24"/>
                <w:szCs w:val="24"/>
              </w:rPr>
            </w:pPr>
          </w:p>
        </w:tc>
        <w:tc>
          <w:tcPr>
            <w:tcW w:w="2272" w:type="dxa"/>
            <w:vAlign w:val="bottom"/>
          </w:tcPr>
          <w:p w14:paraId="689ADC1C" w14:textId="5405038B" w:rsidR="005C6D7E" w:rsidRPr="008D58A5" w:rsidRDefault="005C6D7E" w:rsidP="00E05858">
            <w:pPr>
              <w:rPr>
                <w:rFonts w:ascii="Calibri" w:hAnsi="Calibri" w:cs="Calibri"/>
                <w:i/>
                <w:iCs/>
                <w:color w:val="000000"/>
                <w:sz w:val="24"/>
                <w:szCs w:val="24"/>
              </w:rPr>
            </w:pPr>
            <w:r w:rsidRPr="008D58A5">
              <w:rPr>
                <w:rFonts w:ascii="Calibri" w:hAnsi="Calibri" w:cs="Calibri"/>
                <w:color w:val="000000"/>
                <w:sz w:val="24"/>
                <w:szCs w:val="24"/>
              </w:rPr>
              <w:t> </w:t>
            </w:r>
          </w:p>
        </w:tc>
        <w:tc>
          <w:tcPr>
            <w:tcW w:w="1926" w:type="dxa"/>
            <w:vAlign w:val="bottom"/>
          </w:tcPr>
          <w:p w14:paraId="17FB01D4" w14:textId="5F65BE84" w:rsidR="005C6D7E" w:rsidRPr="008D58A5" w:rsidRDefault="005C6D7E" w:rsidP="00E05858">
            <w:pPr>
              <w:rPr>
                <w:rFonts w:ascii="Calibri" w:hAnsi="Calibri" w:cs="Calibri"/>
                <w:i/>
                <w:iCs/>
                <w:color w:val="000000"/>
                <w:sz w:val="24"/>
                <w:szCs w:val="24"/>
              </w:rPr>
            </w:pPr>
            <w:r w:rsidRPr="008D58A5">
              <w:rPr>
                <w:rFonts w:ascii="Calibri" w:hAnsi="Calibri" w:cs="Calibri"/>
                <w:color w:val="000000"/>
                <w:sz w:val="24"/>
                <w:szCs w:val="24"/>
              </w:rPr>
              <w:t xml:space="preserve">To be easy to set up, start, end and keep the game. </w:t>
            </w:r>
          </w:p>
        </w:tc>
        <w:tc>
          <w:tcPr>
            <w:tcW w:w="2382" w:type="dxa"/>
            <w:gridSpan w:val="2"/>
            <w:vAlign w:val="bottom"/>
          </w:tcPr>
          <w:p w14:paraId="7A40ADE7" w14:textId="188F8197" w:rsidR="005C6D7E" w:rsidRPr="008D58A5" w:rsidRDefault="005C6D7E" w:rsidP="00E05858">
            <w:pPr>
              <w:rPr>
                <w:rFonts w:ascii="Calibri" w:hAnsi="Calibri" w:cs="Calibri"/>
                <w:i/>
                <w:iCs/>
                <w:color w:val="000000"/>
                <w:sz w:val="24"/>
                <w:szCs w:val="24"/>
              </w:rPr>
            </w:pPr>
            <w:proofErr w:type="gramStart"/>
            <w:r w:rsidRPr="008D58A5">
              <w:rPr>
                <w:rFonts w:ascii="Calibri" w:hAnsi="Calibri" w:cs="Calibri"/>
                <w:color w:val="000000"/>
                <w:sz w:val="24"/>
                <w:szCs w:val="24"/>
              </w:rPr>
              <w:t>So</w:t>
            </w:r>
            <w:proofErr w:type="gramEnd"/>
            <w:r w:rsidRPr="008D58A5">
              <w:rPr>
                <w:rFonts w:ascii="Calibri" w:hAnsi="Calibri" w:cs="Calibri"/>
                <w:color w:val="000000"/>
                <w:sz w:val="24"/>
                <w:szCs w:val="24"/>
              </w:rPr>
              <w:t xml:space="preserve"> people will be </w:t>
            </w:r>
            <w:r w:rsidR="00C4679B" w:rsidRPr="008D58A5">
              <w:rPr>
                <w:rFonts w:ascii="Calibri" w:hAnsi="Calibri" w:cs="Calibri"/>
                <w:color w:val="000000"/>
                <w:sz w:val="24"/>
                <w:szCs w:val="24"/>
              </w:rPr>
              <w:t>captivated</w:t>
            </w:r>
            <w:r w:rsidRPr="008D58A5">
              <w:rPr>
                <w:rFonts w:ascii="Calibri" w:hAnsi="Calibri" w:cs="Calibri"/>
                <w:color w:val="000000"/>
                <w:sz w:val="24"/>
                <w:szCs w:val="24"/>
              </w:rPr>
              <w:t xml:space="preserve"> by the game, esp</w:t>
            </w:r>
            <w:r w:rsidR="00C4679B" w:rsidRPr="008D58A5">
              <w:rPr>
                <w:rFonts w:ascii="Calibri" w:hAnsi="Calibri" w:cs="Calibri"/>
                <w:color w:val="000000"/>
                <w:sz w:val="24"/>
                <w:szCs w:val="24"/>
              </w:rPr>
              <w:t>ecially</w:t>
            </w:r>
            <w:r w:rsidRPr="008D58A5">
              <w:rPr>
                <w:rFonts w:ascii="Calibri" w:hAnsi="Calibri" w:cs="Calibri"/>
                <w:color w:val="000000"/>
                <w:sz w:val="24"/>
                <w:szCs w:val="24"/>
              </w:rPr>
              <w:t xml:space="preserve"> pertaining to Earth</w:t>
            </w:r>
          </w:p>
        </w:tc>
        <w:tc>
          <w:tcPr>
            <w:tcW w:w="1837" w:type="dxa"/>
            <w:vMerge/>
          </w:tcPr>
          <w:p w14:paraId="1E5C7639" w14:textId="77777777" w:rsidR="005C6D7E" w:rsidRPr="008D58A5" w:rsidRDefault="005C6D7E" w:rsidP="00E05858">
            <w:pPr>
              <w:rPr>
                <w:b/>
                <w:sz w:val="24"/>
                <w:szCs w:val="24"/>
              </w:rPr>
            </w:pPr>
          </w:p>
        </w:tc>
      </w:tr>
      <w:tr w:rsidR="00C4679B" w14:paraId="14FA845E" w14:textId="77777777" w:rsidTr="001B4363">
        <w:tc>
          <w:tcPr>
            <w:tcW w:w="1501" w:type="dxa"/>
            <w:vMerge w:val="restart"/>
          </w:tcPr>
          <w:p w14:paraId="637A8E21" w14:textId="58119D6B" w:rsidR="00C4679B" w:rsidRPr="008D58A5" w:rsidRDefault="00C4679B" w:rsidP="00F41DFA">
            <w:pPr>
              <w:rPr>
                <w:b/>
                <w:sz w:val="24"/>
                <w:szCs w:val="24"/>
              </w:rPr>
            </w:pPr>
            <w:r w:rsidRPr="008D58A5">
              <w:rPr>
                <w:b/>
                <w:sz w:val="24"/>
                <w:szCs w:val="24"/>
              </w:rPr>
              <w:lastRenderedPageBreak/>
              <w:t>Cost</w:t>
            </w:r>
          </w:p>
        </w:tc>
        <w:tc>
          <w:tcPr>
            <w:tcW w:w="2272" w:type="dxa"/>
            <w:vAlign w:val="bottom"/>
          </w:tcPr>
          <w:p w14:paraId="6FAB7A1A" w14:textId="59C050B6" w:rsidR="00C4679B" w:rsidRPr="008D58A5" w:rsidRDefault="00C4679B" w:rsidP="00F41DFA">
            <w:pPr>
              <w:rPr>
                <w:rFonts w:ascii="Calibri" w:hAnsi="Calibri" w:cs="Calibri"/>
                <w:i/>
                <w:iCs/>
                <w:color w:val="000000"/>
                <w:sz w:val="24"/>
                <w:szCs w:val="24"/>
              </w:rPr>
            </w:pPr>
            <w:r w:rsidRPr="008D58A5">
              <w:rPr>
                <w:rFonts w:ascii="Calibri" w:hAnsi="Calibri" w:cs="Calibri"/>
                <w:b/>
                <w:bCs/>
                <w:color w:val="000000"/>
                <w:sz w:val="24"/>
                <w:szCs w:val="24"/>
              </w:rPr>
              <w:t>Time to design (50%)</w:t>
            </w:r>
          </w:p>
        </w:tc>
        <w:tc>
          <w:tcPr>
            <w:tcW w:w="1926" w:type="dxa"/>
            <w:vAlign w:val="bottom"/>
          </w:tcPr>
          <w:p w14:paraId="207829CA" w14:textId="41E52983" w:rsidR="00C4679B" w:rsidRPr="008D58A5" w:rsidRDefault="00C4679B" w:rsidP="00F41DFA">
            <w:pPr>
              <w:rPr>
                <w:rFonts w:ascii="Calibri" w:hAnsi="Calibri" w:cs="Calibri"/>
                <w:i/>
                <w:iCs/>
                <w:color w:val="000000"/>
                <w:sz w:val="24"/>
                <w:szCs w:val="24"/>
              </w:rPr>
            </w:pPr>
            <w:r w:rsidRPr="008D58A5">
              <w:rPr>
                <w:rFonts w:ascii="Calibri" w:hAnsi="Calibri" w:cs="Calibri"/>
                <w:b/>
                <w:bCs/>
                <w:color w:val="000000"/>
                <w:sz w:val="24"/>
                <w:szCs w:val="24"/>
              </w:rPr>
              <w:t>Prototype making (20%)</w:t>
            </w:r>
          </w:p>
        </w:tc>
        <w:tc>
          <w:tcPr>
            <w:tcW w:w="2382" w:type="dxa"/>
            <w:gridSpan w:val="2"/>
            <w:vAlign w:val="bottom"/>
          </w:tcPr>
          <w:p w14:paraId="274B062E" w14:textId="036EA9AB" w:rsidR="00C4679B" w:rsidRPr="008D58A5" w:rsidRDefault="00C4679B" w:rsidP="00F41DFA">
            <w:pPr>
              <w:rPr>
                <w:rFonts w:ascii="Calibri" w:hAnsi="Calibri" w:cs="Calibri"/>
                <w:i/>
                <w:iCs/>
                <w:color w:val="000000"/>
                <w:sz w:val="24"/>
                <w:szCs w:val="24"/>
              </w:rPr>
            </w:pPr>
            <w:r w:rsidRPr="008D58A5">
              <w:rPr>
                <w:rFonts w:ascii="Calibri" w:hAnsi="Calibri" w:cs="Calibri"/>
                <w:b/>
                <w:bCs/>
                <w:color w:val="000000"/>
                <w:sz w:val="24"/>
                <w:szCs w:val="24"/>
              </w:rPr>
              <w:t>Optimization Complexity (30%)</w:t>
            </w:r>
          </w:p>
        </w:tc>
        <w:tc>
          <w:tcPr>
            <w:tcW w:w="1837" w:type="dxa"/>
            <w:vMerge w:val="restart"/>
          </w:tcPr>
          <w:p w14:paraId="0438E01E" w14:textId="6B9D8FED" w:rsidR="00C4679B" w:rsidRPr="008D58A5" w:rsidRDefault="00C4679B" w:rsidP="00F41DFA">
            <w:pPr>
              <w:rPr>
                <w:b/>
                <w:sz w:val="24"/>
                <w:szCs w:val="24"/>
              </w:rPr>
            </w:pPr>
            <w:r w:rsidRPr="008D58A5">
              <w:rPr>
                <w:b/>
                <w:sz w:val="24"/>
                <w:szCs w:val="24"/>
              </w:rPr>
              <w:t>20%</w:t>
            </w:r>
          </w:p>
        </w:tc>
      </w:tr>
      <w:tr w:rsidR="00C4679B" w14:paraId="21367EAA" w14:textId="77777777" w:rsidTr="001B4363">
        <w:tc>
          <w:tcPr>
            <w:tcW w:w="1501" w:type="dxa"/>
            <w:vMerge/>
          </w:tcPr>
          <w:p w14:paraId="69B4B6BB" w14:textId="77777777" w:rsidR="00C4679B" w:rsidRDefault="00C4679B" w:rsidP="00F41DFA">
            <w:pPr>
              <w:rPr>
                <w:b/>
              </w:rPr>
            </w:pPr>
          </w:p>
        </w:tc>
        <w:tc>
          <w:tcPr>
            <w:tcW w:w="2272" w:type="dxa"/>
            <w:vAlign w:val="bottom"/>
          </w:tcPr>
          <w:p w14:paraId="54D300B2" w14:textId="4C5282A4" w:rsidR="00C4679B" w:rsidRDefault="00C4679B" w:rsidP="00F41DFA">
            <w:pPr>
              <w:rPr>
                <w:rFonts w:ascii="Calibri" w:hAnsi="Calibri" w:cs="Calibri"/>
                <w:i/>
                <w:iCs/>
                <w:color w:val="000000"/>
                <w:sz w:val="28"/>
                <w:szCs w:val="28"/>
              </w:rPr>
            </w:pPr>
            <w:r>
              <w:rPr>
                <w:rFonts w:ascii="Calibri" w:hAnsi="Calibri" w:cs="Calibri"/>
                <w:color w:val="000000"/>
                <w:sz w:val="28"/>
                <w:szCs w:val="28"/>
              </w:rPr>
              <w:t>Drawing/Sketching</w:t>
            </w:r>
          </w:p>
        </w:tc>
        <w:tc>
          <w:tcPr>
            <w:tcW w:w="1926" w:type="dxa"/>
            <w:vAlign w:val="bottom"/>
          </w:tcPr>
          <w:p w14:paraId="3DCE818F" w14:textId="146AA1F3" w:rsidR="00C4679B" w:rsidRDefault="00C4679B" w:rsidP="00F41DFA">
            <w:pPr>
              <w:rPr>
                <w:rFonts w:ascii="Calibri" w:hAnsi="Calibri" w:cs="Calibri"/>
                <w:i/>
                <w:iCs/>
                <w:color w:val="000000"/>
                <w:sz w:val="28"/>
                <w:szCs w:val="28"/>
              </w:rPr>
            </w:pPr>
            <w:r>
              <w:rPr>
                <w:rFonts w:ascii="Calibri" w:hAnsi="Calibri" w:cs="Calibri"/>
                <w:color w:val="000000"/>
                <w:sz w:val="28"/>
                <w:szCs w:val="28"/>
              </w:rPr>
              <w:t>Cost of prototype within $200 budget</w:t>
            </w:r>
          </w:p>
        </w:tc>
        <w:tc>
          <w:tcPr>
            <w:tcW w:w="2382" w:type="dxa"/>
            <w:gridSpan w:val="2"/>
            <w:vAlign w:val="bottom"/>
          </w:tcPr>
          <w:p w14:paraId="47611860" w14:textId="5543F355" w:rsidR="00C4679B" w:rsidRDefault="00C4679B" w:rsidP="00F41DFA">
            <w:pPr>
              <w:rPr>
                <w:rFonts w:ascii="Calibri" w:hAnsi="Calibri" w:cs="Calibri"/>
                <w:i/>
                <w:iCs/>
                <w:color w:val="000000"/>
                <w:sz w:val="28"/>
                <w:szCs w:val="28"/>
              </w:rPr>
            </w:pPr>
            <w:r>
              <w:rPr>
                <w:rFonts w:ascii="Calibri" w:hAnsi="Calibri" w:cs="Calibri"/>
                <w:color w:val="000000"/>
                <w:sz w:val="28"/>
                <w:szCs w:val="28"/>
              </w:rPr>
              <w:t xml:space="preserve">To make the game mathematically and physically more enjoyable so players are balanced without too much emphasize on luck. </w:t>
            </w:r>
          </w:p>
        </w:tc>
        <w:tc>
          <w:tcPr>
            <w:tcW w:w="1837" w:type="dxa"/>
            <w:vMerge/>
          </w:tcPr>
          <w:p w14:paraId="72F0F6BC" w14:textId="77777777" w:rsidR="00C4679B" w:rsidRDefault="00C4679B" w:rsidP="00F41DFA">
            <w:pPr>
              <w:rPr>
                <w:b/>
              </w:rPr>
            </w:pPr>
          </w:p>
        </w:tc>
      </w:tr>
    </w:tbl>
    <w:p w14:paraId="363660B9" w14:textId="77777777" w:rsidR="00006A3A" w:rsidRDefault="00006A3A" w:rsidP="00006A3A">
      <w:pPr>
        <w:rPr>
          <w:b/>
        </w:rPr>
      </w:pPr>
    </w:p>
    <w:p w14:paraId="0D7EF39E" w14:textId="77777777" w:rsidR="00466C2B" w:rsidRDefault="00466C2B"/>
    <w:sectPr w:rsidR="00466C2B" w:rsidSect="004A3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94F"/>
    <w:multiLevelType w:val="hybridMultilevel"/>
    <w:tmpl w:val="1D0A7DCC"/>
    <w:lvl w:ilvl="0" w:tplc="80FA79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3A"/>
    <w:rsid w:val="00006A3A"/>
    <w:rsid w:val="00055FC1"/>
    <w:rsid w:val="001B4363"/>
    <w:rsid w:val="001C083F"/>
    <w:rsid w:val="00351CF1"/>
    <w:rsid w:val="004131AF"/>
    <w:rsid w:val="00466C2B"/>
    <w:rsid w:val="00484FAB"/>
    <w:rsid w:val="004A390E"/>
    <w:rsid w:val="005C6D7E"/>
    <w:rsid w:val="00622598"/>
    <w:rsid w:val="0069505C"/>
    <w:rsid w:val="008B547B"/>
    <w:rsid w:val="008D58A5"/>
    <w:rsid w:val="00C00930"/>
    <w:rsid w:val="00C061A3"/>
    <w:rsid w:val="00C12C9D"/>
    <w:rsid w:val="00C4679B"/>
    <w:rsid w:val="00DD0432"/>
    <w:rsid w:val="00E05858"/>
    <w:rsid w:val="00F41DFA"/>
    <w:rsid w:val="00FB3A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3147"/>
  <w15:chartTrackingRefBased/>
  <w15:docId w15:val="{A45615A1-84B0-524C-85DD-E9636386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3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3A"/>
    <w:pPr>
      <w:spacing w:line="276" w:lineRule="auto"/>
      <w:ind w:left="720"/>
      <w:contextualSpacing/>
    </w:pPr>
    <w:rPr>
      <w:rFonts w:ascii="Arial" w:eastAsia="Arial" w:hAnsi="Arial" w:cs="Arial"/>
      <w:sz w:val="22"/>
      <w:szCs w:val="22"/>
      <w:lang w:val="en-GB"/>
    </w:rPr>
  </w:style>
  <w:style w:type="table" w:styleId="TableGrid">
    <w:name w:val="Table Grid"/>
    <w:basedOn w:val="TableNormal"/>
    <w:uiPriority w:val="39"/>
    <w:rsid w:val="00006A3A"/>
    <w:rPr>
      <w:rFonts w:ascii="Arial" w:eastAsia="Arial" w:hAnsi="Arial"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212">
      <w:bodyDiv w:val="1"/>
      <w:marLeft w:val="0"/>
      <w:marRight w:val="0"/>
      <w:marTop w:val="0"/>
      <w:marBottom w:val="0"/>
      <w:divBdr>
        <w:top w:val="none" w:sz="0" w:space="0" w:color="auto"/>
        <w:left w:val="none" w:sz="0" w:space="0" w:color="auto"/>
        <w:bottom w:val="none" w:sz="0" w:space="0" w:color="auto"/>
        <w:right w:val="none" w:sz="0" w:space="0" w:color="auto"/>
      </w:divBdr>
    </w:div>
    <w:div w:id="9310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Lam Ying Sheng</dc:creator>
  <cp:keywords/>
  <dc:description/>
  <cp:lastModifiedBy>Student - Lam Ying Sheng</cp:lastModifiedBy>
  <cp:revision>19</cp:revision>
  <dcterms:created xsi:type="dcterms:W3CDTF">2019-03-31T11:47:00Z</dcterms:created>
  <dcterms:modified xsi:type="dcterms:W3CDTF">2019-04-01T08:01:00Z</dcterms:modified>
</cp:coreProperties>
</file>