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Renewal Notice</w:t>
      </w:r>
    </w:p>
    <w:p>
      <w:r>
        <w:t>Dear Policyholder,</w:t>
      </w:r>
    </w:p>
    <w:p>
      <w:r>
        <w:t>Your ZenCover policy is due for renewal. Please review the details below.</w:t>
      </w:r>
    </w:p>
    <w:p>
      <w:pPr>
        <w:pStyle w:val="Heading2"/>
      </w:pPr>
      <w:r>
        <w:t>Renewal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{policyNumber}</w:t>
            </w:r>
          </w:p>
        </w:tc>
      </w:tr>
      <w:tr>
        <w:tc>
          <w:tcPr>
            <w:tcW w:type="dxa" w:w="4320"/>
          </w:tcPr>
          <w:p>
            <w:r>
              <w:t>Renewal / End Date</w:t>
            </w:r>
          </w:p>
        </w:tc>
        <w:tc>
          <w:tcPr>
            <w:tcW w:type="dxa" w:w="4320"/>
          </w:tcPr>
          <w:p>
            <w:r>
              <w:t>{policyEndTime}</w:t>
            </w:r>
          </w:p>
        </w:tc>
      </w:tr>
    </w:tbl>
    <w:p/>
    <w:p>
      <w:pPr>
        <w:pStyle w:val="Heading2"/>
      </w:pPr>
      <w:r>
        <w:t>Regional Compliance Notice</w:t>
      </w:r>
    </w:p>
    <w:p>
      <w:r>
        <w:t>[[$regionNotice]]</w:t>
      </w:r>
    </w:p>
    <w:p/>
    <w:p>
      <w:r>
        <w:t>ZenCover Compliance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