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ZenCover — Coverage Schedule</w:t>
      </w:r>
    </w:p>
    <w:p>
      <w:r>
        <w:t>Dear {account.data.firstName} {account.data.lastName},</w:t>
      </w:r>
    </w:p>
    <w:p/>
    <w:p>
      <w:r>
        <w:t>Policy {policy.policyNumber} — every coverage on every item, one row each: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Labour Covered</w:t>
            </w:r>
          </w:p>
        </w:tc>
      </w:tr>
      <w:tr>
        <w:tc>
          <w:tcPr>
            <w:tcW w:type="dxa" w:w="2880"/>
          </w:tcPr>
          <w:p>
            <w:r>
              <w:t>[Coverage/]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{coverage.itemTypeCode}</w:t>
            </w:r>
          </w:p>
        </w:tc>
        <w:tc>
          <w:tcPr>
            <w:tcW w:type="dxa" w:w="2880"/>
          </w:tcPr>
          <w:p>
            <w:r>
              <w:t>{coverage.displayName}</w:t>
            </w:r>
          </w:p>
        </w:tc>
        <w:tc>
          <w:tcPr>
            <w:tcW w:type="dxa" w:w="2880"/>
          </w:tcPr>
          <w:p>
            <w:r>
              <w:t>{coverage.labourCovered}</w:t>
            </w:r>
          </w:p>
        </w:tc>
      </w:tr>
      <w:tr>
        <w:tc>
          <w:tcPr>
            <w:tcW w:type="dxa" w:w="2880"/>
          </w:tcPr>
          <w:p>
            <w:r>
              <w:t>[/Coverage]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