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9FE3A" w14:textId="29998391" w:rsidR="00E66F01" w:rsidRDefault="00E66F01" w:rsidP="00E66F01">
      <w:pPr>
        <w:pStyle w:val="Title"/>
      </w:pPr>
      <w:r>
        <w:t>Azure Spring Cloud Enterprise</w:t>
      </w:r>
      <w:r w:rsidR="00B85C9F">
        <w:t xml:space="preserve"> is now</w:t>
      </w:r>
      <w:r w:rsidR="004B0FBA">
        <w:t xml:space="preserve"> available</w:t>
      </w:r>
      <w:r w:rsidR="00B85C9F">
        <w:t xml:space="preserve"> in</w:t>
      </w:r>
      <w:r>
        <w:t xml:space="preserve"> </w:t>
      </w:r>
      <w:r w:rsidR="00B85C9F">
        <w:t>p</w:t>
      </w:r>
      <w:r>
        <w:t>review</w:t>
      </w:r>
    </w:p>
    <w:p w14:paraId="30FC14FB" w14:textId="62B43960" w:rsidR="002D2EC7" w:rsidRDefault="00BB1509">
      <w:r>
        <w:t>Wednesday, February 16, 2022</w:t>
      </w:r>
    </w:p>
    <w:p w14:paraId="4654BE92" w14:textId="723C3306" w:rsidR="00314ECF" w:rsidRDefault="00314ECF" w:rsidP="00D35F4D">
      <w:pPr>
        <w:rPr>
          <w:rFonts w:cstheme="minorHAnsi"/>
        </w:rPr>
      </w:pPr>
      <w:r w:rsidRPr="00F01E17">
        <w:rPr>
          <w:rFonts w:cstheme="minorHAnsi"/>
          <w:b/>
          <w:bCs/>
          <w:lang w:val="en"/>
        </w:rPr>
        <w:t>Julia Liuson, President, Developer Division</w:t>
      </w:r>
    </w:p>
    <w:p w14:paraId="6F0BC27C" w14:textId="1DDF5151" w:rsidR="00D35F4D" w:rsidRPr="00D74BD9" w:rsidRDefault="005C145D" w:rsidP="00D35F4D">
      <w:pPr>
        <w:rPr>
          <w:rFonts w:cstheme="minorHAnsi"/>
          <w:lang w:val="en"/>
        </w:rPr>
      </w:pPr>
      <w:r>
        <w:rPr>
          <w:rFonts w:cstheme="minorHAnsi"/>
        </w:rPr>
        <w:t>When we launched Azure Spring Cloud with VMware i</w:t>
      </w:r>
      <w:r w:rsidR="00236DB3" w:rsidRPr="00D74BD9">
        <w:rPr>
          <w:rFonts w:cstheme="minorHAnsi"/>
        </w:rPr>
        <w:t xml:space="preserve">n 2019, </w:t>
      </w:r>
      <w:r w:rsidR="00EE4535">
        <w:rPr>
          <w:rFonts w:cstheme="minorHAnsi"/>
        </w:rPr>
        <w:t>w</w:t>
      </w:r>
      <w:r w:rsidR="00236DB3" w:rsidRPr="00D74BD9">
        <w:rPr>
          <w:rFonts w:cstheme="minorHAnsi"/>
        </w:rPr>
        <w:t>e set out to solve common challenges developers, IT operators</w:t>
      </w:r>
      <w:r w:rsidR="005D234D">
        <w:rPr>
          <w:rFonts w:cstheme="minorHAnsi"/>
        </w:rPr>
        <w:t>,</w:t>
      </w:r>
      <w:r w:rsidR="00236DB3" w:rsidRPr="00D74BD9">
        <w:rPr>
          <w:rFonts w:cstheme="minorHAnsi"/>
        </w:rPr>
        <w:t xml:space="preserve"> and DevOps</w:t>
      </w:r>
      <w:r w:rsidR="005D234D">
        <w:rPr>
          <w:rFonts w:cstheme="minorHAnsi"/>
        </w:rPr>
        <w:t xml:space="preserve"> teams</w:t>
      </w:r>
      <w:r w:rsidR="00236DB3" w:rsidRPr="00D74BD9">
        <w:rPr>
          <w:rFonts w:cstheme="minorHAnsi"/>
        </w:rPr>
        <w:t xml:space="preserve"> face when running Spring Boot applications at scale. </w:t>
      </w:r>
      <w:r w:rsidR="00EA1E40">
        <w:rPr>
          <w:rFonts w:cstheme="minorHAnsi"/>
        </w:rPr>
        <w:t>Since then</w:t>
      </w:r>
      <w:r w:rsidR="000D7800">
        <w:rPr>
          <w:rFonts w:cstheme="minorHAnsi"/>
        </w:rPr>
        <w:t xml:space="preserve"> </w:t>
      </w:r>
      <w:r w:rsidR="00EA1E40">
        <w:rPr>
          <w:rFonts w:cstheme="minorHAnsi"/>
        </w:rPr>
        <w:t xml:space="preserve">we’ve had the opportunity to work with many customers to help them adopt the service including </w:t>
      </w:r>
      <w:hyperlink r:id="rId5" w:history="1">
        <w:r w:rsidR="00B8328F" w:rsidRPr="00D74BD9">
          <w:rPr>
            <w:rStyle w:val="Hyperlink"/>
            <w:rFonts w:cstheme="minorHAnsi"/>
          </w:rPr>
          <w:t>Bosch</w:t>
        </w:r>
      </w:hyperlink>
      <w:r w:rsidR="00B8328F" w:rsidRPr="00D74BD9">
        <w:rPr>
          <w:rFonts w:cstheme="minorHAnsi"/>
        </w:rPr>
        <w:t xml:space="preserve">, </w:t>
      </w:r>
      <w:hyperlink r:id="rId6" w:tgtFrame="_blank" w:history="1">
        <w:r w:rsidR="00B8328F" w:rsidRPr="00D74BD9">
          <w:rPr>
            <w:rFonts w:eastAsia="Times New Roman" w:cstheme="minorHAnsi"/>
            <w:color w:val="0062AD"/>
            <w:u w:val="single"/>
            <w:lang w:val="en"/>
          </w:rPr>
          <w:t>Digital Realty</w:t>
        </w:r>
      </w:hyperlink>
      <w:r w:rsidR="00B8328F" w:rsidRPr="00D74BD9">
        <w:rPr>
          <w:rFonts w:eastAsia="Times New Roman" w:cstheme="minorHAnsi"/>
          <w:color w:val="0062AD"/>
          <w:u w:val="single"/>
          <w:lang w:val="en"/>
        </w:rPr>
        <w:t>,</w:t>
      </w:r>
      <w:r w:rsidR="00B8328F" w:rsidRPr="00D74BD9">
        <w:rPr>
          <w:rFonts w:cstheme="minorHAnsi"/>
        </w:rPr>
        <w:t xml:space="preserve"> </w:t>
      </w:r>
      <w:hyperlink r:id="rId7" w:tgtFrame="_blank" w:history="1">
        <w:r w:rsidR="00B8328F" w:rsidRPr="00D74BD9">
          <w:rPr>
            <w:rFonts w:eastAsia="Times New Roman" w:cstheme="minorHAnsi"/>
            <w:color w:val="0062AD"/>
            <w:u w:val="single"/>
            <w:lang w:val="en"/>
          </w:rPr>
          <w:t>Kroger</w:t>
        </w:r>
      </w:hyperlink>
      <w:r w:rsidR="00B8328F" w:rsidRPr="00D74BD9">
        <w:rPr>
          <w:rFonts w:eastAsia="Times New Roman" w:cstheme="minorHAnsi"/>
          <w:color w:val="4C4C51"/>
          <w:lang w:val="en"/>
        </w:rPr>
        <w:t xml:space="preserve">, </w:t>
      </w:r>
      <w:hyperlink r:id="rId8" w:history="1">
        <w:r w:rsidR="00B8328F" w:rsidRPr="00D74BD9">
          <w:rPr>
            <w:rStyle w:val="Hyperlink"/>
            <w:rFonts w:eastAsia="Times New Roman" w:cstheme="minorHAnsi"/>
            <w:lang w:val="en"/>
          </w:rPr>
          <w:t>Liantis</w:t>
        </w:r>
      </w:hyperlink>
      <w:r w:rsidR="00B8328F" w:rsidRPr="00D74BD9">
        <w:rPr>
          <w:rFonts w:eastAsia="Times New Roman" w:cstheme="minorHAnsi"/>
          <w:color w:val="4C4C51"/>
          <w:lang w:val="en"/>
        </w:rPr>
        <w:t>, </w:t>
      </w:r>
      <w:hyperlink r:id="rId9" w:history="1">
        <w:r w:rsidR="00B8328F" w:rsidRPr="00D74BD9">
          <w:rPr>
            <w:rStyle w:val="Hyperlink"/>
            <w:rFonts w:cstheme="minorHAnsi"/>
          </w:rPr>
          <w:t>Morgan Stanley</w:t>
        </w:r>
      </w:hyperlink>
      <w:r w:rsidR="00B8328F" w:rsidRPr="00D74BD9">
        <w:rPr>
          <w:rFonts w:cstheme="minorHAnsi"/>
        </w:rPr>
        <w:t xml:space="preserve">, </w:t>
      </w:r>
      <w:hyperlink r:id="rId10" w:history="1">
        <w:r w:rsidR="00B8328F" w:rsidRPr="00D74BD9">
          <w:rPr>
            <w:rStyle w:val="Hyperlink"/>
            <w:rFonts w:cstheme="minorHAnsi"/>
          </w:rPr>
          <w:t>National Life</w:t>
        </w:r>
      </w:hyperlink>
      <w:r w:rsidR="00B8328F" w:rsidRPr="00D74BD9">
        <w:rPr>
          <w:rFonts w:cstheme="minorHAnsi"/>
        </w:rPr>
        <w:t xml:space="preserve">, </w:t>
      </w:r>
      <w:hyperlink r:id="rId11" w:tgtFrame="_blank" w:history="1">
        <w:r w:rsidR="00B8328F" w:rsidRPr="00D74BD9">
          <w:rPr>
            <w:rFonts w:eastAsia="Times New Roman" w:cstheme="minorHAnsi"/>
            <w:color w:val="0062AD"/>
            <w:u w:val="single"/>
            <w:lang w:val="en"/>
          </w:rPr>
          <w:t>Raley’s</w:t>
        </w:r>
      </w:hyperlink>
      <w:r w:rsidR="00B8328F" w:rsidRPr="00D74BD9">
        <w:rPr>
          <w:rFonts w:eastAsia="Times New Roman" w:cstheme="minorHAnsi"/>
          <w:color w:val="4C4C51"/>
          <w:lang w:val="en"/>
        </w:rPr>
        <w:t>,</w:t>
      </w:r>
      <w:r w:rsidR="00B8328F" w:rsidRPr="00D74BD9">
        <w:rPr>
          <w:rFonts w:cstheme="minorHAnsi"/>
        </w:rPr>
        <w:t xml:space="preserve"> and </w:t>
      </w:r>
      <w:hyperlink r:id="rId12" w:tgtFrame="_blank" w:history="1">
        <w:r w:rsidR="00B8328F" w:rsidRPr="00D74BD9">
          <w:rPr>
            <w:rFonts w:eastAsia="Times New Roman" w:cstheme="minorHAnsi"/>
            <w:color w:val="0062AD"/>
            <w:u w:val="single"/>
            <w:lang w:val="en"/>
          </w:rPr>
          <w:t>Swiss Re</w:t>
        </w:r>
      </w:hyperlink>
      <w:r w:rsidR="00EA1E40">
        <w:rPr>
          <w:rFonts w:cstheme="minorHAnsi"/>
        </w:rPr>
        <w:t xml:space="preserve">. </w:t>
      </w:r>
      <w:r w:rsidR="00B8328F">
        <w:rPr>
          <w:rFonts w:cstheme="minorHAnsi"/>
        </w:rPr>
        <w:t xml:space="preserve">They </w:t>
      </w:r>
      <w:r w:rsidR="00CE4538">
        <w:rPr>
          <w:rFonts w:cstheme="minorHAnsi"/>
        </w:rPr>
        <w:t>value the fully managed infrastructure</w:t>
      </w:r>
      <w:r w:rsidR="002C2C3E">
        <w:rPr>
          <w:rFonts w:cstheme="minorHAnsi"/>
        </w:rPr>
        <w:t xml:space="preserve"> of Azure Spring Cloud</w:t>
      </w:r>
      <w:r w:rsidR="00754CD0">
        <w:rPr>
          <w:rFonts w:cstheme="minorHAnsi"/>
        </w:rPr>
        <w:t xml:space="preserve"> that lets them focus </w:t>
      </w:r>
      <w:r w:rsidR="005B5190">
        <w:rPr>
          <w:rFonts w:cstheme="minorHAnsi"/>
        </w:rPr>
        <w:t xml:space="preserve">on their </w:t>
      </w:r>
      <w:r w:rsidR="00754CD0">
        <w:rPr>
          <w:rFonts w:cstheme="minorHAnsi"/>
        </w:rPr>
        <w:t>apps</w:t>
      </w:r>
      <w:r w:rsidR="005B5190">
        <w:rPr>
          <w:rFonts w:cstheme="minorHAnsi"/>
        </w:rPr>
        <w:t xml:space="preserve">, while the </w:t>
      </w:r>
      <w:r w:rsidR="00754CD0">
        <w:rPr>
          <w:rFonts w:cstheme="minorHAnsi"/>
        </w:rPr>
        <w:t xml:space="preserve">service </w:t>
      </w:r>
      <w:r w:rsidR="00CF0519">
        <w:rPr>
          <w:rFonts w:cstheme="minorHAnsi"/>
        </w:rPr>
        <w:t>manages</w:t>
      </w:r>
      <w:r w:rsidR="00754CD0">
        <w:rPr>
          <w:rFonts w:cstheme="minorHAnsi"/>
        </w:rPr>
        <w:t xml:space="preserve"> </w:t>
      </w:r>
      <w:r w:rsidR="00D35F4D" w:rsidRPr="00D74BD9">
        <w:rPr>
          <w:rFonts w:cstheme="minorHAnsi"/>
        </w:rPr>
        <w:t>dynamic scaling, security patching, out-of-the-box instrumentation for monitoring, and more</w:t>
      </w:r>
      <w:r w:rsidR="005B5190">
        <w:rPr>
          <w:rFonts w:cstheme="minorHAnsi"/>
        </w:rPr>
        <w:t>.</w:t>
      </w:r>
    </w:p>
    <w:p w14:paraId="3CFF7F69" w14:textId="15212A0D" w:rsidR="00F5382D" w:rsidRPr="00D74BD9" w:rsidRDefault="00F5382D" w:rsidP="00D35F4D">
      <w:pPr>
        <w:rPr>
          <w:lang w:val="en"/>
        </w:rPr>
      </w:pPr>
      <w:r w:rsidRPr="7C728190">
        <w:rPr>
          <w:lang w:val="en"/>
        </w:rPr>
        <w:t xml:space="preserve">Many </w:t>
      </w:r>
      <w:r w:rsidR="00EC2FCA">
        <w:rPr>
          <w:lang w:val="en"/>
        </w:rPr>
        <w:t>organizations are</w:t>
      </w:r>
      <w:r w:rsidR="00EC2FCA" w:rsidRPr="7C728190">
        <w:rPr>
          <w:lang w:val="en"/>
        </w:rPr>
        <w:t xml:space="preserve"> </w:t>
      </w:r>
      <w:r w:rsidRPr="7C728190">
        <w:rPr>
          <w:lang w:val="en"/>
        </w:rPr>
        <w:t>running thousands of Spring Boot applications on-premises and need advanced capabilities to accelerate their Spring modernization projects. Based on our learnings</w:t>
      </w:r>
      <w:r w:rsidR="003A23E4">
        <w:rPr>
          <w:lang w:val="en"/>
        </w:rPr>
        <w:t xml:space="preserve"> from customer engagements</w:t>
      </w:r>
      <w:r w:rsidRPr="7C728190">
        <w:rPr>
          <w:lang w:val="en"/>
        </w:rPr>
        <w:t>, we built a new Azure Spring Cloud tier</w:t>
      </w:r>
      <w:r w:rsidR="00CA4120">
        <w:rPr>
          <w:lang w:val="en"/>
        </w:rPr>
        <w:t xml:space="preserve">—Enterprise—that we </w:t>
      </w:r>
      <w:hyperlink r:id="rId13" w:history="1">
        <w:r w:rsidR="00CA4120" w:rsidRPr="003A6BDF">
          <w:rPr>
            <w:rStyle w:val="Hyperlink"/>
            <w:lang w:val="en"/>
          </w:rPr>
          <w:t>announced at SpringOne 2021</w:t>
        </w:r>
      </w:hyperlink>
      <w:r w:rsidR="00436A49">
        <w:rPr>
          <w:lang w:val="en"/>
        </w:rPr>
        <w:t xml:space="preserve"> in private preview</w:t>
      </w:r>
      <w:r w:rsidR="00CA4120">
        <w:rPr>
          <w:lang w:val="en"/>
        </w:rPr>
        <w:t>. Azure Spring Cloud Enterprise</w:t>
      </w:r>
      <w:r w:rsidR="00C3185E">
        <w:rPr>
          <w:lang w:val="en"/>
        </w:rPr>
        <w:t xml:space="preserve"> includes </w:t>
      </w:r>
      <w:r w:rsidRPr="7C728190">
        <w:rPr>
          <w:lang w:val="en"/>
        </w:rPr>
        <w:t xml:space="preserve">commercially supported </w:t>
      </w:r>
      <w:r w:rsidR="004A7A62" w:rsidRPr="7C728190">
        <w:rPr>
          <w:lang w:val="en"/>
        </w:rPr>
        <w:t>Spring runtime components</w:t>
      </w:r>
      <w:r w:rsidRPr="7C728190">
        <w:rPr>
          <w:lang w:val="en"/>
        </w:rPr>
        <w:t xml:space="preserve"> to help enterprise customers ship faster and unlock Spring’s full potential. </w:t>
      </w:r>
      <w:r w:rsidR="004A7A62" w:rsidRPr="7C728190">
        <w:rPr>
          <w:lang w:val="en"/>
        </w:rPr>
        <w:t>W</w:t>
      </w:r>
      <w:r w:rsidRPr="7C728190">
        <w:rPr>
          <w:lang w:val="en"/>
        </w:rPr>
        <w:t xml:space="preserve">e are thankful to </w:t>
      </w:r>
      <w:r w:rsidR="00682D7E">
        <w:rPr>
          <w:lang w:val="en"/>
        </w:rPr>
        <w:t xml:space="preserve">the </w:t>
      </w:r>
      <w:r w:rsidRPr="7C728190">
        <w:rPr>
          <w:lang w:val="en"/>
        </w:rPr>
        <w:t xml:space="preserve">many customers and partners who participated in the </w:t>
      </w:r>
      <w:r w:rsidR="004A7A62" w:rsidRPr="7C728190">
        <w:rPr>
          <w:lang w:val="en"/>
        </w:rPr>
        <w:t xml:space="preserve">private </w:t>
      </w:r>
      <w:r w:rsidRPr="7C728190">
        <w:rPr>
          <w:lang w:val="en"/>
        </w:rPr>
        <w:t>preview and shared their learnings</w:t>
      </w:r>
      <w:r w:rsidR="00B90CBC">
        <w:rPr>
          <w:lang w:val="en"/>
        </w:rPr>
        <w:t xml:space="preserve">, and </w:t>
      </w:r>
      <w:r w:rsidR="00BD3B1D">
        <w:rPr>
          <w:lang w:val="en"/>
        </w:rPr>
        <w:t xml:space="preserve">we </w:t>
      </w:r>
      <w:r w:rsidR="00B90CBC">
        <w:rPr>
          <w:lang w:val="en"/>
        </w:rPr>
        <w:t>are excited to announce th</w:t>
      </w:r>
      <w:r w:rsidR="00BD3B1D">
        <w:rPr>
          <w:lang w:val="en"/>
        </w:rPr>
        <w:t>at</w:t>
      </w:r>
      <w:r w:rsidR="00B90CBC">
        <w:rPr>
          <w:lang w:val="en"/>
        </w:rPr>
        <w:t xml:space="preserve"> Azure Spring Cloud Enterprise is </w:t>
      </w:r>
      <w:r w:rsidR="00BD3B1D">
        <w:rPr>
          <w:lang w:val="en"/>
        </w:rPr>
        <w:t xml:space="preserve">now </w:t>
      </w:r>
      <w:r w:rsidR="00B90CBC">
        <w:rPr>
          <w:lang w:val="en"/>
        </w:rPr>
        <w:t>available in public preview.</w:t>
      </w:r>
    </w:p>
    <w:p w14:paraId="14BBE1F9" w14:textId="548BCB7D" w:rsidR="001E08FA" w:rsidRPr="001D4948" w:rsidRDefault="00F5382D" w:rsidP="009A7AD0">
      <w:pPr>
        <w:rPr>
          <w:rFonts w:cstheme="minorHAnsi"/>
          <w:lang w:val="en"/>
        </w:rPr>
      </w:pPr>
      <w:r>
        <w:rPr>
          <w:rFonts w:cstheme="minorHAnsi"/>
          <w:lang w:val="en"/>
        </w:rPr>
        <w:t>Azure Spring Cloud</w:t>
      </w:r>
      <w:r w:rsidRPr="00D74BD9">
        <w:rPr>
          <w:rFonts w:cstheme="minorHAnsi"/>
          <w:lang w:val="en"/>
        </w:rPr>
        <w:t xml:space="preserve"> </w:t>
      </w:r>
      <w:r w:rsidR="001D4948">
        <w:rPr>
          <w:rFonts w:cstheme="minorHAnsi"/>
          <w:lang w:val="en"/>
        </w:rPr>
        <w:t xml:space="preserve">Enterprise </w:t>
      </w:r>
      <w:r w:rsidR="00B03FDC">
        <w:rPr>
          <w:rFonts w:cstheme="minorHAnsi"/>
          <w:lang w:val="en"/>
        </w:rPr>
        <w:t>represents our</w:t>
      </w:r>
      <w:r w:rsidR="00EA5A90">
        <w:rPr>
          <w:rFonts w:cstheme="minorHAnsi"/>
          <w:lang w:val="en"/>
        </w:rPr>
        <w:t xml:space="preserve"> c</w:t>
      </w:r>
      <w:r w:rsidR="00CA3EFF" w:rsidRPr="00EA5A90">
        <w:rPr>
          <w:rFonts w:cstheme="minorHAnsi"/>
          <w:lang w:val="en"/>
        </w:rPr>
        <w:t xml:space="preserve">ontinued </w:t>
      </w:r>
      <w:r w:rsidR="00E6148E" w:rsidRPr="00EA5A90">
        <w:rPr>
          <w:rFonts w:cstheme="minorHAnsi"/>
          <w:lang w:val="en"/>
        </w:rPr>
        <w:t>collaboration</w:t>
      </w:r>
      <w:r w:rsidR="009B34CB" w:rsidRPr="00EA5A90">
        <w:rPr>
          <w:rFonts w:cstheme="minorHAnsi"/>
          <w:lang w:val="en"/>
        </w:rPr>
        <w:t xml:space="preserve"> with VMware to combine Microsoft’s cloud platform expertise with VMware’s innovative </w:t>
      </w:r>
      <w:hyperlink r:id="rId14" w:history="1">
        <w:r w:rsidR="009B34CB" w:rsidRPr="00EA5A90">
          <w:rPr>
            <w:rStyle w:val="Hyperlink"/>
            <w:rFonts w:cstheme="minorHAnsi"/>
            <w:lang w:val="en"/>
          </w:rPr>
          <w:t>Tanzu</w:t>
        </w:r>
      </w:hyperlink>
      <w:r w:rsidR="009B34CB" w:rsidRPr="00EA5A90">
        <w:rPr>
          <w:rFonts w:cstheme="minorHAnsi"/>
          <w:lang w:val="en"/>
        </w:rPr>
        <w:t xml:space="preserve"> portfoli</w:t>
      </w:r>
      <w:r w:rsidR="00762152">
        <w:rPr>
          <w:rFonts w:cstheme="minorHAnsi"/>
          <w:lang w:val="en"/>
        </w:rPr>
        <w:t xml:space="preserve">o. </w:t>
      </w:r>
      <w:r w:rsidR="00EE135A">
        <w:rPr>
          <w:rFonts w:cstheme="minorHAnsi"/>
          <w:lang w:val="en"/>
        </w:rPr>
        <w:t>We’re also committed to making it an a</w:t>
      </w:r>
      <w:r w:rsidR="005E1485" w:rsidRPr="00EA5A90">
        <w:rPr>
          <w:rFonts w:cstheme="minorHAnsi"/>
          <w:lang w:val="en"/>
        </w:rPr>
        <w:t>pplication platform</w:t>
      </w:r>
      <w:r w:rsidR="0023514D" w:rsidRPr="00EA5A90">
        <w:rPr>
          <w:rFonts w:cstheme="minorHAnsi"/>
          <w:lang w:val="en"/>
        </w:rPr>
        <w:t xml:space="preserve"> where you can deploy </w:t>
      </w:r>
      <w:r w:rsidR="001A031B" w:rsidRPr="00EA5A90">
        <w:rPr>
          <w:rFonts w:cstheme="minorHAnsi"/>
          <w:lang w:val="en"/>
        </w:rPr>
        <w:t xml:space="preserve">polyglot </w:t>
      </w:r>
      <w:r w:rsidR="0023514D" w:rsidRPr="00EA5A90">
        <w:rPr>
          <w:rFonts w:cstheme="minorHAnsi"/>
          <w:lang w:val="en"/>
        </w:rPr>
        <w:t xml:space="preserve">applications that are inherently portable across </w:t>
      </w:r>
      <w:r w:rsidR="001A031B" w:rsidRPr="00EA5A90">
        <w:rPr>
          <w:rFonts w:cstheme="minorHAnsi"/>
          <w:lang w:val="en"/>
        </w:rPr>
        <w:t>any Azure service</w:t>
      </w:r>
      <w:r w:rsidR="003A6BDF">
        <w:rPr>
          <w:rFonts w:cstheme="minorHAnsi"/>
          <w:lang w:val="en"/>
        </w:rPr>
        <w:t xml:space="preserve">, </w:t>
      </w:r>
      <w:r w:rsidR="001A031B" w:rsidRPr="00EA5A90">
        <w:rPr>
          <w:rFonts w:cstheme="minorHAnsi"/>
          <w:lang w:val="en"/>
        </w:rPr>
        <w:t>any cloud</w:t>
      </w:r>
      <w:r w:rsidR="003A6BDF">
        <w:rPr>
          <w:rFonts w:cstheme="minorHAnsi"/>
          <w:lang w:val="en"/>
        </w:rPr>
        <w:t>,</w:t>
      </w:r>
      <w:r w:rsidR="001A031B" w:rsidRPr="00EA5A90">
        <w:rPr>
          <w:rFonts w:cstheme="minorHAnsi"/>
          <w:lang w:val="en"/>
        </w:rPr>
        <w:t xml:space="preserve"> or </w:t>
      </w:r>
      <w:r w:rsidR="005E1485" w:rsidRPr="00EA5A90">
        <w:rPr>
          <w:rFonts w:cstheme="minorHAnsi"/>
          <w:lang w:val="en"/>
        </w:rPr>
        <w:t xml:space="preserve">any </w:t>
      </w:r>
      <w:r w:rsidR="001A031B" w:rsidRPr="00EA5A90">
        <w:rPr>
          <w:rFonts w:cstheme="minorHAnsi"/>
          <w:lang w:val="en"/>
        </w:rPr>
        <w:t>on-premises system.</w:t>
      </w:r>
      <w:r w:rsidR="00EE135A">
        <w:rPr>
          <w:rFonts w:cstheme="minorHAnsi"/>
          <w:lang w:val="en"/>
        </w:rPr>
        <w:t xml:space="preserve"> </w:t>
      </w:r>
      <w:r w:rsidR="007E7798">
        <w:rPr>
          <w:rFonts w:cstheme="minorHAnsi"/>
          <w:lang w:val="en"/>
        </w:rPr>
        <w:t xml:space="preserve"> </w:t>
      </w:r>
      <w:r w:rsidR="001E08FA">
        <w:rPr>
          <w:rFonts w:cstheme="minorHAnsi"/>
          <w:lang w:val="en"/>
        </w:rPr>
        <w:t>With Azure Spring Cloud Enterprise, you gain productivity and access to Spring experts</w:t>
      </w:r>
      <w:r w:rsidR="00A23C01">
        <w:rPr>
          <w:rFonts w:cstheme="minorHAnsi"/>
          <w:lang w:val="en"/>
        </w:rPr>
        <w:t xml:space="preserve"> for Spring app development and deployments. Azure Spring Cloud Enterprise builds on top of all the features available in Standard </w:t>
      </w:r>
      <w:r w:rsidR="008468F7">
        <w:rPr>
          <w:rFonts w:cstheme="minorHAnsi"/>
          <w:lang w:val="en"/>
        </w:rPr>
        <w:t>t</w:t>
      </w:r>
      <w:r w:rsidR="00A23C01">
        <w:rPr>
          <w:rFonts w:cstheme="minorHAnsi"/>
          <w:lang w:val="en"/>
        </w:rPr>
        <w:t>ier</w:t>
      </w:r>
      <w:r w:rsidR="005D27EA">
        <w:rPr>
          <w:rFonts w:cstheme="minorHAnsi"/>
          <w:lang w:val="en"/>
        </w:rPr>
        <w:t xml:space="preserve">, including the ability to leverage the broader Azure ecosystem to super charge your Spring </w:t>
      </w:r>
      <w:r w:rsidR="00EB5963">
        <w:rPr>
          <w:rFonts w:cstheme="minorHAnsi"/>
          <w:lang w:val="en"/>
        </w:rPr>
        <w:t xml:space="preserve">Boot </w:t>
      </w:r>
      <w:r w:rsidR="005D27EA">
        <w:rPr>
          <w:rFonts w:cstheme="minorHAnsi"/>
          <w:lang w:val="en"/>
        </w:rPr>
        <w:t>applications.</w:t>
      </w:r>
    </w:p>
    <w:p w14:paraId="1D301BBC" w14:textId="32E142AD" w:rsidR="009B34CB" w:rsidRDefault="0057333A" w:rsidP="00D35F4D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6C7AF15" wp14:editId="01477524">
            <wp:extent cx="6858000" cy="4529455"/>
            <wp:effectExtent l="0" t="0" r="0" b="4445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0C1C" w14:textId="6E36EC01" w:rsidR="004A7A62" w:rsidRPr="00242C05" w:rsidRDefault="00F043A5" w:rsidP="00D35F4D">
      <w:pPr>
        <w:rPr>
          <w:i/>
          <w:iCs/>
          <w:sz w:val="18"/>
          <w:szCs w:val="18"/>
          <w:lang w:val="en"/>
        </w:rPr>
      </w:pPr>
      <w:r w:rsidRPr="00242C05">
        <w:rPr>
          <w:i/>
          <w:iCs/>
          <w:sz w:val="18"/>
          <w:szCs w:val="18"/>
          <w:lang w:val="en"/>
        </w:rPr>
        <w:t xml:space="preserve">Figure 1: Azure Spring </w:t>
      </w:r>
      <w:r w:rsidR="0004464F" w:rsidRPr="00242C05">
        <w:rPr>
          <w:i/>
          <w:iCs/>
          <w:sz w:val="18"/>
          <w:szCs w:val="18"/>
          <w:lang w:val="en"/>
        </w:rPr>
        <w:t>Cloud tier selection now includes Enterprise</w:t>
      </w:r>
    </w:p>
    <w:p w14:paraId="162DA48E" w14:textId="3CBCDE57" w:rsidR="00466B6B" w:rsidRDefault="00A26E4A" w:rsidP="0077629D">
      <w:pPr>
        <w:pStyle w:val="Heading1"/>
        <w:rPr>
          <w:lang w:val="en"/>
        </w:rPr>
      </w:pPr>
      <w:r>
        <w:rPr>
          <w:lang w:val="en"/>
        </w:rPr>
        <w:t xml:space="preserve">1 - </w:t>
      </w:r>
      <w:r w:rsidR="00921F22">
        <w:rPr>
          <w:lang w:val="en"/>
        </w:rPr>
        <w:t>Ship faster</w:t>
      </w:r>
    </w:p>
    <w:p w14:paraId="167D9799" w14:textId="501070BC" w:rsidR="009E5424" w:rsidRDefault="009E5424" w:rsidP="009E5424">
      <w:pPr>
        <w:pStyle w:val="Heading2"/>
        <w:rPr>
          <w:lang w:val="en"/>
        </w:rPr>
      </w:pPr>
      <w:r>
        <w:rPr>
          <w:lang w:val="en"/>
        </w:rPr>
        <w:t>Deploy and manage Spring and polyglot applications</w:t>
      </w:r>
    </w:p>
    <w:p w14:paraId="6B2D80A0" w14:textId="36E34AFF" w:rsidR="009E5424" w:rsidRDefault="009E5424" w:rsidP="009E5424">
      <w:pPr>
        <w:rPr>
          <w:lang w:val="en"/>
        </w:rPr>
      </w:pPr>
      <w:r>
        <w:rPr>
          <w:lang w:val="en"/>
        </w:rPr>
        <w:t xml:space="preserve">The </w:t>
      </w:r>
      <w:hyperlink r:id="rId16" w:history="1">
        <w:r w:rsidRPr="008C4974">
          <w:rPr>
            <w:rStyle w:val="Hyperlink"/>
            <w:lang w:val="en"/>
          </w:rPr>
          <w:t>fully managed</w:t>
        </w:r>
      </w:hyperlink>
      <w:r>
        <w:rPr>
          <w:lang w:val="en"/>
        </w:rPr>
        <w:t xml:space="preserve"> </w:t>
      </w:r>
      <w:r w:rsidR="003A6BDF">
        <w:rPr>
          <w:lang w:val="en"/>
        </w:rPr>
        <w:t xml:space="preserve">VMware </w:t>
      </w:r>
      <w:r>
        <w:rPr>
          <w:lang w:val="en"/>
        </w:rPr>
        <w:t xml:space="preserve">Tanzu Build Service in Azure Spring Cloud </w:t>
      </w:r>
      <w:r w:rsidR="001D6598">
        <w:rPr>
          <w:lang w:val="en"/>
        </w:rPr>
        <w:t xml:space="preserve">Enterprise </w:t>
      </w:r>
      <w:r>
        <w:rPr>
          <w:lang w:val="en"/>
        </w:rPr>
        <w:t>automates container creation, management</w:t>
      </w:r>
      <w:r w:rsidR="00D234DF">
        <w:rPr>
          <w:lang w:val="en"/>
        </w:rPr>
        <w:t>,</w:t>
      </w:r>
      <w:r>
        <w:rPr>
          <w:lang w:val="en"/>
        </w:rPr>
        <w:t xml:space="preserve"> and governance at enterprise scale using open</w:t>
      </w:r>
      <w:r w:rsidR="002E1C71">
        <w:rPr>
          <w:lang w:val="en"/>
        </w:rPr>
        <w:t xml:space="preserve"> </w:t>
      </w:r>
      <w:r>
        <w:rPr>
          <w:lang w:val="en"/>
        </w:rPr>
        <w:t xml:space="preserve">source </w:t>
      </w:r>
      <w:hyperlink r:id="rId17" w:history="1">
        <w:r w:rsidRPr="00FA2605">
          <w:rPr>
            <w:rStyle w:val="Hyperlink"/>
            <w:lang w:val="en"/>
          </w:rPr>
          <w:t>Cloud Native Buildpacks</w:t>
        </w:r>
      </w:hyperlink>
      <w:r>
        <w:rPr>
          <w:lang w:val="en"/>
        </w:rPr>
        <w:t xml:space="preserve"> and commercial</w:t>
      </w:r>
      <w:r w:rsidR="003A6BDF">
        <w:rPr>
          <w:lang w:val="en"/>
        </w:rPr>
        <w:t xml:space="preserve"> VMware </w:t>
      </w:r>
      <w:r>
        <w:rPr>
          <w:lang w:val="en"/>
        </w:rPr>
        <w:t xml:space="preserve"> </w:t>
      </w:r>
      <w:hyperlink r:id="rId18" w:history="1">
        <w:r w:rsidRPr="00575CAB">
          <w:rPr>
            <w:rStyle w:val="Hyperlink"/>
            <w:lang w:val="en"/>
          </w:rPr>
          <w:t>Tanzu Buildpacks</w:t>
        </w:r>
      </w:hyperlink>
      <w:r>
        <w:rPr>
          <w:lang w:val="en"/>
        </w:rPr>
        <w:t xml:space="preserve">. Tanzu Build Service offers a </w:t>
      </w:r>
      <w:r w:rsidR="00702342">
        <w:rPr>
          <w:lang w:val="en"/>
        </w:rPr>
        <w:t>higher-level</w:t>
      </w:r>
      <w:r>
        <w:rPr>
          <w:lang w:val="en"/>
        </w:rPr>
        <w:t xml:space="preserve"> abstraction for building apps and provides a balance of control that reduces the operational burden on developers and supports enterprise IT operators who manage applications at scale. You can configure what </w:t>
      </w:r>
      <w:r w:rsidR="00E868FD">
        <w:rPr>
          <w:lang w:val="en"/>
        </w:rPr>
        <w:t>B</w:t>
      </w:r>
      <w:r>
        <w:rPr>
          <w:lang w:val="en"/>
        </w:rPr>
        <w:t xml:space="preserve">uildpacks to apply and build </w:t>
      </w:r>
      <w:r w:rsidR="009714C7">
        <w:rPr>
          <w:lang w:val="en"/>
        </w:rPr>
        <w:t>Spring application</w:t>
      </w:r>
      <w:r w:rsidR="009503D0">
        <w:rPr>
          <w:lang w:val="en"/>
        </w:rPr>
        <w:t>s</w:t>
      </w:r>
      <w:r w:rsidR="009714C7">
        <w:rPr>
          <w:lang w:val="en"/>
        </w:rPr>
        <w:t xml:space="preserve"> and </w:t>
      </w:r>
      <w:r>
        <w:rPr>
          <w:lang w:val="en"/>
        </w:rPr>
        <w:t xml:space="preserve">polyglot applications </w:t>
      </w:r>
      <w:r w:rsidR="001A4711">
        <w:rPr>
          <w:lang w:val="en"/>
        </w:rPr>
        <w:t>that</w:t>
      </w:r>
      <w:r>
        <w:rPr>
          <w:lang w:val="en"/>
        </w:rPr>
        <w:t xml:space="preserve"> run </w:t>
      </w:r>
      <w:r w:rsidR="000C7B3F">
        <w:rPr>
          <w:lang w:val="en"/>
        </w:rPr>
        <w:t>alongside</w:t>
      </w:r>
      <w:r>
        <w:rPr>
          <w:lang w:val="en"/>
        </w:rPr>
        <w:t xml:space="preserve"> Spring app</w:t>
      </w:r>
      <w:r w:rsidR="00CA24D2">
        <w:rPr>
          <w:lang w:val="en"/>
        </w:rPr>
        <w:t>lication</w:t>
      </w:r>
      <w:r>
        <w:rPr>
          <w:lang w:val="en"/>
        </w:rPr>
        <w:t>s on Azure Spring Cloud.</w:t>
      </w:r>
    </w:p>
    <w:p w14:paraId="2A303568" w14:textId="6AEF9475" w:rsidR="009E5424" w:rsidRDefault="009E5424" w:rsidP="009E5424">
      <w:pPr>
        <w:rPr>
          <w:lang w:val="en"/>
        </w:rPr>
      </w:pPr>
      <w:r>
        <w:rPr>
          <w:lang w:val="en"/>
        </w:rPr>
        <w:t>Tanzu Buildpacks</w:t>
      </w:r>
      <w:r w:rsidDel="00B41C8F">
        <w:rPr>
          <w:lang w:val="en"/>
        </w:rPr>
        <w:t xml:space="preserve"> make it easier to</w:t>
      </w:r>
      <w:r>
        <w:rPr>
          <w:lang w:val="en"/>
        </w:rPr>
        <w:t xml:space="preserve"> </w:t>
      </w:r>
      <w:hyperlink r:id="rId19" w:history="1">
        <w:r w:rsidRPr="00CF2FCB">
          <w:rPr>
            <w:rStyle w:val="Hyperlink"/>
            <w:lang w:val="en"/>
          </w:rPr>
          <w:t>build</w:t>
        </w:r>
      </w:hyperlink>
      <w:r w:rsidR="00B41C8F">
        <w:rPr>
          <w:lang w:val="en"/>
        </w:rPr>
        <w:t xml:space="preserve"> </w:t>
      </w:r>
      <w:r>
        <w:rPr>
          <w:lang w:val="en"/>
        </w:rPr>
        <w:t>Spring, Java, NodeJS, Python, Go</w:t>
      </w:r>
      <w:r w:rsidR="00B41C8F">
        <w:rPr>
          <w:lang w:val="en"/>
        </w:rPr>
        <w:t>,</w:t>
      </w:r>
      <w:r>
        <w:rPr>
          <w:lang w:val="en"/>
        </w:rPr>
        <w:t xml:space="preserve"> and .NET Core applications</w:t>
      </w:r>
      <w:r w:rsidR="00B41C8F">
        <w:rPr>
          <w:lang w:val="en"/>
        </w:rPr>
        <w:t xml:space="preserve"> </w:t>
      </w:r>
      <w:r>
        <w:rPr>
          <w:lang w:val="en"/>
        </w:rPr>
        <w:t>and configure application performance monitoring agents such as Application Insights, New Relic, Dynatrace, AppDynamics</w:t>
      </w:r>
      <w:r w:rsidR="00E3758D">
        <w:rPr>
          <w:lang w:val="en"/>
        </w:rPr>
        <w:t>,</w:t>
      </w:r>
      <w:r>
        <w:rPr>
          <w:lang w:val="en"/>
        </w:rPr>
        <w:t xml:space="preserve"> and Elastic.</w:t>
      </w:r>
    </w:p>
    <w:p w14:paraId="0FF15619" w14:textId="69AD1679" w:rsidR="00812B10" w:rsidRDefault="00ED4A7B" w:rsidP="00812B10">
      <w:pPr>
        <w:pStyle w:val="Heading2"/>
        <w:rPr>
          <w:lang w:val="en"/>
        </w:rPr>
      </w:pPr>
      <w:r>
        <w:rPr>
          <w:lang w:val="en"/>
        </w:rPr>
        <w:t>Effortlessly r</w:t>
      </w:r>
      <w:r w:rsidR="00C71779">
        <w:rPr>
          <w:lang w:val="en"/>
        </w:rPr>
        <w:t xml:space="preserve">oute </w:t>
      </w:r>
      <w:r w:rsidR="0000207D">
        <w:rPr>
          <w:lang w:val="en"/>
        </w:rPr>
        <w:t xml:space="preserve">client </w:t>
      </w:r>
      <w:r w:rsidR="00C71779">
        <w:rPr>
          <w:lang w:val="en"/>
        </w:rPr>
        <w:t>requests to applications</w:t>
      </w:r>
    </w:p>
    <w:p w14:paraId="43B3B09D" w14:textId="523277CB" w:rsidR="00E23E0C" w:rsidRDefault="00A26F09" w:rsidP="00D35F4D">
      <w:pPr>
        <w:rPr>
          <w:lang w:val="en"/>
        </w:rPr>
      </w:pPr>
      <w:r>
        <w:rPr>
          <w:lang w:val="en"/>
        </w:rPr>
        <w:t>You can</w:t>
      </w:r>
      <w:r w:rsidR="00174FAB">
        <w:rPr>
          <w:lang w:val="en"/>
        </w:rPr>
        <w:t xml:space="preserve"> easily</w:t>
      </w:r>
      <w:r>
        <w:rPr>
          <w:lang w:val="en"/>
        </w:rPr>
        <w:t xml:space="preserve"> manage and discover </w:t>
      </w:r>
      <w:r w:rsidR="00C35F6D">
        <w:rPr>
          <w:lang w:val="en"/>
        </w:rPr>
        <w:t xml:space="preserve">request </w:t>
      </w:r>
      <w:r w:rsidR="00F95BF8">
        <w:rPr>
          <w:lang w:val="en"/>
        </w:rPr>
        <w:t xml:space="preserve">routes and </w:t>
      </w:r>
      <w:r>
        <w:rPr>
          <w:lang w:val="en"/>
        </w:rPr>
        <w:t>API</w:t>
      </w:r>
      <w:r w:rsidR="000405C8">
        <w:rPr>
          <w:lang w:val="en"/>
        </w:rPr>
        <w:t xml:space="preserve">s exposed </w:t>
      </w:r>
      <w:r w:rsidR="00F95BF8">
        <w:rPr>
          <w:lang w:val="en"/>
        </w:rPr>
        <w:t xml:space="preserve">by </w:t>
      </w:r>
      <w:r w:rsidR="000405C8">
        <w:rPr>
          <w:lang w:val="en"/>
        </w:rPr>
        <w:t>applications</w:t>
      </w:r>
      <w:r w:rsidR="00E622EA">
        <w:rPr>
          <w:lang w:val="en"/>
        </w:rPr>
        <w:t xml:space="preserve"> using</w:t>
      </w:r>
      <w:r w:rsidR="00921408">
        <w:rPr>
          <w:lang w:val="en"/>
        </w:rPr>
        <w:t xml:space="preserve"> the</w:t>
      </w:r>
      <w:r w:rsidR="00E622EA">
        <w:rPr>
          <w:lang w:val="en"/>
        </w:rPr>
        <w:t xml:space="preserve"> </w:t>
      </w:r>
      <w:hyperlink r:id="rId20" w:history="1">
        <w:r w:rsidR="00174FAB" w:rsidRPr="00B35061">
          <w:rPr>
            <w:rStyle w:val="Hyperlink"/>
            <w:lang w:val="en"/>
          </w:rPr>
          <w:t>fully managed</w:t>
        </w:r>
      </w:hyperlink>
      <w:r w:rsidR="00E622EA">
        <w:rPr>
          <w:lang w:val="en"/>
        </w:rPr>
        <w:t xml:space="preserve"> Spring Cloud Gateway</w:t>
      </w:r>
      <w:r w:rsidR="00110956">
        <w:rPr>
          <w:lang w:val="en"/>
        </w:rPr>
        <w:t xml:space="preserve"> </w:t>
      </w:r>
      <w:r w:rsidR="003A4941">
        <w:rPr>
          <w:lang w:val="en"/>
        </w:rPr>
        <w:t xml:space="preserve">for VMware Tanzu </w:t>
      </w:r>
      <w:r w:rsidR="00110956">
        <w:rPr>
          <w:lang w:val="en"/>
        </w:rPr>
        <w:t xml:space="preserve">and API </w:t>
      </w:r>
      <w:r w:rsidR="0078446C">
        <w:rPr>
          <w:lang w:val="en"/>
        </w:rPr>
        <w:t>p</w:t>
      </w:r>
      <w:r w:rsidR="00110956">
        <w:rPr>
          <w:lang w:val="en"/>
        </w:rPr>
        <w:t>ortal</w:t>
      </w:r>
      <w:r w:rsidR="00067F62">
        <w:rPr>
          <w:lang w:val="en"/>
        </w:rPr>
        <w:t xml:space="preserve"> for VMware Tanzu</w:t>
      </w:r>
      <w:r w:rsidR="00110956">
        <w:rPr>
          <w:lang w:val="en"/>
        </w:rPr>
        <w:t>.</w:t>
      </w:r>
    </w:p>
    <w:p w14:paraId="5F6B7D1F" w14:textId="79DEBFC6" w:rsidR="00EA1F49" w:rsidRDefault="00E23E0C" w:rsidP="00D35F4D">
      <w:pPr>
        <w:rPr>
          <w:lang w:val="en"/>
        </w:rPr>
      </w:pPr>
      <w:r>
        <w:rPr>
          <w:lang w:val="en"/>
        </w:rPr>
        <w:t xml:space="preserve">Spring Cloud Gateway </w:t>
      </w:r>
      <w:r w:rsidR="00A62B1D">
        <w:rPr>
          <w:lang w:val="en"/>
        </w:rPr>
        <w:t xml:space="preserve">for Tanzu </w:t>
      </w:r>
      <w:r>
        <w:rPr>
          <w:lang w:val="en"/>
        </w:rPr>
        <w:t>effectively routes diverse client requests to</w:t>
      </w:r>
      <w:r w:rsidR="00D9633E">
        <w:rPr>
          <w:lang w:val="en"/>
        </w:rPr>
        <w:t xml:space="preserve"> app</w:t>
      </w:r>
      <w:r w:rsidR="004C7952">
        <w:rPr>
          <w:lang w:val="en"/>
        </w:rPr>
        <w:t>lications</w:t>
      </w:r>
      <w:r w:rsidR="003A61AF">
        <w:rPr>
          <w:lang w:val="en"/>
        </w:rPr>
        <w:t xml:space="preserve"> in Azure Spring Cloud</w:t>
      </w:r>
      <w:r w:rsidR="001E0AC2">
        <w:rPr>
          <w:lang w:val="en"/>
        </w:rPr>
        <w:t>, Azure</w:t>
      </w:r>
      <w:r w:rsidR="0081100C">
        <w:rPr>
          <w:lang w:val="en"/>
        </w:rPr>
        <w:t xml:space="preserve"> and</w:t>
      </w:r>
      <w:r w:rsidR="00003FB3">
        <w:rPr>
          <w:lang w:val="en"/>
        </w:rPr>
        <w:t>/</w:t>
      </w:r>
      <w:r w:rsidR="00217200" w:rsidRPr="7AA57D45">
        <w:rPr>
          <w:lang w:val="en"/>
        </w:rPr>
        <w:t>or</w:t>
      </w:r>
      <w:r w:rsidR="001E0AC2">
        <w:rPr>
          <w:lang w:val="en"/>
        </w:rPr>
        <w:t xml:space="preserve"> </w:t>
      </w:r>
      <w:r w:rsidR="0081100C">
        <w:rPr>
          <w:lang w:val="en"/>
        </w:rPr>
        <w:t>on-premises,</w:t>
      </w:r>
      <w:r w:rsidR="004C7952">
        <w:rPr>
          <w:lang w:val="en"/>
        </w:rPr>
        <w:t xml:space="preserve"> and </w:t>
      </w:r>
      <w:r w:rsidR="00D9633E">
        <w:rPr>
          <w:lang w:val="en"/>
        </w:rPr>
        <w:t xml:space="preserve">addresses cross-cutting </w:t>
      </w:r>
      <w:r w:rsidR="00772D41">
        <w:rPr>
          <w:lang w:val="en"/>
        </w:rPr>
        <w:t>considerations for appli</w:t>
      </w:r>
      <w:r w:rsidR="009D6050">
        <w:rPr>
          <w:lang w:val="en"/>
        </w:rPr>
        <w:t xml:space="preserve">cations </w:t>
      </w:r>
      <w:r w:rsidR="002A4E26">
        <w:rPr>
          <w:lang w:val="en"/>
        </w:rPr>
        <w:t xml:space="preserve">behind the Gateway </w:t>
      </w:r>
      <w:r w:rsidR="00D9633E">
        <w:rPr>
          <w:lang w:val="en"/>
        </w:rPr>
        <w:t xml:space="preserve">such as </w:t>
      </w:r>
      <w:r w:rsidR="001F7023" w:rsidRPr="001F7023">
        <w:rPr>
          <w:lang w:val="en"/>
        </w:rPr>
        <w:t>securing, routing, rate limiting, caching, monitoring</w:t>
      </w:r>
      <w:r w:rsidR="005B6185">
        <w:rPr>
          <w:lang w:val="en"/>
        </w:rPr>
        <w:t>, resiliency</w:t>
      </w:r>
      <w:r w:rsidR="002A6467">
        <w:rPr>
          <w:lang w:val="en"/>
        </w:rPr>
        <w:t xml:space="preserve"> and </w:t>
      </w:r>
      <w:r w:rsidR="001F7023" w:rsidRPr="001F7023">
        <w:rPr>
          <w:lang w:val="en"/>
        </w:rPr>
        <w:t xml:space="preserve">hiding </w:t>
      </w:r>
      <w:r w:rsidR="008C0D6F">
        <w:rPr>
          <w:lang w:val="en"/>
        </w:rPr>
        <w:t>applications</w:t>
      </w:r>
      <w:r w:rsidR="00225A2D">
        <w:rPr>
          <w:lang w:val="en"/>
        </w:rPr>
        <w:t>. Y</w:t>
      </w:r>
      <w:r w:rsidR="00CF6065">
        <w:rPr>
          <w:lang w:val="en"/>
        </w:rPr>
        <w:t>ou can</w:t>
      </w:r>
      <w:r w:rsidR="00837E63">
        <w:rPr>
          <w:lang w:val="en"/>
        </w:rPr>
        <w:t xml:space="preserve"> </w:t>
      </w:r>
      <w:r w:rsidR="009F2620">
        <w:rPr>
          <w:lang w:val="en"/>
        </w:rPr>
        <w:t>configure</w:t>
      </w:r>
      <w:r w:rsidR="00EA1F49">
        <w:rPr>
          <w:lang w:val="en"/>
        </w:rPr>
        <w:t>:</w:t>
      </w:r>
    </w:p>
    <w:p w14:paraId="03836DBC" w14:textId="7E9F9B31" w:rsidR="00110956" w:rsidRDefault="009F2620" w:rsidP="00EA1F49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S</w:t>
      </w:r>
      <w:r w:rsidR="00CF6065">
        <w:rPr>
          <w:lang w:val="en"/>
        </w:rPr>
        <w:t>ingle sign-on integration with your preferred identity provider</w:t>
      </w:r>
      <w:r w:rsidR="000C1848">
        <w:rPr>
          <w:lang w:val="en"/>
        </w:rPr>
        <w:t xml:space="preserve"> without any additional code or dependencies</w:t>
      </w:r>
    </w:p>
    <w:p w14:paraId="333F6DFE" w14:textId="608F3595" w:rsidR="00CF6065" w:rsidRDefault="009F2620" w:rsidP="00EA1F49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t>Dynamic routing rules</w:t>
      </w:r>
      <w:r w:rsidR="00A07B98">
        <w:rPr>
          <w:lang w:val="en"/>
        </w:rPr>
        <w:t xml:space="preserve"> to applications</w:t>
      </w:r>
      <w:r w:rsidR="00302E5F">
        <w:rPr>
          <w:lang w:val="en"/>
        </w:rPr>
        <w:t xml:space="preserve"> without </w:t>
      </w:r>
      <w:r w:rsidR="000C1848">
        <w:rPr>
          <w:lang w:val="en"/>
        </w:rPr>
        <w:t xml:space="preserve">any </w:t>
      </w:r>
      <w:r w:rsidR="00302E5F">
        <w:rPr>
          <w:lang w:val="en"/>
        </w:rPr>
        <w:t>application redeployment</w:t>
      </w:r>
    </w:p>
    <w:p w14:paraId="0B4E4728" w14:textId="04878F96" w:rsidR="00A07B98" w:rsidRPr="00C7624A" w:rsidRDefault="00A07B98" w:rsidP="00C7624A">
      <w:pPr>
        <w:pStyle w:val="ListParagraph"/>
        <w:numPr>
          <w:ilvl w:val="0"/>
          <w:numId w:val="1"/>
        </w:numPr>
        <w:rPr>
          <w:lang w:val="en"/>
        </w:rPr>
      </w:pPr>
      <w:r>
        <w:rPr>
          <w:lang w:val="en"/>
        </w:rPr>
        <w:lastRenderedPageBreak/>
        <w:t xml:space="preserve">Request throttling without any </w:t>
      </w:r>
      <w:r w:rsidR="004A0F43">
        <w:rPr>
          <w:lang w:val="en"/>
        </w:rPr>
        <w:t>backing</w:t>
      </w:r>
      <w:r w:rsidR="00C7624A">
        <w:rPr>
          <w:lang w:val="en"/>
        </w:rPr>
        <w:t xml:space="preserve"> services</w:t>
      </w:r>
    </w:p>
    <w:p w14:paraId="782F9E87" w14:textId="70667B19" w:rsidR="000C1848" w:rsidRDefault="0042240F" w:rsidP="00D35F4D">
      <w:pPr>
        <w:rPr>
          <w:lang w:val="en"/>
        </w:rPr>
      </w:pPr>
      <w:r>
        <w:rPr>
          <w:lang w:val="en"/>
        </w:rPr>
        <w:t xml:space="preserve">API </w:t>
      </w:r>
      <w:r w:rsidR="0078446C">
        <w:rPr>
          <w:lang w:val="en"/>
        </w:rPr>
        <w:t>p</w:t>
      </w:r>
      <w:r>
        <w:rPr>
          <w:lang w:val="en"/>
        </w:rPr>
        <w:t>ortal for VMware Tanzu provides API consumers the ability to find</w:t>
      </w:r>
      <w:r w:rsidR="00225A2D">
        <w:rPr>
          <w:lang w:val="en"/>
        </w:rPr>
        <w:t xml:space="preserve"> and</w:t>
      </w:r>
      <w:r>
        <w:rPr>
          <w:lang w:val="en"/>
        </w:rPr>
        <w:t xml:space="preserve"> view API route details </w:t>
      </w:r>
      <w:r w:rsidR="008D2214">
        <w:rPr>
          <w:lang w:val="en"/>
        </w:rPr>
        <w:t xml:space="preserve">exposed by Spring Cloud Gateway </w:t>
      </w:r>
      <w:r w:rsidR="00280F23">
        <w:rPr>
          <w:lang w:val="en"/>
        </w:rPr>
        <w:t xml:space="preserve">for Tanzu </w:t>
      </w:r>
      <w:r>
        <w:rPr>
          <w:lang w:val="en"/>
        </w:rPr>
        <w:t xml:space="preserve">and </w:t>
      </w:r>
      <w:r w:rsidR="00225A2D">
        <w:rPr>
          <w:lang w:val="en"/>
        </w:rPr>
        <w:t>test</w:t>
      </w:r>
      <w:r>
        <w:rPr>
          <w:lang w:val="en"/>
        </w:rPr>
        <w:t xml:space="preserve"> API requests.</w:t>
      </w:r>
    </w:p>
    <w:p w14:paraId="1FE66367" w14:textId="20CB66F8" w:rsidR="005E4ABE" w:rsidRDefault="005E4ABE" w:rsidP="00D35F4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363A0AAA" wp14:editId="399F172A">
            <wp:extent cx="6858000" cy="385762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D244" w14:textId="1B56B210" w:rsidR="00AF1F04" w:rsidRPr="00242C05" w:rsidRDefault="009511DD" w:rsidP="00D35F4D">
      <w:pPr>
        <w:rPr>
          <w:i/>
          <w:iCs/>
          <w:sz w:val="18"/>
          <w:szCs w:val="18"/>
          <w:lang w:val="en"/>
        </w:rPr>
      </w:pPr>
      <w:r w:rsidRPr="00242C05">
        <w:rPr>
          <w:i/>
          <w:iCs/>
          <w:sz w:val="18"/>
          <w:szCs w:val="18"/>
          <w:lang w:val="en"/>
        </w:rPr>
        <w:t>Figure 2 – Fully managed Spring Cloud Gateway</w:t>
      </w:r>
      <w:r w:rsidR="009029FD" w:rsidRPr="00242C05">
        <w:rPr>
          <w:i/>
          <w:iCs/>
          <w:sz w:val="18"/>
          <w:szCs w:val="18"/>
          <w:lang w:val="en"/>
        </w:rPr>
        <w:t xml:space="preserve"> </w:t>
      </w:r>
      <w:r w:rsidR="00CD5E95">
        <w:rPr>
          <w:i/>
          <w:iCs/>
          <w:sz w:val="18"/>
          <w:szCs w:val="18"/>
          <w:lang w:val="en"/>
        </w:rPr>
        <w:t xml:space="preserve">for Tanzu </w:t>
      </w:r>
      <w:r w:rsidR="009029FD" w:rsidRPr="00242C05">
        <w:rPr>
          <w:i/>
          <w:iCs/>
          <w:sz w:val="18"/>
          <w:szCs w:val="18"/>
          <w:lang w:val="en"/>
        </w:rPr>
        <w:t>routes diverse client request</w:t>
      </w:r>
      <w:r w:rsidR="00016285" w:rsidRPr="00242C05">
        <w:rPr>
          <w:i/>
          <w:iCs/>
          <w:sz w:val="18"/>
          <w:szCs w:val="18"/>
          <w:lang w:val="en"/>
        </w:rPr>
        <w:t>s</w:t>
      </w:r>
      <w:r w:rsidR="009029FD" w:rsidRPr="00242C05">
        <w:rPr>
          <w:i/>
          <w:iCs/>
          <w:sz w:val="18"/>
          <w:szCs w:val="18"/>
          <w:lang w:val="en"/>
        </w:rPr>
        <w:t xml:space="preserve"> to applications in Azure Spring Cloud</w:t>
      </w:r>
      <w:r w:rsidR="001E0AC2" w:rsidRPr="00242C05">
        <w:rPr>
          <w:i/>
          <w:iCs/>
          <w:sz w:val="18"/>
          <w:szCs w:val="18"/>
          <w:lang w:val="en"/>
        </w:rPr>
        <w:t>, Azure</w:t>
      </w:r>
      <w:r w:rsidR="009029FD" w:rsidRPr="00242C05">
        <w:rPr>
          <w:i/>
          <w:iCs/>
          <w:sz w:val="18"/>
          <w:szCs w:val="18"/>
          <w:lang w:val="en"/>
        </w:rPr>
        <w:t xml:space="preserve"> and</w:t>
      </w:r>
      <w:r w:rsidR="00FA0480">
        <w:rPr>
          <w:i/>
          <w:iCs/>
          <w:sz w:val="18"/>
          <w:szCs w:val="18"/>
          <w:lang w:val="en"/>
        </w:rPr>
        <w:t>/</w:t>
      </w:r>
      <w:r w:rsidR="001E0AC2" w:rsidRPr="00242C05">
        <w:rPr>
          <w:i/>
          <w:iCs/>
          <w:sz w:val="18"/>
          <w:szCs w:val="18"/>
          <w:lang w:val="en"/>
        </w:rPr>
        <w:t xml:space="preserve">or </w:t>
      </w:r>
      <w:r w:rsidR="009029FD" w:rsidRPr="00242C05">
        <w:rPr>
          <w:i/>
          <w:iCs/>
          <w:sz w:val="18"/>
          <w:szCs w:val="18"/>
          <w:lang w:val="en"/>
        </w:rPr>
        <w:t>on-premises</w:t>
      </w:r>
      <w:r w:rsidR="00FA0480">
        <w:rPr>
          <w:i/>
          <w:iCs/>
          <w:sz w:val="18"/>
          <w:szCs w:val="18"/>
          <w:lang w:val="en"/>
        </w:rPr>
        <w:t xml:space="preserve"> systems</w:t>
      </w:r>
    </w:p>
    <w:p w14:paraId="720E701D" w14:textId="23610C4E" w:rsidR="00B367BC" w:rsidRDefault="00381359" w:rsidP="00D35F4D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5D21C069" wp14:editId="61435EC2">
            <wp:extent cx="6858000" cy="4701540"/>
            <wp:effectExtent l="0" t="0" r="0" b="381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B69" w14:textId="0C17ECDC" w:rsidR="00D905CD" w:rsidRPr="00242C05" w:rsidRDefault="00D905CD" w:rsidP="00D35F4D">
      <w:pPr>
        <w:rPr>
          <w:i/>
          <w:iCs/>
          <w:sz w:val="18"/>
          <w:szCs w:val="18"/>
          <w:lang w:val="en"/>
        </w:rPr>
      </w:pPr>
      <w:r w:rsidRPr="00242C05">
        <w:rPr>
          <w:i/>
          <w:iCs/>
          <w:sz w:val="18"/>
          <w:szCs w:val="18"/>
          <w:lang w:val="en"/>
        </w:rPr>
        <w:t xml:space="preserve">Figure 3 </w:t>
      </w:r>
      <w:r w:rsidR="008F64C0" w:rsidRPr="00242C05">
        <w:rPr>
          <w:i/>
          <w:iCs/>
          <w:sz w:val="18"/>
          <w:szCs w:val="18"/>
          <w:lang w:val="en"/>
        </w:rPr>
        <w:t>–</w:t>
      </w:r>
      <w:r w:rsidRPr="00242C05">
        <w:rPr>
          <w:i/>
          <w:iCs/>
          <w:sz w:val="18"/>
          <w:szCs w:val="18"/>
          <w:lang w:val="en"/>
        </w:rPr>
        <w:t xml:space="preserve"> </w:t>
      </w:r>
      <w:r w:rsidR="008F64C0" w:rsidRPr="00242C05">
        <w:rPr>
          <w:i/>
          <w:iCs/>
          <w:sz w:val="18"/>
          <w:szCs w:val="18"/>
          <w:lang w:val="en"/>
        </w:rPr>
        <w:t xml:space="preserve">API </w:t>
      </w:r>
      <w:r w:rsidR="00840AA6">
        <w:rPr>
          <w:i/>
          <w:iCs/>
          <w:sz w:val="18"/>
          <w:szCs w:val="18"/>
          <w:lang w:val="en"/>
        </w:rPr>
        <w:t>p</w:t>
      </w:r>
      <w:r w:rsidR="008F64C0" w:rsidRPr="00242C05">
        <w:rPr>
          <w:i/>
          <w:iCs/>
          <w:sz w:val="18"/>
          <w:szCs w:val="18"/>
          <w:lang w:val="en"/>
        </w:rPr>
        <w:t>ortal for VMware Tanzu visualizes APIs that are accessible from Spring Cloud Gateway</w:t>
      </w:r>
      <w:r w:rsidR="00192817">
        <w:rPr>
          <w:i/>
          <w:iCs/>
          <w:sz w:val="18"/>
          <w:szCs w:val="18"/>
          <w:lang w:val="en"/>
        </w:rPr>
        <w:t xml:space="preserve"> for Tanzu</w:t>
      </w:r>
      <w:r w:rsidR="008F64C0" w:rsidRPr="00242C05">
        <w:rPr>
          <w:i/>
          <w:iCs/>
          <w:sz w:val="18"/>
          <w:szCs w:val="18"/>
          <w:lang w:val="en"/>
        </w:rPr>
        <w:t xml:space="preserve"> and other OpenAPI-compliant sources</w:t>
      </w:r>
    </w:p>
    <w:p w14:paraId="4A75DE03" w14:textId="6197F537" w:rsidR="00373B38" w:rsidRDefault="00740961" w:rsidP="001517FC">
      <w:pPr>
        <w:pStyle w:val="Heading2"/>
        <w:rPr>
          <w:lang w:val="en"/>
        </w:rPr>
      </w:pPr>
      <w:r w:rsidRPr="00740961">
        <w:rPr>
          <w:lang w:val="en"/>
        </w:rPr>
        <w:t xml:space="preserve">Flexible and </w:t>
      </w:r>
      <w:r w:rsidR="00573C56">
        <w:rPr>
          <w:lang w:val="en"/>
        </w:rPr>
        <w:t>c</w:t>
      </w:r>
      <w:r w:rsidRPr="00740961">
        <w:rPr>
          <w:lang w:val="en"/>
        </w:rPr>
        <w:t xml:space="preserve">onfigurable VMware Tanzu </w:t>
      </w:r>
      <w:r>
        <w:rPr>
          <w:lang w:val="en"/>
        </w:rPr>
        <w:t>c</w:t>
      </w:r>
      <w:r w:rsidRPr="00740961">
        <w:rPr>
          <w:lang w:val="en"/>
        </w:rPr>
        <w:t>omponent</w:t>
      </w:r>
      <w:r>
        <w:rPr>
          <w:lang w:val="en"/>
        </w:rPr>
        <w:t>s</w:t>
      </w:r>
    </w:p>
    <w:p w14:paraId="2A94E277" w14:textId="02CB1CBD" w:rsidR="00361B88" w:rsidRDefault="001517FC" w:rsidP="00812B10">
      <w:pPr>
        <w:rPr>
          <w:lang w:val="en"/>
        </w:rPr>
      </w:pPr>
      <w:r w:rsidRPr="001517FC">
        <w:rPr>
          <w:lang w:val="en"/>
        </w:rPr>
        <w:t xml:space="preserve">With Azure Spring Cloud Enterprise, customers can use </w:t>
      </w:r>
      <w:r w:rsidR="002B59BB">
        <w:rPr>
          <w:lang w:val="en"/>
        </w:rPr>
        <w:t>fully managed</w:t>
      </w:r>
      <w:r w:rsidR="006F4FBB">
        <w:rPr>
          <w:lang w:val="en"/>
        </w:rPr>
        <w:t xml:space="preserve"> </w:t>
      </w:r>
      <w:r w:rsidRPr="001517FC">
        <w:rPr>
          <w:lang w:val="en"/>
        </w:rPr>
        <w:t xml:space="preserve">VMware Tanzu components on Azure. </w:t>
      </w:r>
      <w:r w:rsidR="00CB0533" w:rsidRPr="001517FC">
        <w:rPr>
          <w:lang w:val="en"/>
        </w:rPr>
        <w:t xml:space="preserve">Customers </w:t>
      </w:r>
      <w:r w:rsidR="00442231">
        <w:rPr>
          <w:lang w:val="en"/>
        </w:rPr>
        <w:t>can</w:t>
      </w:r>
      <w:r w:rsidR="00CB0533" w:rsidRPr="001517FC">
        <w:rPr>
          <w:lang w:val="en"/>
        </w:rPr>
        <w:t xml:space="preserve"> select which </w:t>
      </w:r>
      <w:r w:rsidR="00CB0533">
        <w:rPr>
          <w:lang w:val="en"/>
        </w:rPr>
        <w:t xml:space="preserve">VMware </w:t>
      </w:r>
      <w:r w:rsidR="00CB0533" w:rsidRPr="001517FC">
        <w:rPr>
          <w:lang w:val="en"/>
        </w:rPr>
        <w:t xml:space="preserve">Tanzu components they want </w:t>
      </w:r>
      <w:r w:rsidR="00CB0533">
        <w:rPr>
          <w:lang w:val="en"/>
        </w:rPr>
        <w:t xml:space="preserve">to use in their environment </w:t>
      </w:r>
      <w:r w:rsidR="00CB0533" w:rsidRPr="001517FC">
        <w:rPr>
          <w:lang w:val="en"/>
        </w:rPr>
        <w:t xml:space="preserve">during </w:t>
      </w:r>
      <w:r w:rsidR="004E68C5">
        <w:rPr>
          <w:lang w:val="en"/>
        </w:rPr>
        <w:t xml:space="preserve">Enterprise </w:t>
      </w:r>
      <w:r w:rsidR="00CB0533">
        <w:rPr>
          <w:lang w:val="en"/>
        </w:rPr>
        <w:t xml:space="preserve">instance </w:t>
      </w:r>
      <w:r w:rsidR="00CB0533" w:rsidRPr="001517FC">
        <w:rPr>
          <w:lang w:val="en"/>
        </w:rPr>
        <w:t>creation.</w:t>
      </w:r>
      <w:r w:rsidR="00CB0533">
        <w:rPr>
          <w:lang w:val="en"/>
        </w:rPr>
        <w:t xml:space="preserve"> </w:t>
      </w:r>
      <w:r w:rsidRPr="001517FC">
        <w:rPr>
          <w:lang w:val="en"/>
        </w:rPr>
        <w:t xml:space="preserve">Tanzu Build Service, </w:t>
      </w:r>
      <w:r>
        <w:rPr>
          <w:lang w:val="en"/>
        </w:rPr>
        <w:t>Spring Cloud Gateway</w:t>
      </w:r>
      <w:r w:rsidR="00A96D41">
        <w:rPr>
          <w:lang w:val="en"/>
        </w:rPr>
        <w:t xml:space="preserve"> for Tanzu</w:t>
      </w:r>
      <w:r>
        <w:rPr>
          <w:lang w:val="en"/>
        </w:rPr>
        <w:t xml:space="preserve">, API </w:t>
      </w:r>
      <w:r w:rsidR="00A96D41">
        <w:rPr>
          <w:lang w:val="en"/>
        </w:rPr>
        <w:t>p</w:t>
      </w:r>
      <w:r>
        <w:rPr>
          <w:lang w:val="en"/>
        </w:rPr>
        <w:t xml:space="preserve">ortal for VMware Tanzu, </w:t>
      </w:r>
      <w:r w:rsidRPr="001517FC">
        <w:rPr>
          <w:lang w:val="en"/>
        </w:rPr>
        <w:t>Application Configuration Service</w:t>
      </w:r>
      <w:r w:rsidR="00A81393">
        <w:rPr>
          <w:lang w:val="en"/>
        </w:rPr>
        <w:t xml:space="preserve"> for VMware Tanzu</w:t>
      </w:r>
      <w:r w:rsidRPr="001517FC">
        <w:rPr>
          <w:lang w:val="en"/>
        </w:rPr>
        <w:t>, and</w:t>
      </w:r>
      <w:r w:rsidR="00485302">
        <w:rPr>
          <w:lang w:val="en"/>
        </w:rPr>
        <w:t xml:space="preserve"> VMware Tanzu </w:t>
      </w:r>
      <w:r w:rsidRPr="001517FC">
        <w:rPr>
          <w:lang w:val="en"/>
        </w:rPr>
        <w:t xml:space="preserve">Service Registry are available during </w:t>
      </w:r>
      <w:r w:rsidR="00573C56">
        <w:rPr>
          <w:lang w:val="en"/>
        </w:rPr>
        <w:t xml:space="preserve">public </w:t>
      </w:r>
      <w:r w:rsidRPr="001517FC">
        <w:rPr>
          <w:lang w:val="en"/>
        </w:rPr>
        <w:t xml:space="preserve">preview. </w:t>
      </w:r>
    </w:p>
    <w:p w14:paraId="1C9F0CD3" w14:textId="1B2ED81D" w:rsidR="001517FC" w:rsidRDefault="00485302" w:rsidP="00812B10">
      <w:pPr>
        <w:rPr>
          <w:lang w:val="en"/>
        </w:rPr>
      </w:pPr>
      <w:r>
        <w:rPr>
          <w:lang w:val="en"/>
        </w:rPr>
        <w:t xml:space="preserve">VMware </w:t>
      </w:r>
      <w:r w:rsidR="00D365AD">
        <w:rPr>
          <w:lang w:val="en"/>
        </w:rPr>
        <w:t>Tanzu components</w:t>
      </w:r>
      <w:r w:rsidR="00CA6488">
        <w:rPr>
          <w:lang w:val="en"/>
        </w:rPr>
        <w:t xml:space="preserve"> deliver </w:t>
      </w:r>
      <w:r w:rsidR="001517FC" w:rsidRPr="001517FC">
        <w:rPr>
          <w:lang w:val="en"/>
        </w:rPr>
        <w:t>increased value to customers</w:t>
      </w:r>
      <w:r w:rsidR="00CA6488">
        <w:rPr>
          <w:lang w:val="en"/>
        </w:rPr>
        <w:t xml:space="preserve"> such that </w:t>
      </w:r>
      <w:r w:rsidR="007D63C2">
        <w:rPr>
          <w:lang w:val="en"/>
        </w:rPr>
        <w:t>you</w:t>
      </w:r>
      <w:r w:rsidR="00CA6488">
        <w:rPr>
          <w:lang w:val="en"/>
        </w:rPr>
        <w:t xml:space="preserve"> can:</w:t>
      </w:r>
    </w:p>
    <w:p w14:paraId="6F7A8E73" w14:textId="433E6E5C" w:rsidR="00A01BAB" w:rsidRPr="00310CE9" w:rsidRDefault="00F85A2C" w:rsidP="00AC5812">
      <w:pPr>
        <w:pStyle w:val="ListParagraph"/>
        <w:numPr>
          <w:ilvl w:val="0"/>
          <w:numId w:val="2"/>
        </w:numPr>
        <w:rPr>
          <w:lang w:val="en"/>
        </w:rPr>
      </w:pPr>
      <w:r w:rsidRPr="00310CE9">
        <w:rPr>
          <w:lang w:val="en"/>
        </w:rPr>
        <w:t>Grow your</w:t>
      </w:r>
      <w:r w:rsidR="00B4003D" w:rsidRPr="00310CE9">
        <w:rPr>
          <w:lang w:val="en"/>
        </w:rPr>
        <w:t xml:space="preserve"> enterprise grade</w:t>
      </w:r>
      <w:r w:rsidR="00301128">
        <w:rPr>
          <w:lang w:val="en"/>
        </w:rPr>
        <w:t xml:space="preserve"> </w:t>
      </w:r>
      <w:r w:rsidR="00A51560" w:rsidRPr="00310CE9">
        <w:rPr>
          <w:lang w:val="en"/>
        </w:rPr>
        <w:t xml:space="preserve">application portfolio from </w:t>
      </w:r>
      <w:r w:rsidR="00B4003D" w:rsidRPr="00310CE9">
        <w:rPr>
          <w:lang w:val="en"/>
        </w:rPr>
        <w:t>a few</w:t>
      </w:r>
      <w:r w:rsidR="00915156">
        <w:rPr>
          <w:lang w:val="en"/>
        </w:rPr>
        <w:t xml:space="preserve"> applications</w:t>
      </w:r>
      <w:r w:rsidR="00A51560" w:rsidRPr="00310CE9">
        <w:rPr>
          <w:lang w:val="en"/>
        </w:rPr>
        <w:t xml:space="preserve"> to </w:t>
      </w:r>
      <w:r w:rsidR="00301128">
        <w:rPr>
          <w:lang w:val="en"/>
        </w:rPr>
        <w:t>thousands</w:t>
      </w:r>
      <w:r w:rsidR="00301128" w:rsidRPr="00310CE9">
        <w:rPr>
          <w:lang w:val="en"/>
        </w:rPr>
        <w:t xml:space="preserve"> </w:t>
      </w:r>
      <w:r w:rsidR="00706ADD" w:rsidRPr="00310CE9">
        <w:rPr>
          <w:lang w:val="en"/>
        </w:rPr>
        <w:t>with end-to-end observability</w:t>
      </w:r>
      <w:r w:rsidR="00FB0896" w:rsidRPr="00310CE9">
        <w:rPr>
          <w:lang w:val="en"/>
        </w:rPr>
        <w:t xml:space="preserve"> </w:t>
      </w:r>
      <w:r w:rsidRPr="00310CE9">
        <w:rPr>
          <w:lang w:val="en"/>
        </w:rPr>
        <w:t xml:space="preserve">while </w:t>
      </w:r>
      <w:r w:rsidR="00B4003D" w:rsidRPr="00310CE9">
        <w:rPr>
          <w:lang w:val="en"/>
        </w:rPr>
        <w:t xml:space="preserve">delegating </w:t>
      </w:r>
      <w:r w:rsidRPr="00310CE9">
        <w:rPr>
          <w:lang w:val="en"/>
        </w:rPr>
        <w:t>operational complexity</w:t>
      </w:r>
      <w:r w:rsidR="00B4003D" w:rsidRPr="00310CE9">
        <w:rPr>
          <w:lang w:val="en"/>
        </w:rPr>
        <w:t xml:space="preserve"> to Microsoft and VMware</w:t>
      </w:r>
    </w:p>
    <w:p w14:paraId="586E8D74" w14:textId="4D1C985C" w:rsidR="00A01BAB" w:rsidRDefault="00B21F3A" w:rsidP="00AC5812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>Lift and shift Spring app</w:t>
      </w:r>
      <w:r w:rsidR="00301128">
        <w:rPr>
          <w:lang w:val="en"/>
        </w:rPr>
        <w:t>lications</w:t>
      </w:r>
      <w:r>
        <w:rPr>
          <w:lang w:val="en"/>
        </w:rPr>
        <w:t xml:space="preserve"> across Azure Spring Cloud and any other compute environment</w:t>
      </w:r>
    </w:p>
    <w:p w14:paraId="0295DEEE" w14:textId="5D0DF290" w:rsidR="00310CE9" w:rsidRDefault="00310CE9" w:rsidP="00AC5812">
      <w:pPr>
        <w:pStyle w:val="ListParagraph"/>
        <w:numPr>
          <w:ilvl w:val="0"/>
          <w:numId w:val="2"/>
        </w:numPr>
        <w:rPr>
          <w:lang w:val="en"/>
        </w:rPr>
      </w:pPr>
      <w:r>
        <w:rPr>
          <w:lang w:val="en"/>
        </w:rPr>
        <w:t xml:space="preserve">Control </w:t>
      </w:r>
      <w:r w:rsidR="00CE52CD">
        <w:rPr>
          <w:lang w:val="en"/>
        </w:rPr>
        <w:t>your build dependencies, deploy polyglot applications, and deploy Spring Cloud middleware components as needed</w:t>
      </w:r>
    </w:p>
    <w:p w14:paraId="311F98A4" w14:textId="42DEDB4E" w:rsidR="00D365AD" w:rsidRPr="00D365AD" w:rsidRDefault="00D365AD" w:rsidP="00D365AD">
      <w:pPr>
        <w:rPr>
          <w:lang w:val="en"/>
        </w:rPr>
      </w:pPr>
      <w:r w:rsidRPr="001517FC">
        <w:rPr>
          <w:lang w:val="en"/>
        </w:rPr>
        <w:t xml:space="preserve">Microsoft and VMware will continue to add more </w:t>
      </w:r>
      <w:r w:rsidR="00395203">
        <w:rPr>
          <w:lang w:val="en"/>
        </w:rPr>
        <w:t xml:space="preserve">enterprise-grade features, including </w:t>
      </w:r>
      <w:r w:rsidRPr="001517FC">
        <w:rPr>
          <w:lang w:val="en"/>
        </w:rPr>
        <w:t xml:space="preserve">Tanzu components such as </w:t>
      </w:r>
      <w:r>
        <w:rPr>
          <w:lang w:val="en"/>
        </w:rPr>
        <w:t xml:space="preserve">Application Live View for </w:t>
      </w:r>
      <w:r w:rsidR="00485302">
        <w:rPr>
          <w:lang w:val="en"/>
        </w:rPr>
        <w:t xml:space="preserve">VMware </w:t>
      </w:r>
      <w:r>
        <w:rPr>
          <w:lang w:val="en"/>
        </w:rPr>
        <w:t xml:space="preserve">Tanzu, </w:t>
      </w:r>
      <w:r w:rsidR="00485302">
        <w:rPr>
          <w:lang w:val="en"/>
        </w:rPr>
        <w:t xml:space="preserve">VMware </w:t>
      </w:r>
      <w:r>
        <w:rPr>
          <w:lang w:val="en"/>
        </w:rPr>
        <w:t>Tanzu Application Accelerator</w:t>
      </w:r>
      <w:r w:rsidR="007C1991">
        <w:rPr>
          <w:lang w:val="en"/>
        </w:rPr>
        <w:t xml:space="preserve"> for VMware Tanzu</w:t>
      </w:r>
      <w:r>
        <w:rPr>
          <w:lang w:val="en"/>
        </w:rPr>
        <w:t xml:space="preserve">, </w:t>
      </w:r>
      <w:r w:rsidR="00646CA0">
        <w:rPr>
          <w:lang w:val="en"/>
        </w:rPr>
        <w:t xml:space="preserve">and </w:t>
      </w:r>
      <w:r w:rsidRPr="001517FC">
        <w:rPr>
          <w:lang w:val="en"/>
        </w:rPr>
        <w:t>Spring Cloud Data Flow</w:t>
      </w:r>
      <w:r w:rsidR="00016EB5">
        <w:rPr>
          <w:lang w:val="en"/>
        </w:rPr>
        <w:t xml:space="preserve"> for VMware Tanzu</w:t>
      </w:r>
      <w:r w:rsidRPr="001517FC">
        <w:rPr>
          <w:lang w:val="en"/>
        </w:rPr>
        <w:t>*</w:t>
      </w:r>
      <w:r>
        <w:rPr>
          <w:lang w:val="en"/>
        </w:rPr>
        <w:t>.</w:t>
      </w:r>
    </w:p>
    <w:p w14:paraId="5134BC4A" w14:textId="2C7F7EB9" w:rsidR="00963A43" w:rsidRPr="00242C05" w:rsidRDefault="00242C05" w:rsidP="00242C05">
      <w:pPr>
        <w:rPr>
          <w:i/>
          <w:iCs/>
          <w:sz w:val="18"/>
          <w:szCs w:val="18"/>
          <w:lang w:val="en"/>
        </w:rPr>
      </w:pPr>
      <w:r w:rsidRPr="00242C05">
        <w:rPr>
          <w:i/>
          <w:iCs/>
          <w:sz w:val="18"/>
          <w:szCs w:val="18"/>
          <w:lang w:val="en"/>
        </w:rPr>
        <w:t>* The Azure Spring Cloud Enterprise roadmap is not confirmed and is subject to change.</w:t>
      </w:r>
    </w:p>
    <w:p w14:paraId="66E6AC1B" w14:textId="05EF8F2C" w:rsidR="002B0074" w:rsidRDefault="00FD4CDE" w:rsidP="008F7090">
      <w:pPr>
        <w:pStyle w:val="Heading1"/>
        <w:rPr>
          <w:lang w:val="en"/>
        </w:rPr>
      </w:pPr>
      <w:r>
        <w:rPr>
          <w:lang w:val="en"/>
        </w:rPr>
        <w:lastRenderedPageBreak/>
        <w:t xml:space="preserve">2 - </w:t>
      </w:r>
      <w:r w:rsidR="002B0074">
        <w:rPr>
          <w:lang w:val="en"/>
        </w:rPr>
        <w:t>Unlock Spring’s full potential</w:t>
      </w:r>
      <w:r w:rsidR="00466B6B">
        <w:rPr>
          <w:lang w:val="en"/>
        </w:rPr>
        <w:t xml:space="preserve"> with Long-Term Support</w:t>
      </w:r>
      <w:r w:rsidR="00D16679">
        <w:rPr>
          <w:lang w:val="en"/>
        </w:rPr>
        <w:t xml:space="preserve"> (LTS)</w:t>
      </w:r>
    </w:p>
    <w:p w14:paraId="6EAE7641" w14:textId="2210C114" w:rsidR="0004464F" w:rsidRDefault="00AB3874" w:rsidP="00D35F4D">
      <w:pPr>
        <w:rPr>
          <w:lang w:val="en"/>
        </w:rPr>
      </w:pPr>
      <w:r>
        <w:rPr>
          <w:lang w:val="en"/>
        </w:rPr>
        <w:t xml:space="preserve">Azure Spring Cloud </w:t>
      </w:r>
      <w:r w:rsidR="00281BEE">
        <w:rPr>
          <w:lang w:val="en"/>
        </w:rPr>
        <w:t xml:space="preserve">Enterprise </w:t>
      </w:r>
      <w:r>
        <w:rPr>
          <w:lang w:val="en"/>
        </w:rPr>
        <w:t xml:space="preserve">includes </w:t>
      </w:r>
      <w:r w:rsidR="00281BEE">
        <w:rPr>
          <w:lang w:val="en"/>
        </w:rPr>
        <w:t xml:space="preserve">VMware Spring Runtime </w:t>
      </w:r>
      <w:r w:rsidR="00185825">
        <w:rPr>
          <w:lang w:val="en"/>
        </w:rPr>
        <w:t xml:space="preserve">Support </w:t>
      </w:r>
      <w:r w:rsidR="00281BEE">
        <w:rPr>
          <w:lang w:val="en"/>
        </w:rPr>
        <w:t xml:space="preserve">for </w:t>
      </w:r>
      <w:r w:rsidR="00875177">
        <w:rPr>
          <w:lang w:val="en"/>
        </w:rPr>
        <w:t>application development and deployments. This support give</w:t>
      </w:r>
      <w:r w:rsidR="00901CB0">
        <w:rPr>
          <w:lang w:val="en"/>
        </w:rPr>
        <w:t>s</w:t>
      </w:r>
      <w:r w:rsidR="00875177">
        <w:rPr>
          <w:lang w:val="en"/>
        </w:rPr>
        <w:t xml:space="preserve"> you access to Spring experts</w:t>
      </w:r>
      <w:r w:rsidR="00153B40">
        <w:rPr>
          <w:lang w:val="en"/>
        </w:rPr>
        <w:t>, enabling</w:t>
      </w:r>
      <w:r w:rsidR="0037278E">
        <w:rPr>
          <w:lang w:val="en"/>
        </w:rPr>
        <w:t xml:space="preserve"> you </w:t>
      </w:r>
      <w:r w:rsidR="00153B40">
        <w:rPr>
          <w:lang w:val="en"/>
        </w:rPr>
        <w:t>to</w:t>
      </w:r>
      <w:r w:rsidR="0037278E">
        <w:rPr>
          <w:lang w:val="en"/>
        </w:rPr>
        <w:t xml:space="preserve"> unlock the full potential of the Spring </w:t>
      </w:r>
      <w:r w:rsidR="003D0B1D">
        <w:rPr>
          <w:lang w:val="en"/>
        </w:rPr>
        <w:t>ecosystem and</w:t>
      </w:r>
      <w:r w:rsidR="00A34BCE">
        <w:rPr>
          <w:lang w:val="en"/>
        </w:rPr>
        <w:t xml:space="preserve"> develop and deploy applications faster.</w:t>
      </w:r>
    </w:p>
    <w:p w14:paraId="36A1D251" w14:textId="03F1806A" w:rsidR="005E4ABE" w:rsidRDefault="005E4ABE" w:rsidP="00D35F4D">
      <w:pPr>
        <w:rPr>
          <w:lang w:val="en"/>
        </w:rPr>
      </w:pPr>
      <w:r>
        <w:rPr>
          <w:noProof/>
          <w:lang w:val="en"/>
        </w:rPr>
        <w:drawing>
          <wp:inline distT="0" distB="0" distL="0" distR="0" wp14:anchorId="62D804C0" wp14:editId="23A5A29E">
            <wp:extent cx="6858000" cy="3857625"/>
            <wp:effectExtent l="0" t="0" r="0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C602" w14:textId="57582D8B" w:rsidR="00185825" w:rsidRPr="00751DD4" w:rsidRDefault="00185825" w:rsidP="00D35F4D">
      <w:pPr>
        <w:rPr>
          <w:i/>
          <w:iCs/>
          <w:sz w:val="18"/>
          <w:szCs w:val="18"/>
          <w:lang w:val="en"/>
        </w:rPr>
      </w:pPr>
      <w:r w:rsidRPr="00751DD4">
        <w:rPr>
          <w:i/>
          <w:iCs/>
          <w:sz w:val="18"/>
          <w:szCs w:val="18"/>
          <w:lang w:val="en"/>
        </w:rPr>
        <w:t xml:space="preserve">Figure 4 </w:t>
      </w:r>
      <w:r w:rsidR="00751DD4" w:rsidRPr="00751DD4">
        <w:rPr>
          <w:i/>
          <w:iCs/>
          <w:sz w:val="18"/>
          <w:szCs w:val="18"/>
          <w:lang w:val="en"/>
        </w:rPr>
        <w:t>–</w:t>
      </w:r>
      <w:r w:rsidRPr="00751DD4">
        <w:rPr>
          <w:i/>
          <w:iCs/>
          <w:sz w:val="18"/>
          <w:szCs w:val="18"/>
          <w:lang w:val="en"/>
        </w:rPr>
        <w:t xml:space="preserve"> </w:t>
      </w:r>
      <w:r w:rsidR="00301128">
        <w:rPr>
          <w:i/>
          <w:iCs/>
          <w:sz w:val="18"/>
          <w:szCs w:val="18"/>
          <w:lang w:val="en"/>
        </w:rPr>
        <w:t>D</w:t>
      </w:r>
      <w:r w:rsidR="00751DD4" w:rsidRPr="00751DD4">
        <w:rPr>
          <w:i/>
          <w:iCs/>
          <w:sz w:val="18"/>
          <w:szCs w:val="18"/>
          <w:lang w:val="en"/>
        </w:rPr>
        <w:t>o more with Spring framework through world-class support for Spring projects</w:t>
      </w:r>
    </w:p>
    <w:p w14:paraId="45C486AB" w14:textId="1352A1E8" w:rsidR="0004464F" w:rsidRDefault="00A17AB5" w:rsidP="00D35F4D">
      <w:pPr>
        <w:rPr>
          <w:lang w:val="en"/>
        </w:rPr>
      </w:pPr>
      <w:r>
        <w:rPr>
          <w:lang w:val="en"/>
        </w:rPr>
        <w:t xml:space="preserve">Typically, </w:t>
      </w:r>
      <w:proofErr w:type="gramStart"/>
      <w:r>
        <w:rPr>
          <w:lang w:val="en"/>
        </w:rPr>
        <w:t>o</w:t>
      </w:r>
      <w:r w:rsidR="004B3563">
        <w:rPr>
          <w:lang w:val="en"/>
        </w:rPr>
        <w:t>pen</w:t>
      </w:r>
      <w:r w:rsidR="006B753D">
        <w:rPr>
          <w:lang w:val="en"/>
        </w:rPr>
        <w:t xml:space="preserve"> </w:t>
      </w:r>
      <w:r w:rsidR="004B3563">
        <w:rPr>
          <w:lang w:val="en"/>
        </w:rPr>
        <w:t>source</w:t>
      </w:r>
      <w:proofErr w:type="gramEnd"/>
      <w:r w:rsidR="004B3563">
        <w:rPr>
          <w:lang w:val="en"/>
        </w:rPr>
        <w:t xml:space="preserve"> Spring project</w:t>
      </w:r>
      <w:r w:rsidR="0006117C">
        <w:rPr>
          <w:lang w:val="en"/>
        </w:rPr>
        <w:t xml:space="preserve"> minor releases</w:t>
      </w:r>
      <w:r w:rsidR="004B3563">
        <w:rPr>
          <w:lang w:val="en"/>
        </w:rPr>
        <w:t xml:space="preserve"> </w:t>
      </w:r>
      <w:r w:rsidR="00F56405">
        <w:rPr>
          <w:lang w:val="en"/>
        </w:rPr>
        <w:t xml:space="preserve">are supported </w:t>
      </w:r>
      <w:r w:rsidR="00301128">
        <w:rPr>
          <w:lang w:val="en"/>
        </w:rPr>
        <w:t xml:space="preserve">for </w:t>
      </w:r>
      <w:r w:rsidR="00F56405">
        <w:rPr>
          <w:lang w:val="en"/>
        </w:rPr>
        <w:t>a minimum of 12 months from the date of</w:t>
      </w:r>
      <w:r w:rsidR="006D5C69">
        <w:rPr>
          <w:lang w:val="en"/>
        </w:rPr>
        <w:t xml:space="preserve"> </w:t>
      </w:r>
      <w:r w:rsidR="002F51CC">
        <w:rPr>
          <w:lang w:val="en"/>
        </w:rPr>
        <w:t xml:space="preserve">initial </w:t>
      </w:r>
      <w:r w:rsidR="006D5C69">
        <w:rPr>
          <w:lang w:val="en"/>
        </w:rPr>
        <w:t xml:space="preserve">release. In Azure Spring Cloud Enterprise, </w:t>
      </w:r>
      <w:r w:rsidR="0035383E">
        <w:rPr>
          <w:lang w:val="en"/>
        </w:rPr>
        <w:t>Spring project minor release</w:t>
      </w:r>
      <w:r w:rsidR="0006117C">
        <w:rPr>
          <w:lang w:val="en"/>
        </w:rPr>
        <w:t>s</w:t>
      </w:r>
      <w:r w:rsidR="0035383E">
        <w:rPr>
          <w:lang w:val="en"/>
        </w:rPr>
        <w:t xml:space="preserve"> will </w:t>
      </w:r>
      <w:r w:rsidR="003A28BA">
        <w:rPr>
          <w:lang w:val="en"/>
        </w:rPr>
        <w:t>rece</w:t>
      </w:r>
      <w:r w:rsidR="00185825">
        <w:rPr>
          <w:lang w:val="en"/>
        </w:rPr>
        <w:t>ive commercial</w:t>
      </w:r>
      <w:r w:rsidR="0035383E">
        <w:rPr>
          <w:lang w:val="en"/>
        </w:rPr>
        <w:t xml:space="preserve"> support</w:t>
      </w:r>
      <w:r w:rsidR="00185825">
        <w:rPr>
          <w:lang w:val="en"/>
        </w:rPr>
        <w:t xml:space="preserve"> for</w:t>
      </w:r>
      <w:r w:rsidR="0035383E">
        <w:rPr>
          <w:lang w:val="en"/>
        </w:rPr>
        <w:t xml:space="preserve"> a minimum of </w:t>
      </w:r>
      <w:r w:rsidR="00F126B0">
        <w:rPr>
          <w:lang w:val="en"/>
        </w:rPr>
        <w:t>24 months</w:t>
      </w:r>
      <w:r w:rsidR="004713C4">
        <w:rPr>
          <w:lang w:val="en"/>
        </w:rPr>
        <w:t>*</w:t>
      </w:r>
      <w:r w:rsidR="00F126B0">
        <w:rPr>
          <w:lang w:val="en"/>
        </w:rPr>
        <w:t xml:space="preserve"> from the date of </w:t>
      </w:r>
      <w:r>
        <w:rPr>
          <w:lang w:val="en"/>
        </w:rPr>
        <w:t xml:space="preserve">initial </w:t>
      </w:r>
      <w:r w:rsidR="00F126B0">
        <w:rPr>
          <w:lang w:val="en"/>
        </w:rPr>
        <w:t>release through the VMware Spring Runtime Support entitlement.</w:t>
      </w:r>
      <w:r w:rsidR="00E778F5">
        <w:rPr>
          <w:lang w:val="en"/>
        </w:rPr>
        <w:t xml:space="preserve"> This</w:t>
      </w:r>
      <w:r w:rsidR="00F66208">
        <w:rPr>
          <w:lang w:val="en"/>
        </w:rPr>
        <w:t xml:space="preserve"> extended support</w:t>
      </w:r>
      <w:r w:rsidR="00E778F5">
        <w:rPr>
          <w:lang w:val="en"/>
        </w:rPr>
        <w:t xml:space="preserve"> ensures the security and stability of your Spring application portfolio </w:t>
      </w:r>
      <w:r w:rsidR="00F66208">
        <w:rPr>
          <w:lang w:val="en"/>
        </w:rPr>
        <w:t>even</w:t>
      </w:r>
      <w:r w:rsidR="00604F83">
        <w:rPr>
          <w:lang w:val="en"/>
        </w:rPr>
        <w:t xml:space="preserve"> after </w:t>
      </w:r>
      <w:r w:rsidR="009A6AD0">
        <w:rPr>
          <w:lang w:val="en"/>
        </w:rPr>
        <w:t xml:space="preserve">the </w:t>
      </w:r>
      <w:proofErr w:type="gramStart"/>
      <w:r w:rsidR="00604F83">
        <w:rPr>
          <w:lang w:val="en"/>
        </w:rPr>
        <w:t>open</w:t>
      </w:r>
      <w:r w:rsidR="006B753D">
        <w:rPr>
          <w:lang w:val="en"/>
        </w:rPr>
        <w:t xml:space="preserve"> </w:t>
      </w:r>
      <w:r w:rsidR="00604F83">
        <w:rPr>
          <w:lang w:val="en"/>
        </w:rPr>
        <w:t>source</w:t>
      </w:r>
      <w:proofErr w:type="gramEnd"/>
      <w:r w:rsidR="00604F83">
        <w:rPr>
          <w:lang w:val="en"/>
        </w:rPr>
        <w:t xml:space="preserve"> end</w:t>
      </w:r>
      <w:r w:rsidR="00DA615A">
        <w:rPr>
          <w:lang w:val="en"/>
        </w:rPr>
        <w:t>-</w:t>
      </w:r>
      <w:r w:rsidR="00604F83">
        <w:rPr>
          <w:lang w:val="en"/>
        </w:rPr>
        <w:t>of</w:t>
      </w:r>
      <w:r w:rsidR="00A832D9">
        <w:rPr>
          <w:lang w:val="en"/>
        </w:rPr>
        <w:t>-</w:t>
      </w:r>
      <w:r w:rsidR="009A6AD0">
        <w:rPr>
          <w:lang w:val="en"/>
        </w:rPr>
        <w:t>life</w:t>
      </w:r>
      <w:r w:rsidR="0029437A">
        <w:rPr>
          <w:lang w:val="en"/>
        </w:rPr>
        <w:t xml:space="preserve"> dates</w:t>
      </w:r>
      <w:r w:rsidR="00604F83">
        <w:rPr>
          <w:lang w:val="en"/>
        </w:rPr>
        <w:t>.</w:t>
      </w:r>
      <w:r w:rsidR="001B23EB">
        <w:rPr>
          <w:lang w:val="en"/>
        </w:rPr>
        <w:t xml:space="preserve"> </w:t>
      </w:r>
    </w:p>
    <w:p w14:paraId="3022A386" w14:textId="2B48A843" w:rsidR="004713C4" w:rsidRPr="009F7D44" w:rsidRDefault="00FC38AF" w:rsidP="00FC38AF">
      <w:pPr>
        <w:rPr>
          <w:i/>
          <w:iCs/>
          <w:sz w:val="18"/>
          <w:szCs w:val="18"/>
          <w:lang w:val="en"/>
        </w:rPr>
      </w:pPr>
      <w:r w:rsidRPr="009F7D44">
        <w:rPr>
          <w:i/>
          <w:iCs/>
          <w:sz w:val="18"/>
          <w:szCs w:val="18"/>
          <w:lang w:val="en"/>
        </w:rPr>
        <w:t>* You can find the</w:t>
      </w:r>
      <w:r w:rsidR="006A70FB" w:rsidRPr="009F7D44">
        <w:rPr>
          <w:i/>
          <w:iCs/>
          <w:sz w:val="18"/>
          <w:szCs w:val="18"/>
          <w:lang w:val="en"/>
        </w:rPr>
        <w:t xml:space="preserve"> current </w:t>
      </w:r>
      <w:r w:rsidR="003C70A0">
        <w:rPr>
          <w:i/>
          <w:iCs/>
          <w:sz w:val="18"/>
          <w:szCs w:val="18"/>
          <w:lang w:val="en"/>
        </w:rPr>
        <w:t>support timelines</w:t>
      </w:r>
      <w:r w:rsidR="006A70FB" w:rsidRPr="009F7D44">
        <w:rPr>
          <w:i/>
          <w:iCs/>
          <w:sz w:val="18"/>
          <w:szCs w:val="18"/>
          <w:lang w:val="en"/>
        </w:rPr>
        <w:t xml:space="preserve"> for Spring projects at </w:t>
      </w:r>
      <w:hyperlink r:id="rId24" w:history="1">
        <w:r w:rsidR="007019C9" w:rsidRPr="0055419A">
          <w:rPr>
            <w:rStyle w:val="Hyperlink"/>
            <w:i/>
            <w:iCs/>
            <w:sz w:val="18"/>
            <w:szCs w:val="18"/>
            <w:lang w:val="en"/>
          </w:rPr>
          <w:t>https://spring.io/</w:t>
        </w:r>
      </w:hyperlink>
      <w:r w:rsidR="007019C9">
        <w:rPr>
          <w:i/>
          <w:iCs/>
          <w:sz w:val="18"/>
          <w:szCs w:val="18"/>
          <w:lang w:val="en"/>
        </w:rPr>
        <w:t xml:space="preserve"> </w:t>
      </w:r>
    </w:p>
    <w:p w14:paraId="217CE33B" w14:textId="39EECA43" w:rsidR="005E4ABE" w:rsidRDefault="005E4ABE" w:rsidP="00D35F4D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18D24941" wp14:editId="134AC3B2">
            <wp:extent cx="6858000" cy="3857625"/>
            <wp:effectExtent l="0" t="0" r="0" b="9525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5A8F" w14:textId="06F9BB84" w:rsidR="00E86A76" w:rsidRPr="008833EC" w:rsidRDefault="00185825" w:rsidP="00D35F4D">
      <w:pPr>
        <w:rPr>
          <w:i/>
          <w:iCs/>
          <w:sz w:val="18"/>
          <w:szCs w:val="18"/>
          <w:lang w:val="en"/>
        </w:rPr>
      </w:pPr>
      <w:r w:rsidRPr="008833EC">
        <w:rPr>
          <w:i/>
          <w:iCs/>
          <w:sz w:val="18"/>
          <w:szCs w:val="18"/>
          <w:lang w:val="en"/>
        </w:rPr>
        <w:t xml:space="preserve">Figure </w:t>
      </w:r>
      <w:r w:rsidR="00751DD4" w:rsidRPr="008833EC">
        <w:rPr>
          <w:i/>
          <w:iCs/>
          <w:sz w:val="18"/>
          <w:szCs w:val="18"/>
          <w:lang w:val="en"/>
        </w:rPr>
        <w:t xml:space="preserve">5 </w:t>
      </w:r>
      <w:r w:rsidR="00956B46" w:rsidRPr="008833EC">
        <w:rPr>
          <w:i/>
          <w:iCs/>
          <w:sz w:val="18"/>
          <w:szCs w:val="18"/>
          <w:lang w:val="en"/>
        </w:rPr>
        <w:t>–</w:t>
      </w:r>
      <w:r w:rsidR="00751DD4" w:rsidRPr="008833EC">
        <w:rPr>
          <w:i/>
          <w:iCs/>
          <w:sz w:val="18"/>
          <w:szCs w:val="18"/>
          <w:lang w:val="en"/>
        </w:rPr>
        <w:t xml:space="preserve"> </w:t>
      </w:r>
      <w:r w:rsidR="006B753D">
        <w:rPr>
          <w:i/>
          <w:iCs/>
          <w:sz w:val="18"/>
          <w:szCs w:val="18"/>
          <w:lang w:val="en"/>
        </w:rPr>
        <w:t>Commercial support timeline for Spring Boot</w:t>
      </w:r>
      <w:r w:rsidR="00751DD4" w:rsidRPr="008833EC">
        <w:rPr>
          <w:i/>
          <w:iCs/>
          <w:sz w:val="18"/>
          <w:szCs w:val="18"/>
          <w:lang w:val="en"/>
        </w:rPr>
        <w:t xml:space="preserve"> </w:t>
      </w:r>
      <w:r w:rsidR="00EC16F4">
        <w:rPr>
          <w:i/>
          <w:iCs/>
          <w:sz w:val="18"/>
          <w:szCs w:val="18"/>
          <w:lang w:val="en"/>
        </w:rPr>
        <w:t>(</w:t>
      </w:r>
      <w:hyperlink r:id="rId26" w:anchor="support" w:history="1">
        <w:r w:rsidR="00EC16F4" w:rsidRPr="00EC16F4">
          <w:rPr>
            <w:rStyle w:val="Hyperlink"/>
            <w:i/>
            <w:iCs/>
            <w:sz w:val="18"/>
            <w:szCs w:val="18"/>
            <w:lang w:val="en"/>
          </w:rPr>
          <w:t>link to source</w:t>
        </w:r>
      </w:hyperlink>
      <w:r w:rsidR="00EC16F4">
        <w:rPr>
          <w:i/>
          <w:iCs/>
          <w:sz w:val="18"/>
          <w:szCs w:val="18"/>
          <w:lang w:val="en"/>
        </w:rPr>
        <w:t>)</w:t>
      </w:r>
    </w:p>
    <w:p w14:paraId="2C72A357" w14:textId="69DC5E07" w:rsidR="008833EC" w:rsidRDefault="007D644A" w:rsidP="00E43C1D">
      <w:pPr>
        <w:pStyle w:val="Heading1"/>
        <w:rPr>
          <w:lang w:val="en"/>
        </w:rPr>
      </w:pPr>
      <w:r>
        <w:rPr>
          <w:lang w:val="en"/>
        </w:rPr>
        <w:t xml:space="preserve">3 - </w:t>
      </w:r>
      <w:r w:rsidR="003A4C6F">
        <w:rPr>
          <w:lang w:val="en"/>
        </w:rPr>
        <w:t xml:space="preserve">Fully integrated into </w:t>
      </w:r>
      <w:r w:rsidR="00E66919">
        <w:rPr>
          <w:lang w:val="en"/>
        </w:rPr>
        <w:t xml:space="preserve">the </w:t>
      </w:r>
      <w:r w:rsidR="00E43C1D">
        <w:rPr>
          <w:lang w:val="en"/>
        </w:rPr>
        <w:t>Azure</w:t>
      </w:r>
      <w:r w:rsidR="003463F0">
        <w:rPr>
          <w:lang w:val="en"/>
        </w:rPr>
        <w:t xml:space="preserve"> and the Java ecosystem</w:t>
      </w:r>
    </w:p>
    <w:p w14:paraId="1AC50B03" w14:textId="3A26FCC2" w:rsidR="003A4C6F" w:rsidRDefault="00013818" w:rsidP="00E43C1D">
      <w:pPr>
        <w:rPr>
          <w:lang w:val="en"/>
        </w:rPr>
      </w:pPr>
      <w:r>
        <w:rPr>
          <w:lang w:val="en"/>
        </w:rPr>
        <w:t>Azure Spring Cloud</w:t>
      </w:r>
      <w:r w:rsidR="00135146">
        <w:rPr>
          <w:lang w:val="en"/>
        </w:rPr>
        <w:t>,</w:t>
      </w:r>
      <w:r>
        <w:rPr>
          <w:lang w:val="en"/>
        </w:rPr>
        <w:t xml:space="preserve"> </w:t>
      </w:r>
      <w:r w:rsidR="00135146">
        <w:rPr>
          <w:lang w:val="en"/>
        </w:rPr>
        <w:t>including</w:t>
      </w:r>
      <w:r>
        <w:rPr>
          <w:lang w:val="en"/>
        </w:rPr>
        <w:t xml:space="preserve"> Enterprise </w:t>
      </w:r>
      <w:r w:rsidR="006D2943">
        <w:rPr>
          <w:lang w:val="en"/>
        </w:rPr>
        <w:t xml:space="preserve">tier, </w:t>
      </w:r>
      <w:r>
        <w:rPr>
          <w:lang w:val="en"/>
        </w:rPr>
        <w:t>runs on Azure</w:t>
      </w:r>
      <w:r w:rsidR="003A4C6F">
        <w:rPr>
          <w:lang w:val="en"/>
        </w:rPr>
        <w:t xml:space="preserve"> in a fully managed environment. You get all the benefits of Azure</w:t>
      </w:r>
      <w:r w:rsidR="00FA2D2D">
        <w:rPr>
          <w:lang w:val="en"/>
        </w:rPr>
        <w:t xml:space="preserve"> and the Java ecosystem</w:t>
      </w:r>
      <w:r w:rsidR="003A4C6F">
        <w:rPr>
          <w:lang w:val="en"/>
        </w:rPr>
        <w:t>, and the experience is familiar and intuitive: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386514" w14:paraId="4205A7CE" w14:textId="77777777" w:rsidTr="00DD5C10">
        <w:tc>
          <w:tcPr>
            <w:tcW w:w="5395" w:type="dxa"/>
          </w:tcPr>
          <w:p w14:paraId="0942C8A2" w14:textId="45917316" w:rsidR="00386514" w:rsidRPr="00DD5C10" w:rsidRDefault="0063762F" w:rsidP="00E43C1D">
            <w:pPr>
              <w:rPr>
                <w:rFonts w:cstheme="minorHAnsi"/>
                <w:b/>
                <w:bCs/>
                <w:lang w:val="en"/>
              </w:rPr>
            </w:pPr>
            <w:r w:rsidRPr="00DD5C10">
              <w:rPr>
                <w:rFonts w:cstheme="minorHAnsi"/>
                <w:b/>
                <w:bCs/>
                <w:lang w:val="en"/>
              </w:rPr>
              <w:t xml:space="preserve">Common </w:t>
            </w:r>
            <w:r w:rsidR="006432BB" w:rsidRPr="00DD5C10">
              <w:rPr>
                <w:rFonts w:cstheme="minorHAnsi"/>
                <w:b/>
                <w:bCs/>
                <w:lang w:val="en"/>
              </w:rPr>
              <w:t>development practices</w:t>
            </w:r>
          </w:p>
        </w:tc>
        <w:tc>
          <w:tcPr>
            <w:tcW w:w="5395" w:type="dxa"/>
          </w:tcPr>
          <w:p w14:paraId="6217B19C" w14:textId="77F8F811" w:rsidR="00386514" w:rsidRPr="00DD5C10" w:rsidRDefault="00A35126" w:rsidP="00E43C1D">
            <w:pPr>
              <w:rPr>
                <w:rFonts w:cstheme="minorHAnsi"/>
                <w:b/>
                <w:bCs/>
                <w:lang w:val="en"/>
              </w:rPr>
            </w:pPr>
            <w:r w:rsidRPr="00DD5C10">
              <w:rPr>
                <w:rFonts w:cstheme="minorHAnsi"/>
                <w:b/>
                <w:bCs/>
                <w:lang w:val="en"/>
              </w:rPr>
              <w:t>Azure e</w:t>
            </w:r>
            <w:r w:rsidR="00386514" w:rsidRPr="00DD5C10">
              <w:rPr>
                <w:rFonts w:cstheme="minorHAnsi"/>
                <w:b/>
                <w:bCs/>
                <w:lang w:val="en"/>
              </w:rPr>
              <w:t>cosystem</w:t>
            </w:r>
          </w:p>
        </w:tc>
      </w:tr>
      <w:tr w:rsidR="00386514" w14:paraId="549B408D" w14:textId="77777777" w:rsidTr="00DD5C10">
        <w:tc>
          <w:tcPr>
            <w:tcW w:w="5395" w:type="dxa"/>
          </w:tcPr>
          <w:p w14:paraId="6E036685" w14:textId="4556422D" w:rsidR="00386514" w:rsidRPr="00DD5C10" w:rsidRDefault="00386514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Create service instances using a provisioning tool</w:t>
            </w:r>
          </w:p>
        </w:tc>
        <w:tc>
          <w:tcPr>
            <w:tcW w:w="5395" w:type="dxa"/>
          </w:tcPr>
          <w:p w14:paraId="1380F09C" w14:textId="30E391E6" w:rsidR="00386514" w:rsidRPr="00DD5C10" w:rsidRDefault="00386514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>Azure Portal, CLI, ARM Template, Bicep</w:t>
            </w:r>
            <w:r w:rsidR="00A35126" w:rsidRPr="00DD5C10">
              <w:rPr>
                <w:rFonts w:cstheme="minorHAnsi"/>
                <w:lang w:val="en"/>
              </w:rPr>
              <w:t>,</w:t>
            </w:r>
            <w:r w:rsidRPr="00DD5C10">
              <w:rPr>
                <w:rFonts w:cstheme="minorHAnsi"/>
                <w:lang w:val="en"/>
              </w:rPr>
              <w:t xml:space="preserve"> or Terraform</w:t>
            </w:r>
          </w:p>
        </w:tc>
      </w:tr>
      <w:tr w:rsidR="00386514" w14:paraId="1F76369D" w14:textId="77777777" w:rsidTr="00DD5C10">
        <w:tc>
          <w:tcPr>
            <w:tcW w:w="5395" w:type="dxa"/>
          </w:tcPr>
          <w:p w14:paraId="63083DAF" w14:textId="19358CF2" w:rsidR="00386514" w:rsidRPr="00DD5C10" w:rsidRDefault="00386514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Automate environments and application deployments</w:t>
            </w:r>
          </w:p>
        </w:tc>
        <w:tc>
          <w:tcPr>
            <w:tcW w:w="5395" w:type="dxa"/>
          </w:tcPr>
          <w:p w14:paraId="4E3341F5" w14:textId="1A7B305C" w:rsidR="00386514" w:rsidRPr="00DD5C10" w:rsidRDefault="008B30B2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>GitHub, Azure DevOps, GitLab</w:t>
            </w:r>
            <w:r w:rsidR="00A35126" w:rsidRPr="00DD5C10">
              <w:rPr>
                <w:rFonts w:cstheme="minorHAnsi"/>
                <w:lang w:val="en"/>
              </w:rPr>
              <w:t>,</w:t>
            </w:r>
            <w:r w:rsidRPr="00DD5C10">
              <w:rPr>
                <w:rFonts w:cstheme="minorHAnsi"/>
                <w:lang w:val="en"/>
              </w:rPr>
              <w:t xml:space="preserve"> and Jenkins</w:t>
            </w:r>
          </w:p>
        </w:tc>
      </w:tr>
      <w:tr w:rsidR="00386514" w14:paraId="3235888B" w14:textId="77777777" w:rsidTr="00DD5C10">
        <w:tc>
          <w:tcPr>
            <w:tcW w:w="5395" w:type="dxa"/>
          </w:tcPr>
          <w:p w14:paraId="1519DA03" w14:textId="366CD62A" w:rsidR="00386514" w:rsidRPr="00DD5C10" w:rsidRDefault="008B30B2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Monitor end-to-end using any tool and platform</w:t>
            </w:r>
          </w:p>
        </w:tc>
        <w:tc>
          <w:tcPr>
            <w:tcW w:w="5395" w:type="dxa"/>
          </w:tcPr>
          <w:p w14:paraId="1BCD68AD" w14:textId="66713ECA" w:rsidR="00386514" w:rsidRPr="00DD5C10" w:rsidRDefault="008B30B2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>Application Insights, Azure Log Analytics, Splunk, Elastic, New Relic, Dynatrace</w:t>
            </w:r>
            <w:r w:rsidR="00A35126" w:rsidRPr="00DD5C10">
              <w:rPr>
                <w:rFonts w:cstheme="minorHAnsi"/>
                <w:lang w:val="en"/>
              </w:rPr>
              <w:t>,</w:t>
            </w:r>
            <w:r w:rsidRPr="00DD5C10">
              <w:rPr>
                <w:rFonts w:cstheme="minorHAnsi"/>
                <w:lang w:val="en"/>
              </w:rPr>
              <w:t xml:space="preserve"> or AppDynamics</w:t>
            </w:r>
          </w:p>
        </w:tc>
      </w:tr>
      <w:tr w:rsidR="00386514" w14:paraId="7550D468" w14:textId="77777777" w:rsidTr="00DD5C10">
        <w:tc>
          <w:tcPr>
            <w:tcW w:w="5395" w:type="dxa"/>
          </w:tcPr>
          <w:p w14:paraId="4AC41237" w14:textId="3418C41F" w:rsidR="00386514" w:rsidRPr="00DD5C10" w:rsidRDefault="00B933AD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C</w:t>
            </w:r>
            <w:r w:rsidR="008B30B2" w:rsidRPr="00DD5C10">
              <w:rPr>
                <w:rFonts w:cstheme="minorHAnsi"/>
                <w:lang w:val="en"/>
              </w:rPr>
              <w:t xml:space="preserve">onnect </w:t>
            </w:r>
            <w:r w:rsidRPr="00DD5C10">
              <w:rPr>
                <w:rFonts w:cstheme="minorHAnsi"/>
                <w:lang w:val="en"/>
              </w:rPr>
              <w:t>Spring applications</w:t>
            </w:r>
            <w:r w:rsidR="008B30B2" w:rsidRPr="00DD5C10">
              <w:rPr>
                <w:rFonts w:cstheme="minorHAnsi"/>
                <w:lang w:val="en"/>
              </w:rPr>
              <w:t xml:space="preserve"> and interact with your cloud services</w:t>
            </w:r>
          </w:p>
        </w:tc>
        <w:tc>
          <w:tcPr>
            <w:tcW w:w="5395" w:type="dxa"/>
          </w:tcPr>
          <w:p w14:paraId="5EFB9A06" w14:textId="002D6F92" w:rsidR="00386514" w:rsidRPr="00DD5C10" w:rsidRDefault="00B933AD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 xml:space="preserve">Spring integrations with </w:t>
            </w:r>
            <w:r w:rsidR="00A7714E" w:rsidRPr="00DD5C10">
              <w:rPr>
                <w:rFonts w:cstheme="minorHAnsi"/>
                <w:lang w:val="en"/>
              </w:rPr>
              <w:t>Azure services for data, messaging, eventing, cache, storage, and directories</w:t>
            </w:r>
          </w:p>
        </w:tc>
      </w:tr>
      <w:tr w:rsidR="00386514" w14:paraId="0BCA4AA4" w14:textId="77777777" w:rsidTr="00DD5C10">
        <w:tc>
          <w:tcPr>
            <w:tcW w:w="5395" w:type="dxa"/>
          </w:tcPr>
          <w:p w14:paraId="38F1A021" w14:textId="3528B2BA" w:rsidR="00386514" w:rsidRPr="00DD5C10" w:rsidRDefault="00A7714E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Securely load app secrets and certificates</w:t>
            </w:r>
          </w:p>
        </w:tc>
        <w:tc>
          <w:tcPr>
            <w:tcW w:w="5395" w:type="dxa"/>
          </w:tcPr>
          <w:p w14:paraId="2898DFB1" w14:textId="769C80B7" w:rsidR="00386514" w:rsidRPr="00DD5C10" w:rsidRDefault="00A7714E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 xml:space="preserve">Azure Key </w:t>
            </w:r>
            <w:r w:rsidRPr="7730AA85">
              <w:rPr>
                <w:lang w:val="en"/>
              </w:rPr>
              <w:t>Vault</w:t>
            </w:r>
          </w:p>
        </w:tc>
      </w:tr>
      <w:tr w:rsidR="00386514" w14:paraId="5EC6D8FF" w14:textId="77777777" w:rsidTr="00DD5C10">
        <w:tc>
          <w:tcPr>
            <w:tcW w:w="5395" w:type="dxa"/>
          </w:tcPr>
          <w:p w14:paraId="6A9E380A" w14:textId="71D57A17" w:rsidR="00386514" w:rsidRPr="00DD5C10" w:rsidRDefault="00A35126" w:rsidP="00E43C1D">
            <w:pPr>
              <w:rPr>
                <w:rFonts w:cstheme="minorHAnsi"/>
                <w:b/>
                <w:lang w:val="en"/>
              </w:rPr>
            </w:pPr>
            <w:r w:rsidRPr="00DD5C10">
              <w:rPr>
                <w:rFonts w:cstheme="minorHAnsi"/>
                <w:lang w:val="en"/>
              </w:rPr>
              <w:t>Use familiar</w:t>
            </w:r>
            <w:r w:rsidR="00A7714E" w:rsidRPr="00DD5C10">
              <w:rPr>
                <w:rFonts w:cstheme="minorHAnsi"/>
                <w:lang w:val="en"/>
              </w:rPr>
              <w:t xml:space="preserve"> development tools</w:t>
            </w:r>
          </w:p>
        </w:tc>
        <w:tc>
          <w:tcPr>
            <w:tcW w:w="5395" w:type="dxa"/>
          </w:tcPr>
          <w:p w14:paraId="52D8B5E4" w14:textId="0229C147" w:rsidR="00386514" w:rsidRPr="00DD5C10" w:rsidRDefault="00A7714E" w:rsidP="00E43C1D">
            <w:pPr>
              <w:rPr>
                <w:rFonts w:cstheme="minorHAnsi"/>
                <w:lang w:val="en"/>
              </w:rPr>
            </w:pPr>
            <w:r w:rsidRPr="00DD5C10">
              <w:rPr>
                <w:rFonts w:cstheme="minorHAnsi"/>
                <w:lang w:val="en"/>
              </w:rPr>
              <w:t>IntelliJ, VS Code, Eclipse, Spring Tool Suite, Maven</w:t>
            </w:r>
            <w:r w:rsidR="00A35126" w:rsidRPr="00DD5C10">
              <w:rPr>
                <w:rFonts w:cstheme="minorHAnsi"/>
                <w:lang w:val="en"/>
              </w:rPr>
              <w:t>,</w:t>
            </w:r>
            <w:r w:rsidRPr="00DD5C10">
              <w:rPr>
                <w:rFonts w:cstheme="minorHAnsi"/>
                <w:lang w:val="en"/>
              </w:rPr>
              <w:t xml:space="preserve"> or Gradle</w:t>
            </w:r>
          </w:p>
        </w:tc>
      </w:tr>
    </w:tbl>
    <w:p w14:paraId="3381F0CB" w14:textId="2650697C" w:rsidR="00F82919" w:rsidRDefault="00F82919" w:rsidP="00E43C1D">
      <w:pPr>
        <w:rPr>
          <w:lang w:val="en"/>
        </w:rPr>
      </w:pPr>
    </w:p>
    <w:p w14:paraId="4E9B35F2" w14:textId="30A868E0" w:rsidR="001E1B16" w:rsidRDefault="00C04FC4" w:rsidP="00E43C1D">
      <w:pPr>
        <w:rPr>
          <w:lang w:val="en"/>
        </w:rPr>
      </w:pPr>
      <w:r>
        <w:rPr>
          <w:lang w:val="en"/>
        </w:rPr>
        <w:t>For example</w:t>
      </w:r>
      <w:r w:rsidR="00551F42">
        <w:rPr>
          <w:lang w:val="en"/>
        </w:rPr>
        <w:t>, a</w:t>
      </w:r>
      <w:r w:rsidR="00B40652" w:rsidRPr="00B40652">
        <w:rPr>
          <w:lang w:val="en"/>
        </w:rPr>
        <w:t xml:space="preserve">fter you create your </w:t>
      </w:r>
      <w:r w:rsidR="00B40652">
        <w:rPr>
          <w:lang w:val="en"/>
        </w:rPr>
        <w:t xml:space="preserve">Enterprise service </w:t>
      </w:r>
      <w:r w:rsidR="00B40652" w:rsidRPr="00B40652">
        <w:rPr>
          <w:lang w:val="en"/>
        </w:rPr>
        <w:t xml:space="preserve">instance and deploy your applications, you can easily monitor with Application Insights or </w:t>
      </w:r>
      <w:r w:rsidR="00B40652">
        <w:rPr>
          <w:lang w:val="en"/>
        </w:rPr>
        <w:t xml:space="preserve">any </w:t>
      </w:r>
      <w:r w:rsidR="00B40652" w:rsidRPr="00B40652">
        <w:rPr>
          <w:lang w:val="en"/>
        </w:rPr>
        <w:t>other application performance management tools of your choice.</w:t>
      </w:r>
    </w:p>
    <w:p w14:paraId="66021E5E" w14:textId="5EAC2E65" w:rsidR="00255C53" w:rsidRDefault="00255C53" w:rsidP="00E43C1D">
      <w:pPr>
        <w:rPr>
          <w:lang w:val="en"/>
        </w:rPr>
      </w:pPr>
      <w:r>
        <w:rPr>
          <w:noProof/>
          <w:lang w:val="en"/>
        </w:rPr>
        <w:lastRenderedPageBreak/>
        <w:drawing>
          <wp:inline distT="0" distB="0" distL="0" distR="0" wp14:anchorId="0E7CB6E1" wp14:editId="5C49B1E2">
            <wp:extent cx="6858000" cy="3858260"/>
            <wp:effectExtent l="0" t="0" r="0" b="889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2A20" w14:textId="03D8F66F" w:rsidR="005D5F48" w:rsidRPr="00AB5801" w:rsidRDefault="005D5F48" w:rsidP="005D5F48">
      <w:pPr>
        <w:rPr>
          <w:i/>
          <w:sz w:val="18"/>
          <w:szCs w:val="18"/>
          <w:lang w:val="en"/>
        </w:rPr>
      </w:pPr>
      <w:r w:rsidRPr="00AB5801">
        <w:rPr>
          <w:i/>
          <w:sz w:val="18"/>
          <w:szCs w:val="18"/>
          <w:lang w:val="en"/>
        </w:rPr>
        <w:t>Figure 6 –</w:t>
      </w:r>
      <w:r w:rsidR="00A27B53">
        <w:rPr>
          <w:i/>
          <w:sz w:val="18"/>
          <w:szCs w:val="18"/>
          <w:lang w:val="en"/>
        </w:rPr>
        <w:t xml:space="preserve"> </w:t>
      </w:r>
      <w:r w:rsidRPr="00AB5801">
        <w:rPr>
          <w:i/>
          <w:sz w:val="18"/>
          <w:szCs w:val="18"/>
          <w:lang w:val="en"/>
        </w:rPr>
        <w:t>Application Transactions visible through Application Insights</w:t>
      </w:r>
      <w:r w:rsidR="00A27B53">
        <w:rPr>
          <w:i/>
          <w:sz w:val="18"/>
          <w:szCs w:val="18"/>
          <w:lang w:val="en"/>
        </w:rPr>
        <w:t xml:space="preserve"> </w:t>
      </w:r>
      <w:r w:rsidRPr="00AB5801">
        <w:rPr>
          <w:i/>
          <w:sz w:val="18"/>
          <w:szCs w:val="18"/>
          <w:lang w:val="en"/>
        </w:rPr>
        <w:t>Application Ma</w:t>
      </w:r>
      <w:r w:rsidR="00A27B53">
        <w:rPr>
          <w:i/>
          <w:sz w:val="18"/>
          <w:szCs w:val="18"/>
          <w:lang w:val="en"/>
        </w:rPr>
        <w:t>p</w:t>
      </w:r>
    </w:p>
    <w:p w14:paraId="4D02B540" w14:textId="4C6A9464" w:rsidR="00C76272" w:rsidRDefault="007D644A" w:rsidP="00C76272">
      <w:pPr>
        <w:pStyle w:val="Heading1"/>
        <w:rPr>
          <w:lang w:val="en"/>
        </w:rPr>
      </w:pPr>
      <w:r>
        <w:rPr>
          <w:lang w:val="en"/>
        </w:rPr>
        <w:t xml:space="preserve">4- </w:t>
      </w:r>
      <w:r w:rsidR="00C76272">
        <w:rPr>
          <w:lang w:val="en"/>
        </w:rPr>
        <w:t>Get started today!</w:t>
      </w:r>
    </w:p>
    <w:p w14:paraId="5059B809" w14:textId="1D8FC43C" w:rsidR="00C76272" w:rsidRDefault="00FF02B2" w:rsidP="00C76272">
      <w:pPr>
        <w:rPr>
          <w:lang w:val="en"/>
        </w:rPr>
      </w:pPr>
      <w:r>
        <w:rPr>
          <w:lang w:val="en"/>
        </w:rPr>
        <w:t xml:space="preserve">Azure Spring Cloud Enterprise delivers even more </w:t>
      </w:r>
      <w:r w:rsidR="0049313D">
        <w:rPr>
          <w:lang w:val="en"/>
        </w:rPr>
        <w:t>productivity,</w:t>
      </w:r>
      <w:r>
        <w:rPr>
          <w:lang w:val="en"/>
        </w:rPr>
        <w:t xml:space="preserve"> and you can leverage Spring experts to make your projects even more successful</w:t>
      </w:r>
      <w:r w:rsidR="00746265">
        <w:rPr>
          <w:lang w:val="en"/>
        </w:rPr>
        <w:t>.</w:t>
      </w:r>
      <w:r w:rsidR="00AA0F6A">
        <w:rPr>
          <w:lang w:val="en"/>
        </w:rPr>
        <w:t xml:space="preserve"> </w:t>
      </w:r>
      <w:r w:rsidR="009B0198">
        <w:rPr>
          <w:lang w:val="en"/>
        </w:rPr>
        <w:t>We would</w:t>
      </w:r>
      <w:r w:rsidR="00A06B7D">
        <w:rPr>
          <w:lang w:val="en"/>
        </w:rPr>
        <w:t xml:space="preserve"> love to see you try Enterprise and share your feedback</w:t>
      </w:r>
      <w:r w:rsidR="00C25FF8">
        <w:rPr>
          <w:lang w:val="en"/>
        </w:rPr>
        <w:t xml:space="preserve"> – </w:t>
      </w:r>
      <w:hyperlink r:id="rId28" w:history="1">
        <w:r w:rsidR="00C25FF8" w:rsidRPr="00EE28DA">
          <w:rPr>
            <w:rStyle w:val="Hyperlink"/>
            <w:lang w:val="en"/>
          </w:rPr>
          <w:t>start now</w:t>
        </w:r>
      </w:hyperlink>
      <w:r w:rsidR="00C25FF8">
        <w:rPr>
          <w:lang w:val="en"/>
        </w:rPr>
        <w:t>.</w:t>
      </w:r>
    </w:p>
    <w:p w14:paraId="6CE3D313" w14:textId="779480C7" w:rsidR="00FF08E2" w:rsidRDefault="00FF08E2" w:rsidP="00C76272">
      <w:pPr>
        <w:rPr>
          <w:lang w:val="en"/>
        </w:rPr>
      </w:pPr>
      <w:r>
        <w:rPr>
          <w:lang w:val="en"/>
        </w:rPr>
        <w:t xml:space="preserve">You can also learn more about Azure Spring Cloud Enterprise Public Preview </w:t>
      </w:r>
      <w:hyperlink r:id="rId29" w:history="1">
        <w:r w:rsidRPr="00FF08E2">
          <w:rPr>
            <w:rStyle w:val="Hyperlink"/>
            <w:lang w:val="en"/>
          </w:rPr>
          <w:t>announcement by VMware</w:t>
        </w:r>
      </w:hyperlink>
      <w:r>
        <w:rPr>
          <w:lang w:val="en"/>
        </w:rPr>
        <w:t>.</w:t>
      </w:r>
    </w:p>
    <w:p w14:paraId="171D5472" w14:textId="74B6CABD" w:rsidR="00236DB5" w:rsidRDefault="00236DB5" w:rsidP="00C76272">
      <w:pPr>
        <w:rPr>
          <w:lang w:val="en"/>
        </w:rPr>
      </w:pPr>
    </w:p>
    <w:p w14:paraId="238CB2FE" w14:textId="67BB7757" w:rsidR="00780812" w:rsidRDefault="00780812" w:rsidP="00C76272">
      <w:pPr>
        <w:rPr>
          <w:lang w:val="en"/>
        </w:rPr>
      </w:pPr>
    </w:p>
    <w:p w14:paraId="1DDE1FDF" w14:textId="08F1587B" w:rsidR="00780812" w:rsidRDefault="00795A9C" w:rsidP="00C76272">
      <w:pPr>
        <w:rPr>
          <w:lang w:val="en"/>
        </w:rPr>
      </w:pPr>
      <w:r>
        <w:rPr>
          <w:lang w:val="en"/>
        </w:rPr>
        <w:t>END</w:t>
      </w:r>
    </w:p>
    <w:p w14:paraId="5CACB69D" w14:textId="4BD52E57" w:rsidR="00236DB5" w:rsidRDefault="00236DB5" w:rsidP="00C76272">
      <w:pPr>
        <w:rPr>
          <w:lang w:val="en"/>
        </w:rPr>
      </w:pPr>
      <w:r>
        <w:rPr>
          <w:lang w:val="en"/>
        </w:rPr>
        <w:t>===</w:t>
      </w:r>
      <w:r w:rsidR="001E18D5">
        <w:rPr>
          <w:lang w:val="en"/>
        </w:rPr>
        <w:t xml:space="preserve"> </w:t>
      </w:r>
    </w:p>
    <w:p w14:paraId="1AB524B8" w14:textId="12D5ADED" w:rsidR="00B847BE" w:rsidRDefault="00B847BE" w:rsidP="001B4347">
      <w:pPr>
        <w:pStyle w:val="Heading1"/>
        <w:rPr>
          <w:lang w:val="en"/>
        </w:rPr>
      </w:pPr>
      <w:r>
        <w:rPr>
          <w:lang w:val="en"/>
        </w:rPr>
        <w:t>VMware Brand Names and Short Names</w:t>
      </w:r>
    </w:p>
    <w:p w14:paraId="60B395FC" w14:textId="6A499734" w:rsidR="002B645C" w:rsidRDefault="00B847BE" w:rsidP="00A278B6">
      <w:pPr>
        <w:rPr>
          <w:lang w:val="en"/>
        </w:rPr>
      </w:pPr>
      <w:r>
        <w:rPr>
          <w:lang w:val="en"/>
        </w:rPr>
        <w:t xml:space="preserve">In this blog, we used VMware Trademark Name every time we mentioned a new component name. Thereafter, </w:t>
      </w:r>
      <w:r w:rsidR="00C30C20">
        <w:rPr>
          <w:lang w:val="en"/>
        </w:rPr>
        <w:t xml:space="preserve">anytime we mentioned the same component, we </w:t>
      </w:r>
      <w:r w:rsidR="00524CAB">
        <w:rPr>
          <w:lang w:val="en"/>
        </w:rPr>
        <w:t>used</w:t>
      </w:r>
      <w:r w:rsidR="00BE706E">
        <w:rPr>
          <w:lang w:val="en"/>
        </w:rPr>
        <w:t xml:space="preserve"> t</w:t>
      </w:r>
      <w:r w:rsidR="00524CAB">
        <w:rPr>
          <w:lang w:val="en"/>
        </w:rPr>
        <w:t>he official short name.</w:t>
      </w:r>
      <w:r w:rsidR="002B645C">
        <w:rPr>
          <w:lang w:val="en"/>
        </w:rPr>
        <w:br w:type="page"/>
      </w:r>
    </w:p>
    <w:p w14:paraId="4777525C" w14:textId="77777777" w:rsidR="004B14D3" w:rsidRPr="00F40B69" w:rsidRDefault="004B14D3" w:rsidP="00C76272">
      <w:pPr>
        <w:rPr>
          <w:rFonts w:cstheme="minorHAnsi"/>
          <w:lang w:val="en"/>
        </w:rPr>
      </w:pPr>
    </w:p>
    <w:p w14:paraId="33FCCB6C" w14:textId="77777777" w:rsidR="004B14D3" w:rsidRDefault="004B14D3" w:rsidP="00C76272">
      <w:pPr>
        <w:rPr>
          <w:rFonts w:cstheme="minorHAnsi"/>
          <w:lang w:val="en"/>
        </w:rPr>
      </w:pP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78"/>
        <w:gridCol w:w="1915"/>
        <w:gridCol w:w="2347"/>
      </w:tblGrid>
      <w:tr w:rsidR="00A278B6" w14:paraId="73CB012D" w14:textId="77777777" w:rsidTr="002F7CC3">
        <w:tc>
          <w:tcPr>
            <w:tcW w:w="1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BFFA69" w14:textId="12734334" w:rsidR="00A278B6" w:rsidRDefault="00A278B6">
            <w:pPr>
              <w:rPr>
                <w:b/>
                <w:bCs/>
              </w:rPr>
            </w:pPr>
          </w:p>
        </w:tc>
        <w:tc>
          <w:tcPr>
            <w:tcW w:w="4262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</w:tcPr>
          <w:p w14:paraId="031C67E9" w14:textId="3F2F0B2E" w:rsidR="00A278B6" w:rsidRDefault="00A278B6">
            <w:pPr>
              <w:rPr>
                <w:b/>
                <w:bCs/>
              </w:rPr>
            </w:pPr>
            <w:r>
              <w:rPr>
                <w:b/>
                <w:bCs/>
              </w:rPr>
              <w:t>Enterprise Tier</w:t>
            </w:r>
          </w:p>
        </w:tc>
      </w:tr>
      <w:tr w:rsidR="00A278B6" w14:paraId="20657945" w14:textId="77777777" w:rsidTr="00A278B6">
        <w:tc>
          <w:tcPr>
            <w:tcW w:w="147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DE86AD" w14:textId="77777777" w:rsidR="00A278B6" w:rsidRDefault="00A278B6">
            <w:r>
              <w:rPr>
                <w:b/>
                <w:bCs/>
              </w:rPr>
              <w:t>Open source</w:t>
            </w:r>
          </w:p>
        </w:tc>
        <w:tc>
          <w:tcPr>
            <w:tcW w:w="19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6F63040" w14:textId="77777777" w:rsidR="00A278B6" w:rsidRDefault="00A278B6">
            <w:pPr>
              <w:rPr>
                <w:b/>
                <w:bCs/>
              </w:rPr>
            </w:pPr>
            <w:r>
              <w:rPr>
                <w:b/>
                <w:bCs/>
              </w:rPr>
              <w:t>Trademarked Name</w:t>
            </w:r>
          </w:p>
        </w:tc>
        <w:tc>
          <w:tcPr>
            <w:tcW w:w="23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DA5E596" w14:textId="77777777" w:rsidR="00A278B6" w:rsidRDefault="00A278B6">
            <w:pPr>
              <w:rPr>
                <w:b/>
                <w:bCs/>
              </w:rPr>
            </w:pPr>
            <w:r>
              <w:rPr>
                <w:b/>
                <w:bCs/>
              </w:rPr>
              <w:t>Short Name(s)</w:t>
            </w:r>
          </w:p>
        </w:tc>
      </w:tr>
      <w:tr w:rsidR="00A278B6" w14:paraId="15B8D3C4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EA145F" w14:textId="77777777" w:rsidR="00A278B6" w:rsidRDefault="00A278B6">
            <w:proofErr w:type="spellStart"/>
            <w:r>
              <w:t>kpack</w:t>
            </w:r>
            <w:proofErr w:type="spellEnd"/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1663CD9E" w14:textId="77777777" w:rsidR="00A278B6" w:rsidRDefault="00A278B6">
            <w:pPr>
              <w:rPr>
                <w:vertAlign w:val="superscript"/>
              </w:rPr>
            </w:pPr>
            <w:r>
              <w:t>VMware Tanzu</w:t>
            </w:r>
            <w:r>
              <w:rPr>
                <w:rFonts w:cstheme="minorHAnsi"/>
                <w:vertAlign w:val="superscript"/>
              </w:rPr>
              <w:t>®</w:t>
            </w:r>
            <w:r>
              <w:rPr>
                <w:vertAlign w:val="superscript"/>
              </w:rPr>
              <w:t xml:space="preserve"> </w:t>
            </w:r>
            <w:r>
              <w:t>Build Service</w:t>
            </w:r>
            <w:r>
              <w:rPr>
                <w:rFonts w:cstheme="minorHAnsi"/>
                <w:vertAlign w:val="superscript"/>
              </w:rPr>
              <w:t>™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0DD3E9B1" w14:textId="77777777" w:rsidR="00A278B6" w:rsidRDefault="00A278B6">
            <w:r>
              <w:t>Tanzu Build Service</w:t>
            </w:r>
          </w:p>
        </w:tc>
      </w:tr>
      <w:tr w:rsidR="00A278B6" w14:paraId="7932BFC4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0BCF9" w14:textId="77777777" w:rsidR="00A278B6" w:rsidRDefault="00A278B6">
            <w:r>
              <w:t>Cloud Native Buildpacks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E07FFD5" w14:textId="77777777" w:rsidR="00A278B6" w:rsidRDefault="00A278B6">
            <w:r>
              <w:t>VMware Tanzu</w:t>
            </w:r>
            <w:r>
              <w:rPr>
                <w:rFonts w:cstheme="minorHAnsi"/>
                <w:vertAlign w:val="superscript"/>
              </w:rPr>
              <w:t>®</w:t>
            </w:r>
            <w:r>
              <w:rPr>
                <w:vertAlign w:val="superscript"/>
              </w:rPr>
              <w:t xml:space="preserve"> </w:t>
            </w:r>
            <w:proofErr w:type="spellStart"/>
            <w:r>
              <w:t>Buildpack</w:t>
            </w:r>
            <w:proofErr w:type="spellEnd"/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3EE54A9" w14:textId="77777777" w:rsidR="00A278B6" w:rsidRDefault="00A278B6">
            <w:r>
              <w:t xml:space="preserve">Tanzu </w:t>
            </w:r>
            <w:proofErr w:type="spellStart"/>
            <w:r>
              <w:t>Buildpack</w:t>
            </w:r>
            <w:proofErr w:type="spellEnd"/>
          </w:p>
        </w:tc>
      </w:tr>
      <w:tr w:rsidR="00A278B6" w14:paraId="5BB8CD66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F3C362" w14:textId="77777777" w:rsidR="00A278B6" w:rsidRDefault="00A278B6">
            <w:r>
              <w:t>Spring Cloud Gateway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2EA591C" w14:textId="77777777" w:rsidR="00A278B6" w:rsidRDefault="00A278B6">
            <w:r>
              <w:t>Spring Cloud Gateway for VMware Tanzu</w:t>
            </w:r>
            <w:r>
              <w:rPr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63695A44" w14:textId="77777777" w:rsidR="00A278B6" w:rsidRDefault="00A278B6">
            <w:r>
              <w:t>Spring Cloud Gateway for Tanzu</w:t>
            </w:r>
          </w:p>
        </w:tc>
      </w:tr>
      <w:tr w:rsidR="00A278B6" w14:paraId="053363A4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ACB511" w14:textId="77777777" w:rsidR="00A278B6" w:rsidRDefault="00A278B6">
            <w:r>
              <w:t>--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44B8FFF0" w14:textId="77777777" w:rsidR="00A278B6" w:rsidRDefault="00A278B6">
            <w:pPr>
              <w:rPr>
                <w:vertAlign w:val="superscript"/>
              </w:rPr>
            </w:pPr>
            <w:r>
              <w:t>API portal for VMware Tanzu</w:t>
            </w:r>
            <w:r>
              <w:rPr>
                <w:rFonts w:cstheme="minorHAnsi"/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083F7335" w14:textId="77777777" w:rsidR="00A278B6" w:rsidRDefault="00A278B6">
            <w:r>
              <w:t>API portal for VMware Tanzu; API portal</w:t>
            </w:r>
          </w:p>
        </w:tc>
      </w:tr>
      <w:tr w:rsidR="00A278B6" w14:paraId="1A09CB3C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24493" w14:textId="77777777" w:rsidR="00A278B6" w:rsidRDefault="00A278B6">
            <w:r>
              <w:t>Spring Cloud Config Server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4747985B" w14:textId="77777777" w:rsidR="00A278B6" w:rsidRDefault="00A278B6">
            <w:pPr>
              <w:rPr>
                <w:vertAlign w:val="superscript"/>
              </w:rPr>
            </w:pPr>
            <w:r>
              <w:t>Application Configuration Service for VMware Tanzu</w:t>
            </w:r>
            <w:r>
              <w:rPr>
                <w:rFonts w:cstheme="minorHAnsi"/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20ACA384" w14:textId="77777777" w:rsidR="00A278B6" w:rsidRDefault="00A278B6">
            <w:r>
              <w:t>Application Configuration Service for Tanzu</w:t>
            </w:r>
          </w:p>
        </w:tc>
      </w:tr>
      <w:tr w:rsidR="00A278B6" w14:paraId="685B6EDF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C66CD4" w14:textId="77777777" w:rsidR="00A278B6" w:rsidRDefault="00A278B6">
            <w:r>
              <w:t>Spring Cloud Service Registry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68195ADD" w14:textId="77777777" w:rsidR="00A278B6" w:rsidRDefault="00A278B6">
            <w:pPr>
              <w:rPr>
                <w:vertAlign w:val="superscript"/>
              </w:rPr>
            </w:pPr>
            <w:r>
              <w:t>VMware Tanzu® Service Registry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2FBFB3A4" w14:textId="77777777" w:rsidR="00A278B6" w:rsidRDefault="00A278B6">
            <w:r>
              <w:t>Tanzu Service Registry</w:t>
            </w:r>
          </w:p>
        </w:tc>
      </w:tr>
      <w:tr w:rsidR="00A278B6" w14:paraId="01AFF8FE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B9481E" w14:textId="77777777" w:rsidR="00A278B6" w:rsidRDefault="00A278B6">
            <w:r>
              <w:t>--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570BEAAF" w14:textId="77777777" w:rsidR="00A278B6" w:rsidRDefault="00A278B6">
            <w:pPr>
              <w:rPr>
                <w:vertAlign w:val="superscript"/>
              </w:rPr>
            </w:pPr>
            <w:r>
              <w:t>Application Live View for VMware Tanzu</w:t>
            </w:r>
            <w:r>
              <w:rPr>
                <w:rFonts w:cstheme="minorHAnsi"/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7F3725BE" w14:textId="77777777" w:rsidR="00A278B6" w:rsidRDefault="00A278B6">
            <w:r>
              <w:t>Application Live View for VMware Tanzu</w:t>
            </w:r>
          </w:p>
        </w:tc>
      </w:tr>
      <w:tr w:rsidR="00A278B6" w14:paraId="7FC8DDB3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EFCB44" w14:textId="77777777" w:rsidR="00A278B6" w:rsidRDefault="00A278B6">
            <w:r>
              <w:t>--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1D21EDAF" w14:textId="77777777" w:rsidR="00A278B6" w:rsidRDefault="00A278B6">
            <w:pPr>
              <w:rPr>
                <w:vertAlign w:val="superscript"/>
              </w:rPr>
            </w:pPr>
            <w:r>
              <w:t>Application Accelerator for VMware Tanzu</w:t>
            </w:r>
            <w:r>
              <w:rPr>
                <w:rFonts w:cstheme="minorHAnsi"/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9A8120A" w14:textId="77777777" w:rsidR="00A278B6" w:rsidRDefault="00A278B6">
            <w:r>
              <w:t>Application Accelerator for Tanzu</w:t>
            </w:r>
          </w:p>
        </w:tc>
      </w:tr>
      <w:tr w:rsidR="00A278B6" w14:paraId="432B9882" w14:textId="77777777" w:rsidTr="00A278B6">
        <w:tc>
          <w:tcPr>
            <w:tcW w:w="14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E1496" w14:textId="77777777" w:rsidR="00A278B6" w:rsidRDefault="00A278B6">
            <w:r>
              <w:t>Spring Cloud Data Flow</w:t>
            </w:r>
          </w:p>
        </w:tc>
        <w:tc>
          <w:tcPr>
            <w:tcW w:w="19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7199F538" w14:textId="77777777" w:rsidR="00A278B6" w:rsidRDefault="00A278B6">
            <w:pPr>
              <w:rPr>
                <w:vertAlign w:val="superscript"/>
              </w:rPr>
            </w:pPr>
            <w:r>
              <w:t>Spring Cloud Data Flow for VMware Tanzu</w:t>
            </w:r>
            <w:r>
              <w:rPr>
                <w:rFonts w:cstheme="minorHAnsi"/>
                <w:vertAlign w:val="superscript"/>
              </w:rPr>
              <w:t>®</w:t>
            </w:r>
          </w:p>
        </w:tc>
        <w:tc>
          <w:tcPr>
            <w:tcW w:w="23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hideMark/>
          </w:tcPr>
          <w:p w14:paraId="3A6155F6" w14:textId="77777777" w:rsidR="00A278B6" w:rsidRDefault="00A278B6">
            <w:r>
              <w:t>Spring Cloud Data Flow for VMware Tanzu</w:t>
            </w:r>
          </w:p>
        </w:tc>
      </w:tr>
    </w:tbl>
    <w:p w14:paraId="766EA6EE" w14:textId="77777777" w:rsidR="00A278B6" w:rsidRPr="00F40B69" w:rsidRDefault="00A278B6" w:rsidP="00C76272">
      <w:pPr>
        <w:rPr>
          <w:rFonts w:cstheme="minorHAnsi"/>
          <w:lang w:val="en"/>
        </w:rPr>
      </w:pPr>
    </w:p>
    <w:p w14:paraId="3B732B1A" w14:textId="77777777" w:rsidR="004B14D3" w:rsidRPr="00F40B69" w:rsidRDefault="004B14D3" w:rsidP="00C76272">
      <w:pPr>
        <w:rPr>
          <w:rFonts w:cstheme="minorHAnsi"/>
          <w:lang w:val="en"/>
        </w:rPr>
      </w:pPr>
    </w:p>
    <w:p w14:paraId="43BAA5BF" w14:textId="5220F703" w:rsidR="004B14D3" w:rsidRPr="00F40B69" w:rsidRDefault="004B14D3" w:rsidP="00C76272">
      <w:pPr>
        <w:rPr>
          <w:rFonts w:cstheme="minorHAnsi"/>
          <w:lang w:val="en"/>
        </w:rPr>
      </w:pPr>
      <w:r w:rsidRPr="00F40B69">
        <w:rPr>
          <w:rFonts w:cstheme="minorHAnsi"/>
          <w:lang w:val="en"/>
        </w:rPr>
        <w:t>===</w:t>
      </w:r>
    </w:p>
    <w:p w14:paraId="04FB49F3" w14:textId="77C17529" w:rsidR="0004464F" w:rsidRDefault="00236DB5" w:rsidP="00236DB5">
      <w:pPr>
        <w:pStyle w:val="Heading1"/>
        <w:rPr>
          <w:lang w:val="en"/>
        </w:rPr>
      </w:pPr>
      <w:r>
        <w:rPr>
          <w:lang w:val="en"/>
        </w:rPr>
        <w:t>Links that will become live at the time of announcement</w:t>
      </w:r>
    </w:p>
    <w:p w14:paraId="6A4E393D" w14:textId="77777777" w:rsidR="00E055E8" w:rsidRPr="00E055E8" w:rsidRDefault="00E055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 w:rsidRPr="00E055E8">
        <w:rPr>
          <w:rFonts w:ascii="Segoe UI" w:eastAsia="Times New Roman" w:hAnsi="Segoe UI" w:cs="Segoe UI"/>
          <w:color w:val="0062AD"/>
          <w:u w:val="single"/>
          <w:lang w:val="en"/>
        </w:rPr>
        <w:t>https://docs.microsoft.com/en-us/azure/spring-cloud/how-to-use-enterprise-spring-cloud-gateway</w:t>
      </w:r>
    </w:p>
    <w:p w14:paraId="55F6D35F" w14:textId="77777777" w:rsidR="00E055E8" w:rsidRPr="00E055E8" w:rsidRDefault="00E055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 w:rsidRPr="00E055E8">
        <w:rPr>
          <w:rFonts w:ascii="Segoe UI" w:eastAsia="Times New Roman" w:hAnsi="Segoe UI" w:cs="Segoe UI"/>
          <w:color w:val="0062AD"/>
          <w:u w:val="single"/>
          <w:lang w:val="en"/>
        </w:rPr>
        <w:t>https://docs.microsoft.com/en-us/azure/spring-cloud/how-to-enterprise-build-service</w:t>
      </w:r>
    </w:p>
    <w:p w14:paraId="7917B7CE" w14:textId="00C97F7C" w:rsidR="00E055E8" w:rsidRPr="00E055E8" w:rsidRDefault="00E055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 w:rsidRPr="00E055E8">
        <w:rPr>
          <w:rFonts w:ascii="Segoe UI" w:eastAsia="Times New Roman" w:hAnsi="Segoe UI" w:cs="Segoe UI"/>
          <w:color w:val="0062AD"/>
          <w:u w:val="single"/>
          <w:lang w:val="en"/>
        </w:rPr>
        <w:t>https://docs.microsoft.com/en-us/azure/spring-cloud/how-to-enterprise-deploy-non-java-apps</w:t>
      </w:r>
    </w:p>
    <w:p w14:paraId="1DF340F1" w14:textId="77777777" w:rsidR="00E055E8" w:rsidRPr="00E055E8" w:rsidRDefault="00E055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 w:rsidRPr="00E055E8">
        <w:rPr>
          <w:rFonts w:ascii="Segoe UI" w:eastAsia="Times New Roman" w:hAnsi="Segoe UI" w:cs="Segoe UI"/>
          <w:color w:val="0062AD"/>
          <w:u w:val="single"/>
          <w:lang w:val="en"/>
        </w:rPr>
        <w:t>https://docs.microsoft.com/en-us/azure/spring-cloud/quickstart-provision-service-instance-enterprise</w:t>
      </w:r>
    </w:p>
    <w:p w14:paraId="7848A62B" w14:textId="7A9833A5" w:rsidR="00F5382D" w:rsidRDefault="00B70C64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hyperlink r:id="rId30" w:history="1">
        <w:r w:rsidR="005E2DE8" w:rsidRPr="00FB4ED1">
          <w:rPr>
            <w:rStyle w:val="Hyperlink"/>
            <w:rFonts w:ascii="Segoe UI" w:eastAsia="Times New Roman" w:hAnsi="Segoe UI" w:cs="Segoe UI"/>
            <w:lang w:val="en"/>
          </w:rPr>
          <w:t>https://aka.ms/vmware-azure-spring-cloud-enterprise-tier-public-preview</w:t>
        </w:r>
      </w:hyperlink>
    </w:p>
    <w:p w14:paraId="17BC9062" w14:textId="3C9911AD" w:rsidR="005E2DE8" w:rsidRDefault="005E2D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</w:p>
    <w:p w14:paraId="5747EE84" w14:textId="59C404EC" w:rsidR="005E2DE8" w:rsidRDefault="005E2D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>
        <w:rPr>
          <w:rFonts w:ascii="Segoe UI" w:eastAsia="Times New Roman" w:hAnsi="Segoe UI" w:cs="Segoe UI"/>
          <w:color w:val="0062AD"/>
          <w:u w:val="single"/>
          <w:lang w:val="en"/>
        </w:rPr>
        <w:t>===</w:t>
      </w:r>
    </w:p>
    <w:p w14:paraId="7853E7C4" w14:textId="77777777" w:rsidR="00B14A30" w:rsidRDefault="00B14A30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</w:p>
    <w:p w14:paraId="0726139F" w14:textId="2469AE5C" w:rsidR="00B14A30" w:rsidRDefault="00B14A30" w:rsidP="00B14A30">
      <w:pPr>
        <w:pStyle w:val="Heading1"/>
        <w:rPr>
          <w:lang w:val="en"/>
        </w:rPr>
      </w:pPr>
      <w:r>
        <w:rPr>
          <w:lang w:val="en"/>
        </w:rPr>
        <w:t>No plans to mention as they belong to Azure Pricing Page</w:t>
      </w:r>
    </w:p>
    <w:p w14:paraId="4FFDC68C" w14:textId="55B6C984" w:rsidR="005E2DE8" w:rsidRDefault="005E2D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</w:p>
    <w:p w14:paraId="605DB2EE" w14:textId="04E22C0B" w:rsidR="005E2DE8" w:rsidRPr="00D35F4D" w:rsidRDefault="005E2DE8" w:rsidP="00E055E8">
      <w:pPr>
        <w:spacing w:after="0"/>
        <w:rPr>
          <w:rFonts w:ascii="Segoe UI" w:eastAsia="Times New Roman" w:hAnsi="Segoe UI" w:cs="Segoe UI"/>
          <w:color w:val="0062AD"/>
          <w:u w:val="single"/>
          <w:lang w:val="en"/>
        </w:rPr>
      </w:pPr>
      <w:r>
        <w:rPr>
          <w:rFonts w:ascii="Segoe UI" w:eastAsia="Times New Roman" w:hAnsi="Segoe UI" w:cs="Segoe UI"/>
          <w:color w:val="0062AD"/>
          <w:u w:val="single"/>
          <w:lang w:val="en"/>
        </w:rPr>
        <w:t>How should we place the pricing info, particularly $</w:t>
      </w:r>
      <w:r w:rsidR="00A33AFF">
        <w:rPr>
          <w:rFonts w:ascii="Segoe UI" w:eastAsia="Times New Roman" w:hAnsi="Segoe UI" w:cs="Segoe UI"/>
          <w:color w:val="0062AD"/>
          <w:u w:val="single"/>
          <w:lang w:val="en"/>
        </w:rPr>
        <w:t>T per core hour as Tanzu premium? How should we signal that $T is 0 for public preview?</w:t>
      </w:r>
    </w:p>
    <w:sectPr w:rsidR="005E2DE8" w:rsidRPr="00D35F4D" w:rsidSect="00D35F4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4168F"/>
    <w:multiLevelType w:val="hybridMultilevel"/>
    <w:tmpl w:val="4C442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E5C27"/>
    <w:multiLevelType w:val="hybridMultilevel"/>
    <w:tmpl w:val="140A3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AB164F"/>
    <w:multiLevelType w:val="hybridMultilevel"/>
    <w:tmpl w:val="039846D8"/>
    <w:lvl w:ilvl="0" w:tplc="04090001">
      <w:start w:val="1"/>
      <w:numFmt w:val="bullet"/>
      <w:lvlText w:val=""/>
      <w:lvlJc w:val="left"/>
      <w:pPr>
        <w:ind w:left="8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5" w:hanging="360"/>
      </w:pPr>
      <w:rPr>
        <w:rFonts w:ascii="Wingdings" w:hAnsi="Wingdings" w:hint="default"/>
      </w:rPr>
    </w:lvl>
  </w:abstractNum>
  <w:abstractNum w:abstractNumId="3" w15:restartNumberingAfterBreak="0">
    <w:nsid w:val="6E5B65DF"/>
    <w:multiLevelType w:val="hybridMultilevel"/>
    <w:tmpl w:val="BA32A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509"/>
    <w:rsid w:val="0000207D"/>
    <w:rsid w:val="00003FB3"/>
    <w:rsid w:val="000126F5"/>
    <w:rsid w:val="00013818"/>
    <w:rsid w:val="00016285"/>
    <w:rsid w:val="00016EB5"/>
    <w:rsid w:val="0002106F"/>
    <w:rsid w:val="0002335B"/>
    <w:rsid w:val="000233DF"/>
    <w:rsid w:val="00031042"/>
    <w:rsid w:val="00034348"/>
    <w:rsid w:val="000405C8"/>
    <w:rsid w:val="0004464F"/>
    <w:rsid w:val="00051919"/>
    <w:rsid w:val="0006117C"/>
    <w:rsid w:val="00067F62"/>
    <w:rsid w:val="00070B92"/>
    <w:rsid w:val="00071F1A"/>
    <w:rsid w:val="000810BA"/>
    <w:rsid w:val="000834F0"/>
    <w:rsid w:val="000918CD"/>
    <w:rsid w:val="000A161C"/>
    <w:rsid w:val="000A1743"/>
    <w:rsid w:val="000A559A"/>
    <w:rsid w:val="000C1848"/>
    <w:rsid w:val="000C614C"/>
    <w:rsid w:val="000C7B3F"/>
    <w:rsid w:val="000D7800"/>
    <w:rsid w:val="000E10C6"/>
    <w:rsid w:val="000E485F"/>
    <w:rsid w:val="000E5641"/>
    <w:rsid w:val="000F0B48"/>
    <w:rsid w:val="00107890"/>
    <w:rsid w:val="00110956"/>
    <w:rsid w:val="00134FE6"/>
    <w:rsid w:val="00135146"/>
    <w:rsid w:val="001517FC"/>
    <w:rsid w:val="00153B40"/>
    <w:rsid w:val="0016309C"/>
    <w:rsid w:val="001651B7"/>
    <w:rsid w:val="00174A12"/>
    <w:rsid w:val="00174DCE"/>
    <w:rsid w:val="00174FAB"/>
    <w:rsid w:val="00185825"/>
    <w:rsid w:val="0019165A"/>
    <w:rsid w:val="00192817"/>
    <w:rsid w:val="00193B87"/>
    <w:rsid w:val="001A031B"/>
    <w:rsid w:val="001A4711"/>
    <w:rsid w:val="001A48E0"/>
    <w:rsid w:val="001B06F5"/>
    <w:rsid w:val="001B23EB"/>
    <w:rsid w:val="001B4347"/>
    <w:rsid w:val="001D0F4C"/>
    <w:rsid w:val="001D4948"/>
    <w:rsid w:val="001D6598"/>
    <w:rsid w:val="001E08FA"/>
    <w:rsid w:val="001E0AC2"/>
    <w:rsid w:val="001E18D5"/>
    <w:rsid w:val="001E1B16"/>
    <w:rsid w:val="001E42C1"/>
    <w:rsid w:val="001E54E0"/>
    <w:rsid w:val="001F315E"/>
    <w:rsid w:val="001F57EE"/>
    <w:rsid w:val="001F7023"/>
    <w:rsid w:val="00217200"/>
    <w:rsid w:val="00225A2D"/>
    <w:rsid w:val="002266B4"/>
    <w:rsid w:val="0023514D"/>
    <w:rsid w:val="00236DB3"/>
    <w:rsid w:val="00236DB5"/>
    <w:rsid w:val="00242C05"/>
    <w:rsid w:val="00244111"/>
    <w:rsid w:val="002540D7"/>
    <w:rsid w:val="00255C53"/>
    <w:rsid w:val="00271AFF"/>
    <w:rsid w:val="002720D2"/>
    <w:rsid w:val="0027496E"/>
    <w:rsid w:val="00280F23"/>
    <w:rsid w:val="00281BEE"/>
    <w:rsid w:val="002825B0"/>
    <w:rsid w:val="0029437A"/>
    <w:rsid w:val="002A1C65"/>
    <w:rsid w:val="002A4E26"/>
    <w:rsid w:val="002A6467"/>
    <w:rsid w:val="002B0074"/>
    <w:rsid w:val="002B11AA"/>
    <w:rsid w:val="002B59BB"/>
    <w:rsid w:val="002B645C"/>
    <w:rsid w:val="002C2C3E"/>
    <w:rsid w:val="002D1CF4"/>
    <w:rsid w:val="002D2EC7"/>
    <w:rsid w:val="002E1C71"/>
    <w:rsid w:val="002E20BF"/>
    <w:rsid w:val="002F51CC"/>
    <w:rsid w:val="00301128"/>
    <w:rsid w:val="00301F19"/>
    <w:rsid w:val="00302E5F"/>
    <w:rsid w:val="00310CE9"/>
    <w:rsid w:val="0031172F"/>
    <w:rsid w:val="00311F65"/>
    <w:rsid w:val="00314ECF"/>
    <w:rsid w:val="00321EAE"/>
    <w:rsid w:val="0032715A"/>
    <w:rsid w:val="003463F0"/>
    <w:rsid w:val="00347584"/>
    <w:rsid w:val="0035383E"/>
    <w:rsid w:val="00355EB9"/>
    <w:rsid w:val="00361B88"/>
    <w:rsid w:val="00365EC9"/>
    <w:rsid w:val="00371681"/>
    <w:rsid w:val="0037278E"/>
    <w:rsid w:val="00373B38"/>
    <w:rsid w:val="003744E7"/>
    <w:rsid w:val="0037588D"/>
    <w:rsid w:val="00381359"/>
    <w:rsid w:val="003833A6"/>
    <w:rsid w:val="00384876"/>
    <w:rsid w:val="00386514"/>
    <w:rsid w:val="003917ED"/>
    <w:rsid w:val="00395203"/>
    <w:rsid w:val="003A23E4"/>
    <w:rsid w:val="003A28BA"/>
    <w:rsid w:val="003A4941"/>
    <w:rsid w:val="003A4C6F"/>
    <w:rsid w:val="003A61AF"/>
    <w:rsid w:val="003A6BDF"/>
    <w:rsid w:val="003C446E"/>
    <w:rsid w:val="003C5871"/>
    <w:rsid w:val="003C5F78"/>
    <w:rsid w:val="003C70A0"/>
    <w:rsid w:val="003D0B1D"/>
    <w:rsid w:val="003E14E0"/>
    <w:rsid w:val="003F0E97"/>
    <w:rsid w:val="00403DC2"/>
    <w:rsid w:val="00406460"/>
    <w:rsid w:val="004151AA"/>
    <w:rsid w:val="00421881"/>
    <w:rsid w:val="0042240F"/>
    <w:rsid w:val="00436A49"/>
    <w:rsid w:val="0044204D"/>
    <w:rsid w:val="00442231"/>
    <w:rsid w:val="0044551A"/>
    <w:rsid w:val="00450FAA"/>
    <w:rsid w:val="00452414"/>
    <w:rsid w:val="00454817"/>
    <w:rsid w:val="004623DB"/>
    <w:rsid w:val="00466B6B"/>
    <w:rsid w:val="004713C4"/>
    <w:rsid w:val="0047481C"/>
    <w:rsid w:val="00485302"/>
    <w:rsid w:val="0049313D"/>
    <w:rsid w:val="0049436A"/>
    <w:rsid w:val="00494A0B"/>
    <w:rsid w:val="004A0F43"/>
    <w:rsid w:val="004A7283"/>
    <w:rsid w:val="004A7A62"/>
    <w:rsid w:val="004B0FBA"/>
    <w:rsid w:val="004B14D3"/>
    <w:rsid w:val="004B3563"/>
    <w:rsid w:val="004C0F61"/>
    <w:rsid w:val="004C3B43"/>
    <w:rsid w:val="004C67A9"/>
    <w:rsid w:val="004C6AA8"/>
    <w:rsid w:val="004C7952"/>
    <w:rsid w:val="004E68C5"/>
    <w:rsid w:val="004E6AC7"/>
    <w:rsid w:val="004F08DA"/>
    <w:rsid w:val="0052032A"/>
    <w:rsid w:val="0052421A"/>
    <w:rsid w:val="00524CAB"/>
    <w:rsid w:val="005418A9"/>
    <w:rsid w:val="00551F42"/>
    <w:rsid w:val="00554CAB"/>
    <w:rsid w:val="005554FF"/>
    <w:rsid w:val="00555A2C"/>
    <w:rsid w:val="00567217"/>
    <w:rsid w:val="0057333A"/>
    <w:rsid w:val="00573C56"/>
    <w:rsid w:val="00574675"/>
    <w:rsid w:val="00575CAB"/>
    <w:rsid w:val="00595BAE"/>
    <w:rsid w:val="005A3B91"/>
    <w:rsid w:val="005B5190"/>
    <w:rsid w:val="005B5D7A"/>
    <w:rsid w:val="005B6185"/>
    <w:rsid w:val="005C145D"/>
    <w:rsid w:val="005C2E9D"/>
    <w:rsid w:val="005C7BFB"/>
    <w:rsid w:val="005D234D"/>
    <w:rsid w:val="005D27EA"/>
    <w:rsid w:val="005D5F48"/>
    <w:rsid w:val="005E1485"/>
    <w:rsid w:val="005E2DE8"/>
    <w:rsid w:val="005E4ABE"/>
    <w:rsid w:val="005E7197"/>
    <w:rsid w:val="005F3DE2"/>
    <w:rsid w:val="00604F83"/>
    <w:rsid w:val="006064B3"/>
    <w:rsid w:val="00620E25"/>
    <w:rsid w:val="006316D4"/>
    <w:rsid w:val="00632046"/>
    <w:rsid w:val="006333E4"/>
    <w:rsid w:val="00633D84"/>
    <w:rsid w:val="0063762F"/>
    <w:rsid w:val="006432BB"/>
    <w:rsid w:val="00643EBF"/>
    <w:rsid w:val="00646CA0"/>
    <w:rsid w:val="00652D92"/>
    <w:rsid w:val="0066166B"/>
    <w:rsid w:val="00661A13"/>
    <w:rsid w:val="00661DDC"/>
    <w:rsid w:val="00665C68"/>
    <w:rsid w:val="0068059F"/>
    <w:rsid w:val="00682D7E"/>
    <w:rsid w:val="0068556A"/>
    <w:rsid w:val="00696478"/>
    <w:rsid w:val="006A2CBC"/>
    <w:rsid w:val="006A70FB"/>
    <w:rsid w:val="006B4035"/>
    <w:rsid w:val="006B753D"/>
    <w:rsid w:val="006D2943"/>
    <w:rsid w:val="006D5C69"/>
    <w:rsid w:val="006E03B5"/>
    <w:rsid w:val="006E0673"/>
    <w:rsid w:val="006F4FBB"/>
    <w:rsid w:val="007019C9"/>
    <w:rsid w:val="00702342"/>
    <w:rsid w:val="007049CF"/>
    <w:rsid w:val="00706ADD"/>
    <w:rsid w:val="0072156D"/>
    <w:rsid w:val="007233D4"/>
    <w:rsid w:val="00726FD6"/>
    <w:rsid w:val="00736ACB"/>
    <w:rsid w:val="0073752C"/>
    <w:rsid w:val="00740961"/>
    <w:rsid w:val="00746265"/>
    <w:rsid w:val="00751DD4"/>
    <w:rsid w:val="00754CD0"/>
    <w:rsid w:val="00762152"/>
    <w:rsid w:val="007636AA"/>
    <w:rsid w:val="00770C23"/>
    <w:rsid w:val="00772D41"/>
    <w:rsid w:val="00775090"/>
    <w:rsid w:val="007755A0"/>
    <w:rsid w:val="00775AD4"/>
    <w:rsid w:val="00775ECF"/>
    <w:rsid w:val="0077629D"/>
    <w:rsid w:val="00780812"/>
    <w:rsid w:val="0078446C"/>
    <w:rsid w:val="00795A9C"/>
    <w:rsid w:val="007A2A4D"/>
    <w:rsid w:val="007B36BF"/>
    <w:rsid w:val="007C1991"/>
    <w:rsid w:val="007C3F34"/>
    <w:rsid w:val="007D05E5"/>
    <w:rsid w:val="007D1605"/>
    <w:rsid w:val="007D2399"/>
    <w:rsid w:val="007D49C1"/>
    <w:rsid w:val="007D63C2"/>
    <w:rsid w:val="007D644A"/>
    <w:rsid w:val="007E0CFD"/>
    <w:rsid w:val="007E55CD"/>
    <w:rsid w:val="007E7798"/>
    <w:rsid w:val="00803267"/>
    <w:rsid w:val="00804CDD"/>
    <w:rsid w:val="00807FA1"/>
    <w:rsid w:val="0081100C"/>
    <w:rsid w:val="00812B10"/>
    <w:rsid w:val="00815D43"/>
    <w:rsid w:val="008220F5"/>
    <w:rsid w:val="0083673E"/>
    <w:rsid w:val="00837E63"/>
    <w:rsid w:val="00840AA6"/>
    <w:rsid w:val="008468F7"/>
    <w:rsid w:val="0085639F"/>
    <w:rsid w:val="0087217C"/>
    <w:rsid w:val="00875177"/>
    <w:rsid w:val="00880987"/>
    <w:rsid w:val="008833EC"/>
    <w:rsid w:val="00886397"/>
    <w:rsid w:val="00890674"/>
    <w:rsid w:val="00893D4F"/>
    <w:rsid w:val="008A0044"/>
    <w:rsid w:val="008A55E8"/>
    <w:rsid w:val="008A62CE"/>
    <w:rsid w:val="008A704D"/>
    <w:rsid w:val="008B30B2"/>
    <w:rsid w:val="008B7A93"/>
    <w:rsid w:val="008C0D6F"/>
    <w:rsid w:val="008C236E"/>
    <w:rsid w:val="008C4974"/>
    <w:rsid w:val="008C5ABE"/>
    <w:rsid w:val="008D2214"/>
    <w:rsid w:val="008E69FF"/>
    <w:rsid w:val="008F0109"/>
    <w:rsid w:val="008F5CD7"/>
    <w:rsid w:val="008F64C0"/>
    <w:rsid w:val="008F7090"/>
    <w:rsid w:val="00901CB0"/>
    <w:rsid w:val="00902984"/>
    <w:rsid w:val="009029FD"/>
    <w:rsid w:val="0090415F"/>
    <w:rsid w:val="00915156"/>
    <w:rsid w:val="009154B0"/>
    <w:rsid w:val="00921408"/>
    <w:rsid w:val="00921F22"/>
    <w:rsid w:val="00931398"/>
    <w:rsid w:val="00932497"/>
    <w:rsid w:val="0093584D"/>
    <w:rsid w:val="00936AA1"/>
    <w:rsid w:val="00942879"/>
    <w:rsid w:val="00944134"/>
    <w:rsid w:val="009503D0"/>
    <w:rsid w:val="009511DD"/>
    <w:rsid w:val="00956B46"/>
    <w:rsid w:val="00957801"/>
    <w:rsid w:val="00963A43"/>
    <w:rsid w:val="009714C7"/>
    <w:rsid w:val="009959FF"/>
    <w:rsid w:val="009979E9"/>
    <w:rsid w:val="00997C6C"/>
    <w:rsid w:val="009A6AD0"/>
    <w:rsid w:val="009A7AD0"/>
    <w:rsid w:val="009B0198"/>
    <w:rsid w:val="009B34CB"/>
    <w:rsid w:val="009C0C57"/>
    <w:rsid w:val="009D6050"/>
    <w:rsid w:val="009E34B6"/>
    <w:rsid w:val="009E5424"/>
    <w:rsid w:val="009E57CE"/>
    <w:rsid w:val="009F2620"/>
    <w:rsid w:val="009F2B54"/>
    <w:rsid w:val="009F3464"/>
    <w:rsid w:val="009F3C1B"/>
    <w:rsid w:val="009F7D44"/>
    <w:rsid w:val="00A01BAB"/>
    <w:rsid w:val="00A01BBB"/>
    <w:rsid w:val="00A03552"/>
    <w:rsid w:val="00A05308"/>
    <w:rsid w:val="00A06B7D"/>
    <w:rsid w:val="00A07B98"/>
    <w:rsid w:val="00A17AB5"/>
    <w:rsid w:val="00A23C01"/>
    <w:rsid w:val="00A26E4A"/>
    <w:rsid w:val="00A26F09"/>
    <w:rsid w:val="00A278B6"/>
    <w:rsid w:val="00A27B53"/>
    <w:rsid w:val="00A310A6"/>
    <w:rsid w:val="00A33AFF"/>
    <w:rsid w:val="00A34BCE"/>
    <w:rsid w:val="00A35126"/>
    <w:rsid w:val="00A51560"/>
    <w:rsid w:val="00A56A0D"/>
    <w:rsid w:val="00A62B1D"/>
    <w:rsid w:val="00A74372"/>
    <w:rsid w:val="00A7714E"/>
    <w:rsid w:val="00A81393"/>
    <w:rsid w:val="00A832D9"/>
    <w:rsid w:val="00A8492C"/>
    <w:rsid w:val="00A9634F"/>
    <w:rsid w:val="00A96D41"/>
    <w:rsid w:val="00AA0F6A"/>
    <w:rsid w:val="00AA2E0B"/>
    <w:rsid w:val="00AA5A6B"/>
    <w:rsid w:val="00AA7F0A"/>
    <w:rsid w:val="00AB3874"/>
    <w:rsid w:val="00AB5801"/>
    <w:rsid w:val="00AC5812"/>
    <w:rsid w:val="00AF1F04"/>
    <w:rsid w:val="00AF4454"/>
    <w:rsid w:val="00B03FDC"/>
    <w:rsid w:val="00B07D90"/>
    <w:rsid w:val="00B14A30"/>
    <w:rsid w:val="00B16969"/>
    <w:rsid w:val="00B21F3A"/>
    <w:rsid w:val="00B25678"/>
    <w:rsid w:val="00B32AEF"/>
    <w:rsid w:val="00B35061"/>
    <w:rsid w:val="00B367BC"/>
    <w:rsid w:val="00B4003D"/>
    <w:rsid w:val="00B40652"/>
    <w:rsid w:val="00B41C8F"/>
    <w:rsid w:val="00B45981"/>
    <w:rsid w:val="00B70C64"/>
    <w:rsid w:val="00B82B7C"/>
    <w:rsid w:val="00B8328F"/>
    <w:rsid w:val="00B847BE"/>
    <w:rsid w:val="00B85C9F"/>
    <w:rsid w:val="00B90CBC"/>
    <w:rsid w:val="00B926EE"/>
    <w:rsid w:val="00B933AD"/>
    <w:rsid w:val="00B97B17"/>
    <w:rsid w:val="00BA65E8"/>
    <w:rsid w:val="00BB0F24"/>
    <w:rsid w:val="00BB1509"/>
    <w:rsid w:val="00BD3B1D"/>
    <w:rsid w:val="00BD500E"/>
    <w:rsid w:val="00BE1238"/>
    <w:rsid w:val="00BE2D29"/>
    <w:rsid w:val="00BE6E88"/>
    <w:rsid w:val="00BE706E"/>
    <w:rsid w:val="00C0065B"/>
    <w:rsid w:val="00C04FC4"/>
    <w:rsid w:val="00C17852"/>
    <w:rsid w:val="00C25FF8"/>
    <w:rsid w:val="00C30B03"/>
    <w:rsid w:val="00C30C20"/>
    <w:rsid w:val="00C3185E"/>
    <w:rsid w:val="00C3553E"/>
    <w:rsid w:val="00C35F6D"/>
    <w:rsid w:val="00C36F0C"/>
    <w:rsid w:val="00C5419F"/>
    <w:rsid w:val="00C71650"/>
    <w:rsid w:val="00C71779"/>
    <w:rsid w:val="00C7624A"/>
    <w:rsid w:val="00C76272"/>
    <w:rsid w:val="00C820D9"/>
    <w:rsid w:val="00C826F0"/>
    <w:rsid w:val="00C87272"/>
    <w:rsid w:val="00C97EA7"/>
    <w:rsid w:val="00CA1046"/>
    <w:rsid w:val="00CA24D2"/>
    <w:rsid w:val="00CA39DD"/>
    <w:rsid w:val="00CA3EFF"/>
    <w:rsid w:val="00CA4120"/>
    <w:rsid w:val="00CA6488"/>
    <w:rsid w:val="00CB0533"/>
    <w:rsid w:val="00CB17E2"/>
    <w:rsid w:val="00CB5FE8"/>
    <w:rsid w:val="00CB6351"/>
    <w:rsid w:val="00CD5E95"/>
    <w:rsid w:val="00CD67ED"/>
    <w:rsid w:val="00CE4538"/>
    <w:rsid w:val="00CE52CD"/>
    <w:rsid w:val="00CF0519"/>
    <w:rsid w:val="00CF2FCB"/>
    <w:rsid w:val="00CF3E66"/>
    <w:rsid w:val="00CF4C4F"/>
    <w:rsid w:val="00CF6065"/>
    <w:rsid w:val="00D15558"/>
    <w:rsid w:val="00D161DC"/>
    <w:rsid w:val="00D16679"/>
    <w:rsid w:val="00D22A4B"/>
    <w:rsid w:val="00D234DF"/>
    <w:rsid w:val="00D26E93"/>
    <w:rsid w:val="00D35F4D"/>
    <w:rsid w:val="00D365AD"/>
    <w:rsid w:val="00D43C94"/>
    <w:rsid w:val="00D4434C"/>
    <w:rsid w:val="00D44EEE"/>
    <w:rsid w:val="00D52458"/>
    <w:rsid w:val="00D74B30"/>
    <w:rsid w:val="00D74BD9"/>
    <w:rsid w:val="00D75A82"/>
    <w:rsid w:val="00D76FB5"/>
    <w:rsid w:val="00D905CD"/>
    <w:rsid w:val="00D931E2"/>
    <w:rsid w:val="00D9633E"/>
    <w:rsid w:val="00D96994"/>
    <w:rsid w:val="00DA49F8"/>
    <w:rsid w:val="00DA615A"/>
    <w:rsid w:val="00DA7140"/>
    <w:rsid w:val="00DA7E8D"/>
    <w:rsid w:val="00DB5A82"/>
    <w:rsid w:val="00DC2921"/>
    <w:rsid w:val="00DD5C10"/>
    <w:rsid w:val="00DD7A0B"/>
    <w:rsid w:val="00DE027E"/>
    <w:rsid w:val="00DE2998"/>
    <w:rsid w:val="00DE778A"/>
    <w:rsid w:val="00DE7805"/>
    <w:rsid w:val="00DF33AF"/>
    <w:rsid w:val="00E055E8"/>
    <w:rsid w:val="00E178FA"/>
    <w:rsid w:val="00E17A00"/>
    <w:rsid w:val="00E204D8"/>
    <w:rsid w:val="00E23E0C"/>
    <w:rsid w:val="00E3758D"/>
    <w:rsid w:val="00E40F4A"/>
    <w:rsid w:val="00E43C1D"/>
    <w:rsid w:val="00E5233A"/>
    <w:rsid w:val="00E6148E"/>
    <w:rsid w:val="00E622EA"/>
    <w:rsid w:val="00E66919"/>
    <w:rsid w:val="00E66F01"/>
    <w:rsid w:val="00E74F3C"/>
    <w:rsid w:val="00E7777A"/>
    <w:rsid w:val="00E778F5"/>
    <w:rsid w:val="00E8177F"/>
    <w:rsid w:val="00E82E7A"/>
    <w:rsid w:val="00E868FD"/>
    <w:rsid w:val="00E86A76"/>
    <w:rsid w:val="00E96E5A"/>
    <w:rsid w:val="00EA1E40"/>
    <w:rsid w:val="00EA1F49"/>
    <w:rsid w:val="00EA23A4"/>
    <w:rsid w:val="00EA5A90"/>
    <w:rsid w:val="00EB00B3"/>
    <w:rsid w:val="00EB081B"/>
    <w:rsid w:val="00EB5963"/>
    <w:rsid w:val="00EC16F4"/>
    <w:rsid w:val="00EC2FCA"/>
    <w:rsid w:val="00EC331B"/>
    <w:rsid w:val="00EC4E39"/>
    <w:rsid w:val="00ED0488"/>
    <w:rsid w:val="00ED4A7B"/>
    <w:rsid w:val="00ED5FDD"/>
    <w:rsid w:val="00EE135A"/>
    <w:rsid w:val="00EE28DA"/>
    <w:rsid w:val="00EE4535"/>
    <w:rsid w:val="00EF1C8A"/>
    <w:rsid w:val="00EF1F4E"/>
    <w:rsid w:val="00EF486C"/>
    <w:rsid w:val="00F01E17"/>
    <w:rsid w:val="00F043A5"/>
    <w:rsid w:val="00F126B0"/>
    <w:rsid w:val="00F156B4"/>
    <w:rsid w:val="00F16418"/>
    <w:rsid w:val="00F17983"/>
    <w:rsid w:val="00F17AC5"/>
    <w:rsid w:val="00F40B69"/>
    <w:rsid w:val="00F40C43"/>
    <w:rsid w:val="00F45723"/>
    <w:rsid w:val="00F50150"/>
    <w:rsid w:val="00F518EA"/>
    <w:rsid w:val="00F5382D"/>
    <w:rsid w:val="00F56405"/>
    <w:rsid w:val="00F66208"/>
    <w:rsid w:val="00F82919"/>
    <w:rsid w:val="00F85A2C"/>
    <w:rsid w:val="00F932E8"/>
    <w:rsid w:val="00F95BF8"/>
    <w:rsid w:val="00FA0480"/>
    <w:rsid w:val="00FA2605"/>
    <w:rsid w:val="00FA2D2D"/>
    <w:rsid w:val="00FB0896"/>
    <w:rsid w:val="00FB52D4"/>
    <w:rsid w:val="00FC1D74"/>
    <w:rsid w:val="00FC38AF"/>
    <w:rsid w:val="00FC67C1"/>
    <w:rsid w:val="00FD4CDE"/>
    <w:rsid w:val="00FE4117"/>
    <w:rsid w:val="00FF02B2"/>
    <w:rsid w:val="00FF03B9"/>
    <w:rsid w:val="00FF08E2"/>
    <w:rsid w:val="017061B6"/>
    <w:rsid w:val="0EAE5B17"/>
    <w:rsid w:val="1F8B2003"/>
    <w:rsid w:val="2289F9D3"/>
    <w:rsid w:val="22C94148"/>
    <w:rsid w:val="24C23260"/>
    <w:rsid w:val="25BDFCBB"/>
    <w:rsid w:val="3652005F"/>
    <w:rsid w:val="4C934D0D"/>
    <w:rsid w:val="59160ABF"/>
    <w:rsid w:val="60A9D665"/>
    <w:rsid w:val="6BA0D62F"/>
    <w:rsid w:val="71C49627"/>
    <w:rsid w:val="72107D82"/>
    <w:rsid w:val="7730AA85"/>
    <w:rsid w:val="7AA57D45"/>
    <w:rsid w:val="7C728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EB979"/>
  <w15:chartTrackingRefBased/>
  <w15:docId w15:val="{7C1B127B-9F63-4FD6-BAE5-B920B0EEB6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F7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49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5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5F4D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E66F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6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F7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D49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A1F49"/>
    <w:pPr>
      <w:ind w:left="720"/>
      <w:contextualSpacing/>
    </w:pPr>
  </w:style>
  <w:style w:type="table" w:styleId="TableGrid">
    <w:name w:val="Table Grid"/>
    <w:basedOn w:val="TableNormal"/>
    <w:uiPriority w:val="39"/>
    <w:rsid w:val="003865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F16418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3-Accent2">
    <w:name w:val="Grid Table 3 Accent 2"/>
    <w:basedOn w:val="TableNormal"/>
    <w:uiPriority w:val="48"/>
    <w:rsid w:val="00B4065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4-Accent6">
    <w:name w:val="Grid Table 4 Accent 6"/>
    <w:basedOn w:val="TableNormal"/>
    <w:uiPriority w:val="49"/>
    <w:rsid w:val="00B4065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-Accent2">
    <w:name w:val="List Table 2 Accent 2"/>
    <w:basedOn w:val="TableNormal"/>
    <w:uiPriority w:val="47"/>
    <w:rsid w:val="0027496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9F2B5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F2B5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F2B5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F2B5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F2B54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B11AA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2B11AA"/>
    <w:pPr>
      <w:spacing w:after="0" w:line="240" w:lineRule="auto"/>
    </w:pPr>
  </w:style>
  <w:style w:type="character" w:styleId="Mention">
    <w:name w:val="Mention"/>
    <w:basedOn w:val="DefaultParagraphFont"/>
    <w:uiPriority w:val="99"/>
    <w:unhideWhenUsed/>
    <w:rsid w:val="00DE7805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22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4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ka.ms/Liantis" TargetMode="External"/><Relationship Id="rId13" Type="http://schemas.openxmlformats.org/officeDocument/2006/relationships/hyperlink" Target="https://azure.microsoft.com/en-us/blog/announcing-azure-spring-cloud-enterprise-fully-managed-vmware-tanzu-components-and-configurability-for-spring-boot-apps/" TargetMode="External"/><Relationship Id="rId18" Type="http://schemas.openxmlformats.org/officeDocument/2006/relationships/hyperlink" Target="https://docs.pivotal.io/tanzu-buildpacks/" TargetMode="External"/><Relationship Id="rId26" Type="http://schemas.openxmlformats.org/officeDocument/2006/relationships/hyperlink" Target="https://spring.io/projects/spring-boo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2.jpeg"/><Relationship Id="rId7" Type="http://schemas.openxmlformats.org/officeDocument/2006/relationships/hyperlink" Target="https://www.youtube.com/watch?v=EfgiW6xJseM" TargetMode="External"/><Relationship Id="rId12" Type="http://schemas.openxmlformats.org/officeDocument/2006/relationships/hyperlink" Target="https://customers.microsoft.com/en-us/story/1358540087031302788-swiss-re-accelerates-java-app-modernization-using-azure-spring-cloud" TargetMode="External"/><Relationship Id="rId17" Type="http://schemas.openxmlformats.org/officeDocument/2006/relationships/hyperlink" Target="https://buildpacks.io/" TargetMode="External"/><Relationship Id="rId25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hyperlink" Target="https://docs.microsoft.com/en-us/azure/spring-cloud/how-to-enterprise-build-service" TargetMode="External"/><Relationship Id="rId20" Type="http://schemas.openxmlformats.org/officeDocument/2006/relationships/hyperlink" Target="https://docs.microsoft.com/en-us/azure/spring-cloud/how-to-use-enterprise-spring-cloud-gateway" TargetMode="External"/><Relationship Id="rId29" Type="http://schemas.openxmlformats.org/officeDocument/2006/relationships/hyperlink" Target="https://aka.ms/vmware-azure-spring-cloud-enterprise-tier-public-preview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evblogs.microsoft.com/java/deploy-spring-boot-applications-by-leveraging-enterprise-best-practices/" TargetMode="External"/><Relationship Id="rId11" Type="http://schemas.openxmlformats.org/officeDocument/2006/relationships/hyperlink" Target="https://customers.microsoft.com/en-us/story/1388620728739667057-raleys-uses-azure-spring-cloud-to-optimize-scale-and-drive-innovation" TargetMode="External"/><Relationship Id="rId24" Type="http://schemas.openxmlformats.org/officeDocument/2006/relationships/hyperlink" Target="https://spring.io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youtu.be/wdwjqXTFFZ0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4.jpeg"/><Relationship Id="rId28" Type="http://schemas.openxmlformats.org/officeDocument/2006/relationships/hyperlink" Target="https://docs.microsoft.com/en-us/azure/spring-cloud/quickstart-provision-service-instance-enterprise" TargetMode="External"/><Relationship Id="rId10" Type="http://schemas.openxmlformats.org/officeDocument/2006/relationships/hyperlink" Target="https://aka.ms/secure-com" TargetMode="External"/><Relationship Id="rId19" Type="http://schemas.openxmlformats.org/officeDocument/2006/relationships/hyperlink" Target="https://docs.microsoft.com/en-us/azure/spring-cloud/how-to-enterprise-deploy-non-java-apps?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youtu.be/wdwjqXTFFZ0" TargetMode="External"/><Relationship Id="rId14" Type="http://schemas.openxmlformats.org/officeDocument/2006/relationships/hyperlink" Target="https://tanzu.vmware.com/tanzu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6.jpeg"/><Relationship Id="rId30" Type="http://schemas.openxmlformats.org/officeDocument/2006/relationships/hyperlink" Target="https://aka.ms/vmware-azure-spring-cloud-enterprise-tier-public-previe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1775</Words>
  <Characters>10119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11871</CharactersWithSpaces>
  <SharedDoc>false</SharedDoc>
  <HLinks>
    <vt:vector size="120" baseType="variant">
      <vt:variant>
        <vt:i4>2687009</vt:i4>
      </vt:variant>
      <vt:variant>
        <vt:i4>57</vt:i4>
      </vt:variant>
      <vt:variant>
        <vt:i4>0</vt:i4>
      </vt:variant>
      <vt:variant>
        <vt:i4>5</vt:i4>
      </vt:variant>
      <vt:variant>
        <vt:lpwstr>https://aka.ms/vmware-azure-spring-cloud-enterprise-tier-public-preview</vt:lpwstr>
      </vt:variant>
      <vt:variant>
        <vt:lpwstr/>
      </vt:variant>
      <vt:variant>
        <vt:i4>2687009</vt:i4>
      </vt:variant>
      <vt:variant>
        <vt:i4>54</vt:i4>
      </vt:variant>
      <vt:variant>
        <vt:i4>0</vt:i4>
      </vt:variant>
      <vt:variant>
        <vt:i4>5</vt:i4>
      </vt:variant>
      <vt:variant>
        <vt:lpwstr>https://aka.ms/vmware-azure-spring-cloud-enterprise-tier-public-preview</vt:lpwstr>
      </vt:variant>
      <vt:variant>
        <vt:lpwstr/>
      </vt:variant>
      <vt:variant>
        <vt:i4>589903</vt:i4>
      </vt:variant>
      <vt:variant>
        <vt:i4>51</vt:i4>
      </vt:variant>
      <vt:variant>
        <vt:i4>0</vt:i4>
      </vt:variant>
      <vt:variant>
        <vt:i4>5</vt:i4>
      </vt:variant>
      <vt:variant>
        <vt:lpwstr>https://docs.microsoft.com/en-us/azure/spring-cloud/quickstart-provision-service-instance-enterprise</vt:lpwstr>
      </vt:variant>
      <vt:variant>
        <vt:lpwstr/>
      </vt:variant>
      <vt:variant>
        <vt:i4>983120</vt:i4>
      </vt:variant>
      <vt:variant>
        <vt:i4>48</vt:i4>
      </vt:variant>
      <vt:variant>
        <vt:i4>0</vt:i4>
      </vt:variant>
      <vt:variant>
        <vt:i4>5</vt:i4>
      </vt:variant>
      <vt:variant>
        <vt:lpwstr>https://spring.io/projects/spring-boot</vt:lpwstr>
      </vt:variant>
      <vt:variant>
        <vt:lpwstr>support</vt:lpwstr>
      </vt:variant>
      <vt:variant>
        <vt:i4>2687086</vt:i4>
      </vt:variant>
      <vt:variant>
        <vt:i4>45</vt:i4>
      </vt:variant>
      <vt:variant>
        <vt:i4>0</vt:i4>
      </vt:variant>
      <vt:variant>
        <vt:i4>5</vt:i4>
      </vt:variant>
      <vt:variant>
        <vt:lpwstr>https://spring.io/</vt:lpwstr>
      </vt:variant>
      <vt:variant>
        <vt:lpwstr/>
      </vt:variant>
      <vt:variant>
        <vt:i4>4063344</vt:i4>
      </vt:variant>
      <vt:variant>
        <vt:i4>42</vt:i4>
      </vt:variant>
      <vt:variant>
        <vt:i4>0</vt:i4>
      </vt:variant>
      <vt:variant>
        <vt:i4>5</vt:i4>
      </vt:variant>
      <vt:variant>
        <vt:lpwstr>https://docs.microsoft.com/en-us/azure/spring-cloud/how-to-use-enterprise-spring-cloud-gateway</vt:lpwstr>
      </vt:variant>
      <vt:variant>
        <vt:lpwstr/>
      </vt:variant>
      <vt:variant>
        <vt:i4>6750264</vt:i4>
      </vt:variant>
      <vt:variant>
        <vt:i4>39</vt:i4>
      </vt:variant>
      <vt:variant>
        <vt:i4>0</vt:i4>
      </vt:variant>
      <vt:variant>
        <vt:i4>5</vt:i4>
      </vt:variant>
      <vt:variant>
        <vt:lpwstr>https://docs.microsoft.com/en-us/azure/spring-cloud/how-to-enterprise-deploy-non-java-apps?</vt:lpwstr>
      </vt:variant>
      <vt:variant>
        <vt:lpwstr/>
      </vt:variant>
      <vt:variant>
        <vt:i4>1704005</vt:i4>
      </vt:variant>
      <vt:variant>
        <vt:i4>36</vt:i4>
      </vt:variant>
      <vt:variant>
        <vt:i4>0</vt:i4>
      </vt:variant>
      <vt:variant>
        <vt:i4>5</vt:i4>
      </vt:variant>
      <vt:variant>
        <vt:lpwstr>https://docs.pivotal.io/tanzu-buildpacks/</vt:lpwstr>
      </vt:variant>
      <vt:variant>
        <vt:lpwstr/>
      </vt:variant>
      <vt:variant>
        <vt:i4>3014756</vt:i4>
      </vt:variant>
      <vt:variant>
        <vt:i4>33</vt:i4>
      </vt:variant>
      <vt:variant>
        <vt:i4>0</vt:i4>
      </vt:variant>
      <vt:variant>
        <vt:i4>5</vt:i4>
      </vt:variant>
      <vt:variant>
        <vt:lpwstr>https://buildpacks.io/</vt:lpwstr>
      </vt:variant>
      <vt:variant>
        <vt:lpwstr/>
      </vt:variant>
      <vt:variant>
        <vt:i4>6357050</vt:i4>
      </vt:variant>
      <vt:variant>
        <vt:i4>30</vt:i4>
      </vt:variant>
      <vt:variant>
        <vt:i4>0</vt:i4>
      </vt:variant>
      <vt:variant>
        <vt:i4>5</vt:i4>
      </vt:variant>
      <vt:variant>
        <vt:lpwstr>https://docs.microsoft.com/en-us/azure/spring-cloud/how-to-enterprise-build-service</vt:lpwstr>
      </vt:variant>
      <vt:variant>
        <vt:lpwstr/>
      </vt:variant>
      <vt:variant>
        <vt:i4>2883625</vt:i4>
      </vt:variant>
      <vt:variant>
        <vt:i4>27</vt:i4>
      </vt:variant>
      <vt:variant>
        <vt:i4>0</vt:i4>
      </vt:variant>
      <vt:variant>
        <vt:i4>5</vt:i4>
      </vt:variant>
      <vt:variant>
        <vt:lpwstr>https://tanzu.vmware.com/tanzu</vt:lpwstr>
      </vt:variant>
      <vt:variant>
        <vt:lpwstr/>
      </vt:variant>
      <vt:variant>
        <vt:i4>8257642</vt:i4>
      </vt:variant>
      <vt:variant>
        <vt:i4>24</vt:i4>
      </vt:variant>
      <vt:variant>
        <vt:i4>0</vt:i4>
      </vt:variant>
      <vt:variant>
        <vt:i4>5</vt:i4>
      </vt:variant>
      <vt:variant>
        <vt:lpwstr>https://azure.microsoft.com/en-us/blog/announcing-azure-spring-cloud-enterprise-fully-managed-vmware-tanzu-components-and-configurability-for-spring-boot-apps/</vt:lpwstr>
      </vt:variant>
      <vt:variant>
        <vt:lpwstr/>
      </vt:variant>
      <vt:variant>
        <vt:i4>5439564</vt:i4>
      </vt:variant>
      <vt:variant>
        <vt:i4>21</vt:i4>
      </vt:variant>
      <vt:variant>
        <vt:i4>0</vt:i4>
      </vt:variant>
      <vt:variant>
        <vt:i4>5</vt:i4>
      </vt:variant>
      <vt:variant>
        <vt:lpwstr>https://customers.microsoft.com/en-us/story/1358540087031302788-swiss-re-accelerates-java-app-modernization-using-azure-spring-cloud</vt:lpwstr>
      </vt:variant>
      <vt:variant>
        <vt:lpwstr/>
      </vt:variant>
      <vt:variant>
        <vt:i4>327747</vt:i4>
      </vt:variant>
      <vt:variant>
        <vt:i4>18</vt:i4>
      </vt:variant>
      <vt:variant>
        <vt:i4>0</vt:i4>
      </vt:variant>
      <vt:variant>
        <vt:i4>5</vt:i4>
      </vt:variant>
      <vt:variant>
        <vt:lpwstr>https://customers.microsoft.com/en-us/story/1388620728739667057-raleys-uses-azure-spring-cloud-to-optimize-scale-and-drive-innovation</vt:lpwstr>
      </vt:variant>
      <vt:variant>
        <vt:lpwstr/>
      </vt:variant>
      <vt:variant>
        <vt:i4>458772</vt:i4>
      </vt:variant>
      <vt:variant>
        <vt:i4>15</vt:i4>
      </vt:variant>
      <vt:variant>
        <vt:i4>0</vt:i4>
      </vt:variant>
      <vt:variant>
        <vt:i4>5</vt:i4>
      </vt:variant>
      <vt:variant>
        <vt:lpwstr>https://aka.ms/secure-com</vt:lpwstr>
      </vt:variant>
      <vt:variant>
        <vt:lpwstr/>
      </vt:variant>
      <vt:variant>
        <vt:i4>1179678</vt:i4>
      </vt:variant>
      <vt:variant>
        <vt:i4>12</vt:i4>
      </vt:variant>
      <vt:variant>
        <vt:i4>0</vt:i4>
      </vt:variant>
      <vt:variant>
        <vt:i4>5</vt:i4>
      </vt:variant>
      <vt:variant>
        <vt:lpwstr>https://youtu.be/wdwjqXTFFZ0</vt:lpwstr>
      </vt:variant>
      <vt:variant>
        <vt:lpwstr/>
      </vt:variant>
      <vt:variant>
        <vt:i4>2949228</vt:i4>
      </vt:variant>
      <vt:variant>
        <vt:i4>9</vt:i4>
      </vt:variant>
      <vt:variant>
        <vt:i4>0</vt:i4>
      </vt:variant>
      <vt:variant>
        <vt:i4>5</vt:i4>
      </vt:variant>
      <vt:variant>
        <vt:lpwstr>https://aka.ms/Liantis</vt:lpwstr>
      </vt:variant>
      <vt:variant>
        <vt:lpwstr/>
      </vt:variant>
      <vt:variant>
        <vt:i4>6881329</vt:i4>
      </vt:variant>
      <vt:variant>
        <vt:i4>6</vt:i4>
      </vt:variant>
      <vt:variant>
        <vt:i4>0</vt:i4>
      </vt:variant>
      <vt:variant>
        <vt:i4>5</vt:i4>
      </vt:variant>
      <vt:variant>
        <vt:lpwstr>https://www.youtube.com/watch?v=EfgiW6xJseM</vt:lpwstr>
      </vt:variant>
      <vt:variant>
        <vt:lpwstr/>
      </vt:variant>
      <vt:variant>
        <vt:i4>1769475</vt:i4>
      </vt:variant>
      <vt:variant>
        <vt:i4>3</vt:i4>
      </vt:variant>
      <vt:variant>
        <vt:i4>0</vt:i4>
      </vt:variant>
      <vt:variant>
        <vt:i4>5</vt:i4>
      </vt:variant>
      <vt:variant>
        <vt:lpwstr>https://devblogs.microsoft.com/java/deploy-spring-boot-applications-by-leveraging-enterprise-best-practices/</vt:lpwstr>
      </vt:variant>
      <vt:variant>
        <vt:lpwstr/>
      </vt:variant>
      <vt:variant>
        <vt:i4>1179678</vt:i4>
      </vt:variant>
      <vt:variant>
        <vt:i4>0</vt:i4>
      </vt:variant>
      <vt:variant>
        <vt:i4>0</vt:i4>
      </vt:variant>
      <vt:variant>
        <vt:i4>5</vt:i4>
      </vt:variant>
      <vt:variant>
        <vt:lpwstr>https://youtu.be/wdwjqXTFFZ0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Asir Vedamuthu Selvasingh</dc:creator>
  <cp:keywords/>
  <dc:description/>
  <cp:lastModifiedBy>Asir Vedamuthu Selvasingh</cp:lastModifiedBy>
  <cp:revision>4</cp:revision>
  <dcterms:created xsi:type="dcterms:W3CDTF">2022-02-15T19:26:00Z</dcterms:created>
  <dcterms:modified xsi:type="dcterms:W3CDTF">2022-02-15T19:27:00Z</dcterms:modified>
</cp:coreProperties>
</file>