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#finding the Happiest years for the world score for each year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AverageHappiness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#Sorting years by each categories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Economy__GDP_per_Capita_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EconomyRankperyear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familyRankperyear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FreedomRankperyear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Health__Life_Expectancy_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healthRankperyear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Trust__Government_Corruption_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GoodgovernmentRankperyear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GoodgovernmentRankperyear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#happiness score for each country over the years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#each country yearly average happiness score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AverageHappiness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#correlation of each factor to happiness score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Economy__GDP_per_Capita_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GDP_Happiness_Correlation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Family_Happiness_Correlation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Health__Life_Expectancy_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Health_Happiness_Correlation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Freedom_Happiness_Correlation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Trust__Government_Corruption_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goodgovernment_Happiness_Correlation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Generosity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Generosity_Happiness_Correlation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#top 30 happiest for each year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Happiness_Score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#top 30 countries for each factor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Economy__GDP_per_Capita_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Economy__GDP_per_Capita_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GDP_Rank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Economy__GDP_per_Capita_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GDP_Rank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GDP_Rank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GDP_Rank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Family_Rank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Family_Rank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Family_Rank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Health__Life_Expectancy_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Health__Life_Expectancy_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Health_rank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Health__Life_Expectancy_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Health_rank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Freedom_rank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Freedom_rank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Freedom_rank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Trust__Government_Corruption_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Trust__Government_Corruption_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Governmenttrust_rank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Trust__Government_Corruption_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Governmenttrust_rank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Governmenttrust_rank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Governmenttrust_rank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Generosity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Generosity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Generosity_rank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`mental-health-409002.survey.countries`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Generosity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Generosity_rank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RankedCountries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Generosity_rank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Generosity_rank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