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348E3" w14:textId="44015D6F" w:rsidR="00D4007C" w:rsidRDefault="00F303BD">
      <w:r>
        <w:rPr>
          <w:noProof/>
        </w:rPr>
        <w:drawing>
          <wp:anchor distT="0" distB="0" distL="114300" distR="114300" simplePos="0" relativeHeight="251660288" behindDoc="0" locked="0" layoutInCell="1" allowOverlap="1" wp14:anchorId="061766BB" wp14:editId="036A3B6D">
            <wp:simplePos x="0" y="0"/>
            <wp:positionH relativeFrom="margin">
              <wp:align>center</wp:align>
            </wp:positionH>
            <wp:positionV relativeFrom="paragraph">
              <wp:posOffset>5483225</wp:posOffset>
            </wp:positionV>
            <wp:extent cx="4572000" cy="2743200"/>
            <wp:effectExtent l="0" t="0" r="0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4AC3EA8-5790-4768-8594-CA7794868A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7A988" wp14:editId="53700512">
            <wp:simplePos x="0" y="0"/>
            <wp:positionH relativeFrom="margin">
              <wp:align>center</wp:align>
            </wp:positionH>
            <wp:positionV relativeFrom="paragraph">
              <wp:posOffset>2743200</wp:posOffset>
            </wp:positionV>
            <wp:extent cx="4572000" cy="2743200"/>
            <wp:effectExtent l="0" t="0" r="0" b="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013A000-94B3-46A0-B81B-4BEBA5B459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823B35" wp14:editId="06E02F3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4B462B-CC27-4EF4-85C1-77BA78DDC5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sectPr w:rsidR="00D40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BD"/>
    <w:rsid w:val="00D4007C"/>
    <w:rsid w:val="00F3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CFFE"/>
  <w15:chartTrackingRefBased/>
  <w15:docId w15:val="{25EBE383-9B35-4D58-893C-7DAC4B9F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c7c7318f3fed710/Desktop/mock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c7c7318f3fed710/Desktop/mock1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c7c7318f3fed710/Desktop/mock1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Enthalpy</a:t>
            </a:r>
            <a:r>
              <a:rPr lang="en-US" baseline="0"/>
              <a:t> Change for KNO</a:t>
            </a:r>
            <a:r>
              <a:rPr lang="en-US" baseline="-25000"/>
              <a:t>3</a:t>
            </a:r>
            <a:r>
              <a:rPr lang="en-US" baseline="0"/>
              <a:t> in Water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'Heat of dissolution 1'!$A$1:$A$211</c:f>
              <c:numCache>
                <c:formatCode>General</c:formatCode>
                <c:ptCount val="2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</c:numCache>
            </c:numRef>
          </c:xVal>
          <c:yVal>
            <c:numRef>
              <c:f>'Heat of dissolution 1'!$B$1:$B$211</c:f>
              <c:numCache>
                <c:formatCode>General</c:formatCode>
                <c:ptCount val="211"/>
                <c:pt idx="0">
                  <c:v>24.880500000000001</c:v>
                </c:pt>
                <c:pt idx="1">
                  <c:v>24.879799999999999</c:v>
                </c:pt>
                <c:pt idx="2">
                  <c:v>24.88</c:v>
                </c:pt>
                <c:pt idx="3">
                  <c:v>24.881599999999999</c:v>
                </c:pt>
                <c:pt idx="4">
                  <c:v>24.880099999999999</c:v>
                </c:pt>
                <c:pt idx="5">
                  <c:v>24.8796</c:v>
                </c:pt>
                <c:pt idx="6">
                  <c:v>24.878599999999999</c:v>
                </c:pt>
                <c:pt idx="7">
                  <c:v>24.878399999999999</c:v>
                </c:pt>
                <c:pt idx="8">
                  <c:v>24.877700000000001</c:v>
                </c:pt>
                <c:pt idx="9">
                  <c:v>24.877400000000002</c:v>
                </c:pt>
                <c:pt idx="10">
                  <c:v>24.876100000000001</c:v>
                </c:pt>
                <c:pt idx="11">
                  <c:v>24.875299999999999</c:v>
                </c:pt>
                <c:pt idx="12">
                  <c:v>24.874400000000001</c:v>
                </c:pt>
                <c:pt idx="13">
                  <c:v>24.876999999999999</c:v>
                </c:pt>
                <c:pt idx="14">
                  <c:v>24.875699999999998</c:v>
                </c:pt>
                <c:pt idx="15">
                  <c:v>24.876999999999999</c:v>
                </c:pt>
                <c:pt idx="16">
                  <c:v>24.877500000000001</c:v>
                </c:pt>
                <c:pt idx="17">
                  <c:v>24.8752</c:v>
                </c:pt>
                <c:pt idx="18">
                  <c:v>24.8736</c:v>
                </c:pt>
                <c:pt idx="19">
                  <c:v>24.872</c:v>
                </c:pt>
                <c:pt idx="20">
                  <c:v>24.869199999999999</c:v>
                </c:pt>
                <c:pt idx="21">
                  <c:v>24.869299999999999</c:v>
                </c:pt>
                <c:pt idx="22">
                  <c:v>24.866099999999999</c:v>
                </c:pt>
                <c:pt idx="23">
                  <c:v>24.8691</c:v>
                </c:pt>
                <c:pt idx="24">
                  <c:v>24.869900000000001</c:v>
                </c:pt>
                <c:pt idx="25">
                  <c:v>24.869299999999999</c:v>
                </c:pt>
                <c:pt idx="26">
                  <c:v>24.819800000000001</c:v>
                </c:pt>
                <c:pt idx="27">
                  <c:v>24.665700000000001</c:v>
                </c:pt>
                <c:pt idx="28">
                  <c:v>24.577200000000001</c:v>
                </c:pt>
                <c:pt idx="29">
                  <c:v>24.479600000000001</c:v>
                </c:pt>
                <c:pt idx="30">
                  <c:v>24.362500000000001</c:v>
                </c:pt>
                <c:pt idx="31">
                  <c:v>24.259899999999998</c:v>
                </c:pt>
                <c:pt idx="32">
                  <c:v>24.168800000000001</c:v>
                </c:pt>
                <c:pt idx="33">
                  <c:v>24.071999999999999</c:v>
                </c:pt>
                <c:pt idx="34">
                  <c:v>23.979800000000001</c:v>
                </c:pt>
                <c:pt idx="35">
                  <c:v>23.899100000000001</c:v>
                </c:pt>
                <c:pt idx="36">
                  <c:v>23.8261</c:v>
                </c:pt>
                <c:pt idx="37">
                  <c:v>23.764500000000002</c:v>
                </c:pt>
                <c:pt idx="38">
                  <c:v>23.7041</c:v>
                </c:pt>
                <c:pt idx="39">
                  <c:v>23.6492</c:v>
                </c:pt>
                <c:pt idx="40">
                  <c:v>23.588100000000001</c:v>
                </c:pt>
                <c:pt idx="41">
                  <c:v>23.5321</c:v>
                </c:pt>
                <c:pt idx="42">
                  <c:v>23.486000000000001</c:v>
                </c:pt>
                <c:pt idx="43">
                  <c:v>23.4375</c:v>
                </c:pt>
                <c:pt idx="44">
                  <c:v>23.3901</c:v>
                </c:pt>
                <c:pt idx="45">
                  <c:v>23.344000000000001</c:v>
                </c:pt>
                <c:pt idx="46">
                  <c:v>23.2987</c:v>
                </c:pt>
                <c:pt idx="47">
                  <c:v>23.251100000000001</c:v>
                </c:pt>
                <c:pt idx="48">
                  <c:v>23.212800000000001</c:v>
                </c:pt>
                <c:pt idx="49">
                  <c:v>23.183900000000001</c:v>
                </c:pt>
                <c:pt idx="50">
                  <c:v>23.1432</c:v>
                </c:pt>
                <c:pt idx="51">
                  <c:v>23.102599999999999</c:v>
                </c:pt>
                <c:pt idx="52">
                  <c:v>23.068999999999999</c:v>
                </c:pt>
                <c:pt idx="53">
                  <c:v>23.0322</c:v>
                </c:pt>
                <c:pt idx="54">
                  <c:v>22.9986</c:v>
                </c:pt>
                <c:pt idx="55">
                  <c:v>22.964700000000001</c:v>
                </c:pt>
                <c:pt idx="56">
                  <c:v>22.929200000000002</c:v>
                </c:pt>
                <c:pt idx="57">
                  <c:v>22.894600000000001</c:v>
                </c:pt>
                <c:pt idx="58">
                  <c:v>22.860600000000002</c:v>
                </c:pt>
                <c:pt idx="59">
                  <c:v>22.831199999999999</c:v>
                </c:pt>
                <c:pt idx="60">
                  <c:v>22.796199999999999</c:v>
                </c:pt>
                <c:pt idx="61">
                  <c:v>22.761099999999999</c:v>
                </c:pt>
                <c:pt idx="62">
                  <c:v>22.7334</c:v>
                </c:pt>
                <c:pt idx="63">
                  <c:v>22.704599999999999</c:v>
                </c:pt>
                <c:pt idx="64">
                  <c:v>22.682500000000001</c:v>
                </c:pt>
                <c:pt idx="65">
                  <c:v>22.658999999999999</c:v>
                </c:pt>
                <c:pt idx="66">
                  <c:v>22.636800000000001</c:v>
                </c:pt>
                <c:pt idx="67">
                  <c:v>22.613399999999999</c:v>
                </c:pt>
                <c:pt idx="68">
                  <c:v>22.593900000000001</c:v>
                </c:pt>
                <c:pt idx="69">
                  <c:v>22.5762</c:v>
                </c:pt>
                <c:pt idx="70">
                  <c:v>22.5581</c:v>
                </c:pt>
                <c:pt idx="71">
                  <c:v>22.542000000000002</c:v>
                </c:pt>
                <c:pt idx="72">
                  <c:v>22.524899999999999</c:v>
                </c:pt>
                <c:pt idx="73">
                  <c:v>22.5106</c:v>
                </c:pt>
                <c:pt idx="74">
                  <c:v>22.495799999999999</c:v>
                </c:pt>
                <c:pt idx="75">
                  <c:v>22.4846</c:v>
                </c:pt>
                <c:pt idx="76">
                  <c:v>22.470199999999998</c:v>
                </c:pt>
                <c:pt idx="77">
                  <c:v>22.4541</c:v>
                </c:pt>
                <c:pt idx="78">
                  <c:v>22.437999999999999</c:v>
                </c:pt>
                <c:pt idx="79">
                  <c:v>22.421399999999998</c:v>
                </c:pt>
                <c:pt idx="80">
                  <c:v>22.4054</c:v>
                </c:pt>
                <c:pt idx="81">
                  <c:v>22.384699999999999</c:v>
                </c:pt>
                <c:pt idx="82">
                  <c:v>22.374400000000001</c:v>
                </c:pt>
                <c:pt idx="83">
                  <c:v>22.3628</c:v>
                </c:pt>
                <c:pt idx="84">
                  <c:v>22.352499999999999</c:v>
                </c:pt>
                <c:pt idx="85">
                  <c:v>22.3398</c:v>
                </c:pt>
                <c:pt idx="86">
                  <c:v>22.3293</c:v>
                </c:pt>
                <c:pt idx="87">
                  <c:v>22.317299999999999</c:v>
                </c:pt>
                <c:pt idx="88">
                  <c:v>22.305800000000001</c:v>
                </c:pt>
                <c:pt idx="89">
                  <c:v>22.2942</c:v>
                </c:pt>
                <c:pt idx="90">
                  <c:v>22.280200000000001</c:v>
                </c:pt>
                <c:pt idx="91">
                  <c:v>22.266999999999999</c:v>
                </c:pt>
                <c:pt idx="92">
                  <c:v>22.2531</c:v>
                </c:pt>
                <c:pt idx="93">
                  <c:v>22.242799999999999</c:v>
                </c:pt>
                <c:pt idx="94">
                  <c:v>22.231000000000002</c:v>
                </c:pt>
                <c:pt idx="95">
                  <c:v>22.215199999999999</c:v>
                </c:pt>
                <c:pt idx="96">
                  <c:v>22.204799999999999</c:v>
                </c:pt>
                <c:pt idx="97">
                  <c:v>22.191800000000001</c:v>
                </c:pt>
                <c:pt idx="98">
                  <c:v>22.180499999999999</c:v>
                </c:pt>
                <c:pt idx="99">
                  <c:v>22.164400000000001</c:v>
                </c:pt>
                <c:pt idx="100">
                  <c:v>22.152999999999999</c:v>
                </c:pt>
                <c:pt idx="101">
                  <c:v>22.1403</c:v>
                </c:pt>
                <c:pt idx="102">
                  <c:v>22.126200000000001</c:v>
                </c:pt>
                <c:pt idx="103">
                  <c:v>22.114100000000001</c:v>
                </c:pt>
                <c:pt idx="104">
                  <c:v>22.1008</c:v>
                </c:pt>
                <c:pt idx="105">
                  <c:v>22.0884</c:v>
                </c:pt>
                <c:pt idx="106">
                  <c:v>22.080300000000001</c:v>
                </c:pt>
                <c:pt idx="107">
                  <c:v>22.066500000000001</c:v>
                </c:pt>
                <c:pt idx="108">
                  <c:v>22.0548</c:v>
                </c:pt>
                <c:pt idx="109">
                  <c:v>22.044</c:v>
                </c:pt>
                <c:pt idx="110">
                  <c:v>22.0322</c:v>
                </c:pt>
                <c:pt idx="111">
                  <c:v>22.017099999999999</c:v>
                </c:pt>
                <c:pt idx="112">
                  <c:v>22.005199999999999</c:v>
                </c:pt>
                <c:pt idx="113">
                  <c:v>21.991399999999999</c:v>
                </c:pt>
                <c:pt idx="114">
                  <c:v>21.9772</c:v>
                </c:pt>
                <c:pt idx="115">
                  <c:v>21.962900000000001</c:v>
                </c:pt>
                <c:pt idx="116">
                  <c:v>21.9512</c:v>
                </c:pt>
                <c:pt idx="117">
                  <c:v>21.94</c:v>
                </c:pt>
                <c:pt idx="118">
                  <c:v>21.931100000000001</c:v>
                </c:pt>
                <c:pt idx="119">
                  <c:v>21.923100000000002</c:v>
                </c:pt>
                <c:pt idx="120">
                  <c:v>21.909099999999999</c:v>
                </c:pt>
                <c:pt idx="121">
                  <c:v>21.9024</c:v>
                </c:pt>
                <c:pt idx="122">
                  <c:v>21.894200000000001</c:v>
                </c:pt>
                <c:pt idx="123">
                  <c:v>21.881</c:v>
                </c:pt>
                <c:pt idx="124">
                  <c:v>21.8752</c:v>
                </c:pt>
                <c:pt idx="125">
                  <c:v>21.865500000000001</c:v>
                </c:pt>
                <c:pt idx="126">
                  <c:v>21.857900000000001</c:v>
                </c:pt>
                <c:pt idx="127">
                  <c:v>21.848700000000001</c:v>
                </c:pt>
                <c:pt idx="128">
                  <c:v>21.840199999999999</c:v>
                </c:pt>
                <c:pt idx="129">
                  <c:v>21.833300000000001</c:v>
                </c:pt>
                <c:pt idx="130">
                  <c:v>21.824100000000001</c:v>
                </c:pt>
                <c:pt idx="131">
                  <c:v>21.815200000000001</c:v>
                </c:pt>
                <c:pt idx="132">
                  <c:v>21.809200000000001</c:v>
                </c:pt>
                <c:pt idx="133">
                  <c:v>21.800699999999999</c:v>
                </c:pt>
                <c:pt idx="134">
                  <c:v>21.791399999999999</c:v>
                </c:pt>
                <c:pt idx="135">
                  <c:v>21.786100000000001</c:v>
                </c:pt>
                <c:pt idx="136">
                  <c:v>21.776700000000002</c:v>
                </c:pt>
                <c:pt idx="137">
                  <c:v>21.7715</c:v>
                </c:pt>
                <c:pt idx="138">
                  <c:v>21.763400000000001</c:v>
                </c:pt>
                <c:pt idx="139">
                  <c:v>21.757400000000001</c:v>
                </c:pt>
                <c:pt idx="140">
                  <c:v>21.7517</c:v>
                </c:pt>
                <c:pt idx="141">
                  <c:v>21.746700000000001</c:v>
                </c:pt>
                <c:pt idx="142">
                  <c:v>21.738700000000001</c:v>
                </c:pt>
                <c:pt idx="143">
                  <c:v>21.7346</c:v>
                </c:pt>
                <c:pt idx="144">
                  <c:v>21.729500000000002</c:v>
                </c:pt>
                <c:pt idx="145">
                  <c:v>21.722799999999999</c:v>
                </c:pt>
                <c:pt idx="146">
                  <c:v>21.7166</c:v>
                </c:pt>
                <c:pt idx="147">
                  <c:v>21.709900000000001</c:v>
                </c:pt>
                <c:pt idx="148">
                  <c:v>21.708300000000001</c:v>
                </c:pt>
                <c:pt idx="149">
                  <c:v>21.702000000000002</c:v>
                </c:pt>
                <c:pt idx="150">
                  <c:v>21.698799999999999</c:v>
                </c:pt>
                <c:pt idx="151">
                  <c:v>21.694600000000001</c:v>
                </c:pt>
                <c:pt idx="152">
                  <c:v>21.693200000000001</c:v>
                </c:pt>
                <c:pt idx="153">
                  <c:v>21.688600000000001</c:v>
                </c:pt>
                <c:pt idx="154">
                  <c:v>21.684000000000001</c:v>
                </c:pt>
                <c:pt idx="155">
                  <c:v>21.682099999999998</c:v>
                </c:pt>
                <c:pt idx="156">
                  <c:v>21.677299999999999</c:v>
                </c:pt>
                <c:pt idx="157">
                  <c:v>21.673400000000001</c:v>
                </c:pt>
                <c:pt idx="158">
                  <c:v>21.6706</c:v>
                </c:pt>
                <c:pt idx="159">
                  <c:v>21.668800000000001</c:v>
                </c:pt>
                <c:pt idx="160">
                  <c:v>21.6632</c:v>
                </c:pt>
                <c:pt idx="161">
                  <c:v>21.660900000000002</c:v>
                </c:pt>
                <c:pt idx="162">
                  <c:v>21.6585</c:v>
                </c:pt>
                <c:pt idx="163">
                  <c:v>21.655200000000001</c:v>
                </c:pt>
                <c:pt idx="164">
                  <c:v>21.6524</c:v>
                </c:pt>
                <c:pt idx="165">
                  <c:v>21.648700000000002</c:v>
                </c:pt>
                <c:pt idx="166">
                  <c:v>21.646999999999998</c:v>
                </c:pt>
                <c:pt idx="167">
                  <c:v>21.644500000000001</c:v>
                </c:pt>
                <c:pt idx="168">
                  <c:v>21.640999999999998</c:v>
                </c:pt>
                <c:pt idx="169">
                  <c:v>21.6387</c:v>
                </c:pt>
                <c:pt idx="170">
                  <c:v>21.634799999999998</c:v>
                </c:pt>
                <c:pt idx="171">
                  <c:v>21.633600000000001</c:v>
                </c:pt>
                <c:pt idx="172">
                  <c:v>21.632400000000001</c:v>
                </c:pt>
                <c:pt idx="173">
                  <c:v>21.628399999999999</c:v>
                </c:pt>
                <c:pt idx="174">
                  <c:v>21.6279</c:v>
                </c:pt>
                <c:pt idx="175">
                  <c:v>21.6265</c:v>
                </c:pt>
                <c:pt idx="176">
                  <c:v>21.625299999999999</c:v>
                </c:pt>
                <c:pt idx="177">
                  <c:v>21.623999999999999</c:v>
                </c:pt>
                <c:pt idx="178">
                  <c:v>21.6221</c:v>
                </c:pt>
                <c:pt idx="179">
                  <c:v>21.6204</c:v>
                </c:pt>
                <c:pt idx="180">
                  <c:v>21.618200000000002</c:v>
                </c:pt>
                <c:pt idx="181">
                  <c:v>21.617000000000001</c:v>
                </c:pt>
                <c:pt idx="182">
                  <c:v>21.616399999999999</c:v>
                </c:pt>
                <c:pt idx="183">
                  <c:v>21.614000000000001</c:v>
                </c:pt>
                <c:pt idx="184">
                  <c:v>21.615100000000002</c:v>
                </c:pt>
                <c:pt idx="185">
                  <c:v>21.612100000000002</c:v>
                </c:pt>
                <c:pt idx="186">
                  <c:v>21.611799999999999</c:v>
                </c:pt>
                <c:pt idx="187">
                  <c:v>21.612200000000001</c:v>
                </c:pt>
                <c:pt idx="188">
                  <c:v>21.613</c:v>
                </c:pt>
                <c:pt idx="189">
                  <c:v>21.611499999999999</c:v>
                </c:pt>
                <c:pt idx="190">
                  <c:v>21.609300000000001</c:v>
                </c:pt>
                <c:pt idx="191">
                  <c:v>21.609100000000002</c:v>
                </c:pt>
                <c:pt idx="192">
                  <c:v>21.608599999999999</c:v>
                </c:pt>
                <c:pt idx="193">
                  <c:v>21.607199999999999</c:v>
                </c:pt>
                <c:pt idx="194">
                  <c:v>21.6067</c:v>
                </c:pt>
                <c:pt idx="195">
                  <c:v>21.6065</c:v>
                </c:pt>
                <c:pt idx="196">
                  <c:v>21.604700000000001</c:v>
                </c:pt>
                <c:pt idx="197">
                  <c:v>21.606100000000001</c:v>
                </c:pt>
                <c:pt idx="198">
                  <c:v>21.604399999999998</c:v>
                </c:pt>
                <c:pt idx="199">
                  <c:v>21.602699999999999</c:v>
                </c:pt>
                <c:pt idx="200">
                  <c:v>21.6036</c:v>
                </c:pt>
                <c:pt idx="201">
                  <c:v>21.6037</c:v>
                </c:pt>
                <c:pt idx="202">
                  <c:v>21.6038</c:v>
                </c:pt>
                <c:pt idx="203">
                  <c:v>21.603899999999999</c:v>
                </c:pt>
                <c:pt idx="204">
                  <c:v>21.6006</c:v>
                </c:pt>
                <c:pt idx="205">
                  <c:v>21.599499999999999</c:v>
                </c:pt>
                <c:pt idx="206">
                  <c:v>21.601099999999999</c:v>
                </c:pt>
                <c:pt idx="207">
                  <c:v>21.6007</c:v>
                </c:pt>
                <c:pt idx="208">
                  <c:v>21.5976</c:v>
                </c:pt>
                <c:pt idx="209">
                  <c:v>21.598099999999999</c:v>
                </c:pt>
                <c:pt idx="210">
                  <c:v>21.5991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31-479C-936C-38862FE23C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7984367"/>
        <c:axId val="891808671"/>
      </c:scatterChart>
      <c:valAx>
        <c:axId val="707984367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1808671"/>
        <c:crosses val="autoZero"/>
        <c:crossBetween val="midCat"/>
      </c:valAx>
      <c:valAx>
        <c:axId val="891808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(˚C)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7984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Calibration of Styrofoam Cup Calorimeter (Trial 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'Cal constant 2'!$A$1:$A$142</c:f>
              <c:numCache>
                <c:formatCode>General</c:formatCode>
                <c:ptCount val="142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</c:numCache>
            </c:numRef>
          </c:xVal>
          <c:yVal>
            <c:numRef>
              <c:f>'Cal constant 2'!$B$1:$B$142</c:f>
              <c:numCache>
                <c:formatCode>General</c:formatCode>
                <c:ptCount val="142"/>
                <c:pt idx="0">
                  <c:v>22.1343</c:v>
                </c:pt>
                <c:pt idx="1">
                  <c:v>22.135300000000001</c:v>
                </c:pt>
                <c:pt idx="2">
                  <c:v>22.134</c:v>
                </c:pt>
                <c:pt idx="3">
                  <c:v>22.1342</c:v>
                </c:pt>
                <c:pt idx="4">
                  <c:v>22.133600000000001</c:v>
                </c:pt>
                <c:pt idx="5">
                  <c:v>22.133199999999999</c:v>
                </c:pt>
                <c:pt idx="6">
                  <c:v>22.134399999999999</c:v>
                </c:pt>
                <c:pt idx="7">
                  <c:v>22.133199999999999</c:v>
                </c:pt>
                <c:pt idx="8">
                  <c:v>22.1328</c:v>
                </c:pt>
                <c:pt idx="9">
                  <c:v>22.133099999999999</c:v>
                </c:pt>
                <c:pt idx="10">
                  <c:v>22.1327</c:v>
                </c:pt>
                <c:pt idx="11">
                  <c:v>22.131599999999999</c:v>
                </c:pt>
                <c:pt idx="12">
                  <c:v>22.133400000000002</c:v>
                </c:pt>
                <c:pt idx="13">
                  <c:v>22.130400000000002</c:v>
                </c:pt>
                <c:pt idx="14">
                  <c:v>22.133900000000001</c:v>
                </c:pt>
                <c:pt idx="15">
                  <c:v>22.1325</c:v>
                </c:pt>
                <c:pt idx="16">
                  <c:v>22.133199999999999</c:v>
                </c:pt>
                <c:pt idx="17">
                  <c:v>22.1313</c:v>
                </c:pt>
                <c:pt idx="18">
                  <c:v>22.133800000000001</c:v>
                </c:pt>
                <c:pt idx="19">
                  <c:v>22.131399999999999</c:v>
                </c:pt>
                <c:pt idx="20">
                  <c:v>22.130700000000001</c:v>
                </c:pt>
                <c:pt idx="21">
                  <c:v>22.131399999999999</c:v>
                </c:pt>
                <c:pt idx="22">
                  <c:v>22.128799999999998</c:v>
                </c:pt>
                <c:pt idx="23">
                  <c:v>22.129300000000001</c:v>
                </c:pt>
                <c:pt idx="24">
                  <c:v>22.131699999999999</c:v>
                </c:pt>
                <c:pt idx="25">
                  <c:v>22.1294</c:v>
                </c:pt>
                <c:pt idx="26">
                  <c:v>22.130400000000002</c:v>
                </c:pt>
                <c:pt idx="27">
                  <c:v>22.131399999999999</c:v>
                </c:pt>
                <c:pt idx="28">
                  <c:v>22.130199999999999</c:v>
                </c:pt>
                <c:pt idx="29">
                  <c:v>22.130800000000001</c:v>
                </c:pt>
                <c:pt idx="30">
                  <c:v>22.130400000000002</c:v>
                </c:pt>
                <c:pt idx="31">
                  <c:v>22.1297</c:v>
                </c:pt>
                <c:pt idx="32">
                  <c:v>22.130099999999999</c:v>
                </c:pt>
                <c:pt idx="33">
                  <c:v>22.128699999999998</c:v>
                </c:pt>
                <c:pt idx="34">
                  <c:v>22.1281</c:v>
                </c:pt>
                <c:pt idx="35">
                  <c:v>22.129100000000001</c:v>
                </c:pt>
                <c:pt idx="36">
                  <c:v>22.127700000000001</c:v>
                </c:pt>
                <c:pt idx="37">
                  <c:v>22.261700000000001</c:v>
                </c:pt>
                <c:pt idx="38">
                  <c:v>23.3416</c:v>
                </c:pt>
                <c:pt idx="39">
                  <c:v>25.581299999999999</c:v>
                </c:pt>
                <c:pt idx="40">
                  <c:v>28.566299999999998</c:v>
                </c:pt>
                <c:pt idx="41">
                  <c:v>32.088999999999999</c:v>
                </c:pt>
                <c:pt idx="42">
                  <c:v>35.196800000000003</c:v>
                </c:pt>
                <c:pt idx="43">
                  <c:v>37.483800000000002</c:v>
                </c:pt>
                <c:pt idx="44">
                  <c:v>39.040500000000002</c:v>
                </c:pt>
                <c:pt idx="45">
                  <c:v>40.330500000000001</c:v>
                </c:pt>
                <c:pt idx="46">
                  <c:v>41.434399999999997</c:v>
                </c:pt>
                <c:pt idx="47">
                  <c:v>42.286700000000003</c:v>
                </c:pt>
                <c:pt idx="48">
                  <c:v>42.96</c:v>
                </c:pt>
                <c:pt idx="49">
                  <c:v>43.425400000000003</c:v>
                </c:pt>
                <c:pt idx="50">
                  <c:v>43.772300000000001</c:v>
                </c:pt>
                <c:pt idx="51">
                  <c:v>44.0563</c:v>
                </c:pt>
                <c:pt idx="52">
                  <c:v>44.255800000000001</c:v>
                </c:pt>
                <c:pt idx="53">
                  <c:v>44.442999999999998</c:v>
                </c:pt>
                <c:pt idx="54">
                  <c:v>44.621499999999997</c:v>
                </c:pt>
                <c:pt idx="55">
                  <c:v>44.774999999999999</c:v>
                </c:pt>
                <c:pt idx="56">
                  <c:v>44.902099999999997</c:v>
                </c:pt>
                <c:pt idx="57">
                  <c:v>45.012700000000002</c:v>
                </c:pt>
                <c:pt idx="58">
                  <c:v>45.102499999999999</c:v>
                </c:pt>
                <c:pt idx="59">
                  <c:v>45.1661</c:v>
                </c:pt>
                <c:pt idx="60">
                  <c:v>45.200600000000001</c:v>
                </c:pt>
                <c:pt idx="61">
                  <c:v>45.227400000000003</c:v>
                </c:pt>
                <c:pt idx="62">
                  <c:v>45.252899999999997</c:v>
                </c:pt>
                <c:pt idx="63">
                  <c:v>45.282800000000002</c:v>
                </c:pt>
                <c:pt idx="64">
                  <c:v>45.316099999999999</c:v>
                </c:pt>
                <c:pt idx="65">
                  <c:v>45.339199999999998</c:v>
                </c:pt>
                <c:pt idx="66">
                  <c:v>45.357399999999998</c:v>
                </c:pt>
                <c:pt idx="67">
                  <c:v>45.367400000000004</c:v>
                </c:pt>
                <c:pt idx="68">
                  <c:v>45.384500000000003</c:v>
                </c:pt>
                <c:pt idx="69">
                  <c:v>45.403300000000002</c:v>
                </c:pt>
                <c:pt idx="70">
                  <c:v>45.415500000000002</c:v>
                </c:pt>
                <c:pt idx="71">
                  <c:v>45.423099999999998</c:v>
                </c:pt>
                <c:pt idx="72">
                  <c:v>45.4345</c:v>
                </c:pt>
                <c:pt idx="73">
                  <c:v>45.445700000000002</c:v>
                </c:pt>
                <c:pt idx="74">
                  <c:v>45.451999999999998</c:v>
                </c:pt>
                <c:pt idx="75">
                  <c:v>45.460999999999999</c:v>
                </c:pt>
                <c:pt idx="76">
                  <c:v>45.465499999999999</c:v>
                </c:pt>
                <c:pt idx="77">
                  <c:v>45.472900000000003</c:v>
                </c:pt>
                <c:pt idx="78">
                  <c:v>45.476999999999997</c:v>
                </c:pt>
                <c:pt idx="79">
                  <c:v>45.482199999999999</c:v>
                </c:pt>
                <c:pt idx="80">
                  <c:v>45.483699999999999</c:v>
                </c:pt>
                <c:pt idx="81">
                  <c:v>45.4876</c:v>
                </c:pt>
                <c:pt idx="82">
                  <c:v>45.495699999999999</c:v>
                </c:pt>
                <c:pt idx="83">
                  <c:v>45.504600000000003</c:v>
                </c:pt>
                <c:pt idx="84">
                  <c:v>45.508600000000001</c:v>
                </c:pt>
                <c:pt idx="85">
                  <c:v>45.510399999999997</c:v>
                </c:pt>
                <c:pt idx="86">
                  <c:v>45.513599999999997</c:v>
                </c:pt>
                <c:pt idx="87">
                  <c:v>45.520699999999998</c:v>
                </c:pt>
                <c:pt idx="88">
                  <c:v>45.523000000000003</c:v>
                </c:pt>
                <c:pt idx="89">
                  <c:v>45.527000000000001</c:v>
                </c:pt>
                <c:pt idx="90">
                  <c:v>45.533700000000003</c:v>
                </c:pt>
                <c:pt idx="91">
                  <c:v>45.536299999999997</c:v>
                </c:pt>
                <c:pt idx="92">
                  <c:v>45.539099999999998</c:v>
                </c:pt>
                <c:pt idx="93">
                  <c:v>45.54</c:v>
                </c:pt>
                <c:pt idx="94">
                  <c:v>45.537700000000001</c:v>
                </c:pt>
                <c:pt idx="95">
                  <c:v>45.541600000000003</c:v>
                </c:pt>
                <c:pt idx="96">
                  <c:v>45.5413</c:v>
                </c:pt>
                <c:pt idx="97">
                  <c:v>45.544199999999996</c:v>
                </c:pt>
                <c:pt idx="98">
                  <c:v>45.542499999999997</c:v>
                </c:pt>
                <c:pt idx="99">
                  <c:v>45.543999999999997</c:v>
                </c:pt>
                <c:pt idx="100">
                  <c:v>45.543900000000001</c:v>
                </c:pt>
                <c:pt idx="101">
                  <c:v>45.543900000000001</c:v>
                </c:pt>
                <c:pt idx="102">
                  <c:v>45.542200000000001</c:v>
                </c:pt>
                <c:pt idx="103">
                  <c:v>45.5426</c:v>
                </c:pt>
                <c:pt idx="104">
                  <c:v>45.543799999999997</c:v>
                </c:pt>
                <c:pt idx="105">
                  <c:v>45.542700000000004</c:v>
                </c:pt>
                <c:pt idx="106">
                  <c:v>45.543799999999997</c:v>
                </c:pt>
                <c:pt idx="107">
                  <c:v>45.543300000000002</c:v>
                </c:pt>
                <c:pt idx="108">
                  <c:v>45.5441</c:v>
                </c:pt>
                <c:pt idx="109">
                  <c:v>45.542400000000001</c:v>
                </c:pt>
                <c:pt idx="110">
                  <c:v>45.542499999999997</c:v>
                </c:pt>
                <c:pt idx="111">
                  <c:v>45.541400000000003</c:v>
                </c:pt>
                <c:pt idx="112">
                  <c:v>45.5413</c:v>
                </c:pt>
                <c:pt idx="113">
                  <c:v>45.538800000000002</c:v>
                </c:pt>
                <c:pt idx="114">
                  <c:v>45.538600000000002</c:v>
                </c:pt>
                <c:pt idx="115">
                  <c:v>45.538400000000003</c:v>
                </c:pt>
                <c:pt idx="116">
                  <c:v>45.535699999999999</c:v>
                </c:pt>
                <c:pt idx="117">
                  <c:v>45.534599999999998</c:v>
                </c:pt>
                <c:pt idx="118">
                  <c:v>45.533799999999999</c:v>
                </c:pt>
                <c:pt idx="119">
                  <c:v>45.531999999999996</c:v>
                </c:pt>
                <c:pt idx="120">
                  <c:v>45.5349</c:v>
                </c:pt>
                <c:pt idx="121">
                  <c:v>45.533700000000003</c:v>
                </c:pt>
                <c:pt idx="122">
                  <c:v>45.531300000000002</c:v>
                </c:pt>
                <c:pt idx="123">
                  <c:v>45.531700000000001</c:v>
                </c:pt>
                <c:pt idx="124">
                  <c:v>45.531799999999997</c:v>
                </c:pt>
                <c:pt idx="125">
                  <c:v>45.533999999999999</c:v>
                </c:pt>
                <c:pt idx="126">
                  <c:v>45.529000000000003</c:v>
                </c:pt>
                <c:pt idx="127">
                  <c:v>45.528300000000002</c:v>
                </c:pt>
                <c:pt idx="128">
                  <c:v>45.5259</c:v>
                </c:pt>
                <c:pt idx="129">
                  <c:v>45.521900000000002</c:v>
                </c:pt>
                <c:pt idx="130">
                  <c:v>45.519199999999998</c:v>
                </c:pt>
                <c:pt idx="131">
                  <c:v>45.517899999999997</c:v>
                </c:pt>
                <c:pt idx="132">
                  <c:v>45.515500000000003</c:v>
                </c:pt>
                <c:pt idx="133">
                  <c:v>45.513800000000003</c:v>
                </c:pt>
                <c:pt idx="134">
                  <c:v>45.511200000000002</c:v>
                </c:pt>
                <c:pt idx="135">
                  <c:v>45.509500000000003</c:v>
                </c:pt>
                <c:pt idx="136">
                  <c:v>45.504899999999999</c:v>
                </c:pt>
                <c:pt idx="137">
                  <c:v>45.504300000000001</c:v>
                </c:pt>
                <c:pt idx="138">
                  <c:v>45.502200000000002</c:v>
                </c:pt>
                <c:pt idx="139">
                  <c:v>45.5015</c:v>
                </c:pt>
                <c:pt idx="140">
                  <c:v>45.500799999999998</c:v>
                </c:pt>
                <c:pt idx="141">
                  <c:v>45.501199999999997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A5-4A54-9934-7D523F8826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9765631"/>
        <c:axId val="718636879"/>
      </c:scatterChart>
      <c:valAx>
        <c:axId val="719765631"/>
        <c:scaling>
          <c:orientation val="minMax"/>
          <c:max val="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636879"/>
        <c:crosses val="autoZero"/>
        <c:crossBetween val="midCat"/>
      </c:valAx>
      <c:valAx>
        <c:axId val="718636879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(˚C)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765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Calibration of Styrofoam Cup Calorimeter (Trial 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'Cal constant 1'!$A$1:$A$151</c:f>
              <c:numCache>
                <c:formatCode>General</c:formatCode>
                <c:ptCount val="15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</c:numCache>
            </c:numRef>
          </c:xVal>
          <c:yVal>
            <c:numRef>
              <c:f>'Cal constant 1'!$B$1:$B$151</c:f>
              <c:numCache>
                <c:formatCode>General</c:formatCode>
                <c:ptCount val="151"/>
                <c:pt idx="0">
                  <c:v>19.350100000000001</c:v>
                </c:pt>
                <c:pt idx="1">
                  <c:v>19.351500000000001</c:v>
                </c:pt>
                <c:pt idx="2">
                  <c:v>19.352399999999999</c:v>
                </c:pt>
                <c:pt idx="3">
                  <c:v>19.351700000000001</c:v>
                </c:pt>
                <c:pt idx="4">
                  <c:v>19.3521</c:v>
                </c:pt>
                <c:pt idx="5">
                  <c:v>19.351299999999998</c:v>
                </c:pt>
                <c:pt idx="6">
                  <c:v>19.3508</c:v>
                </c:pt>
                <c:pt idx="7">
                  <c:v>19.351500000000001</c:v>
                </c:pt>
                <c:pt idx="8">
                  <c:v>19.353899999999999</c:v>
                </c:pt>
                <c:pt idx="9">
                  <c:v>19.349499999999999</c:v>
                </c:pt>
                <c:pt idx="10">
                  <c:v>19.337800000000001</c:v>
                </c:pt>
                <c:pt idx="11">
                  <c:v>19.321200000000001</c:v>
                </c:pt>
                <c:pt idx="12">
                  <c:v>19.308299999999999</c:v>
                </c:pt>
                <c:pt idx="13">
                  <c:v>19.295300000000001</c:v>
                </c:pt>
                <c:pt idx="14">
                  <c:v>19.2852</c:v>
                </c:pt>
                <c:pt idx="15">
                  <c:v>19.277200000000001</c:v>
                </c:pt>
                <c:pt idx="16">
                  <c:v>19.270499999999998</c:v>
                </c:pt>
                <c:pt idx="17">
                  <c:v>19.265699999999999</c:v>
                </c:pt>
                <c:pt idx="18">
                  <c:v>19.2638</c:v>
                </c:pt>
                <c:pt idx="19">
                  <c:v>19.2607</c:v>
                </c:pt>
                <c:pt idx="20">
                  <c:v>19.2592</c:v>
                </c:pt>
                <c:pt idx="21">
                  <c:v>19.257300000000001</c:v>
                </c:pt>
                <c:pt idx="22">
                  <c:v>19.256399999999999</c:v>
                </c:pt>
                <c:pt idx="23">
                  <c:v>19.254100000000001</c:v>
                </c:pt>
                <c:pt idx="24">
                  <c:v>19.253799999999998</c:v>
                </c:pt>
                <c:pt idx="25">
                  <c:v>19.2547</c:v>
                </c:pt>
                <c:pt idx="26">
                  <c:v>19.252500000000001</c:v>
                </c:pt>
                <c:pt idx="27">
                  <c:v>19.252800000000001</c:v>
                </c:pt>
                <c:pt idx="28">
                  <c:v>19.253</c:v>
                </c:pt>
                <c:pt idx="29">
                  <c:v>19.252600000000001</c:v>
                </c:pt>
                <c:pt idx="30">
                  <c:v>20.927499999999998</c:v>
                </c:pt>
                <c:pt idx="31">
                  <c:v>28.148099999999999</c:v>
                </c:pt>
                <c:pt idx="32">
                  <c:v>31.844200000000001</c:v>
                </c:pt>
                <c:pt idx="33">
                  <c:v>33.896099999999997</c:v>
                </c:pt>
                <c:pt idx="34">
                  <c:v>35.436</c:v>
                </c:pt>
                <c:pt idx="35">
                  <c:v>36.402500000000003</c:v>
                </c:pt>
                <c:pt idx="36">
                  <c:v>37.184699999999999</c:v>
                </c:pt>
                <c:pt idx="37">
                  <c:v>37.843299999999999</c:v>
                </c:pt>
                <c:pt idx="38">
                  <c:v>38.290700000000001</c:v>
                </c:pt>
                <c:pt idx="39">
                  <c:v>38.617600000000003</c:v>
                </c:pt>
                <c:pt idx="40">
                  <c:v>38.8553</c:v>
                </c:pt>
                <c:pt idx="41">
                  <c:v>39.033099999999997</c:v>
                </c:pt>
                <c:pt idx="42">
                  <c:v>39.1708</c:v>
                </c:pt>
                <c:pt idx="43">
                  <c:v>39.275199999999998</c:v>
                </c:pt>
                <c:pt idx="44">
                  <c:v>39.354999999999997</c:v>
                </c:pt>
                <c:pt idx="45">
                  <c:v>39.416800000000002</c:v>
                </c:pt>
                <c:pt idx="46">
                  <c:v>39.4664</c:v>
                </c:pt>
                <c:pt idx="47">
                  <c:v>39.505000000000003</c:v>
                </c:pt>
                <c:pt idx="48">
                  <c:v>39.5381</c:v>
                </c:pt>
                <c:pt idx="49">
                  <c:v>39.561999999999998</c:v>
                </c:pt>
                <c:pt idx="50">
                  <c:v>39.581400000000002</c:v>
                </c:pt>
                <c:pt idx="51">
                  <c:v>39.600700000000003</c:v>
                </c:pt>
                <c:pt idx="52">
                  <c:v>39.612200000000001</c:v>
                </c:pt>
                <c:pt idx="53">
                  <c:v>39.624099999999999</c:v>
                </c:pt>
                <c:pt idx="54">
                  <c:v>39.633699999999997</c:v>
                </c:pt>
                <c:pt idx="55">
                  <c:v>39.6434</c:v>
                </c:pt>
                <c:pt idx="56">
                  <c:v>39.6526</c:v>
                </c:pt>
                <c:pt idx="57">
                  <c:v>39.659300000000002</c:v>
                </c:pt>
                <c:pt idx="58">
                  <c:v>39.6678</c:v>
                </c:pt>
                <c:pt idx="59">
                  <c:v>39.670400000000001</c:v>
                </c:pt>
                <c:pt idx="60">
                  <c:v>39.676499999999997</c:v>
                </c:pt>
                <c:pt idx="61">
                  <c:v>39.683199999999999</c:v>
                </c:pt>
                <c:pt idx="62">
                  <c:v>39.688899999999997</c:v>
                </c:pt>
                <c:pt idx="63">
                  <c:v>39.694899999999997</c:v>
                </c:pt>
                <c:pt idx="64">
                  <c:v>39.697400000000002</c:v>
                </c:pt>
                <c:pt idx="65">
                  <c:v>39.700299999999999</c:v>
                </c:pt>
                <c:pt idx="66">
                  <c:v>39.704900000000002</c:v>
                </c:pt>
                <c:pt idx="67">
                  <c:v>39.7059</c:v>
                </c:pt>
                <c:pt idx="68">
                  <c:v>39.707000000000001</c:v>
                </c:pt>
                <c:pt idx="69">
                  <c:v>39.711199999999998</c:v>
                </c:pt>
                <c:pt idx="70">
                  <c:v>39.713099999999997</c:v>
                </c:pt>
                <c:pt idx="71">
                  <c:v>39.714500000000001</c:v>
                </c:pt>
                <c:pt idx="72">
                  <c:v>39.715299999999999</c:v>
                </c:pt>
                <c:pt idx="73">
                  <c:v>39.716099999999997</c:v>
                </c:pt>
                <c:pt idx="74">
                  <c:v>39.719099999999997</c:v>
                </c:pt>
                <c:pt idx="75">
                  <c:v>39.721600000000002</c:v>
                </c:pt>
                <c:pt idx="76">
                  <c:v>39.724400000000003</c:v>
                </c:pt>
                <c:pt idx="77">
                  <c:v>39.722499999999997</c:v>
                </c:pt>
                <c:pt idx="78">
                  <c:v>39.723100000000002</c:v>
                </c:pt>
                <c:pt idx="79">
                  <c:v>39.724400000000003</c:v>
                </c:pt>
                <c:pt idx="80">
                  <c:v>39.725700000000003</c:v>
                </c:pt>
                <c:pt idx="81">
                  <c:v>39.726500000000001</c:v>
                </c:pt>
                <c:pt idx="82">
                  <c:v>39.726599999999998</c:v>
                </c:pt>
                <c:pt idx="83">
                  <c:v>39.726500000000001</c:v>
                </c:pt>
                <c:pt idx="84">
                  <c:v>39.726799999999997</c:v>
                </c:pt>
                <c:pt idx="85">
                  <c:v>39.727899999999998</c:v>
                </c:pt>
                <c:pt idx="86">
                  <c:v>39.727899999999998</c:v>
                </c:pt>
                <c:pt idx="87">
                  <c:v>39.727200000000003</c:v>
                </c:pt>
                <c:pt idx="88">
                  <c:v>39.7258</c:v>
                </c:pt>
                <c:pt idx="89">
                  <c:v>39.726100000000002</c:v>
                </c:pt>
                <c:pt idx="90">
                  <c:v>39.725200000000001</c:v>
                </c:pt>
                <c:pt idx="91">
                  <c:v>39.724699999999999</c:v>
                </c:pt>
                <c:pt idx="92">
                  <c:v>39.722499999999997</c:v>
                </c:pt>
                <c:pt idx="93">
                  <c:v>39.721800000000002</c:v>
                </c:pt>
                <c:pt idx="94">
                  <c:v>39.722099999999998</c:v>
                </c:pt>
                <c:pt idx="95">
                  <c:v>39.720399999999998</c:v>
                </c:pt>
                <c:pt idx="96">
                  <c:v>39.720100000000002</c:v>
                </c:pt>
                <c:pt idx="97">
                  <c:v>39.720399999999998</c:v>
                </c:pt>
                <c:pt idx="98">
                  <c:v>39.718699999999998</c:v>
                </c:pt>
                <c:pt idx="99">
                  <c:v>39.718299999999999</c:v>
                </c:pt>
                <c:pt idx="100">
                  <c:v>39.7164</c:v>
                </c:pt>
                <c:pt idx="101">
                  <c:v>39.717399999999998</c:v>
                </c:pt>
                <c:pt idx="102">
                  <c:v>39.713999999999999</c:v>
                </c:pt>
                <c:pt idx="103">
                  <c:v>39.711599999999997</c:v>
                </c:pt>
                <c:pt idx="104">
                  <c:v>39.711300000000001</c:v>
                </c:pt>
                <c:pt idx="105">
                  <c:v>39.7087</c:v>
                </c:pt>
                <c:pt idx="106">
                  <c:v>39.707999999999998</c:v>
                </c:pt>
                <c:pt idx="107">
                  <c:v>39.706000000000003</c:v>
                </c:pt>
                <c:pt idx="108">
                  <c:v>39.704799999999999</c:v>
                </c:pt>
                <c:pt idx="109">
                  <c:v>39.703699999999998</c:v>
                </c:pt>
                <c:pt idx="110">
                  <c:v>39.703600000000002</c:v>
                </c:pt>
                <c:pt idx="111">
                  <c:v>39.700099999999999</c:v>
                </c:pt>
                <c:pt idx="112">
                  <c:v>39.697000000000003</c:v>
                </c:pt>
                <c:pt idx="113">
                  <c:v>39.696800000000003</c:v>
                </c:pt>
                <c:pt idx="114">
                  <c:v>39.693899999999999</c:v>
                </c:pt>
                <c:pt idx="115">
                  <c:v>39.691499999999998</c:v>
                </c:pt>
                <c:pt idx="116">
                  <c:v>39.692700000000002</c:v>
                </c:pt>
                <c:pt idx="117">
                  <c:v>39.690100000000001</c:v>
                </c:pt>
                <c:pt idx="118">
                  <c:v>39.688400000000001</c:v>
                </c:pt>
                <c:pt idx="119">
                  <c:v>39.685899999999997</c:v>
                </c:pt>
                <c:pt idx="120">
                  <c:v>39.684800000000003</c:v>
                </c:pt>
                <c:pt idx="121">
                  <c:v>39.682299999999998</c:v>
                </c:pt>
                <c:pt idx="122">
                  <c:v>39.68</c:v>
                </c:pt>
                <c:pt idx="123">
                  <c:v>39.677900000000001</c:v>
                </c:pt>
                <c:pt idx="124">
                  <c:v>39.675899999999999</c:v>
                </c:pt>
                <c:pt idx="125">
                  <c:v>39.672899999999998</c:v>
                </c:pt>
                <c:pt idx="126">
                  <c:v>39.672699999999999</c:v>
                </c:pt>
                <c:pt idx="127">
                  <c:v>39.670900000000003</c:v>
                </c:pt>
                <c:pt idx="128">
                  <c:v>39.670400000000001</c:v>
                </c:pt>
                <c:pt idx="129">
                  <c:v>39.665700000000001</c:v>
                </c:pt>
                <c:pt idx="130">
                  <c:v>39.6631</c:v>
                </c:pt>
                <c:pt idx="131">
                  <c:v>39.660800000000002</c:v>
                </c:pt>
                <c:pt idx="132">
                  <c:v>39.657899999999998</c:v>
                </c:pt>
                <c:pt idx="133">
                  <c:v>39.656999999999996</c:v>
                </c:pt>
                <c:pt idx="134">
                  <c:v>39.654600000000002</c:v>
                </c:pt>
                <c:pt idx="135">
                  <c:v>39.651200000000003</c:v>
                </c:pt>
                <c:pt idx="136">
                  <c:v>39.650599999999997</c:v>
                </c:pt>
                <c:pt idx="137">
                  <c:v>39.6477</c:v>
                </c:pt>
                <c:pt idx="138">
                  <c:v>39.646500000000003</c:v>
                </c:pt>
                <c:pt idx="139">
                  <c:v>39.6419</c:v>
                </c:pt>
                <c:pt idx="140">
                  <c:v>39.642099999999999</c:v>
                </c:pt>
                <c:pt idx="141">
                  <c:v>39.637599999999999</c:v>
                </c:pt>
                <c:pt idx="142">
                  <c:v>39.6374</c:v>
                </c:pt>
                <c:pt idx="143">
                  <c:v>39.6374</c:v>
                </c:pt>
                <c:pt idx="144">
                  <c:v>39.634700000000002</c:v>
                </c:pt>
                <c:pt idx="145">
                  <c:v>39.632399999999997</c:v>
                </c:pt>
                <c:pt idx="146">
                  <c:v>39.628100000000003</c:v>
                </c:pt>
                <c:pt idx="147">
                  <c:v>39.625300000000003</c:v>
                </c:pt>
                <c:pt idx="148">
                  <c:v>39.623199999999997</c:v>
                </c:pt>
                <c:pt idx="149">
                  <c:v>39.6203</c:v>
                </c:pt>
                <c:pt idx="150">
                  <c:v>39.6188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14-4227-BFF3-3975D55C91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0447759"/>
        <c:axId val="898737967"/>
      </c:scatterChart>
      <c:valAx>
        <c:axId val="900447759"/>
        <c:scaling>
          <c:orientation val="minMax"/>
          <c:max val="7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8737967"/>
        <c:crosses val="autoZero"/>
        <c:crossBetween val="midCat"/>
      </c:valAx>
      <c:valAx>
        <c:axId val="898737967"/>
        <c:scaling>
          <c:orientation val="minMax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(˚C)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447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0.61354</cdr:x>
      <cdr:y>0.42882</cdr:y>
    </cdr:from>
    <cdr:to>
      <cdr:x>0.85174</cdr:x>
      <cdr:y>0.59433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7B7CBD9D-9637-4466-BCF5-68118E4E90D6}"/>
            </a:ext>
          </a:extLst>
        </cdr:cNvPr>
        <cdr:cNvSpPr txBox="1"/>
      </cdr:nvSpPr>
      <cdr:spPr>
        <a:xfrm xmlns:a="http://schemas.openxmlformats.org/drawingml/2006/main">
          <a:off x="2805113" y="1176338"/>
          <a:ext cx="1089025" cy="4540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l-GR" sz="1100"/>
            <a:t>Δ</a:t>
          </a:r>
          <a:r>
            <a:rPr lang="en-US" sz="1100"/>
            <a:t>T</a:t>
          </a:r>
          <a:r>
            <a:rPr lang="en-US" sz="1100" baseline="0"/>
            <a:t> = -3.22 ˚ C</a:t>
          </a:r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0.61042</cdr:x>
      <cdr:y>0.51678</cdr:y>
    </cdr:from>
    <cdr:to>
      <cdr:x>0.84861</cdr:x>
      <cdr:y>0.6765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5399EBC5-4719-40BF-B766-9EAE8F2DA81D}"/>
            </a:ext>
          </a:extLst>
        </cdr:cNvPr>
        <cdr:cNvSpPr txBox="1"/>
      </cdr:nvSpPr>
      <cdr:spPr>
        <a:xfrm xmlns:a="http://schemas.openxmlformats.org/drawingml/2006/main">
          <a:off x="2790825" y="1417638"/>
          <a:ext cx="1089025" cy="43814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Δ</a:t>
          </a:r>
          <a:r>
            <a:rPr lang="en-US" sz="1100"/>
            <a:t>T</a:t>
          </a:r>
          <a:r>
            <a:rPr lang="en-US" sz="1100" baseline="0"/>
            <a:t> = 23.4 ˚ C</a:t>
          </a:r>
          <a:endParaRPr lang="en-US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0.5375</cdr:x>
      <cdr:y>0.40914</cdr:y>
    </cdr:from>
    <cdr:to>
      <cdr:x>0.77569</cdr:x>
      <cdr:y>0.51736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1AE885A2-1C12-4424-AB6E-D53E33529D4D}"/>
            </a:ext>
          </a:extLst>
        </cdr:cNvPr>
        <cdr:cNvSpPr txBox="1"/>
      </cdr:nvSpPr>
      <cdr:spPr>
        <a:xfrm xmlns:a="http://schemas.openxmlformats.org/drawingml/2006/main">
          <a:off x="2457450" y="1122363"/>
          <a:ext cx="1089025" cy="29686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Δ</a:t>
          </a:r>
          <a:r>
            <a:rPr lang="en-US" sz="1100"/>
            <a:t>T</a:t>
          </a:r>
          <a:r>
            <a:rPr lang="en-US" sz="1100" baseline="0"/>
            <a:t> = 20.41 ˚ C</a:t>
          </a:r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1</cp:revision>
  <dcterms:created xsi:type="dcterms:W3CDTF">2020-09-24T03:13:00Z</dcterms:created>
  <dcterms:modified xsi:type="dcterms:W3CDTF">2020-09-24T03:14:00Z</dcterms:modified>
</cp:coreProperties>
</file>