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08C4" w14:textId="77BE6AD7" w:rsidR="00337BD9" w:rsidRDefault="000A6595">
      <w:r>
        <w:t>Elastic scattering: ground state</w:t>
      </w:r>
    </w:p>
    <w:p w14:paraId="5F15A0C1" w14:textId="274938FD" w:rsidR="000A6595" w:rsidRDefault="000A6595">
      <w:r>
        <w:t>Inelastic: n transfers energy to nucleus</w:t>
      </w:r>
    </w:p>
    <w:p w14:paraId="3F1C0D83" w14:textId="26DB7456" w:rsidR="000A6595" w:rsidRDefault="000A6595">
      <w:r>
        <w:t>Through n scattering, it looses kinetic energy</w:t>
      </w:r>
    </w:p>
    <w:sectPr w:rsidR="000A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40"/>
    <w:rsid w:val="000A6595"/>
    <w:rsid w:val="00337BD9"/>
    <w:rsid w:val="00E1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B1B6"/>
  <w15:chartTrackingRefBased/>
  <w15:docId w15:val="{65A094C7-F223-4A10-981A-C998C363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3</cp:revision>
  <dcterms:created xsi:type="dcterms:W3CDTF">2021-10-06T21:06:00Z</dcterms:created>
  <dcterms:modified xsi:type="dcterms:W3CDTF">2021-10-06T21:09:00Z</dcterms:modified>
</cp:coreProperties>
</file>