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12A2" w14:textId="77777777" w:rsidR="00337BD9" w:rsidRDefault="00077807">
      <w:r>
        <w:rPr>
          <w:noProof/>
        </w:rPr>
        <w:drawing>
          <wp:inline distT="0" distB="0" distL="0" distR="0" wp14:anchorId="754AD433" wp14:editId="52BB926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82FF91-E8E0-4274-9009-E69839D007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3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07"/>
    <w:rsid w:val="00077807"/>
    <w:rsid w:val="0033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0B39"/>
  <w15:chartTrackingRefBased/>
  <w15:docId w15:val="{2DAB7098-1429-4F68-B4FC-8A989F83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l\school\Spring_2022\radInteractions\FINAL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Bragg Peak for 30 MeV </a:t>
            </a:r>
            <a:r>
              <a:rPr lang="en-US" baseline="30000"/>
              <a:t>12</a:t>
            </a:r>
            <a:r>
              <a:rPr lang="en-US" baseline="0"/>
              <a:t>C</a:t>
            </a:r>
            <a:r>
              <a:rPr lang="en-US" baseline="30000"/>
              <a:t>6+ </a:t>
            </a:r>
            <a:r>
              <a:rPr lang="en-US" baseline="0"/>
              <a:t>in 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Sheet1!$H$2:$H$196</c:f>
              <c:numCache>
                <c:formatCode>General</c:formatCode>
                <c:ptCount val="195"/>
                <c:pt idx="0">
                  <c:v>28.099900000000002</c:v>
                </c:pt>
                <c:pt idx="1">
                  <c:v>28.099900000000002</c:v>
                </c:pt>
                <c:pt idx="2">
                  <c:v>28.099900000000002</c:v>
                </c:pt>
                <c:pt idx="3">
                  <c:v>28.099900000000002</c:v>
                </c:pt>
                <c:pt idx="4">
                  <c:v>28.099900000000002</c:v>
                </c:pt>
                <c:pt idx="5">
                  <c:v>28.099900000000002</c:v>
                </c:pt>
                <c:pt idx="6">
                  <c:v>28.099900000000002</c:v>
                </c:pt>
                <c:pt idx="7">
                  <c:v>28.099800000000002</c:v>
                </c:pt>
                <c:pt idx="8">
                  <c:v>28.099800000000002</c:v>
                </c:pt>
                <c:pt idx="9">
                  <c:v>28.099800000000002</c:v>
                </c:pt>
                <c:pt idx="10">
                  <c:v>28.099800000000002</c:v>
                </c:pt>
                <c:pt idx="11">
                  <c:v>28.099800000000002</c:v>
                </c:pt>
                <c:pt idx="12">
                  <c:v>28.099800000000002</c:v>
                </c:pt>
                <c:pt idx="13">
                  <c:v>28.099800000000002</c:v>
                </c:pt>
                <c:pt idx="14">
                  <c:v>28.099800000000002</c:v>
                </c:pt>
                <c:pt idx="15">
                  <c:v>28.099800000000002</c:v>
                </c:pt>
                <c:pt idx="16">
                  <c:v>28.099800000000002</c:v>
                </c:pt>
                <c:pt idx="17">
                  <c:v>28.099800000000002</c:v>
                </c:pt>
                <c:pt idx="18">
                  <c:v>28.099800000000002</c:v>
                </c:pt>
                <c:pt idx="19">
                  <c:v>28.099800000000002</c:v>
                </c:pt>
                <c:pt idx="20">
                  <c:v>28.099800000000002</c:v>
                </c:pt>
                <c:pt idx="21">
                  <c:v>28.099700000000002</c:v>
                </c:pt>
                <c:pt idx="22">
                  <c:v>28.099700000000002</c:v>
                </c:pt>
                <c:pt idx="23">
                  <c:v>28.099700000000002</c:v>
                </c:pt>
                <c:pt idx="24">
                  <c:v>28.099700000000002</c:v>
                </c:pt>
                <c:pt idx="25">
                  <c:v>28.099700000000002</c:v>
                </c:pt>
                <c:pt idx="26">
                  <c:v>28.099700000000002</c:v>
                </c:pt>
                <c:pt idx="27">
                  <c:v>28.099700000000002</c:v>
                </c:pt>
                <c:pt idx="28">
                  <c:v>28.099700000000002</c:v>
                </c:pt>
                <c:pt idx="29">
                  <c:v>28.099600000000002</c:v>
                </c:pt>
                <c:pt idx="30">
                  <c:v>28.099600000000002</c:v>
                </c:pt>
                <c:pt idx="31">
                  <c:v>28.099600000000002</c:v>
                </c:pt>
                <c:pt idx="32">
                  <c:v>28.099600000000002</c:v>
                </c:pt>
                <c:pt idx="33">
                  <c:v>28.099600000000002</c:v>
                </c:pt>
                <c:pt idx="34">
                  <c:v>28.099600000000002</c:v>
                </c:pt>
                <c:pt idx="35">
                  <c:v>28.099500000000003</c:v>
                </c:pt>
                <c:pt idx="36">
                  <c:v>28.099500000000003</c:v>
                </c:pt>
                <c:pt idx="37">
                  <c:v>28.099500000000003</c:v>
                </c:pt>
                <c:pt idx="38">
                  <c:v>28.099500000000003</c:v>
                </c:pt>
                <c:pt idx="39">
                  <c:v>28.099500000000003</c:v>
                </c:pt>
                <c:pt idx="40">
                  <c:v>28.099400000000003</c:v>
                </c:pt>
                <c:pt idx="41">
                  <c:v>28.099400000000003</c:v>
                </c:pt>
                <c:pt idx="42">
                  <c:v>28.099400000000003</c:v>
                </c:pt>
                <c:pt idx="43">
                  <c:v>28.099400000000003</c:v>
                </c:pt>
                <c:pt idx="44">
                  <c:v>28.099300000000003</c:v>
                </c:pt>
                <c:pt idx="45">
                  <c:v>28.099300000000003</c:v>
                </c:pt>
                <c:pt idx="46">
                  <c:v>28.099300000000003</c:v>
                </c:pt>
                <c:pt idx="47">
                  <c:v>28.0992</c:v>
                </c:pt>
                <c:pt idx="48">
                  <c:v>28.0992</c:v>
                </c:pt>
                <c:pt idx="49">
                  <c:v>28.0991</c:v>
                </c:pt>
                <c:pt idx="50">
                  <c:v>28.0991</c:v>
                </c:pt>
                <c:pt idx="51">
                  <c:v>28.099</c:v>
                </c:pt>
                <c:pt idx="52">
                  <c:v>28.099</c:v>
                </c:pt>
                <c:pt idx="53">
                  <c:v>28.0989</c:v>
                </c:pt>
                <c:pt idx="54">
                  <c:v>28.0989</c:v>
                </c:pt>
                <c:pt idx="55">
                  <c:v>28.098800000000001</c:v>
                </c:pt>
                <c:pt idx="56">
                  <c:v>28.098800000000001</c:v>
                </c:pt>
                <c:pt idx="57">
                  <c:v>28.098700000000001</c:v>
                </c:pt>
                <c:pt idx="58">
                  <c:v>28.098700000000001</c:v>
                </c:pt>
                <c:pt idx="59">
                  <c:v>28.098600000000001</c:v>
                </c:pt>
                <c:pt idx="60">
                  <c:v>28.098500000000001</c:v>
                </c:pt>
                <c:pt idx="61">
                  <c:v>28.098400000000002</c:v>
                </c:pt>
                <c:pt idx="62">
                  <c:v>28.098300000000002</c:v>
                </c:pt>
                <c:pt idx="63">
                  <c:v>28.098200000000002</c:v>
                </c:pt>
                <c:pt idx="64">
                  <c:v>28.098100000000002</c:v>
                </c:pt>
                <c:pt idx="65">
                  <c:v>28.098000000000003</c:v>
                </c:pt>
                <c:pt idx="66">
                  <c:v>28.097900000000003</c:v>
                </c:pt>
                <c:pt idx="67">
                  <c:v>28.097800000000003</c:v>
                </c:pt>
                <c:pt idx="68">
                  <c:v>28.0977</c:v>
                </c:pt>
                <c:pt idx="69">
                  <c:v>28.0975</c:v>
                </c:pt>
                <c:pt idx="70">
                  <c:v>28.0974</c:v>
                </c:pt>
                <c:pt idx="71">
                  <c:v>28.097200000000001</c:v>
                </c:pt>
                <c:pt idx="72">
                  <c:v>28.097000000000001</c:v>
                </c:pt>
                <c:pt idx="73">
                  <c:v>28.096800000000002</c:v>
                </c:pt>
                <c:pt idx="74">
                  <c:v>28.096700000000002</c:v>
                </c:pt>
                <c:pt idx="75">
                  <c:v>28.096300000000003</c:v>
                </c:pt>
                <c:pt idx="76">
                  <c:v>28.096</c:v>
                </c:pt>
                <c:pt idx="77">
                  <c:v>28.095700000000001</c:v>
                </c:pt>
                <c:pt idx="78">
                  <c:v>28.095400000000001</c:v>
                </c:pt>
                <c:pt idx="79">
                  <c:v>28.095100000000002</c:v>
                </c:pt>
                <c:pt idx="80">
                  <c:v>28.094800000000003</c:v>
                </c:pt>
                <c:pt idx="81">
                  <c:v>28.0944</c:v>
                </c:pt>
                <c:pt idx="82">
                  <c:v>28.094100000000001</c:v>
                </c:pt>
                <c:pt idx="83">
                  <c:v>28.093900000000001</c:v>
                </c:pt>
                <c:pt idx="84">
                  <c:v>28.093600000000002</c:v>
                </c:pt>
                <c:pt idx="85">
                  <c:v>28.093300000000003</c:v>
                </c:pt>
                <c:pt idx="86">
                  <c:v>28.092700000000001</c:v>
                </c:pt>
                <c:pt idx="87">
                  <c:v>28.092000000000002</c:v>
                </c:pt>
                <c:pt idx="88">
                  <c:v>28.091200000000001</c:v>
                </c:pt>
                <c:pt idx="89">
                  <c:v>28.090500000000002</c:v>
                </c:pt>
                <c:pt idx="90">
                  <c:v>28.0898</c:v>
                </c:pt>
                <c:pt idx="91">
                  <c:v>28.089100000000002</c:v>
                </c:pt>
                <c:pt idx="92">
                  <c:v>28.0884</c:v>
                </c:pt>
                <c:pt idx="93">
                  <c:v>28.087700000000002</c:v>
                </c:pt>
                <c:pt idx="94">
                  <c:v>28.087</c:v>
                </c:pt>
                <c:pt idx="95">
                  <c:v>28.085700000000003</c:v>
                </c:pt>
                <c:pt idx="96">
                  <c:v>28.084300000000002</c:v>
                </c:pt>
                <c:pt idx="97">
                  <c:v>28.082900000000002</c:v>
                </c:pt>
                <c:pt idx="98">
                  <c:v>28.081600000000002</c:v>
                </c:pt>
                <c:pt idx="99">
                  <c:v>28.080200000000001</c:v>
                </c:pt>
                <c:pt idx="100">
                  <c:v>28.078900000000001</c:v>
                </c:pt>
                <c:pt idx="101">
                  <c:v>28.0761</c:v>
                </c:pt>
                <c:pt idx="102">
                  <c:v>28.073400000000003</c:v>
                </c:pt>
                <c:pt idx="103">
                  <c:v>28.070700000000002</c:v>
                </c:pt>
                <c:pt idx="104">
                  <c:v>28.068100000000001</c:v>
                </c:pt>
                <c:pt idx="105">
                  <c:v>28.0654</c:v>
                </c:pt>
                <c:pt idx="106">
                  <c:v>28.062700000000003</c:v>
                </c:pt>
                <c:pt idx="107">
                  <c:v>28.060000000000002</c:v>
                </c:pt>
                <c:pt idx="108">
                  <c:v>28.057300000000001</c:v>
                </c:pt>
                <c:pt idx="109">
                  <c:v>28.0547</c:v>
                </c:pt>
                <c:pt idx="110">
                  <c:v>28.052000000000003</c:v>
                </c:pt>
                <c:pt idx="111">
                  <c:v>28.049400000000002</c:v>
                </c:pt>
                <c:pt idx="112">
                  <c:v>28.0441</c:v>
                </c:pt>
                <c:pt idx="113">
                  <c:v>28.037500000000001</c:v>
                </c:pt>
                <c:pt idx="114">
                  <c:v>28.031100000000002</c:v>
                </c:pt>
                <c:pt idx="115">
                  <c:v>28.024800000000003</c:v>
                </c:pt>
                <c:pt idx="116">
                  <c:v>28.018800000000002</c:v>
                </c:pt>
                <c:pt idx="117">
                  <c:v>28.013000000000002</c:v>
                </c:pt>
                <c:pt idx="118">
                  <c:v>28.007200000000001</c:v>
                </c:pt>
                <c:pt idx="119">
                  <c:v>28.0016</c:v>
                </c:pt>
                <c:pt idx="120">
                  <c:v>27.996000000000002</c:v>
                </c:pt>
                <c:pt idx="121">
                  <c:v>27.985000000000003</c:v>
                </c:pt>
                <c:pt idx="122">
                  <c:v>27.9741</c:v>
                </c:pt>
                <c:pt idx="123">
                  <c:v>27.9634</c:v>
                </c:pt>
                <c:pt idx="124">
                  <c:v>27.9526</c:v>
                </c:pt>
                <c:pt idx="125">
                  <c:v>27.942</c:v>
                </c:pt>
                <c:pt idx="126">
                  <c:v>27.9313</c:v>
                </c:pt>
                <c:pt idx="127">
                  <c:v>27.9101</c:v>
                </c:pt>
                <c:pt idx="128">
                  <c:v>27.889100000000003</c:v>
                </c:pt>
                <c:pt idx="129">
                  <c:v>27.868200000000002</c:v>
                </c:pt>
                <c:pt idx="130">
                  <c:v>27.8476</c:v>
                </c:pt>
                <c:pt idx="131">
                  <c:v>27.827100000000002</c:v>
                </c:pt>
                <c:pt idx="132">
                  <c:v>27.806900000000002</c:v>
                </c:pt>
                <c:pt idx="133">
                  <c:v>27.787000000000003</c:v>
                </c:pt>
                <c:pt idx="134">
                  <c:v>27.767300000000002</c:v>
                </c:pt>
                <c:pt idx="135">
                  <c:v>27.747900000000001</c:v>
                </c:pt>
                <c:pt idx="136">
                  <c:v>27.7288</c:v>
                </c:pt>
                <c:pt idx="137">
                  <c:v>27.71</c:v>
                </c:pt>
                <c:pt idx="138">
                  <c:v>27.673200000000001</c:v>
                </c:pt>
                <c:pt idx="139">
                  <c:v>27.628800000000002</c:v>
                </c:pt>
                <c:pt idx="140">
                  <c:v>27.586100000000002</c:v>
                </c:pt>
                <c:pt idx="141">
                  <c:v>27.545100000000001</c:v>
                </c:pt>
                <c:pt idx="142">
                  <c:v>27.505500000000001</c:v>
                </c:pt>
                <c:pt idx="143">
                  <c:v>27.467300000000002</c:v>
                </c:pt>
                <c:pt idx="144">
                  <c:v>27.430400000000002</c:v>
                </c:pt>
                <c:pt idx="145">
                  <c:v>27.3947</c:v>
                </c:pt>
                <c:pt idx="146">
                  <c:v>27.360100000000003</c:v>
                </c:pt>
                <c:pt idx="147">
                  <c:v>27.293700000000001</c:v>
                </c:pt>
                <c:pt idx="148">
                  <c:v>27.230700000000002</c:v>
                </c:pt>
                <c:pt idx="149">
                  <c:v>27.1706</c:v>
                </c:pt>
                <c:pt idx="150">
                  <c:v>27.113000000000003</c:v>
                </c:pt>
                <c:pt idx="151">
                  <c:v>27.060000000000002</c:v>
                </c:pt>
                <c:pt idx="152">
                  <c:v>27</c:v>
                </c:pt>
                <c:pt idx="153">
                  <c:v>26.900000000000002</c:v>
                </c:pt>
                <c:pt idx="154">
                  <c:v>26.8</c:v>
                </c:pt>
                <c:pt idx="155">
                  <c:v>26.71</c:v>
                </c:pt>
                <c:pt idx="156">
                  <c:v>26.62</c:v>
                </c:pt>
                <c:pt idx="157">
                  <c:v>26.53</c:v>
                </c:pt>
                <c:pt idx="158">
                  <c:v>26.44</c:v>
                </c:pt>
                <c:pt idx="159">
                  <c:v>26.360000000000003</c:v>
                </c:pt>
                <c:pt idx="160">
                  <c:v>26.28</c:v>
                </c:pt>
                <c:pt idx="161">
                  <c:v>26.200000000000003</c:v>
                </c:pt>
                <c:pt idx="162">
                  <c:v>26.110000000000003</c:v>
                </c:pt>
                <c:pt idx="163">
                  <c:v>26.040000000000003</c:v>
                </c:pt>
                <c:pt idx="164">
                  <c:v>25.880000000000003</c:v>
                </c:pt>
                <c:pt idx="165">
                  <c:v>25.68</c:v>
                </c:pt>
                <c:pt idx="166">
                  <c:v>25.490000000000002</c:v>
                </c:pt>
                <c:pt idx="167">
                  <c:v>25.3</c:v>
                </c:pt>
                <c:pt idx="168">
                  <c:v>25.11</c:v>
                </c:pt>
                <c:pt idx="169">
                  <c:v>24.93</c:v>
                </c:pt>
                <c:pt idx="170">
                  <c:v>24.740000000000002</c:v>
                </c:pt>
                <c:pt idx="171">
                  <c:v>24.55</c:v>
                </c:pt>
                <c:pt idx="172">
                  <c:v>24.36</c:v>
                </c:pt>
                <c:pt idx="173">
                  <c:v>23.990000000000002</c:v>
                </c:pt>
                <c:pt idx="174">
                  <c:v>23.61</c:v>
                </c:pt>
                <c:pt idx="175">
                  <c:v>23.23</c:v>
                </c:pt>
                <c:pt idx="176">
                  <c:v>22.840000000000003</c:v>
                </c:pt>
                <c:pt idx="177">
                  <c:v>22.46</c:v>
                </c:pt>
                <c:pt idx="178">
                  <c:v>22.07</c:v>
                </c:pt>
                <c:pt idx="179">
                  <c:v>21.28</c:v>
                </c:pt>
                <c:pt idx="180">
                  <c:v>20.470000000000002</c:v>
                </c:pt>
                <c:pt idx="181">
                  <c:v>19.660000000000004</c:v>
                </c:pt>
                <c:pt idx="182">
                  <c:v>18.830000000000002</c:v>
                </c:pt>
                <c:pt idx="183">
                  <c:v>17.980000000000004</c:v>
                </c:pt>
                <c:pt idx="184">
                  <c:v>17.12</c:v>
                </c:pt>
                <c:pt idx="185">
                  <c:v>16.240000000000002</c:v>
                </c:pt>
                <c:pt idx="186">
                  <c:v>15.350000000000001</c:v>
                </c:pt>
                <c:pt idx="187">
                  <c:v>14.440000000000001</c:v>
                </c:pt>
                <c:pt idx="188">
                  <c:v>13.520000000000001</c:v>
                </c:pt>
                <c:pt idx="189">
                  <c:v>12.580000000000002</c:v>
                </c:pt>
                <c:pt idx="190">
                  <c:v>10.66</c:v>
                </c:pt>
                <c:pt idx="191">
                  <c:v>8.16</c:v>
                </c:pt>
                <c:pt idx="192">
                  <c:v>5.5600000000000023</c:v>
                </c:pt>
                <c:pt idx="193">
                  <c:v>2.84</c:v>
                </c:pt>
                <c:pt idx="194">
                  <c:v>0</c:v>
                </c:pt>
              </c:numCache>
            </c:numRef>
          </c:xVal>
          <c:yVal>
            <c:numRef>
              <c:f>Sheet1!$C$2:$C$196</c:f>
              <c:numCache>
                <c:formatCode>0.00E+00</c:formatCode>
                <c:ptCount val="195"/>
                <c:pt idx="0">
                  <c:v>4.9249999999999997E-3</c:v>
                </c:pt>
                <c:pt idx="1">
                  <c:v>4.9249999999999997E-3</c:v>
                </c:pt>
                <c:pt idx="2">
                  <c:v>5.1260000000000003E-3</c:v>
                </c:pt>
                <c:pt idx="3">
                  <c:v>5.3189999999999999E-3</c:v>
                </c:pt>
                <c:pt idx="4">
                  <c:v>5.5059999999999996E-3</c:v>
                </c:pt>
                <c:pt idx="5">
                  <c:v>5.6860000000000001E-3</c:v>
                </c:pt>
                <c:pt idx="6">
                  <c:v>5.8609999999999999E-3</c:v>
                </c:pt>
                <c:pt idx="7">
                  <c:v>6.0309999999999999E-3</c:v>
                </c:pt>
                <c:pt idx="8">
                  <c:v>6.3579999999999999E-3</c:v>
                </c:pt>
                <c:pt idx="9">
                  <c:v>6.7429999999999999E-3</c:v>
                </c:pt>
                <c:pt idx="10">
                  <c:v>7.1079999999999997E-3</c:v>
                </c:pt>
                <c:pt idx="11">
                  <c:v>7.4549999999999998E-3</c:v>
                </c:pt>
                <c:pt idx="12">
                  <c:v>7.7869999999999997E-3</c:v>
                </c:pt>
                <c:pt idx="13">
                  <c:v>8.1040000000000001E-3</c:v>
                </c:pt>
                <c:pt idx="14">
                  <c:v>8.4100000000000008E-3</c:v>
                </c:pt>
                <c:pt idx="15">
                  <c:v>8.7060000000000002E-3</c:v>
                </c:pt>
                <c:pt idx="16">
                  <c:v>8.9910000000000007E-3</c:v>
                </c:pt>
                <c:pt idx="17">
                  <c:v>9.5370000000000003E-3</c:v>
                </c:pt>
                <c:pt idx="18">
                  <c:v>1.005E-2</c:v>
                </c:pt>
                <c:pt idx="19">
                  <c:v>1.0540000000000001E-2</c:v>
                </c:pt>
                <c:pt idx="20">
                  <c:v>1.1010000000000001E-2</c:v>
                </c:pt>
                <c:pt idx="21">
                  <c:v>1.146E-2</c:v>
                </c:pt>
                <c:pt idx="22">
                  <c:v>1.189E-2</c:v>
                </c:pt>
                <c:pt idx="23">
                  <c:v>1.272E-2</c:v>
                </c:pt>
                <c:pt idx="24">
                  <c:v>1.349E-2</c:v>
                </c:pt>
                <c:pt idx="25">
                  <c:v>1.422E-2</c:v>
                </c:pt>
                <c:pt idx="26">
                  <c:v>1.491E-2</c:v>
                </c:pt>
                <c:pt idx="27">
                  <c:v>1.5570000000000001E-2</c:v>
                </c:pt>
                <c:pt idx="28">
                  <c:v>1.6209999999999999E-2</c:v>
                </c:pt>
                <c:pt idx="29">
                  <c:v>1.6820000000000002E-2</c:v>
                </c:pt>
                <c:pt idx="30">
                  <c:v>1.7409999999999998E-2</c:v>
                </c:pt>
                <c:pt idx="31">
                  <c:v>1.7979999999999999E-2</c:v>
                </c:pt>
                <c:pt idx="32">
                  <c:v>1.8540000000000001E-2</c:v>
                </c:pt>
                <c:pt idx="33">
                  <c:v>1.907E-2</c:v>
                </c:pt>
                <c:pt idx="34">
                  <c:v>2.01E-2</c:v>
                </c:pt>
                <c:pt idx="35">
                  <c:v>2.1319999999999999E-2</c:v>
                </c:pt>
                <c:pt idx="36">
                  <c:v>2.248E-2</c:v>
                </c:pt>
                <c:pt idx="37">
                  <c:v>2.3570000000000001E-2</c:v>
                </c:pt>
                <c:pt idx="38">
                  <c:v>2.462E-2</c:v>
                </c:pt>
                <c:pt idx="39">
                  <c:v>2.563E-2</c:v>
                </c:pt>
                <c:pt idx="40">
                  <c:v>2.6599999999999999E-2</c:v>
                </c:pt>
                <c:pt idx="41">
                  <c:v>2.7529999999999999E-2</c:v>
                </c:pt>
                <c:pt idx="42">
                  <c:v>2.843E-2</c:v>
                </c:pt>
                <c:pt idx="43">
                  <c:v>3.0159999999999999E-2</c:v>
                </c:pt>
                <c:pt idx="44">
                  <c:v>3.1789999999999999E-2</c:v>
                </c:pt>
                <c:pt idx="45">
                  <c:v>3.3340000000000002E-2</c:v>
                </c:pt>
                <c:pt idx="46">
                  <c:v>3.4819999999999997E-2</c:v>
                </c:pt>
                <c:pt idx="47">
                  <c:v>3.6240000000000001E-2</c:v>
                </c:pt>
                <c:pt idx="48">
                  <c:v>3.7609999999999998E-2</c:v>
                </c:pt>
                <c:pt idx="49">
                  <c:v>4.0210000000000003E-2</c:v>
                </c:pt>
                <c:pt idx="50">
                  <c:v>4.265E-2</c:v>
                </c:pt>
                <c:pt idx="51">
                  <c:v>4.496E-2</c:v>
                </c:pt>
                <c:pt idx="52">
                  <c:v>4.7149999999999997E-2</c:v>
                </c:pt>
                <c:pt idx="53">
                  <c:v>4.9250000000000002E-2</c:v>
                </c:pt>
                <c:pt idx="54">
                  <c:v>5.126E-2</c:v>
                </c:pt>
                <c:pt idx="55">
                  <c:v>5.3190000000000001E-2</c:v>
                </c:pt>
                <c:pt idx="56">
                  <c:v>5.5059999999999998E-2</c:v>
                </c:pt>
                <c:pt idx="57">
                  <c:v>5.6860000000000001E-2</c:v>
                </c:pt>
                <c:pt idx="58">
                  <c:v>5.8610000000000002E-2</c:v>
                </c:pt>
                <c:pt idx="59">
                  <c:v>6.0310000000000002E-2</c:v>
                </c:pt>
                <c:pt idx="60">
                  <c:v>6.3579999999999998E-2</c:v>
                </c:pt>
                <c:pt idx="61">
                  <c:v>6.7430000000000004E-2</c:v>
                </c:pt>
                <c:pt idx="62">
                  <c:v>7.1080000000000004E-2</c:v>
                </c:pt>
                <c:pt idx="63">
                  <c:v>7.4550000000000005E-2</c:v>
                </c:pt>
                <c:pt idx="64">
                  <c:v>7.7869999999999995E-2</c:v>
                </c:pt>
                <c:pt idx="65">
                  <c:v>8.1040000000000001E-2</c:v>
                </c:pt>
                <c:pt idx="66">
                  <c:v>8.4099999999999994E-2</c:v>
                </c:pt>
                <c:pt idx="67">
                  <c:v>8.7059999999999998E-2</c:v>
                </c:pt>
                <c:pt idx="68">
                  <c:v>8.9910000000000004E-2</c:v>
                </c:pt>
                <c:pt idx="69">
                  <c:v>9.5369999999999996E-2</c:v>
                </c:pt>
                <c:pt idx="70">
                  <c:v>0.10050000000000001</c:v>
                </c:pt>
                <c:pt idx="71">
                  <c:v>0.10539999999999999</c:v>
                </c:pt>
                <c:pt idx="72">
                  <c:v>0.1101</c:v>
                </c:pt>
                <c:pt idx="73">
                  <c:v>0.11459999999999999</c:v>
                </c:pt>
                <c:pt idx="74">
                  <c:v>0.11890000000000001</c:v>
                </c:pt>
                <c:pt idx="75">
                  <c:v>0.12720000000000001</c:v>
                </c:pt>
                <c:pt idx="76">
                  <c:v>0.13489999999999999</c:v>
                </c:pt>
                <c:pt idx="77">
                  <c:v>0.14219999999999999</c:v>
                </c:pt>
                <c:pt idx="78">
                  <c:v>0.14910000000000001</c:v>
                </c:pt>
                <c:pt idx="79">
                  <c:v>0.15570000000000001</c:v>
                </c:pt>
                <c:pt idx="80">
                  <c:v>0.16209999999999999</c:v>
                </c:pt>
                <c:pt idx="81">
                  <c:v>0.16819999999999999</c:v>
                </c:pt>
                <c:pt idx="82">
                  <c:v>0.1741</c:v>
                </c:pt>
                <c:pt idx="83">
                  <c:v>0.17979999999999999</c:v>
                </c:pt>
                <c:pt idx="84">
                  <c:v>0.18540000000000001</c:v>
                </c:pt>
                <c:pt idx="85">
                  <c:v>0.19070000000000001</c:v>
                </c:pt>
                <c:pt idx="86">
                  <c:v>0.20100000000000001</c:v>
                </c:pt>
                <c:pt idx="87">
                  <c:v>0.2132</c:v>
                </c:pt>
                <c:pt idx="88">
                  <c:v>0.2248</c:v>
                </c:pt>
                <c:pt idx="89">
                  <c:v>0.23569999999999999</c:v>
                </c:pt>
                <c:pt idx="90">
                  <c:v>0.2462</c:v>
                </c:pt>
                <c:pt idx="91">
                  <c:v>0.25629999999999997</c:v>
                </c:pt>
                <c:pt idx="92">
                  <c:v>0.26600000000000001</c:v>
                </c:pt>
                <c:pt idx="93">
                  <c:v>0.27529999999999999</c:v>
                </c:pt>
                <c:pt idx="94">
                  <c:v>0.2843</c:v>
                </c:pt>
                <c:pt idx="95">
                  <c:v>0.30159999999999998</c:v>
                </c:pt>
                <c:pt idx="96">
                  <c:v>0.31790000000000002</c:v>
                </c:pt>
                <c:pt idx="97">
                  <c:v>0.33339999999999997</c:v>
                </c:pt>
                <c:pt idx="98">
                  <c:v>0.34820000000000001</c:v>
                </c:pt>
                <c:pt idx="99">
                  <c:v>0.3624</c:v>
                </c:pt>
                <c:pt idx="100">
                  <c:v>0.37609999999999999</c:v>
                </c:pt>
                <c:pt idx="101">
                  <c:v>0.40210000000000001</c:v>
                </c:pt>
                <c:pt idx="102">
                  <c:v>0.42649999999999999</c:v>
                </c:pt>
                <c:pt idx="103">
                  <c:v>0.4496</c:v>
                </c:pt>
                <c:pt idx="104">
                  <c:v>0.47149999999999997</c:v>
                </c:pt>
                <c:pt idx="105">
                  <c:v>0.49249999999999999</c:v>
                </c:pt>
                <c:pt idx="106">
                  <c:v>0.51259999999999994</c:v>
                </c:pt>
                <c:pt idx="107">
                  <c:v>0.53190000000000004</c:v>
                </c:pt>
                <c:pt idx="108">
                  <c:v>0.55059999999999998</c:v>
                </c:pt>
                <c:pt idx="109">
                  <c:v>0.56859999999999999</c:v>
                </c:pt>
                <c:pt idx="110">
                  <c:v>0.58609999999999995</c:v>
                </c:pt>
                <c:pt idx="111">
                  <c:v>0.60309999999999997</c:v>
                </c:pt>
                <c:pt idx="112">
                  <c:v>0.63580000000000003</c:v>
                </c:pt>
                <c:pt idx="113">
                  <c:v>0.67430000000000001</c:v>
                </c:pt>
                <c:pt idx="114">
                  <c:v>0.72870000000000001</c:v>
                </c:pt>
                <c:pt idx="115">
                  <c:v>0.80100000000000005</c:v>
                </c:pt>
                <c:pt idx="116">
                  <c:v>0.86299999999999999</c:v>
                </c:pt>
                <c:pt idx="117">
                  <c:v>0.9163</c:v>
                </c:pt>
                <c:pt idx="118">
                  <c:v>0.96240000000000003</c:v>
                </c:pt>
                <c:pt idx="119">
                  <c:v>1.0029999999999999</c:v>
                </c:pt>
                <c:pt idx="120">
                  <c:v>1.038</c:v>
                </c:pt>
                <c:pt idx="121">
                  <c:v>1.097</c:v>
                </c:pt>
                <c:pt idx="122">
                  <c:v>1.1439999999999999</c:v>
                </c:pt>
                <c:pt idx="123">
                  <c:v>1.1830000000000001</c:v>
                </c:pt>
                <c:pt idx="124">
                  <c:v>1.216</c:v>
                </c:pt>
                <c:pt idx="125">
                  <c:v>1.246</c:v>
                </c:pt>
                <c:pt idx="126">
                  <c:v>1.272</c:v>
                </c:pt>
                <c:pt idx="127">
                  <c:v>1.3180000000000001</c:v>
                </c:pt>
                <c:pt idx="128">
                  <c:v>1.36</c:v>
                </c:pt>
                <c:pt idx="129">
                  <c:v>1.4</c:v>
                </c:pt>
                <c:pt idx="130">
                  <c:v>1.4390000000000001</c:v>
                </c:pt>
                <c:pt idx="131">
                  <c:v>1.4770000000000001</c:v>
                </c:pt>
                <c:pt idx="132">
                  <c:v>1.5149999999999999</c:v>
                </c:pt>
                <c:pt idx="133">
                  <c:v>1.5529999999999999</c:v>
                </c:pt>
                <c:pt idx="134">
                  <c:v>1.591</c:v>
                </c:pt>
                <c:pt idx="135">
                  <c:v>1.629</c:v>
                </c:pt>
                <c:pt idx="136">
                  <c:v>1.6679999999999999</c:v>
                </c:pt>
                <c:pt idx="137">
                  <c:v>1.7070000000000001</c:v>
                </c:pt>
                <c:pt idx="138">
                  <c:v>1.786</c:v>
                </c:pt>
                <c:pt idx="139">
                  <c:v>1.8839999999999999</c:v>
                </c:pt>
                <c:pt idx="140">
                  <c:v>1.982</c:v>
                </c:pt>
                <c:pt idx="141">
                  <c:v>2.0790000000000002</c:v>
                </c:pt>
                <c:pt idx="142">
                  <c:v>2.1749999999999998</c:v>
                </c:pt>
                <c:pt idx="143">
                  <c:v>2.2690000000000001</c:v>
                </c:pt>
                <c:pt idx="144">
                  <c:v>2.36</c:v>
                </c:pt>
                <c:pt idx="145">
                  <c:v>2.4489999999999998</c:v>
                </c:pt>
                <c:pt idx="146">
                  <c:v>2.536</c:v>
                </c:pt>
                <c:pt idx="147">
                  <c:v>2.702</c:v>
                </c:pt>
                <c:pt idx="148">
                  <c:v>2.8570000000000002</c:v>
                </c:pt>
                <c:pt idx="149">
                  <c:v>3.0009999999999999</c:v>
                </c:pt>
                <c:pt idx="150">
                  <c:v>3.1360000000000001</c:v>
                </c:pt>
                <c:pt idx="151">
                  <c:v>3.2610000000000001</c:v>
                </c:pt>
                <c:pt idx="152">
                  <c:v>3.3769999999999998</c:v>
                </c:pt>
                <c:pt idx="153">
                  <c:v>3.585</c:v>
                </c:pt>
                <c:pt idx="154">
                  <c:v>3.7650000000000001</c:v>
                </c:pt>
                <c:pt idx="155">
                  <c:v>3.92</c:v>
                </c:pt>
                <c:pt idx="156">
                  <c:v>4.0540000000000003</c:v>
                </c:pt>
                <c:pt idx="157">
                  <c:v>4.17</c:v>
                </c:pt>
                <c:pt idx="158">
                  <c:v>4.2709999999999999</c:v>
                </c:pt>
                <c:pt idx="159">
                  <c:v>4.3579999999999997</c:v>
                </c:pt>
                <c:pt idx="160">
                  <c:v>4.4349999999999996</c:v>
                </c:pt>
                <c:pt idx="161">
                  <c:v>4.5010000000000003</c:v>
                </c:pt>
                <c:pt idx="162">
                  <c:v>4.5590000000000002</c:v>
                </c:pt>
                <c:pt idx="163">
                  <c:v>4.609</c:v>
                </c:pt>
                <c:pt idx="164">
                  <c:v>4.6909999999999998</c:v>
                </c:pt>
                <c:pt idx="165">
                  <c:v>4.766</c:v>
                </c:pt>
                <c:pt idx="166">
                  <c:v>4.819</c:v>
                </c:pt>
                <c:pt idx="167">
                  <c:v>4.8540000000000001</c:v>
                </c:pt>
                <c:pt idx="168">
                  <c:v>4.8780000000000001</c:v>
                </c:pt>
                <c:pt idx="169">
                  <c:v>4.891</c:v>
                </c:pt>
                <c:pt idx="170">
                  <c:v>4.8970000000000002</c:v>
                </c:pt>
                <c:pt idx="171">
                  <c:v>4.8979999999999997</c:v>
                </c:pt>
                <c:pt idx="172">
                  <c:v>4.8940000000000001</c:v>
                </c:pt>
                <c:pt idx="173">
                  <c:v>4.8769999999999998</c:v>
                </c:pt>
                <c:pt idx="174">
                  <c:v>4.8520000000000003</c:v>
                </c:pt>
                <c:pt idx="175">
                  <c:v>4.8209999999999997</c:v>
                </c:pt>
                <c:pt idx="176">
                  <c:v>4.7869999999999999</c:v>
                </c:pt>
                <c:pt idx="177">
                  <c:v>4.75</c:v>
                </c:pt>
                <c:pt idx="178">
                  <c:v>4.7119999999999997</c:v>
                </c:pt>
                <c:pt idx="179">
                  <c:v>4.6349999999999998</c:v>
                </c:pt>
                <c:pt idx="180">
                  <c:v>4.5570000000000004</c:v>
                </c:pt>
                <c:pt idx="181">
                  <c:v>4.4790000000000001</c:v>
                </c:pt>
                <c:pt idx="182">
                  <c:v>4.4020000000000001</c:v>
                </c:pt>
                <c:pt idx="183">
                  <c:v>4.3259999999999996</c:v>
                </c:pt>
                <c:pt idx="184">
                  <c:v>4.2519999999999998</c:v>
                </c:pt>
                <c:pt idx="185">
                  <c:v>4.1790000000000003</c:v>
                </c:pt>
                <c:pt idx="186">
                  <c:v>4.1079999999999997</c:v>
                </c:pt>
                <c:pt idx="187">
                  <c:v>4.0380000000000003</c:v>
                </c:pt>
                <c:pt idx="188">
                  <c:v>3.97</c:v>
                </c:pt>
                <c:pt idx="189">
                  <c:v>3.9039999999999999</c:v>
                </c:pt>
                <c:pt idx="190">
                  <c:v>3.7749999999999999</c:v>
                </c:pt>
                <c:pt idx="191">
                  <c:v>3.6240000000000001</c:v>
                </c:pt>
                <c:pt idx="192">
                  <c:v>3.484</c:v>
                </c:pt>
                <c:pt idx="193">
                  <c:v>3.3319999999999999</c:v>
                </c:pt>
                <c:pt idx="194">
                  <c:v>3.18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5B-44B4-AA5F-C782B00790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5227808"/>
        <c:axId val="675225728"/>
      </c:scatterChart>
      <c:valAx>
        <c:axId val="67522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Range (um)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225728"/>
        <c:crosses val="autoZero"/>
        <c:crossBetween val="midCat"/>
      </c:valAx>
      <c:valAx>
        <c:axId val="67522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dE/dX</a:t>
                </a:r>
                <a:r>
                  <a:rPr lang="en-US" baseline="0"/>
                  <a:t> (keV/(ug/cm2))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22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2022-04-30T22:03:00Z</dcterms:created>
  <dcterms:modified xsi:type="dcterms:W3CDTF">2022-04-30T22:03:00Z</dcterms:modified>
</cp:coreProperties>
</file>