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345751B1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  <w:r w:rsidR="001E5166">
        <w:rPr>
          <w:b w:val="0"/>
          <w:bCs w:val="0"/>
        </w:rPr>
        <w:t xml:space="preserve"> (1-0)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0B09A45B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</w:t>
      </w:r>
      <w:r w:rsidR="001E5166">
        <w:rPr>
          <w:b w:val="0"/>
          <w:bCs w:val="0"/>
        </w:rPr>
        <w:t>-1g=-9.81m/s</w:t>
      </w:r>
      <w:r w:rsidR="001E5166" w:rsidRPr="001E5166">
        <w:rPr>
          <w:b w:val="0"/>
          <w:bCs w:val="0"/>
          <w:vertAlign w:val="superscript"/>
        </w:rPr>
        <w:t>2</w:t>
      </w:r>
      <w:r w:rsidR="00000914">
        <w:rPr>
          <w:b w:val="0"/>
          <w:bCs w:val="0"/>
        </w:rPr>
        <w:t>)</w:t>
      </w:r>
    </w:p>
    <w:p w14:paraId="408A5630" w14:textId="2EA594B6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</w:t>
      </w:r>
      <w:r w:rsidR="001E5166">
        <w:rPr>
          <w:b w:val="0"/>
          <w:bCs w:val="0"/>
        </w:rPr>
        <w:t xml:space="preserve">Protocolo </w:t>
      </w:r>
      <w:r>
        <w:rPr>
          <w:b w:val="0"/>
          <w:bCs w:val="0"/>
        </w:rPr>
        <w:t>BLE</w:t>
      </w:r>
      <w:r w:rsidR="001E5166">
        <w:rPr>
          <w:b w:val="0"/>
          <w:bCs w:val="0"/>
        </w:rPr>
        <w:t xml:space="preserve"> – 2.4GHz</w:t>
      </w:r>
      <w:r>
        <w:rPr>
          <w:b w:val="0"/>
          <w:bCs w:val="0"/>
        </w:rPr>
        <w:t>)</w:t>
      </w:r>
    </w:p>
    <w:p w14:paraId="09236F39" w14:textId="7CD8D36D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 Megabyte)</w:t>
      </w:r>
      <w:r w:rsidR="00C310CD">
        <w:rPr>
          <w:b w:val="0"/>
          <w:bCs w:val="0"/>
        </w:rPr>
        <w:t>(Definir según microcontrolador)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9560C0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0C0EDA81" w14:textId="66AABAB1" w:rsidR="009560C0" w:rsidRPr="00D508E3" w:rsidRDefault="009560C0" w:rsidP="00F54915">
      <w:pPr>
        <w:pStyle w:val="Lista1"/>
      </w:pPr>
      <w:r>
        <w:rPr>
          <w:b w:val="0"/>
          <w:bCs w:val="0"/>
        </w:rPr>
        <w:t>Activación desde aplicación móvil (1-0)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67F605C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</w:t>
      </w:r>
      <w:r w:rsidR="001E5166">
        <w:rPr>
          <w:b w:val="0"/>
          <w:bCs w:val="0"/>
        </w:rPr>
        <w:t xml:space="preserve">Intervalo entre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2g y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4g =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19.62g -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39.24 g</w:t>
      </w:r>
      <w:r w:rsidRPr="00390726">
        <w:rPr>
          <w:b w:val="0"/>
          <w:bCs w:val="0"/>
        </w:rPr>
        <w:t>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Función de </w:t>
      </w:r>
      <w:proofErr w:type="spellStart"/>
      <w:r>
        <w:rPr>
          <w:b w:val="0"/>
          <w:bCs w:val="0"/>
        </w:rPr>
        <w:t>autoapagado</w:t>
      </w:r>
      <w:proofErr w:type="spellEnd"/>
      <w:r>
        <w:rPr>
          <w:b w:val="0"/>
          <w:bCs w:val="0"/>
        </w:rPr>
        <w:t xml:space="preserve"> para ahorro de energía (1 min sin conexión al celular)</w:t>
      </w:r>
    </w:p>
    <w:p w14:paraId="54439324" w14:textId="307A7AAE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Botón de encendido/apagado (1-0)</w:t>
      </w:r>
    </w:p>
    <w:p w14:paraId="72AB55BE" w14:textId="4B74615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Botón de desbloqueo manual (1-0)</w:t>
      </w:r>
    </w:p>
    <w:p w14:paraId="3F9CFE6A" w14:textId="43E40EFD" w:rsidR="00390726" w:rsidRPr="001E5166" w:rsidRDefault="00390726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6B08452F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</w:t>
      </w:r>
      <w:r w:rsidR="001E5166">
        <w:rPr>
          <w:b w:val="0"/>
          <w:bCs w:val="0"/>
        </w:rPr>
        <w:t>0.16</w:t>
      </w:r>
      <w:r>
        <w:rPr>
          <w:b w:val="0"/>
          <w:bCs w:val="0"/>
        </w:rPr>
        <w:t>cm)</w:t>
      </w:r>
      <w:r w:rsidR="00780151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Revisión)</w:t>
      </w:r>
    </w:p>
    <w:p w14:paraId="1002DC2A" w14:textId="00ACA570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</w:t>
      </w:r>
      <w:r w:rsidR="0086392C">
        <w:rPr>
          <w:b w:val="0"/>
          <w:bCs w:val="0"/>
        </w:rPr>
        <w:t xml:space="preserve"> – Protocolo BLE</w:t>
      </w:r>
      <w:r>
        <w:rPr>
          <w:b w:val="0"/>
          <w:bCs w:val="0"/>
        </w:rPr>
        <w:t>)</w:t>
      </w:r>
    </w:p>
    <w:p w14:paraId="5818843D" w14:textId="50971421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</w:t>
      </w:r>
      <w:r w:rsidR="0086392C">
        <w:rPr>
          <w:b w:val="0"/>
          <w:bCs w:val="0"/>
        </w:rPr>
        <w:t>Ej. 1</w:t>
      </w:r>
      <w:r>
        <w:rPr>
          <w:b w:val="0"/>
          <w:bCs w:val="0"/>
        </w:rPr>
        <w:t xml:space="preserve"> W</w:t>
      </w:r>
      <w:r w:rsidR="0086392C">
        <w:rPr>
          <w:b w:val="0"/>
          <w:bCs w:val="0"/>
        </w:rPr>
        <w:t xml:space="preserve"> en alto consumo</w:t>
      </w:r>
      <w:r>
        <w:rPr>
          <w:b w:val="0"/>
          <w:bCs w:val="0"/>
        </w:rPr>
        <w:t>)</w:t>
      </w:r>
      <w:r w:rsidR="00000914">
        <w:rPr>
          <w:b w:val="0"/>
          <w:bCs w:val="0"/>
        </w:rPr>
        <w:t xml:space="preserve"> </w:t>
      </w:r>
      <w:r w:rsidR="0086392C">
        <w:rPr>
          <w:b w:val="0"/>
          <w:bCs w:val="0"/>
        </w:rPr>
        <w:t>(En revisión)</w:t>
      </w:r>
    </w:p>
    <w:p w14:paraId="69E5547E" w14:textId="2D4DEF5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</w:t>
      </w:r>
      <w:r w:rsidR="00000914">
        <w:rPr>
          <w:b w:val="0"/>
          <w:bCs w:val="0"/>
        </w:rPr>
        <w:t>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7C94BC6B" w:rsidR="00AA46E0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(Conexión con cifrado BLE</w:t>
      </w:r>
      <w:r w:rsidR="00000914">
        <w:rPr>
          <w:b w:val="0"/>
          <w:bCs w:val="0"/>
        </w:rPr>
        <w:t>)</w:t>
      </w:r>
    </w:p>
    <w:p w14:paraId="351C6CA0" w14:textId="1EF67EDC" w:rsidR="0086392C" w:rsidRPr="0086392C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 w:rsidRPr="0086392C">
        <w:rPr>
          <w:b w:val="0"/>
          <w:bCs w:val="0"/>
        </w:rPr>
        <w:t>(Protocolo TLS/SSL para la aplicación móvil)</w:t>
      </w:r>
    </w:p>
    <w:p w14:paraId="0EA5FCAC" w14:textId="64D88074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7D2A7B1" w14:textId="41D25274" w:rsidR="0086392C" w:rsidRPr="00AA46E0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(Disponibles en la aplicación para las últimas 48 horas)</w:t>
      </w:r>
    </w:p>
    <w:p w14:paraId="7B6E6FA3" w14:textId="1C6A5FAC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10FDA5F" w14:textId="5619C422" w:rsidR="0086392C" w:rsidRPr="000B6305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(Materiales por definir)</w:t>
      </w:r>
    </w:p>
    <w:p w14:paraId="4EA36663" w14:textId="77777777" w:rsidR="001E5166" w:rsidRPr="001E5166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  <w:r w:rsidR="001E5166">
        <w:rPr>
          <w:b w:val="0"/>
          <w:bCs w:val="0"/>
        </w:rPr>
        <w:t xml:space="preserve"> </w:t>
      </w:r>
    </w:p>
    <w:p w14:paraId="0C9BBF89" w14:textId="4F5597BE" w:rsidR="000B6305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1: Registro en la aplicación móvil</w:t>
      </w:r>
    </w:p>
    <w:p w14:paraId="3FC060CF" w14:textId="04934F52" w:rsidR="0086392C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2: Conexión de la billetera inteligente</w:t>
      </w:r>
    </w:p>
    <w:p w14:paraId="727B74F5" w14:textId="06DEBBE0" w:rsidR="0086392C" w:rsidRPr="000B6305" w:rsidRDefault="0086392C" w:rsidP="001E5166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Paso 3: Visualización de datos</w:t>
      </w:r>
    </w:p>
    <w:p w14:paraId="2600DBA4" w14:textId="18E71A9E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Peso reducido (</w:t>
      </w:r>
      <w:r w:rsidR="001E5166">
        <w:rPr>
          <w:b w:val="0"/>
          <w:bCs w:val="0"/>
        </w:rPr>
        <w:t>50</w:t>
      </w:r>
      <w:r>
        <w:rPr>
          <w:b w:val="0"/>
          <w:bCs w:val="0"/>
        </w:rPr>
        <w:t xml:space="preserve"> gramos) (</w:t>
      </w:r>
      <w:r w:rsidR="001E5166">
        <w:rPr>
          <w:b w:val="0"/>
          <w:bCs w:val="0"/>
        </w:rPr>
        <w:t>En Revisión</w:t>
      </w:r>
      <w:r>
        <w:rPr>
          <w:b w:val="0"/>
          <w:bCs w:val="0"/>
        </w:rPr>
        <w:t>)</w:t>
      </w:r>
    </w:p>
    <w:p w14:paraId="0ECD0C00" w14:textId="1B02FD4A" w:rsidR="00F54915" w:rsidRDefault="00F54915" w:rsidP="00F54915">
      <w:pPr>
        <w:pStyle w:val="Subttulo1"/>
      </w:pPr>
      <w:r>
        <w:lastRenderedPageBreak/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5EA26BB4" w:rsidR="00F54915" w:rsidRDefault="0086392C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80AAF9C" wp14:editId="7A6E0BAC">
            <wp:extent cx="5731510" cy="6079490"/>
            <wp:effectExtent l="0" t="0" r="2540" b="0"/>
            <wp:docPr id="535632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215" name="Imagen 1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F62" w14:textId="340F51D3" w:rsidR="005A5E20" w:rsidRDefault="005A5E2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58E1F40F" w14:textId="77777777" w:rsidR="00780151" w:rsidRDefault="00780151" w:rsidP="00390726">
      <w:pPr>
        <w:pStyle w:val="Subttulo1"/>
        <w:jc w:val="left"/>
      </w:pPr>
    </w:p>
    <w:p w14:paraId="2DB81925" w14:textId="4F35AAB0" w:rsidR="000E69A4" w:rsidRDefault="000E69A4" w:rsidP="000E69A4">
      <w:pPr>
        <w:pStyle w:val="Subttulo1"/>
      </w:pPr>
      <w:r>
        <w:t>3.4. Diagrama de Bloques Nivel 2</w:t>
      </w:r>
    </w:p>
    <w:p w14:paraId="243DEE02" w14:textId="05866889" w:rsidR="0099683F" w:rsidRDefault="009C7D24" w:rsidP="00F54915">
      <w:pPr>
        <w:pStyle w:val="Lista1"/>
        <w:numPr>
          <w:ilvl w:val="0"/>
          <w:numId w:val="0"/>
        </w:numPr>
      </w:pPr>
      <w:r>
        <w:t xml:space="preserve">1. </w:t>
      </w:r>
      <w:r w:rsidR="000E69A4">
        <w:t>Alimentación: Batería 3.7V</w:t>
      </w:r>
    </w:p>
    <w:p w14:paraId="626D23DD" w14:textId="0858B820" w:rsidR="000E69A4" w:rsidRDefault="000E69A4" w:rsidP="00F54915">
      <w:pPr>
        <w:pStyle w:val="Lista1"/>
        <w:numPr>
          <w:ilvl w:val="0"/>
          <w:numId w:val="0"/>
        </w:numPr>
      </w:pPr>
      <w:r>
        <w:tab/>
        <w:t>Regulación Voltaje 3.7V a 3.3V</w:t>
      </w:r>
    </w:p>
    <w:p w14:paraId="5C454EF5" w14:textId="1BF09AB0" w:rsidR="000E69A4" w:rsidRDefault="000E69A4" w:rsidP="000E69A4">
      <w:pPr>
        <w:pStyle w:val="Lista1"/>
        <w:numPr>
          <w:ilvl w:val="0"/>
          <w:numId w:val="31"/>
        </w:numPr>
      </w:pPr>
      <w:r>
        <w:t>Opción 1: Diodo Zener 1N4728A -  VZ= 3.3V</w:t>
      </w:r>
    </w:p>
    <w:p w14:paraId="76C177F1" w14:textId="0EF1808C" w:rsidR="000E69A4" w:rsidRDefault="000E69A4" w:rsidP="000E69A4">
      <w:pPr>
        <w:pStyle w:val="Lista1"/>
        <w:numPr>
          <w:ilvl w:val="0"/>
          <w:numId w:val="0"/>
        </w:numPr>
        <w:ind w:left="1065"/>
      </w:pPr>
      <w:r w:rsidRPr="000E69A4">
        <w:rPr>
          <w:noProof/>
        </w:rPr>
        <w:drawing>
          <wp:inline distT="0" distB="0" distL="0" distR="0" wp14:anchorId="61DD3BD2" wp14:editId="7F4CD3A2">
            <wp:extent cx="3562847" cy="2229161"/>
            <wp:effectExtent l="0" t="0" r="0" b="0"/>
            <wp:docPr id="3598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2EF" w14:textId="26E99C5A" w:rsidR="000E69A4" w:rsidRDefault="000E69A4" w:rsidP="000E69A4">
      <w:pPr>
        <w:pStyle w:val="Lista1"/>
        <w:numPr>
          <w:ilvl w:val="0"/>
          <w:numId w:val="31"/>
        </w:numPr>
      </w:pPr>
      <w:r>
        <w:t>Opción 2</w:t>
      </w:r>
      <w:r w:rsidR="009C7D24">
        <w:t>: Diodo Zener y Transistor BJT</w:t>
      </w:r>
    </w:p>
    <w:p w14:paraId="7465ECBF" w14:textId="05384DE2" w:rsidR="005328F5" w:rsidRDefault="009C7D24" w:rsidP="005328F5">
      <w:pPr>
        <w:pStyle w:val="Lista1"/>
        <w:numPr>
          <w:ilvl w:val="0"/>
          <w:numId w:val="0"/>
        </w:numPr>
        <w:ind w:left="1065"/>
      </w:pPr>
      <w:r w:rsidRPr="009C7D24">
        <w:rPr>
          <w:noProof/>
        </w:rPr>
        <w:drawing>
          <wp:inline distT="0" distB="0" distL="0" distR="0" wp14:anchorId="6CF08C4F" wp14:editId="37DCB21C">
            <wp:extent cx="3448531" cy="1829055"/>
            <wp:effectExtent l="0" t="0" r="0" b="0"/>
            <wp:docPr id="164287232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2328" name="Imagen 1" descr="Diagrama, Esquemát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F1C" w14:textId="6259D2D5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6313CA19" w14:textId="77777777" w:rsidR="00C310CD" w:rsidRDefault="005328F5" w:rsidP="00C310CD">
      <w:pPr>
        <w:pStyle w:val="Subttulo1"/>
      </w:pPr>
      <w:r>
        <w:lastRenderedPageBreak/>
        <w:t xml:space="preserve">3.5. </w:t>
      </w:r>
      <w:r w:rsidR="00AA30B0">
        <w:t>Búsqueda de Posibles Componentes</w:t>
      </w:r>
    </w:p>
    <w:p w14:paraId="39760745" w14:textId="7BE0330F" w:rsidR="00500313" w:rsidRDefault="00500313" w:rsidP="00C310CD">
      <w:pPr>
        <w:pStyle w:val="Subttulo1"/>
        <w:jc w:val="left"/>
      </w:pPr>
      <w:r>
        <w:t>Microcontroladores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500313" w14:paraId="67026DED" w14:textId="77777777" w:rsidTr="00500313">
        <w:tc>
          <w:tcPr>
            <w:tcW w:w="1675" w:type="dxa"/>
            <w:shd w:val="clear" w:color="auto" w:fill="C1E4F5" w:themeFill="accent1" w:themeFillTint="33"/>
          </w:tcPr>
          <w:p w14:paraId="462E3B94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C1E4F5" w:themeFill="accent1" w:themeFillTint="33"/>
          </w:tcPr>
          <w:p w14:paraId="76B07241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A1C317B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C1E4F5" w:themeFill="accent1" w:themeFillTint="33"/>
          </w:tcPr>
          <w:p w14:paraId="56A31DEA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2044" w:type="dxa"/>
            <w:shd w:val="clear" w:color="auto" w:fill="C1E4F5" w:themeFill="accent1" w:themeFillTint="33"/>
          </w:tcPr>
          <w:p w14:paraId="4ABF78DE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2168" w:type="dxa"/>
            <w:shd w:val="clear" w:color="auto" w:fill="C1E4F5" w:themeFill="accent1" w:themeFillTint="33"/>
          </w:tcPr>
          <w:p w14:paraId="2E8CB4D7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500313" w14:paraId="6A691540" w14:textId="77777777" w:rsidTr="00E45FD8">
        <w:tc>
          <w:tcPr>
            <w:tcW w:w="1675" w:type="dxa"/>
          </w:tcPr>
          <w:p w14:paraId="6340046C" w14:textId="61EC6E61" w:rsidR="00500313" w:rsidRDefault="000C1F4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 WROOM 32</w:t>
            </w:r>
          </w:p>
        </w:tc>
        <w:tc>
          <w:tcPr>
            <w:tcW w:w="1019" w:type="dxa"/>
          </w:tcPr>
          <w:p w14:paraId="29F68F95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20-40k</w:t>
            </w:r>
          </w:p>
        </w:tc>
        <w:tc>
          <w:tcPr>
            <w:tcW w:w="1276" w:type="dxa"/>
          </w:tcPr>
          <w:p w14:paraId="72EF13A1" w14:textId="07EFE1C5" w:rsidR="00500313" w:rsidRPr="00500313" w:rsidRDefault="00C310CD" w:rsidP="00E45FD8">
            <w:pPr>
              <w:pStyle w:val="Text"/>
              <w:ind w:left="0"/>
            </w:pPr>
            <w:r>
              <w:t>2.7</w:t>
            </w:r>
            <w:r w:rsidR="00500313" w:rsidRPr="00500313">
              <w:t>V</w:t>
            </w:r>
            <w:r w:rsidR="00500313" w:rsidRPr="00500313">
              <w:t>-3.6</w:t>
            </w:r>
            <w:r w:rsidR="00500313" w:rsidRPr="00500313">
              <w:t>V</w:t>
            </w:r>
          </w:p>
        </w:tc>
        <w:tc>
          <w:tcPr>
            <w:tcW w:w="1499" w:type="dxa"/>
          </w:tcPr>
          <w:p w14:paraId="58D0F2C9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Corriente típica de operación: 80mA</w:t>
            </w:r>
          </w:p>
          <w:p w14:paraId="62FEE70D" w14:textId="77777777" w:rsidR="00500313" w:rsidRPr="00500313" w:rsidRDefault="00500313" w:rsidP="00E45FD8">
            <w:pPr>
              <w:pStyle w:val="Text"/>
              <w:ind w:left="0"/>
              <w:jc w:val="both"/>
            </w:pPr>
          </w:p>
        </w:tc>
        <w:tc>
          <w:tcPr>
            <w:tcW w:w="2044" w:type="dxa"/>
          </w:tcPr>
          <w:p w14:paraId="23C1792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Integración de </w:t>
            </w:r>
            <w:proofErr w:type="spellStart"/>
            <w:r>
              <w:t>Wi</w:t>
            </w:r>
            <w:proofErr w:type="spellEnd"/>
            <w:r>
              <w:t>-Fi y Bluetooth en un solo chip.</w:t>
            </w:r>
          </w:p>
          <w:p w14:paraId="50524914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Amplio soporte de </w:t>
            </w:r>
            <w:proofErr w:type="spellStart"/>
            <w:r>
              <w:t>GPIOs</w:t>
            </w:r>
            <w:proofErr w:type="spellEnd"/>
            <w:r>
              <w:t xml:space="preserve"> y periféricos.</w:t>
            </w:r>
          </w:p>
          <w:p w14:paraId="67F2DC59" w14:textId="7FCA51AA" w:rsidR="00500313" w:rsidRPr="00500313" w:rsidRDefault="00C310CD" w:rsidP="00C310CD">
            <w:pPr>
              <w:pStyle w:val="Text"/>
              <w:ind w:left="0"/>
              <w:jc w:val="both"/>
            </w:pPr>
            <w:r>
              <w:t>Muy popular y ampliamente soportado por la comunidad.</w:t>
            </w:r>
          </w:p>
        </w:tc>
        <w:tc>
          <w:tcPr>
            <w:tcW w:w="2168" w:type="dxa"/>
          </w:tcPr>
          <w:p w14:paraId="630CDCF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Mayor consumo de energía comparado con otros microcontroladores sin </w:t>
            </w:r>
            <w:proofErr w:type="spellStart"/>
            <w:r>
              <w:t>Wi</w:t>
            </w:r>
            <w:proofErr w:type="spellEnd"/>
            <w:r>
              <w:t>-Fi/Bluetooth.</w:t>
            </w:r>
          </w:p>
          <w:p w14:paraId="6AFC417C" w14:textId="7F86A388" w:rsidR="00500313" w:rsidRPr="00500313" w:rsidRDefault="00C310CD" w:rsidP="00C310CD">
            <w:pPr>
              <w:pStyle w:val="Text"/>
              <w:ind w:left="0"/>
              <w:jc w:val="both"/>
            </w:pPr>
            <w:r>
              <w:t xml:space="preserve">Tamaño relativamente grande para aplicaciones </w:t>
            </w:r>
            <w:proofErr w:type="spellStart"/>
            <w:r>
              <w:t>ultracompactas</w:t>
            </w:r>
            <w:proofErr w:type="spellEnd"/>
            <w:r>
              <w:t>.</w:t>
            </w:r>
          </w:p>
        </w:tc>
      </w:tr>
      <w:tr w:rsidR="00500313" w14:paraId="7260A369" w14:textId="77777777" w:rsidTr="00E45FD8">
        <w:tc>
          <w:tcPr>
            <w:tcW w:w="1675" w:type="dxa"/>
          </w:tcPr>
          <w:p w14:paraId="5C6124F8" w14:textId="264CF425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Nordic</w:t>
            </w:r>
            <w:proofErr w:type="spellEnd"/>
            <w:r>
              <w:rPr>
                <w:b/>
                <w:bCs/>
              </w:rPr>
              <w:t xml:space="preserve"> nRF52840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019" w:type="dxa"/>
          </w:tcPr>
          <w:p w14:paraId="15D42D71" w14:textId="505435E7" w:rsidR="00500313" w:rsidRPr="00500313" w:rsidRDefault="00C310CD" w:rsidP="00E45FD8">
            <w:pPr>
              <w:pStyle w:val="Text"/>
              <w:ind w:left="0"/>
              <w:jc w:val="both"/>
            </w:pPr>
            <w:r>
              <w:t>$5.30-$5.50 USD</w:t>
            </w:r>
          </w:p>
        </w:tc>
        <w:tc>
          <w:tcPr>
            <w:tcW w:w="1276" w:type="dxa"/>
          </w:tcPr>
          <w:p w14:paraId="07DFF862" w14:textId="722AE49E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1.7V-</w:t>
            </w:r>
            <w:r w:rsidR="00C310CD">
              <w:t>5.5</w:t>
            </w:r>
            <w:r w:rsidRPr="00500313">
              <w:t>V</w:t>
            </w:r>
          </w:p>
        </w:tc>
        <w:tc>
          <w:tcPr>
            <w:tcW w:w="1499" w:type="dxa"/>
          </w:tcPr>
          <w:p w14:paraId="6664BCC5" w14:textId="0EDA6EA0" w:rsidR="00500313" w:rsidRPr="00500313" w:rsidRDefault="00500313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 w:rsidR="00C310CD">
              <w:t xml:space="preserve">Bluetooth 3.83-16.40 </w:t>
            </w:r>
            <w:r w:rsidRPr="00500313">
              <w:t>mA</w:t>
            </w:r>
          </w:p>
          <w:p w14:paraId="36488126" w14:textId="3FF8FBB2" w:rsidR="00500313" w:rsidRPr="00500313" w:rsidRDefault="00C310CD" w:rsidP="00E45FD8">
            <w:pPr>
              <w:pStyle w:val="Text"/>
              <w:ind w:left="0"/>
              <w:jc w:val="both"/>
            </w:pPr>
            <w:r>
              <w:t>CPU: 2.8 – 5.2 mA</w:t>
            </w:r>
          </w:p>
        </w:tc>
        <w:tc>
          <w:tcPr>
            <w:tcW w:w="2044" w:type="dxa"/>
          </w:tcPr>
          <w:p w14:paraId="12DF1B03" w14:textId="77777777" w:rsidR="00C310CD" w:rsidRDefault="00C310CD" w:rsidP="00C310CD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141BEB2C" w14:textId="77777777" w:rsidR="00C310CD" w:rsidRDefault="00C310CD" w:rsidP="00C310CD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168F5577" w14:textId="0E19B74C" w:rsidR="00500313" w:rsidRPr="00500313" w:rsidRDefault="00C310CD" w:rsidP="00C310CD">
            <w:pPr>
              <w:pStyle w:val="Text"/>
              <w:ind w:left="0"/>
              <w:jc w:val="both"/>
            </w:pPr>
            <w:r>
              <w:t>Alta integración de periféricos, incluyendo soporte para USB.</w:t>
            </w:r>
          </w:p>
        </w:tc>
        <w:tc>
          <w:tcPr>
            <w:tcW w:w="2168" w:type="dxa"/>
          </w:tcPr>
          <w:p w14:paraId="6C5C517F" w14:textId="77777777" w:rsidR="00C310CD" w:rsidRDefault="00C310CD" w:rsidP="00C310CD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13CE74B9" w14:textId="5F6C7C6C" w:rsidR="00500313" w:rsidRPr="00500313" w:rsidRDefault="00500313" w:rsidP="00C310CD">
            <w:pPr>
              <w:pStyle w:val="Text"/>
              <w:ind w:left="0"/>
              <w:jc w:val="both"/>
            </w:pPr>
          </w:p>
        </w:tc>
      </w:tr>
    </w:tbl>
    <w:p w14:paraId="3881E0B4" w14:textId="77777777" w:rsidR="00AA30B0" w:rsidRDefault="00AA30B0" w:rsidP="00AA30B0">
      <w:pPr>
        <w:pStyle w:val="Subttulo1"/>
        <w:jc w:val="left"/>
      </w:pPr>
    </w:p>
    <w:p w14:paraId="740AE1B4" w14:textId="5CCD18C0" w:rsidR="000C1F45" w:rsidRDefault="000C1F45" w:rsidP="00F54915">
      <w:pPr>
        <w:pStyle w:val="Lista1"/>
        <w:numPr>
          <w:ilvl w:val="0"/>
          <w:numId w:val="0"/>
        </w:numPr>
        <w:rPr>
          <w:lang w:val="en-US"/>
        </w:rPr>
      </w:pPr>
      <w:r w:rsidRPr="000C1F45">
        <w:rPr>
          <w:lang w:val="en-US"/>
        </w:rPr>
        <w:t xml:space="preserve">ESP32 WROOM 32 : </w:t>
      </w:r>
      <w:hyperlink r:id="rId22" w:history="1">
        <w:r w:rsidRPr="00A6793F">
          <w:rPr>
            <w:rStyle w:val="Hipervnculo"/>
            <w:lang w:val="en-US"/>
          </w:rPr>
          <w:t>https://www.mouser.com/datasheet/2/891/esp-wroom-32_datasheet_en-1223836.pdf</w:t>
        </w:r>
      </w:hyperlink>
    </w:p>
    <w:p w14:paraId="2AFA1537" w14:textId="390AF2A1" w:rsidR="0099683F" w:rsidRDefault="000C1F45" w:rsidP="00F54915">
      <w:pPr>
        <w:pStyle w:val="Lista1"/>
        <w:numPr>
          <w:ilvl w:val="0"/>
          <w:numId w:val="0"/>
        </w:numPr>
        <w:rPr>
          <w:lang w:val="fr-FR"/>
        </w:rPr>
      </w:pPr>
      <w:r w:rsidRPr="000C1F45">
        <w:rPr>
          <w:lang w:val="fr-FR"/>
        </w:rPr>
        <w:t xml:space="preserve">Nordic nRF52840: </w:t>
      </w:r>
      <w:hyperlink r:id="rId23" w:history="1">
        <w:r w:rsidRPr="00A6793F">
          <w:rPr>
            <w:rStyle w:val="Hipervnculo"/>
            <w:lang w:val="fr-FR"/>
          </w:rPr>
          <w:t>https://infocenter.nordicsemi.com/pdf/nRF52840_PS_v1.1.pdf</w:t>
        </w:r>
      </w:hyperlink>
    </w:p>
    <w:p w14:paraId="3482626C" w14:textId="77777777" w:rsidR="000C1F45" w:rsidRDefault="000C1F45" w:rsidP="00F54915">
      <w:pPr>
        <w:pStyle w:val="Lista1"/>
        <w:numPr>
          <w:ilvl w:val="0"/>
          <w:numId w:val="0"/>
        </w:numPr>
        <w:rPr>
          <w:lang w:val="fr-FR"/>
        </w:rPr>
      </w:pPr>
    </w:p>
    <w:p w14:paraId="5F28AEF6" w14:textId="4D8A33B9" w:rsidR="000C1F45" w:rsidRDefault="000C1F45" w:rsidP="000C1F45">
      <w:pPr>
        <w:pStyle w:val="Subttulo1"/>
        <w:jc w:val="left"/>
      </w:pPr>
      <w:r>
        <w:t>Acelerómetro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0C1F45" w14:paraId="3C724D11" w14:textId="77777777" w:rsidTr="00E45FD8">
        <w:tc>
          <w:tcPr>
            <w:tcW w:w="1675" w:type="dxa"/>
          </w:tcPr>
          <w:p w14:paraId="62E7E99F" w14:textId="77777777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MPU-6050</w:t>
            </w:r>
          </w:p>
          <w:p w14:paraId="20F3E2C9" w14:textId="246F73FA" w:rsidR="001830D7" w:rsidRDefault="001830D7" w:rsidP="00E45FD8">
            <w:pPr>
              <w:pStyle w:val="Tex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019" w:type="dxa"/>
          </w:tcPr>
          <w:p w14:paraId="474FFA95" w14:textId="0213D2CA" w:rsidR="000C1F45" w:rsidRPr="000C1F45" w:rsidRDefault="001830D7" w:rsidP="00E45FD8">
            <w:pPr>
              <w:pStyle w:val="Text"/>
              <w:ind w:left="0"/>
              <w:jc w:val="both"/>
            </w:pPr>
            <w:r>
              <w:t>10000-15000 COP</w:t>
            </w:r>
          </w:p>
        </w:tc>
        <w:tc>
          <w:tcPr>
            <w:tcW w:w="1276" w:type="dxa"/>
          </w:tcPr>
          <w:p w14:paraId="624CFD7E" w14:textId="5AFF51BB" w:rsidR="000C1F45" w:rsidRPr="000C1F45" w:rsidRDefault="001830D7" w:rsidP="00E45FD8">
            <w:pPr>
              <w:pStyle w:val="Text"/>
              <w:ind w:left="0"/>
              <w:jc w:val="both"/>
            </w:pPr>
            <w:r w:rsidRPr="001830D7">
              <w:t>2.375V-3.46V</w:t>
            </w:r>
          </w:p>
        </w:tc>
        <w:tc>
          <w:tcPr>
            <w:tcW w:w="1499" w:type="dxa"/>
          </w:tcPr>
          <w:p w14:paraId="31953793" w14:textId="77777777" w:rsidR="001830D7" w:rsidRDefault="001830D7" w:rsidP="00E45FD8">
            <w:pPr>
              <w:pStyle w:val="Text"/>
              <w:ind w:left="0"/>
              <w:jc w:val="both"/>
            </w:pPr>
            <w:r>
              <w:t>Corriente Operacional del:</w:t>
            </w:r>
          </w:p>
          <w:p w14:paraId="6AAA1A79" w14:textId="4CC4B65F" w:rsidR="000C1F45" w:rsidRDefault="001830D7" w:rsidP="00E45FD8">
            <w:pPr>
              <w:pStyle w:val="Text"/>
              <w:ind w:left="0"/>
              <w:jc w:val="both"/>
            </w:pPr>
            <w:r>
              <w:t xml:space="preserve"> Acelerómetro: 500uA</w:t>
            </w:r>
          </w:p>
          <w:p w14:paraId="429AE2D6" w14:textId="77777777" w:rsidR="001830D7" w:rsidRDefault="001830D7" w:rsidP="00E45FD8">
            <w:pPr>
              <w:pStyle w:val="Text"/>
              <w:ind w:left="0"/>
              <w:jc w:val="both"/>
            </w:pPr>
          </w:p>
          <w:p w14:paraId="3EA5C309" w14:textId="2E1CA191" w:rsidR="001830D7" w:rsidRPr="000C1F45" w:rsidRDefault="001830D7" w:rsidP="00E45FD8">
            <w:pPr>
              <w:pStyle w:val="Text"/>
              <w:ind w:left="0"/>
              <w:jc w:val="both"/>
            </w:pPr>
            <w:r>
              <w:t>Giroscopio: 3.6mA</w:t>
            </w:r>
          </w:p>
        </w:tc>
        <w:tc>
          <w:tcPr>
            <w:tcW w:w="2044" w:type="dxa"/>
          </w:tcPr>
          <w:p w14:paraId="1A9B2B83" w14:textId="77777777" w:rsidR="001830D7" w:rsidRDefault="001830D7" w:rsidP="001830D7">
            <w:pPr>
              <w:pStyle w:val="Text"/>
              <w:ind w:left="0"/>
              <w:jc w:val="both"/>
            </w:pPr>
            <w:r>
              <w:t>Integra acelerómetro y giroscopio, lo que permite la detección de movimiento en 6 ejes.</w:t>
            </w:r>
          </w:p>
          <w:p w14:paraId="4DE0FA36" w14:textId="77777777" w:rsidR="001830D7" w:rsidRDefault="001830D7" w:rsidP="001830D7">
            <w:pPr>
              <w:pStyle w:val="Text"/>
              <w:ind w:left="0"/>
              <w:jc w:val="both"/>
            </w:pPr>
            <w:r>
              <w:t xml:space="preserve">Compatible con I2C, lo que facilita </w:t>
            </w:r>
            <w:r>
              <w:lastRenderedPageBreak/>
              <w:t>la integración con otros microcontroladores.</w:t>
            </w:r>
          </w:p>
          <w:p w14:paraId="7837F833" w14:textId="4AEBB73E" w:rsidR="000C1F45" w:rsidRPr="000C1F45" w:rsidRDefault="001830D7" w:rsidP="001830D7">
            <w:pPr>
              <w:pStyle w:val="Text"/>
              <w:ind w:left="0"/>
              <w:jc w:val="both"/>
            </w:pPr>
            <w:r>
              <w:t>Amplia comunidad de soporte y ejemplos de código disponibles.</w:t>
            </w:r>
          </w:p>
        </w:tc>
        <w:tc>
          <w:tcPr>
            <w:tcW w:w="2168" w:type="dxa"/>
          </w:tcPr>
          <w:p w14:paraId="6CB1A5A3" w14:textId="77777777" w:rsidR="001830D7" w:rsidRDefault="001830D7" w:rsidP="001830D7">
            <w:pPr>
              <w:pStyle w:val="Text"/>
              <w:ind w:left="0"/>
              <w:jc w:val="both"/>
            </w:pPr>
            <w:r>
              <w:lastRenderedPageBreak/>
              <w:t>Consumo de energía relativamente alto para aplicaciones alimentadas por batería.</w:t>
            </w:r>
          </w:p>
          <w:p w14:paraId="1639A4C1" w14:textId="762C538D" w:rsidR="000C1F45" w:rsidRPr="000C1F45" w:rsidRDefault="001830D7" w:rsidP="001830D7">
            <w:pPr>
              <w:pStyle w:val="Text"/>
              <w:ind w:left="0"/>
              <w:jc w:val="both"/>
            </w:pPr>
            <w:r>
              <w:t xml:space="preserve">Sin características de bajo ruido o alta precisión en </w:t>
            </w:r>
            <w:r>
              <w:lastRenderedPageBreak/>
              <w:t>comparación con otros sensores.</w:t>
            </w:r>
          </w:p>
        </w:tc>
      </w:tr>
      <w:tr w:rsidR="000C1F45" w14:paraId="132C0AF4" w14:textId="77777777" w:rsidTr="00E45FD8">
        <w:tc>
          <w:tcPr>
            <w:tcW w:w="1675" w:type="dxa"/>
          </w:tcPr>
          <w:p w14:paraId="7B9940E0" w14:textId="7EE396D3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ADXL345</w:t>
            </w:r>
          </w:p>
        </w:tc>
        <w:tc>
          <w:tcPr>
            <w:tcW w:w="1019" w:type="dxa"/>
          </w:tcPr>
          <w:p w14:paraId="415AD2A0" w14:textId="590D6D4D" w:rsidR="000C1F45" w:rsidRPr="001830D7" w:rsidRDefault="001830D7" w:rsidP="00E45FD8">
            <w:pPr>
              <w:pStyle w:val="Text"/>
              <w:ind w:left="0"/>
              <w:jc w:val="both"/>
            </w:pPr>
            <w:r>
              <w:t>7000-12000 COP</w:t>
            </w:r>
          </w:p>
        </w:tc>
        <w:tc>
          <w:tcPr>
            <w:tcW w:w="1276" w:type="dxa"/>
          </w:tcPr>
          <w:p w14:paraId="544F2AB3" w14:textId="0D2FBAC8" w:rsidR="000C1F45" w:rsidRPr="001830D7" w:rsidRDefault="001830D7" w:rsidP="00E45FD8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499" w:type="dxa"/>
          </w:tcPr>
          <w:p w14:paraId="7C26086A" w14:textId="4C85F659" w:rsidR="000C1F45" w:rsidRPr="001830D7" w:rsidRDefault="000C1F45" w:rsidP="00E45FD8">
            <w:pPr>
              <w:pStyle w:val="Text"/>
              <w:ind w:left="0"/>
              <w:jc w:val="both"/>
            </w:pPr>
            <w:r w:rsidRPr="001830D7">
              <w:t xml:space="preserve">30uA – 150 </w:t>
            </w:r>
            <w:proofErr w:type="spellStart"/>
            <w:r w:rsidRPr="001830D7">
              <w:t>uA</w:t>
            </w:r>
            <w:proofErr w:type="spellEnd"/>
            <w:r w:rsidRPr="001830D7">
              <w:t xml:space="preserve"> (2.5V)</w:t>
            </w:r>
          </w:p>
        </w:tc>
        <w:tc>
          <w:tcPr>
            <w:tcW w:w="2044" w:type="dxa"/>
          </w:tcPr>
          <w:p w14:paraId="7ED7E781" w14:textId="77777777" w:rsidR="001830D7" w:rsidRDefault="001830D7" w:rsidP="001830D7">
            <w:pPr>
              <w:pStyle w:val="Text"/>
              <w:ind w:left="0"/>
              <w:jc w:val="both"/>
            </w:pPr>
            <w:r>
              <w:t>Bajo consumo de energía, ideal para aplicaciones alimentadas por batería.</w:t>
            </w:r>
          </w:p>
          <w:p w14:paraId="3BD937D3" w14:textId="77777777" w:rsidR="001830D7" w:rsidRDefault="001830D7" w:rsidP="001830D7">
            <w:pPr>
              <w:pStyle w:val="Text"/>
              <w:ind w:left="0"/>
              <w:jc w:val="both"/>
            </w:pPr>
            <w:r>
              <w:t>Amplio rango de ±2g, ±4g, ±8g, ±16g, configurable según la aplicación.</w:t>
            </w:r>
          </w:p>
          <w:p w14:paraId="5A1DC038" w14:textId="173F6C27" w:rsidR="000C1F45" w:rsidRPr="001830D7" w:rsidRDefault="001830D7" w:rsidP="001830D7">
            <w:pPr>
              <w:pStyle w:val="Text"/>
              <w:ind w:left="0"/>
              <w:jc w:val="both"/>
            </w:pPr>
            <w:r>
              <w:t>Comunicación por I2C y SPI, facilitando la integración.</w:t>
            </w:r>
          </w:p>
        </w:tc>
        <w:tc>
          <w:tcPr>
            <w:tcW w:w="2168" w:type="dxa"/>
          </w:tcPr>
          <w:p w14:paraId="0E81DDEA" w14:textId="77777777" w:rsidR="001830D7" w:rsidRDefault="001830D7" w:rsidP="001830D7">
            <w:pPr>
              <w:pStyle w:val="Text"/>
              <w:ind w:left="0"/>
              <w:jc w:val="both"/>
            </w:pPr>
            <w:r>
              <w:t>No es el más preciso en comparación con otros acelerómetros más avanzados.</w:t>
            </w:r>
          </w:p>
          <w:p w14:paraId="42640BF8" w14:textId="272B2324" w:rsidR="000C1F45" w:rsidRPr="001830D7" w:rsidRDefault="001830D7" w:rsidP="001830D7">
            <w:pPr>
              <w:pStyle w:val="Text"/>
              <w:ind w:left="0"/>
              <w:jc w:val="both"/>
            </w:pPr>
            <w:r>
              <w:t>Tecnología más antigua, aunque sigue siendo ampliamente utilizada.</w:t>
            </w:r>
          </w:p>
        </w:tc>
      </w:tr>
    </w:tbl>
    <w:p w14:paraId="01CEC661" w14:textId="77777777" w:rsidR="000C1F45" w:rsidRDefault="000C1F45" w:rsidP="000C1F45">
      <w:pPr>
        <w:pStyle w:val="Subttulo1"/>
        <w:jc w:val="left"/>
      </w:pPr>
    </w:p>
    <w:p w14:paraId="06BA7B90" w14:textId="3905BB98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MPU6</w:t>
      </w:r>
      <w:r>
        <w:rPr>
          <w:lang w:val="fr-FR"/>
        </w:rPr>
        <w:t xml:space="preserve">050 : </w:t>
      </w:r>
      <w:hyperlink r:id="rId24" w:history="1">
        <w:r w:rsidRPr="00A6793F">
          <w:rPr>
            <w:rStyle w:val="Hipervnculo"/>
            <w:lang w:val="fr-FR"/>
          </w:rPr>
          <w:t>https://www.alldatasheet.es/datasheet-pdf/download/517744/ETC1/MPU-6050.html</w:t>
        </w:r>
      </w:hyperlink>
    </w:p>
    <w:p w14:paraId="50B231AE" w14:textId="0C67D747" w:rsidR="000C1F45" w:rsidRP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 xml:space="preserve">ADXL345: </w:t>
      </w:r>
      <w:hyperlink r:id="rId25" w:history="1">
        <w:r w:rsidRPr="001830D7">
          <w:rPr>
            <w:rStyle w:val="Hipervnculo"/>
            <w:lang w:val="fr-FR"/>
          </w:rPr>
          <w:t>https://www.analog.com/media/en/technical-documentation/data-sheets/adxl345.pdf</w:t>
        </w:r>
      </w:hyperlink>
    </w:p>
    <w:p w14:paraId="452A09DC" w14:textId="77777777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</w:p>
    <w:p w14:paraId="2E3BC3FC" w14:textId="3EC4BFF8" w:rsidR="0079241A" w:rsidRDefault="0079241A" w:rsidP="00F54915">
      <w:pPr>
        <w:pStyle w:val="Lista1"/>
        <w:numPr>
          <w:ilvl w:val="0"/>
          <w:numId w:val="0"/>
        </w:numPr>
        <w:rPr>
          <w:lang w:val="es-CO"/>
        </w:rPr>
      </w:pPr>
      <w:proofErr w:type="spellStart"/>
      <w:r w:rsidRPr="0079241A">
        <w:rPr>
          <w:lang w:val="es-CO"/>
        </w:rPr>
        <w:t>LEDs</w:t>
      </w:r>
      <w:proofErr w:type="spellEnd"/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79241A" w:rsidRPr="0079241A" w14:paraId="62E19F65" w14:textId="77777777" w:rsidTr="00E45FD8">
        <w:tc>
          <w:tcPr>
            <w:tcW w:w="1675" w:type="dxa"/>
          </w:tcPr>
          <w:p w14:paraId="4CF7ED84" w14:textId="7777777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>Leds SMD 0805</w:t>
            </w:r>
          </w:p>
        </w:tc>
        <w:tc>
          <w:tcPr>
            <w:tcW w:w="1019" w:type="dxa"/>
          </w:tcPr>
          <w:p w14:paraId="5E5FC26F" w14:textId="47D8D44F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1AB3023B" w14:textId="43BC610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>.7</w:t>
            </w:r>
            <w:r w:rsidRPr="0079241A">
              <w:t>v-3.</w:t>
            </w:r>
            <w:r>
              <w:t>7</w:t>
            </w:r>
            <w:r w:rsidRPr="0079241A">
              <w:t>v</w:t>
            </w:r>
          </w:p>
        </w:tc>
        <w:tc>
          <w:tcPr>
            <w:tcW w:w="1499" w:type="dxa"/>
          </w:tcPr>
          <w:p w14:paraId="6069461B" w14:textId="27BB04D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 xml:space="preserve">5 </w:t>
            </w:r>
            <w:r w:rsidRPr="0079241A">
              <w:t>mA</w:t>
            </w:r>
          </w:p>
        </w:tc>
        <w:tc>
          <w:tcPr>
            <w:tcW w:w="2044" w:type="dxa"/>
          </w:tcPr>
          <w:p w14:paraId="7754BD26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compacto, ideal para aplicaciones donde el espacio es limitado.</w:t>
            </w:r>
          </w:p>
          <w:p w14:paraId="08E9565D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una variedad de colores.</w:t>
            </w:r>
          </w:p>
          <w:p w14:paraId="41B36E3F" w14:textId="7AA2F57D" w:rsidR="0079241A" w:rsidRPr="0079241A" w:rsidRDefault="00A74E40" w:rsidP="00A74E40">
            <w:pPr>
              <w:pStyle w:val="Text"/>
              <w:ind w:left="0"/>
              <w:jc w:val="both"/>
            </w:pPr>
            <w:r>
              <w:t>Bajo costo y ampliamente disponible.</w:t>
            </w:r>
          </w:p>
        </w:tc>
        <w:tc>
          <w:tcPr>
            <w:tcW w:w="2168" w:type="dxa"/>
          </w:tcPr>
          <w:p w14:paraId="4F7FCD58" w14:textId="77777777" w:rsidR="00A74E40" w:rsidRDefault="00A74E40" w:rsidP="00A74E40">
            <w:pPr>
              <w:pStyle w:val="Text"/>
              <w:ind w:left="0"/>
              <w:jc w:val="both"/>
            </w:pPr>
            <w:r>
              <w:t xml:space="preserve">Brillo limitado en comparación con </w:t>
            </w:r>
            <w:proofErr w:type="spellStart"/>
            <w:r>
              <w:t>LEDs</w:t>
            </w:r>
            <w:proofErr w:type="spellEnd"/>
            <w:r>
              <w:t xml:space="preserve"> más grandes.</w:t>
            </w:r>
          </w:p>
          <w:p w14:paraId="1B994B12" w14:textId="74F59AC8" w:rsidR="0079241A" w:rsidRPr="0079241A" w:rsidRDefault="00A74E40" w:rsidP="00A74E40">
            <w:pPr>
              <w:pStyle w:val="Text"/>
              <w:ind w:left="0"/>
              <w:jc w:val="both"/>
            </w:pPr>
            <w:r>
              <w:t>Requiere una cuidadosa soldadura debido a su pequeño tamaño.</w:t>
            </w:r>
          </w:p>
        </w:tc>
      </w:tr>
      <w:tr w:rsidR="0079241A" w:rsidRPr="0079241A" w14:paraId="78CCEF7B" w14:textId="77777777" w:rsidTr="00E45FD8">
        <w:tc>
          <w:tcPr>
            <w:tcW w:w="1675" w:type="dxa"/>
          </w:tcPr>
          <w:p w14:paraId="7947752C" w14:textId="5FCA257C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5050</w:t>
            </w:r>
          </w:p>
        </w:tc>
        <w:tc>
          <w:tcPr>
            <w:tcW w:w="1019" w:type="dxa"/>
          </w:tcPr>
          <w:p w14:paraId="4567130B" w14:textId="23714790" w:rsidR="0079241A" w:rsidRPr="0079241A" w:rsidRDefault="00A74E40" w:rsidP="00E45FD8">
            <w:pPr>
              <w:pStyle w:val="Text"/>
              <w:ind w:left="0"/>
              <w:jc w:val="both"/>
            </w:pPr>
            <w:r>
              <w:t>400 COP</w:t>
            </w:r>
          </w:p>
        </w:tc>
        <w:tc>
          <w:tcPr>
            <w:tcW w:w="1276" w:type="dxa"/>
          </w:tcPr>
          <w:p w14:paraId="1E5262CB" w14:textId="3445BC4D" w:rsidR="0079241A" w:rsidRPr="0079241A" w:rsidRDefault="0079241A" w:rsidP="00E45FD8">
            <w:pPr>
              <w:pStyle w:val="Text"/>
              <w:ind w:left="0"/>
              <w:jc w:val="both"/>
            </w:pPr>
            <w:r>
              <w:t>2</w:t>
            </w:r>
            <w:r w:rsidR="00A74E40">
              <w:t>V</w:t>
            </w:r>
            <w:r>
              <w:t>-3.6V</w:t>
            </w:r>
          </w:p>
        </w:tc>
        <w:tc>
          <w:tcPr>
            <w:tcW w:w="1499" w:type="dxa"/>
          </w:tcPr>
          <w:p w14:paraId="59A4B865" w14:textId="672F96DA" w:rsidR="0079241A" w:rsidRPr="0079241A" w:rsidRDefault="0079241A" w:rsidP="00E45FD8">
            <w:pPr>
              <w:pStyle w:val="Text"/>
              <w:ind w:left="0"/>
              <w:jc w:val="both"/>
            </w:pPr>
            <w:r>
              <w:t>60-75 mA</w:t>
            </w:r>
          </w:p>
        </w:tc>
        <w:tc>
          <w:tcPr>
            <w:tcW w:w="2044" w:type="dxa"/>
          </w:tcPr>
          <w:p w14:paraId="18BB3E1E" w14:textId="77777777" w:rsidR="00A74E40" w:rsidRDefault="00A74E40" w:rsidP="00A74E40">
            <w:pPr>
              <w:pStyle w:val="Text"/>
              <w:ind w:left="0"/>
              <w:jc w:val="both"/>
            </w:pPr>
            <w:r>
              <w:t>Alto brillo, adecuado para iluminación y efectos visuales.</w:t>
            </w:r>
          </w:p>
          <w:p w14:paraId="624AC2CA" w14:textId="77777777" w:rsidR="00A74E40" w:rsidRDefault="00A74E40" w:rsidP="00A74E40">
            <w:pPr>
              <w:pStyle w:val="Text"/>
              <w:ind w:left="0"/>
              <w:jc w:val="both"/>
            </w:pPr>
            <w:r>
              <w:lastRenderedPageBreak/>
              <w:t>Capaz de emitir varios colores (RGB) en un solo paquete.</w:t>
            </w:r>
          </w:p>
          <w:p w14:paraId="1F42F2CE" w14:textId="691F9A92" w:rsidR="0079241A" w:rsidRPr="0079241A" w:rsidRDefault="00A74E40" w:rsidP="00A74E40">
            <w:pPr>
              <w:pStyle w:val="Text"/>
              <w:ind w:left="0"/>
              <w:jc w:val="both"/>
            </w:pPr>
            <w:r>
              <w:t>Relativamente fácil de soldar debido a su tamaño.</w:t>
            </w:r>
          </w:p>
        </w:tc>
        <w:tc>
          <w:tcPr>
            <w:tcW w:w="2168" w:type="dxa"/>
          </w:tcPr>
          <w:p w14:paraId="3E8E2D40" w14:textId="77777777" w:rsidR="00A74E40" w:rsidRDefault="00A74E40" w:rsidP="00A74E40">
            <w:pPr>
              <w:pStyle w:val="Text"/>
              <w:ind w:left="0"/>
              <w:jc w:val="both"/>
            </w:pPr>
            <w:r>
              <w:lastRenderedPageBreak/>
              <w:t>Consumo de energía más alto debido a los múltiples chips.</w:t>
            </w:r>
          </w:p>
          <w:p w14:paraId="666982D4" w14:textId="6F6AC118" w:rsidR="0079241A" w:rsidRPr="0079241A" w:rsidRDefault="00A74E40" w:rsidP="00A74E40">
            <w:pPr>
              <w:pStyle w:val="Text"/>
              <w:ind w:left="0"/>
              <w:jc w:val="both"/>
            </w:pPr>
            <w:r>
              <w:lastRenderedPageBreak/>
              <w:t>Ocupa más espacio en la PCB.</w:t>
            </w:r>
          </w:p>
        </w:tc>
      </w:tr>
      <w:tr w:rsidR="0079241A" w:rsidRPr="0079241A" w14:paraId="6BF7A4C1" w14:textId="77777777" w:rsidTr="00E45FD8">
        <w:tc>
          <w:tcPr>
            <w:tcW w:w="1675" w:type="dxa"/>
          </w:tcPr>
          <w:p w14:paraId="06A78B27" w14:textId="1738230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3528</w:t>
            </w:r>
          </w:p>
        </w:tc>
        <w:tc>
          <w:tcPr>
            <w:tcW w:w="1019" w:type="dxa"/>
          </w:tcPr>
          <w:p w14:paraId="64920519" w14:textId="1899F9D2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50DA772F" w14:textId="540DE637" w:rsidR="0079241A" w:rsidRPr="0079241A" w:rsidRDefault="00A74E40" w:rsidP="00E45FD8">
            <w:pPr>
              <w:pStyle w:val="Text"/>
              <w:ind w:left="0"/>
              <w:jc w:val="both"/>
            </w:pPr>
            <w:r>
              <w:t>1.7V-2.4V</w:t>
            </w:r>
          </w:p>
        </w:tc>
        <w:tc>
          <w:tcPr>
            <w:tcW w:w="1499" w:type="dxa"/>
          </w:tcPr>
          <w:p w14:paraId="681B1D83" w14:textId="1E6CA62B" w:rsidR="0079241A" w:rsidRPr="0079241A" w:rsidRDefault="0079241A" w:rsidP="00E45FD8">
            <w:pPr>
              <w:pStyle w:val="Text"/>
              <w:ind w:left="0"/>
              <w:jc w:val="both"/>
            </w:pPr>
            <w:r>
              <w:t>50 mA</w:t>
            </w:r>
          </w:p>
        </w:tc>
        <w:tc>
          <w:tcPr>
            <w:tcW w:w="2044" w:type="dxa"/>
          </w:tcPr>
          <w:p w14:paraId="1EEFAACA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intermedio, adecuado para aplicaciones de señalización y decoración.</w:t>
            </w:r>
          </w:p>
          <w:p w14:paraId="6B77B8C2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varios colores, incluyendo opciones de alto brillo.</w:t>
            </w:r>
          </w:p>
          <w:p w14:paraId="734829D1" w14:textId="6AF7DF36" w:rsidR="0079241A" w:rsidRPr="0079241A" w:rsidRDefault="00A74E40" w:rsidP="00A74E40">
            <w:pPr>
              <w:pStyle w:val="Text"/>
              <w:ind w:left="0"/>
              <w:jc w:val="both"/>
            </w:pPr>
            <w:r>
              <w:t xml:space="preserve">Más eficiente que los </w:t>
            </w:r>
            <w:proofErr w:type="spellStart"/>
            <w:r>
              <w:t>LEDs</w:t>
            </w:r>
            <w:proofErr w:type="spellEnd"/>
            <w:r>
              <w:t xml:space="preserve"> 5050 en términos de consumo de energía por chip</w:t>
            </w:r>
          </w:p>
        </w:tc>
        <w:tc>
          <w:tcPr>
            <w:tcW w:w="2168" w:type="dxa"/>
          </w:tcPr>
          <w:p w14:paraId="353FD386" w14:textId="77777777" w:rsidR="00A74E40" w:rsidRDefault="00A74E40" w:rsidP="00A74E40">
            <w:pPr>
              <w:pStyle w:val="Text"/>
              <w:ind w:left="0"/>
              <w:jc w:val="both"/>
            </w:pPr>
            <w:r>
              <w:t xml:space="preserve">Menos brillante que los </w:t>
            </w:r>
            <w:proofErr w:type="spellStart"/>
            <w:r>
              <w:t>LEDs</w:t>
            </w:r>
            <w:proofErr w:type="spellEnd"/>
            <w:r>
              <w:t xml:space="preserve"> 5050.</w:t>
            </w:r>
          </w:p>
          <w:p w14:paraId="3279211A" w14:textId="6CA29ECF" w:rsidR="0079241A" w:rsidRPr="0079241A" w:rsidRDefault="00A74E40" w:rsidP="00A74E40">
            <w:pPr>
              <w:pStyle w:val="Text"/>
              <w:ind w:left="0"/>
              <w:jc w:val="both"/>
            </w:pPr>
            <w:r>
              <w:t xml:space="preserve">Menor gama de colores comparado con </w:t>
            </w:r>
            <w:proofErr w:type="spellStart"/>
            <w:r>
              <w:t>LEDs</w:t>
            </w:r>
            <w:proofErr w:type="spellEnd"/>
            <w:r>
              <w:t xml:space="preserve"> RGB.</w:t>
            </w:r>
          </w:p>
        </w:tc>
      </w:tr>
    </w:tbl>
    <w:p w14:paraId="706AD19A" w14:textId="77777777" w:rsidR="0079241A" w:rsidRDefault="0079241A" w:rsidP="00F54915">
      <w:pPr>
        <w:pStyle w:val="Lista1"/>
        <w:numPr>
          <w:ilvl w:val="0"/>
          <w:numId w:val="0"/>
        </w:numPr>
      </w:pPr>
    </w:p>
    <w:p w14:paraId="2699859C" w14:textId="7FC14E75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0805: </w:t>
      </w:r>
      <w:hyperlink r:id="rId26" w:history="1">
        <w:r w:rsidRPr="00A6793F">
          <w:rPr>
            <w:rStyle w:val="Hipervnculo"/>
            <w:lang w:val="en-US"/>
          </w:rPr>
          <w:t>https://www.mouser.com/datasheet/2/143/17-21-BHC-AP1Q2-3T_datasheet-51933.pdf</w:t>
        </w:r>
      </w:hyperlink>
    </w:p>
    <w:p w14:paraId="431629F7" w14:textId="49FF7C8A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Led SMD 5050:</w:t>
      </w:r>
      <w:r w:rsidRPr="00A74E40">
        <w:rPr>
          <w:lang w:val="en-US"/>
        </w:rPr>
        <w:t xml:space="preserve"> </w:t>
      </w:r>
      <w:hyperlink r:id="rId27" w:history="1">
        <w:r w:rsidRPr="00A6793F">
          <w:rPr>
            <w:rStyle w:val="Hipervnculo"/>
            <w:lang w:val="en-US"/>
          </w:rPr>
          <w:t>https://www.iled.com/class/INNOVAEditor/assets/YeniDatasheets/4050-4055-4057.pdf</w:t>
        </w:r>
      </w:hyperlink>
    </w:p>
    <w:p w14:paraId="144DDE81" w14:textId="3CB341C3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3528: </w:t>
      </w:r>
      <w:hyperlink r:id="rId28" w:history="1">
        <w:r w:rsidRPr="00A6793F">
          <w:rPr>
            <w:rStyle w:val="Hipervnculo"/>
            <w:lang w:val="en-US"/>
          </w:rPr>
          <w:t>https://www.sigmaelectronica.net/wp-content/uploads/2018/08/LED-3528BLANCO.pdf</w:t>
        </w:r>
      </w:hyperlink>
    </w:p>
    <w:p w14:paraId="49888D0B" w14:textId="77777777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ECF9FAD" w14:textId="27F152B5" w:rsidR="00A74E40" w:rsidRDefault="009505A1" w:rsidP="00F54915">
      <w:pPr>
        <w:pStyle w:val="Lista1"/>
        <w:numPr>
          <w:ilvl w:val="0"/>
          <w:numId w:val="0"/>
        </w:numPr>
        <w:rPr>
          <w:lang w:val="es-CO"/>
        </w:rPr>
      </w:pPr>
      <w:r w:rsidRPr="009505A1">
        <w:rPr>
          <w:lang w:val="es-CO"/>
        </w:rPr>
        <w:t>Alimentació</w:t>
      </w:r>
      <w:r>
        <w:rPr>
          <w:lang w:val="es-CO"/>
        </w:rPr>
        <w:t>n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850"/>
        <w:gridCol w:w="993"/>
        <w:gridCol w:w="2693"/>
        <w:gridCol w:w="2451"/>
      </w:tblGrid>
      <w:tr w:rsidR="009505A1" w:rsidRPr="009505A1" w14:paraId="069F79F7" w14:textId="77777777" w:rsidTr="009505A1">
        <w:tc>
          <w:tcPr>
            <w:tcW w:w="1675" w:type="dxa"/>
          </w:tcPr>
          <w:p w14:paraId="7B22562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Batería de litio-polímero</w:t>
            </w:r>
          </w:p>
        </w:tc>
        <w:tc>
          <w:tcPr>
            <w:tcW w:w="1019" w:type="dxa"/>
          </w:tcPr>
          <w:p w14:paraId="6F50D6B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25000-30000 COP</w:t>
            </w:r>
          </w:p>
        </w:tc>
        <w:tc>
          <w:tcPr>
            <w:tcW w:w="850" w:type="dxa"/>
          </w:tcPr>
          <w:p w14:paraId="0B49E05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3.7v</w:t>
            </w:r>
          </w:p>
        </w:tc>
        <w:tc>
          <w:tcPr>
            <w:tcW w:w="993" w:type="dxa"/>
          </w:tcPr>
          <w:p w14:paraId="2C30CD9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500-1000 mAh</w:t>
            </w:r>
          </w:p>
        </w:tc>
        <w:tc>
          <w:tcPr>
            <w:tcW w:w="2693" w:type="dxa"/>
          </w:tcPr>
          <w:p w14:paraId="674CCF9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Alta densidad de energía, lo que permite una mayor capacidad en un tamaño pequeño.</w:t>
            </w:r>
          </w:p>
          <w:p w14:paraId="08C569C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Forma flexible, disponible en diferentes formas y tamaños, ideal para aplicaciones compactas.</w:t>
            </w:r>
          </w:p>
          <w:p w14:paraId="187752B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Peso ligero, adecuado para dispositivos portátiles.</w:t>
            </w:r>
          </w:p>
        </w:tc>
        <w:tc>
          <w:tcPr>
            <w:tcW w:w="2451" w:type="dxa"/>
          </w:tcPr>
          <w:p w14:paraId="34AD9132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 xml:space="preserve">Requiere un manejo cuidadoso para evitar sobrecargas o </w:t>
            </w:r>
            <w:proofErr w:type="spellStart"/>
            <w:r w:rsidRPr="009505A1">
              <w:t>sobre-descargas</w:t>
            </w:r>
            <w:proofErr w:type="spellEnd"/>
            <w:r w:rsidRPr="009505A1">
              <w:t>, que pueden causar daños.</w:t>
            </w:r>
          </w:p>
          <w:p w14:paraId="01A80D06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Vida útil limitada en comparación con otras baterías recargables.</w:t>
            </w:r>
          </w:p>
          <w:p w14:paraId="27085B33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Puede ser más cara que otras opciones de baterías.</w:t>
            </w:r>
          </w:p>
        </w:tc>
      </w:tr>
    </w:tbl>
    <w:p w14:paraId="197D6898" w14:textId="77777777" w:rsidR="009505A1" w:rsidRDefault="009505A1" w:rsidP="00F54915">
      <w:pPr>
        <w:pStyle w:val="Lista1"/>
        <w:numPr>
          <w:ilvl w:val="0"/>
          <w:numId w:val="0"/>
        </w:numPr>
      </w:pPr>
    </w:p>
    <w:p w14:paraId="14965DE9" w14:textId="01FF54A5" w:rsidR="009505A1" w:rsidRDefault="009505A1" w:rsidP="00F54915">
      <w:pPr>
        <w:pStyle w:val="Lista1"/>
        <w:numPr>
          <w:ilvl w:val="0"/>
          <w:numId w:val="0"/>
        </w:numPr>
      </w:pPr>
      <w:r>
        <w:lastRenderedPageBreak/>
        <w:t>Módulo de Carga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9505A1" w14:paraId="087D5E20" w14:textId="77777777" w:rsidTr="00E45FD8">
        <w:tc>
          <w:tcPr>
            <w:tcW w:w="1675" w:type="dxa"/>
          </w:tcPr>
          <w:p w14:paraId="45E70434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Módulo de carga </w:t>
            </w:r>
            <w:r w:rsidRPr="00A62C86">
              <w:rPr>
                <w:b/>
                <w:bCs/>
              </w:rPr>
              <w:t>MCP73871</w:t>
            </w:r>
          </w:p>
        </w:tc>
        <w:tc>
          <w:tcPr>
            <w:tcW w:w="1019" w:type="dxa"/>
          </w:tcPr>
          <w:p w14:paraId="4A9910A3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8-15k</w:t>
            </w:r>
          </w:p>
        </w:tc>
        <w:tc>
          <w:tcPr>
            <w:tcW w:w="1276" w:type="dxa"/>
          </w:tcPr>
          <w:p w14:paraId="6D201D92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4v-14v (entrada)</w:t>
            </w:r>
          </w:p>
        </w:tc>
        <w:tc>
          <w:tcPr>
            <w:tcW w:w="1499" w:type="dxa"/>
          </w:tcPr>
          <w:p w14:paraId="041B5A83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1.2A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  <w:r>
              <w:rPr>
                <w:b/>
                <w:bCs/>
              </w:rPr>
              <w:t>(carga)</w:t>
            </w:r>
          </w:p>
        </w:tc>
        <w:tc>
          <w:tcPr>
            <w:tcW w:w="2044" w:type="dxa"/>
          </w:tcPr>
          <w:p w14:paraId="286BF96E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Protección de sobrecarga, corriente configurable, alto rango de voltaje de entrada</w:t>
            </w:r>
          </w:p>
        </w:tc>
        <w:tc>
          <w:tcPr>
            <w:tcW w:w="2168" w:type="dxa"/>
          </w:tcPr>
          <w:p w14:paraId="514CC062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Puede verse afectado en condiciones climáticas extremas, no tiene gestión de energía avanzada</w:t>
            </w:r>
          </w:p>
        </w:tc>
      </w:tr>
    </w:tbl>
    <w:p w14:paraId="5F43C4F0" w14:textId="77777777" w:rsidR="009505A1" w:rsidRDefault="009505A1" w:rsidP="00F54915">
      <w:pPr>
        <w:pStyle w:val="Lista1"/>
        <w:numPr>
          <w:ilvl w:val="0"/>
          <w:numId w:val="0"/>
        </w:numPr>
      </w:pPr>
    </w:p>
    <w:p w14:paraId="46DE8AD6" w14:textId="44F53970" w:rsidR="009505A1" w:rsidRDefault="009505A1" w:rsidP="00F54915">
      <w:pPr>
        <w:pStyle w:val="Lista1"/>
        <w:numPr>
          <w:ilvl w:val="0"/>
          <w:numId w:val="0"/>
        </w:numPr>
      </w:pPr>
      <w:r>
        <w:t>Sensor de Apertura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9505A1" w14:paraId="0BB38C90" w14:textId="77777777" w:rsidTr="00E45FD8">
        <w:tc>
          <w:tcPr>
            <w:tcW w:w="1675" w:type="dxa"/>
          </w:tcPr>
          <w:p w14:paraId="23E86078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Mecanismo de bloqueo remoto: Relé, transistor </w:t>
            </w:r>
          </w:p>
        </w:tc>
        <w:tc>
          <w:tcPr>
            <w:tcW w:w="1019" w:type="dxa"/>
          </w:tcPr>
          <w:p w14:paraId="24C994FE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6465A3FF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499" w:type="dxa"/>
          </w:tcPr>
          <w:p w14:paraId="2A5151AB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044" w:type="dxa"/>
          </w:tcPr>
          <w:p w14:paraId="0CB6D368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Controlan dispositivos que requieren de más voltaje o corriente</w:t>
            </w:r>
          </w:p>
        </w:tc>
        <w:tc>
          <w:tcPr>
            <w:tcW w:w="2168" w:type="dxa"/>
          </w:tcPr>
          <w:p w14:paraId="5CD8FECB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Los relés pueden generar ruido, tiempos de conmutación más lentos</w:t>
            </w:r>
          </w:p>
        </w:tc>
      </w:tr>
    </w:tbl>
    <w:p w14:paraId="02BCE6A1" w14:textId="77777777" w:rsidR="009505A1" w:rsidRDefault="009505A1" w:rsidP="00F54915">
      <w:pPr>
        <w:pStyle w:val="Lista1"/>
        <w:numPr>
          <w:ilvl w:val="0"/>
          <w:numId w:val="0"/>
        </w:numPr>
      </w:pPr>
    </w:p>
    <w:p w14:paraId="1105ADED" w14:textId="0EE34CAB" w:rsidR="009505A1" w:rsidRDefault="009505A1" w:rsidP="00F54915">
      <w:pPr>
        <w:pStyle w:val="Lista1"/>
        <w:numPr>
          <w:ilvl w:val="0"/>
          <w:numId w:val="0"/>
        </w:numPr>
      </w:pPr>
      <w:r>
        <w:t>Bocina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9505A1" w14:paraId="21BEE8AA" w14:textId="77777777" w:rsidTr="00E45FD8">
        <w:tc>
          <w:tcPr>
            <w:tcW w:w="1675" w:type="dxa"/>
          </w:tcPr>
          <w:p w14:paraId="0F61F487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 xml:space="preserve">Bocina piezoeléctrica </w:t>
            </w:r>
            <w:r w:rsidRPr="00077F92">
              <w:t>CMT-2020</w:t>
            </w:r>
          </w:p>
        </w:tc>
        <w:tc>
          <w:tcPr>
            <w:tcW w:w="1019" w:type="dxa"/>
          </w:tcPr>
          <w:p w14:paraId="3BEE9D4F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2-8k</w:t>
            </w:r>
          </w:p>
        </w:tc>
        <w:tc>
          <w:tcPr>
            <w:tcW w:w="1276" w:type="dxa"/>
          </w:tcPr>
          <w:p w14:paraId="4C15B75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3v-12v</w:t>
            </w:r>
          </w:p>
        </w:tc>
        <w:tc>
          <w:tcPr>
            <w:tcW w:w="1499" w:type="dxa"/>
          </w:tcPr>
          <w:p w14:paraId="7828588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1-10mA</w:t>
            </w:r>
          </w:p>
        </w:tc>
        <w:tc>
          <w:tcPr>
            <w:tcW w:w="2044" w:type="dxa"/>
          </w:tcPr>
          <w:p w14:paraId="3EDA1D66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Tamaño pequeño, bajo consumo de energía, bajo costo</w:t>
            </w:r>
          </w:p>
        </w:tc>
        <w:tc>
          <w:tcPr>
            <w:tcW w:w="2168" w:type="dxa"/>
          </w:tcPr>
          <w:p w14:paraId="50A6956A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 tiene un volumen muy alto, el sonido puede no ser de tan alta calidad</w:t>
            </w:r>
          </w:p>
        </w:tc>
      </w:tr>
    </w:tbl>
    <w:p w14:paraId="3EBDB8A9" w14:textId="77777777" w:rsidR="009505A1" w:rsidRPr="009505A1" w:rsidRDefault="009505A1" w:rsidP="00F54915">
      <w:pPr>
        <w:pStyle w:val="Lista1"/>
        <w:numPr>
          <w:ilvl w:val="0"/>
          <w:numId w:val="0"/>
        </w:numPr>
      </w:pPr>
    </w:p>
    <w:p w14:paraId="6EC51104" w14:textId="260ED90F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1D4FB0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proofErr w:type="spellStart"/>
      <w:r w:rsidRPr="00217596">
        <w:rPr>
          <w:b/>
          <w:bCs/>
        </w:rPr>
        <w:t>Influencer</w:t>
      </w:r>
      <w:proofErr w:type="spellEnd"/>
      <w:r w:rsidRPr="00217596">
        <w:rPr>
          <w:b/>
          <w:bCs/>
        </w:rPr>
        <w:t xml:space="preserve"> marketing: </w:t>
      </w:r>
      <w:r w:rsidRPr="00217596">
        <w:t xml:space="preserve">Colaborar con </w:t>
      </w:r>
      <w:proofErr w:type="spellStart"/>
      <w:r w:rsidRPr="00217596">
        <w:t>influencers</w:t>
      </w:r>
      <w:proofErr w:type="spellEnd"/>
      <w:r w:rsidRPr="00217596">
        <w:t xml:space="preserve">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lastRenderedPageBreak/>
        <w:t xml:space="preserve">Tiendas online: </w:t>
      </w:r>
      <w:r w:rsidRPr="004E7D4C">
        <w:t xml:space="preserve">Vender a través de la propia tienda online y </w:t>
      </w:r>
      <w:proofErr w:type="spellStart"/>
      <w:r>
        <w:t>M</w:t>
      </w:r>
      <w:r w:rsidRPr="004E7D4C">
        <w:t>arketplaces</w:t>
      </w:r>
      <w:proofErr w:type="spellEnd"/>
      <w:r w:rsidRPr="004E7D4C">
        <w:t xml:space="preserve">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AA3B159" w:rsidR="00887CD1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1FA171BC" w14:textId="4472A15C" w:rsidR="00E96EAD" w:rsidRDefault="00E96EAD" w:rsidP="00887CD1">
      <w:pPr>
        <w:pStyle w:val="Text"/>
        <w:jc w:val="both"/>
        <w:rPr>
          <w:b/>
          <w:bCs/>
        </w:rPr>
      </w:pPr>
    </w:p>
    <w:p w14:paraId="634F98FB" w14:textId="42BB8254" w:rsidR="005C2AB3" w:rsidRDefault="005C2AB3" w:rsidP="005C2AB3">
      <w:pPr>
        <w:pStyle w:val="Text"/>
        <w:ind w:left="2136" w:firstLine="696"/>
        <w:jc w:val="both"/>
        <w:rPr>
          <w:b/>
          <w:bCs/>
        </w:rPr>
      </w:pPr>
      <w:r>
        <w:rPr>
          <w:b/>
          <w:bCs/>
        </w:rPr>
        <w:t>Componentes a integrar por definir</w:t>
      </w:r>
    </w:p>
    <w:p w14:paraId="6037EEFF" w14:textId="77777777" w:rsidR="00E96EAD" w:rsidRPr="00217596" w:rsidRDefault="00E96EAD" w:rsidP="00887CD1">
      <w:pPr>
        <w:pStyle w:val="Text"/>
        <w:jc w:val="both"/>
        <w:rPr>
          <w:b/>
          <w:bCs/>
        </w:rPr>
      </w:pPr>
    </w:p>
    <w:p w14:paraId="2BC932FD" w14:textId="0D9C3BA6" w:rsidR="00106541" w:rsidRDefault="00887CD1" w:rsidP="00B87B31">
      <w:pPr>
        <w:pStyle w:val="Text"/>
        <w:jc w:val="both"/>
      </w:pPr>
      <w:r>
        <w:tab/>
      </w:r>
    </w:p>
    <w:p w14:paraId="52684054" w14:textId="77777777" w:rsidR="00B87B31" w:rsidRDefault="00B87B31" w:rsidP="00B87B31">
      <w:pPr>
        <w:pStyle w:val="Text"/>
        <w:jc w:val="both"/>
      </w:pP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lastRenderedPageBreak/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5D8706C8" w:rsidR="00887CD1" w:rsidRPr="001D4FB0" w:rsidRDefault="00C8568A" w:rsidP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77F92"/>
    <w:rsid w:val="0009763C"/>
    <w:rsid w:val="000B0A6F"/>
    <w:rsid w:val="000B4C76"/>
    <w:rsid w:val="000B6305"/>
    <w:rsid w:val="000C1F45"/>
    <w:rsid w:val="000C78DD"/>
    <w:rsid w:val="000E69A4"/>
    <w:rsid w:val="000E7055"/>
    <w:rsid w:val="00102060"/>
    <w:rsid w:val="00106541"/>
    <w:rsid w:val="001548AB"/>
    <w:rsid w:val="001662FB"/>
    <w:rsid w:val="001830D7"/>
    <w:rsid w:val="001B3052"/>
    <w:rsid w:val="001B6A02"/>
    <w:rsid w:val="001D4FB0"/>
    <w:rsid w:val="001E5166"/>
    <w:rsid w:val="001F129F"/>
    <w:rsid w:val="00217596"/>
    <w:rsid w:val="002454C0"/>
    <w:rsid w:val="0025144D"/>
    <w:rsid w:val="002878A8"/>
    <w:rsid w:val="002F19CA"/>
    <w:rsid w:val="0036086F"/>
    <w:rsid w:val="00390726"/>
    <w:rsid w:val="003F7C2A"/>
    <w:rsid w:val="00422D20"/>
    <w:rsid w:val="004A4098"/>
    <w:rsid w:val="004E7D4C"/>
    <w:rsid w:val="00500313"/>
    <w:rsid w:val="005328F5"/>
    <w:rsid w:val="00572094"/>
    <w:rsid w:val="005945F9"/>
    <w:rsid w:val="005A5E20"/>
    <w:rsid w:val="005C2AB3"/>
    <w:rsid w:val="005D3B45"/>
    <w:rsid w:val="005E5EF0"/>
    <w:rsid w:val="00612013"/>
    <w:rsid w:val="00683985"/>
    <w:rsid w:val="006B5DAB"/>
    <w:rsid w:val="00703D79"/>
    <w:rsid w:val="0072071C"/>
    <w:rsid w:val="00760293"/>
    <w:rsid w:val="00780151"/>
    <w:rsid w:val="0079241A"/>
    <w:rsid w:val="007F6A30"/>
    <w:rsid w:val="007F7E56"/>
    <w:rsid w:val="0082091D"/>
    <w:rsid w:val="00853AA8"/>
    <w:rsid w:val="0086392C"/>
    <w:rsid w:val="00887CD1"/>
    <w:rsid w:val="008D623F"/>
    <w:rsid w:val="009505A1"/>
    <w:rsid w:val="009560C0"/>
    <w:rsid w:val="0099683F"/>
    <w:rsid w:val="009A7C1D"/>
    <w:rsid w:val="009C40FD"/>
    <w:rsid w:val="009C7D24"/>
    <w:rsid w:val="009F71EA"/>
    <w:rsid w:val="00A222CB"/>
    <w:rsid w:val="00A62C86"/>
    <w:rsid w:val="00A71E77"/>
    <w:rsid w:val="00A740DF"/>
    <w:rsid w:val="00A74E40"/>
    <w:rsid w:val="00A842D2"/>
    <w:rsid w:val="00AA1F35"/>
    <w:rsid w:val="00AA30B0"/>
    <w:rsid w:val="00AA46E0"/>
    <w:rsid w:val="00AC08F5"/>
    <w:rsid w:val="00AC5043"/>
    <w:rsid w:val="00B04F1A"/>
    <w:rsid w:val="00B73938"/>
    <w:rsid w:val="00B87B31"/>
    <w:rsid w:val="00B92936"/>
    <w:rsid w:val="00BE32F4"/>
    <w:rsid w:val="00C103BA"/>
    <w:rsid w:val="00C310CD"/>
    <w:rsid w:val="00C52563"/>
    <w:rsid w:val="00C8568A"/>
    <w:rsid w:val="00D508E3"/>
    <w:rsid w:val="00D52182"/>
    <w:rsid w:val="00D77F66"/>
    <w:rsid w:val="00E412EB"/>
    <w:rsid w:val="00E57744"/>
    <w:rsid w:val="00E75901"/>
    <w:rsid w:val="00E96EAD"/>
    <w:rsid w:val="00EA2789"/>
    <w:rsid w:val="00EB05D6"/>
    <w:rsid w:val="00EB784B"/>
    <w:rsid w:val="00ED28AA"/>
    <w:rsid w:val="00F54915"/>
    <w:rsid w:val="00F974BE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26" Type="http://schemas.openxmlformats.org/officeDocument/2006/relationships/hyperlink" Target="https://www.mouser.com/datasheet/2/143/17-21-BHC-AP1Q2-3T_datasheet-51933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analog.com/media/en/technical-documentation/data-sheets/adxl345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alldatasheet.es/datasheet-pdf/download/517744/ETC1/MPU-6050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infocenter.nordicsemi.com/pdf/nRF52840_PS_v1.1.pdf" TargetMode="External"/><Relationship Id="rId28" Type="http://schemas.openxmlformats.org/officeDocument/2006/relationships/hyperlink" Target="https://www.sigmaelectronica.net/wp-content/uploads/2018/08/LED-3528BLANCO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mouser.com/datasheet/2/891/esp-wroom-32_datasheet_en-1223836.pdf" TargetMode="External"/><Relationship Id="rId27" Type="http://schemas.openxmlformats.org/officeDocument/2006/relationships/hyperlink" Target="https://www.iled.com/class/INNOVAEditor/assets/YeniDatasheets/4050-4055-4057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22</Pages>
  <Words>3330</Words>
  <Characters>18320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Sebastián López Murcia</cp:lastModifiedBy>
  <cp:revision>15</cp:revision>
  <dcterms:created xsi:type="dcterms:W3CDTF">2024-08-21T21:24:00Z</dcterms:created>
  <dcterms:modified xsi:type="dcterms:W3CDTF">2024-09-03T23:24:00Z</dcterms:modified>
</cp:coreProperties>
</file>