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ind w:left="0"/>
      </w:pPr>
      <w:r>
        <w:t>TABLE OF CONTENTS</w:t>
      </w:r>
    </w:p>
    <w:p>
      <w:pPr>
        <w:pStyle w:val="Normal"/>
        <w:ind w:left="0"/>
      </w:pPr>
      <w:r>
        <w:fldChar w:fldCharType="begin"/>
      </w:r>
      <w:r>
        <w:instrText xml:space="preserve"> TOC \o "1-2" \h \z \u </w:instrText>
      </w:r>
      <w:r>
        <w:fldChar w:fldCharType="separate"/>
      </w:r>
      <w:r>
        <w:t>Right-click and update field to generate the index.</w:t>
      </w:r>
      <w:r>
        <w:fldChar w:fldCharType="end"/>
      </w:r>
    </w:p>
    <w:p>
      <w:pPr>
        <w:pStyle w:val="Normal"/>
        <w:ind w:left="0"/>
      </w:pPr>
      <w:r>
        <w:br w:type="page"/>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Style w:val="Normal"/>
        <w:ind w:left="360"/>
      </w:pPr>
      <w:r>
        <w:t>Section 1.1: The name of the organization shall be the Antique Car Unit of Hadji Shrine. Hereafter called Antique Car Unit.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II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AUTHORITY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pStyle w:val="Normal"/>
        <w:ind w:left="360"/>
      </w:pPr>
      <w:r>
        <w:t>Section 2.1: This organization shall at all times be governed by first, the By-Laws, Regulations and Edicts of the Ancient Arabic Order of the Nobles of the Mystic Shrine of North America, second by the Laws, Rules, Regulations and Edicts of Hadji Shrine, A.A.O.N.M.S., of Pensacola, Florida and by the constitution and By-Laws of the Antique Car Unit, subject at all times to the approval of the Illustrious Potentate of Hadji Shrine.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III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OBJECT AND PURPOSE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Style w:val="Normal"/>
        <w:ind w:left="360"/>
      </w:pPr>
      <w:r>
        <w:t>Section 3.1: The purpose of the organization is to assist in furnishing a variety of antique and vintage automobiles for the use of Hadji Shrine in whatever ways and means are acceptable to the Shrine. Further, it shall be the purpose to furnish entertainment and pleasure to the Nobility of the Shrine, thereby adding interest to the Order: to promote good fellowship and true fraternalism among members of the organization and make its services and those of each individual member of greater value to Hadji and its officers. Finally, to always conduct ourselves in a manner that would not bring discredit upon nor tarnish the purpose for which all Nobles are dedicated that being to assist our fellowman.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IV</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MEMBERSHIP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ff0000"/>
        </w:rPr>
        <w:pStyle w:val="Normal"/>
        <w:ind w:left="360"/>
      </w:pPr>
      <w:r>
        <w:t>Section 4.1: Membership in the Antique Car Unit shall be divided into seven (7)</w:t>
      </w:r>
    </w:p>
    <w:p w:rsidR="00000000" w:rsidDel="00000000" w:rsidP="00000000" w:rsidRDefault="00000000" w:rsidRPr="00000000" w14:paraId="0000001F">
      <w:pPr>
        <w:rPr/>
        <w:pStyle w:val="Normal"/>
        <w:ind w:left="720"/>
      </w:pPr>
      <w:r>
        <w:t>classifications lettered herein: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Sawaka Emeritus – Arabic for Chauffeur, Pronounced Say-Walk</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Active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Probationary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Suspended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Honorary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jc w:val="left"/>
        <w:rPr/>
        <w:pStyle w:val="Normal"/>
      </w:pPr>
      <w:r>
        <w:t>Inactive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jc w:val="left"/>
        <w:rPr>
          <w:rFonts w:ascii="Aptos" w:cs="Aptos" w:eastAsia="Aptos" w:hAnsi="Aptos"/>
          <w:b w:val="1"/>
          <w:bCs w:val="1"/>
          <w:i w:val="0"/>
          <w:iCs w:val="0"/>
          <w:smallCaps w:val="0"/>
          <w:strike w:val="0"/>
          <w:color w:val="000000"/>
          <w:sz w:val="24"/>
          <w:szCs w:val="24"/>
          <w:shd w:fill="auto" w:val="clear"/>
          <w:vertAlign w:val="baseline"/>
        </w:rPr>
        <w:pStyle w:val="Normal"/>
      </w:pPr>
      <w:r>
        <w:t>Life Member</w:t>
      </w:r>
    </w:p>
    <w:p w:rsidR="00000000" w:rsidDel="00000000" w:rsidP="00000000" w:rsidRDefault="00000000" w:rsidRPr="00000000" w14:paraId="00000027">
      <w:pPr>
        <w:rPr/>
        <w:pStyle w:val="Normal"/>
        <w:ind w:left="360"/>
      </w:pPr>
      <w:r>
        <w:t>Section 4.2: Applicants for membership in the Antique Car unit must submit a written petition bearing the recommendation of two (2) active members. Petitions shall be received and read at a regular business meeting, after which the Director will deliver the petitions to a Membership Committee who will investigate petitioners and make a report at the following business meeting along with the committee’s recommendation based on its findings. Applicant must be present to be voted into unit. New Members shall be for Probationary class and accepted candidates must serve in this category for a minimum of six (6) months.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Style w:val="Normal"/>
        <w:ind w:left="360"/>
      </w:pPr>
      <w:r>
        <w:t>Section 4.3: Applicants must have an up-to-date dues card and be in good standing in Hadji Shrine.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Style w:val="Normal"/>
        <w:ind w:left="360"/>
      </w:pPr>
      <w:r>
        <w:t>Section 4.4: Only active members, by secret ballot, shall vote on applications for probationary or active membership. A Majority of negative ballots shall reject the applicant for probationary or regular membership. A rejected candidate may not reapply for membership in less than three (3) months.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Style w:val="Normal"/>
        <w:ind w:left="360"/>
      </w:pPr>
      <w:r>
        <w:t>Section 4.5: Sawaka Emeritus is a class reserved for Nobles of the Antique Car Unit who have performed outstanding or exceptional service for the unit. Nominations for Sawaka Emeritus shall originate with the Executive Committee. Elections will be by secret ballot as in Sec. 3 of this Article A. Sawaka Emeritus shall enjoy all rights and privileges of active membership. He shall not be liable for annual unit dues and assessments.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Style w:val="Normal"/>
        <w:ind w:left="360"/>
      </w:pPr>
      <w:r>
        <w:t>Section 4.6: Active membership is a class that defines a Noble of the Antique Car Unit who must attend at least 50% of the Antique Car Unit’s regular meetings, functions or special assignments January 1st of each year. This shall include ceremonials and parades. Active members must maintain and wear garments designated as a uniform of the unit. Designation of an official uniform will be determined solely by majority vote of the unit. All Nobles of the Antique Car Unit must have a Fez lettered Antique Cars.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Style w:val="Normal"/>
        <w:ind w:left="720"/>
      </w:pPr>
      <w:r>
        <w:t>Active membership in the unit shall be limited to seventy-five (75) members. Vacancies will be filled by action upon application as date received.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Style w:val="Normal"/>
        <w:ind w:left="360"/>
      </w:pPr>
      <w:r>
        <w:t>Section 4.7: Probational membership identifies a newly accepted member. He is required to remain in probationary for a minimum of six (6) months during which time he shall pay in full all dues and assessments. The probationary member must meet all the attendance and participation requirements. Probationary members who fail to meet the requirements specified herein may be transferred to the suspended category.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Style w:val="Normal"/>
        <w:ind w:left="360"/>
      </w:pPr>
      <w:r>
        <w:t>Section 4.8: Inactive Membership is a category for members of good standing in the unit who desire to retain their affiliation with the Antique Car Unit, but for reasonable legitimate causes are unable to meet the minimum requirements for membership in those categories. Active members shall request in writing, if possible, transfer to the Inactive roster if they are unable to perform their duties as an Active Member. Inactive members are ineligible to vote or introduce motions at business meetings. They are encouraged to attend meetings, keep informed of unit activities and attend social event and parades with the unit.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Style w:val="Normal"/>
        <w:ind w:left="720"/>
      </w:pPr>
      <w:r>
        <w:t>Inactive members who, during the period of a calendar year, fail to attend a minimum of one (1) business plus two (2) of the other qualifying events enumerated in Sec. 5 are to be automatically dismissed effective December 31st of that year. The Executive Committee can recommend, and the unit may approve at its December business meeting, a waiver of this action for any member who, for legitimate cause, was not able to comply with this requirement.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Style w:val="Normal"/>
        <w:ind w:left="720"/>
      </w:pPr>
      <w:r>
        <w:t>Upon correction of the cause for a member’s transfer to Inactive status, he may notify the Director, in writing, of his desire to qualify for Active status. An Inactive member must meet the attendance and participation requirements for Active members as stated in Sec. 5 of this article for a minimum of six (6) months and then, upon recommendation of the Executive Committee, his request would be handled the same as a new applicant but would go to the top of the list.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Style w:val="Normal"/>
        <w:ind w:left="360"/>
      </w:pPr>
      <w:r>
        <w:t>Section 4.9: Suspended membership is reserved for any member from other categories who for non-payment of dues, assessments, or other causes deemed appropriate by the Executive Committee and approved by the unit is transferred to this class. A suspended member will remain in this class until the cause for his transfer is removed and he has re-established his eligibility for another category, the Executive Committee will review his standing and report its recommendation to the unit for approval. Any member who does not meet this eligibility will be dropped from the unit upon unit’s approval.</w:t>
      </w:r>
    </w:p>
    <w:p w:rsidR="00000000" w:rsidDel="00000000" w:rsidP="00000000" w:rsidRDefault="00000000" w:rsidRPr="00000000" w14:paraId="00000040">
      <w:pPr>
        <w:rPr/>
        <w:pStyle w:val="Normal"/>
        <w:ind w:left="720"/>
      </w:pPr>
      <w:r>
        <w:t>A suspended member who has not resolved the cause for his transfer to this category will be dismissed no later than the close of the year of the suspension.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Style w:val="Normal"/>
        <w:ind w:left="360"/>
      </w:pPr>
      <w:r>
        <w:t>Section 4.10: Honorary Membership is a special class. Membership in this category may be conferred on any Noble who is a member in good standing in any Shrine of North America, by a two-thirds vote of members present at any regular business meeting.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u w:val="single"/>
        </w:rPr>
        <w:pStyle w:val="Normal"/>
        <w:ind w:left="360"/>
      </w:pPr>
      <w:r>
        <w:t>Section 4.11: Life Member is a class reserved for Nobles of the Shrine and Antique Car Unit who have performed outstanding or exceptional service for the unit. Nominations for Life Membership shall originate with the Executive Committee. Elections will be by secret ballot as in Sec. 3 of this Article A Life Member shall enjoy all rights and privileges of active membership. He shall not be liable for annual unit dues.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Style w:val="Normal"/>
        <w:ind w:left="360"/>
      </w:pPr>
      <w:r>
        <w:t>Section 4.12: That no one will belong to more than one (1) unit if its activities will have conflicting interest with either the unit or Shrine functions. Any member having a desire to join other units must request in writing to the Director, the other unit must not be a parading Unit. The Executive Committee will investigate the request to see if there is any conflict of interest. They will then make their recommendations to the unit for vote. Any member that joins another unit without prior approval of the unit will automatically be suspended.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V</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COMMITTEES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Style w:val="Normal"/>
        <w:ind w:left="360"/>
      </w:pPr>
      <w:r>
        <w:t>Section 5.1: The Director shall appoint such standing or special committees as may be required to properly conduct the affairs of the Antique Car Unit. Committees shall serve at the pleasure of the Director, but no longer than the annual meeting of the Antique Car Unit following their appointments.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0000"/>
        </w:rPr>
        <w:pStyle w:val="Normal"/>
        <w:ind w:left="360"/>
      </w:pPr>
      <w:r>
        <w:t>Section 5.2: The Membership committee (If Needed) shall consist of the assistant Director as Chairman plus four (4) members to be appointed by the Director. They shall recommend favorably or unfavorably upon each application for membership in the Antique Car Unit. The Director, at his discretion, may direct the membership committee to advise the Executive Committee on each anticipated membership category change. ( leave in but amend to state (If Needed)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Style w:val="Normal"/>
        <w:ind w:left="360"/>
      </w:pPr>
      <w:r>
        <w:t>Section 5.3: The Executive Committee shall consist of the elected officers of this unit.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Style w:val="Normal"/>
        <w:ind w:left="360"/>
      </w:pPr>
      <w:r>
        <w:t>Section 5.4: The Board of Trustees will consist of the last four (4) Directors. The Senior will be the Chairman. The second senior will serve as Sergeant at Arms. Their duties will be to act in an advisory capacity on any special assignment the Director may request.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u w:val="single"/>
        </w:rPr>
        <w:pStyle w:val="Normal"/>
        <w:ind w:left="360"/>
      </w:pPr>
      <w:r>
        <w:t>Section 5.5: By-Laws will be reviewed by committee, at the direction of the Director every Five (5) years, and updated as necessary.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VI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OFFICERS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Style w:val="Normal"/>
        <w:ind w:left="720"/>
      </w:pPr>
      <w:r>
        <w:t>The elective officers shall consist of a Director, Assistant Director, Secretary and Treasurer.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VII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DUTIES OF OFFICERS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Style w:val="Normal"/>
        <w:ind w:left="360"/>
      </w:pPr>
      <w:r>
        <w:t>Section 7.1: The Director shall preside at all meetings; see that all orders and resolutions are executed; and perform such other duties as pertain to the office of the Director.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Style w:val="Normal"/>
        <w:ind w:left="720"/>
      </w:pPr>
      <w:r>
        <w:t>The Director Shall be the duly authorized representative of the unit at all Shrine functions, in his absence he will appoint a representative of the unit.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Style w:val="Normal"/>
        <w:ind w:left="360"/>
      </w:pPr>
      <w:r>
        <w:t>Section 7.2: The Assistant Director Shall assist the Director as may be required, and in his absence, preside. He will also serve as Chairman of the Membership Committee.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Style w:val="Normal"/>
        <w:ind w:left="360"/>
      </w:pPr>
      <w:r>
        <w:t>Section 7.3: The Secretary shall keep a true and accurate record of all regular and called meetings. He shall determine at all meetings those in attendance and keep a record of attendance at ceremonials, parades and functions in which the unit may participate. He shall attend to all correspondence pertaining to the office and all duties ordinarily performed by the Secretary.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Style w:val="Normal"/>
        <w:ind w:left="360"/>
      </w:pPr>
      <w:r>
        <w:t>Section 7.4: The Treasurer shall collect all monies and funds belonging to the unit. He shall pay all unit debts by check when authorized and approved by the Director and majority vote of the unit present. He shall make a report on current finances of the unit at each business meeting. A ledger shall be maintained of all unit transactions and expenditures.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Style w:val="Normal"/>
        <w:ind w:left="360"/>
      </w:pPr>
      <w:r>
        <w:t>Section 7.5: The term of office of all elected officers shall be one year, or until their successors are elected, in accordance with Sec. 3 of the Article. It is further provided that the Director and Officers shall be eligible to succeed themselves in office.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Style w:val="Normal"/>
        <w:ind w:left="360"/>
      </w:pPr>
      <w:r>
        <w:t>Section 7.6: No member shall have the authority to obligate funds of the Antique Car Unit. Expenditures shall be authorized only by a majority vote of the active members present at a regular or special called meeting, other than the Director who may spend up to $100. 00 without approval of the unit.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VIII</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RULES OF ORDER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Style w:val="Normal"/>
        <w:ind w:left="360"/>
      </w:pPr>
      <w:r>
        <w:t>Section 8.1: Unless otherwise provided by resolution or By-Laws, parliamentary procedures shall be governed by Robert’s Rules of Order except wherein they may be in conflict with Masonic or Shrine Laws.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IX</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MEETINGS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Style w:val="Normal"/>
        <w:ind w:left="360"/>
      </w:pPr>
      <w:r>
        <w:t>Section 9.1: The annual meeting for the election of officers shall be held at a special or at the first regular meeting following the annual election of officers of Hadji Shrine.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Style w:val="Normal"/>
        <w:ind w:left="360"/>
      </w:pPr>
      <w:r>
        <w:t>Section 9.2: The regular business meeting of the Antique Car Unit shall be held on the third Wednesday of each month at 7:00 p.m. at Hadji Shrine. (need to add provision for remote/online meeting for members not able to travel or working out of town to aid in modernizing and adapting to modern business world)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Style w:val="Normal"/>
        <w:ind w:left="360"/>
      </w:pPr>
      <w:r>
        <w:t>Section 9.3: Any regular meeting may be dispensed with or changed by a majority vote of the quorum present at a regular meeting next preceding the meeting so canceled.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Style w:val="Normal"/>
        <w:ind w:left="360"/>
      </w:pPr>
      <w:r>
        <w:t>Section 9.4: No meeting shall be held or activity entered into which may conflict with other Shrine activities except by permission and direction of the Illustrious Potentate. This Unit shall be of no expense to Hadji Shrine except that which may be approved and directed by the Illustrious Potentate.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Style w:val="Normal"/>
        <w:ind w:left="360"/>
      </w:pPr>
      <w:r>
        <w:t>Section 9.5: Special meetings may be called by the Director or in his absence by the Assistant Director when deemed necessary. Notice of Special Meetings shall also be called by the Director or Assistant Director upon written request of three regular members of the unit.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QUORUM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ff0000"/>
        </w:rPr>
        <w:pStyle w:val="Normal"/>
        <w:ind w:left="360"/>
      </w:pPr>
      <w:r>
        <w:t>Section 10.1: Forty percent of the regular members of this unit plus one (1) regular member shall constitute a quorum for the transaction of all business at any regular or special meetings. For any amendments to these By-Laws, refer to Article XVI.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ROLL CALL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Style w:val="Normal"/>
        <w:ind w:left="360"/>
      </w:pPr>
      <w:r>
        <w:t>Section 11.1: Refer to Article XVIII Order of Business.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XII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FEES DUES AND ASSESSMENTS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ff0000"/>
        </w:rPr>
        <w:pStyle w:val="Normal"/>
        <w:ind w:left="360"/>
      </w:pPr>
      <w:r>
        <w:t>Section 12.1: There shall be a fifty dollar ($50. 00) initiation fee.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u w:val="single"/>
        </w:rPr>
        <w:pStyle w:val="Normal"/>
        <w:ind w:left="360"/>
      </w:pPr>
      <w:r>
        <w:t>Section 12.2: The annual dues are $25. 00 . The flower fund is part of the annual dues. In the event a dues increase should become necessary, a two thirds majority vote of members present at a business meeting will be necessary to implement such an increase.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Style w:val="Normal"/>
        <w:ind w:left="360"/>
      </w:pPr>
      <w:r>
        <w:t>Section 12.3: Active members only, in good standing, shall be eligible to vote at the annual Antique Car Unit election, or at any unit business meeting and must possess both current year’s dues card in Hadji Shrine and the Antique Car Unit.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Style w:val="Normal"/>
        <w:ind w:left="360"/>
      </w:pPr>
      <w:r>
        <w:t>Section 12.4: A member may be suspended for nonpayment of dues when delinquent three (3) months, after written notice has been given to the delinquent Noble or mailed to his last known address, and an opportunity given to him to be present and explain his delinquency. Suspended members will be dismissed after twelve (12) months but no later than the end of the calendar year in which suspended for nonpayment of dues.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Style w:val="Normal"/>
        <w:ind w:left="360"/>
      </w:pPr>
      <w:r>
        <w:t>Section 12.5: Assessments may be levied only by a two-thirds majority vote of members present at a regular business meeting, or by order of the Illustrious Potentate.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XIII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CONDUCT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u w:val="single"/>
        </w:rPr>
        <w:pStyle w:val="Normal"/>
        <w:ind w:left="360"/>
      </w:pPr>
      <w:r>
        <w:t>Section 13.1: Each member of this unit shall be responsible for keeping his uniform and equipment in a clean presentable condition at all times.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Style w:val="Normal"/>
        <w:ind w:left="360"/>
      </w:pPr>
      <w:r>
        <w:t>Section 13.2: Any member of the unit whose conduct is such that it tends to invite criticism or tends to bring the unit as a whole unfavorable publicity shall in that event be required to appear before the membership of the unit at which time the membership shall take action and reprimand or expel the member. An expelled member shall be required to remove the unit name from his Fez or other items of his property containing the unit name. In the event he has any unit property he shall be required to return that to the unit.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Style w:val="Normal"/>
        <w:ind w:left="360"/>
      </w:pPr>
      <w:r>
        <w:t>Section 13.3: Any member, who becomes intoxicated or unruly at a regular business meeting, unit function, or parade, will be automatically dropped from the unit per a majority vote by the unit.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XIV</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INSURANCE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Style w:val="Normal"/>
        <w:ind w:left="360"/>
      </w:pPr>
      <w:r>
        <w:t>Section 14.1: Each member who operates an Antique car an (at) any Shrine or unit function shall have a current driver's license and carry liability and property damage insurance on all equipment at his expense. Such insurance shall be as directed by the Illustrious Potentate, the parade Marshall or the Director of this unit.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XV</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DISSOLUTION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Style w:val="Normal"/>
        <w:ind w:left="360"/>
      </w:pPr>
      <w:r>
        <w:t>Section 15.1: In the event of dissolution of this unit for any reason whatsoever, all of its assets and records in their entirety shall be turned over immediately to the Recorder of Hadji Shrine, by the Director, Secretary, Treasurer or such other officers authorized to care for such assets and records.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XVI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AMENDMENTS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Style w:val="Normal"/>
        <w:ind w:left="360"/>
      </w:pPr>
      <w:r>
        <w:t>Section 16.1: All amendments to, substitutes for, or alterations of changes in the By-Laws, shall be proposed at a regular meeting by resolution in writing and read, after which the said proposal amendments, alteration, or changes shall be held over until the next meeting following the introduction of such proposal, when the same may be brought up for action and adoption by a majority vote of the total membership of the unit. Upon approval by the unit, they shall then be presented to the Illustrious Potentate of Hadji Shrine for his approval.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XVII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MISCELLANEOUS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Style w:val="Normal"/>
        <w:ind w:left="360"/>
      </w:pPr>
      <w:r>
        <w:t>Section 17.1: No unit business information, minutes, rosters, etc., are to be passed to anyone except to those in need of such information (to) for the conduct (of) official Shrine business or by the approval of the Illustrious Potentate of Hadji Shrine.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Style w:val="Normal"/>
        <w:ind w:left="360"/>
      </w:pPr>
      <w:r>
        <w:t>Section 17.2: Any official information requested by the Shrine Office shall be supplied promptly.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XVIII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ORDER OF BUSINESS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Style w:val="Normal"/>
        <w:ind w:left="360"/>
      </w:pPr>
      <w:r>
        <w:t>Section 18.1: The order of business at regular meetings shall be as follows:</w:t>
      </w:r>
    </w:p>
    <w:p w:rsidR="00000000" w:rsidDel="00000000" w:rsidP="00000000" w:rsidRDefault="00000000" w:rsidRPr="00000000" w14:paraId="000000D6">
      <w:pPr>
        <w:rPr/>
        <w:pStyle w:val="Normal"/>
        <w:ind w:left="720"/>
      </w:pPr>
      <w:r>
        <w:t>1. Call to order and Invocation.</w:t>
      </w:r>
    </w:p>
    <w:p w:rsidR="00000000" w:rsidDel="00000000" w:rsidP="00000000" w:rsidRDefault="00000000" w:rsidRPr="00000000" w14:paraId="000000D7">
      <w:pPr>
        <w:rPr/>
        <w:pStyle w:val="Normal"/>
        <w:ind w:left="720"/>
      </w:pPr>
      <w:r>
        <w:t>2. Shriner’s pledge of allegiance to our flag.</w:t>
      </w:r>
    </w:p>
    <w:p w:rsidR="00000000" w:rsidDel="00000000" w:rsidP="00000000" w:rsidRDefault="00000000" w:rsidRPr="00000000" w14:paraId="000000D8">
      <w:pPr>
        <w:rPr/>
        <w:pStyle w:val="Normal"/>
        <w:ind w:left="720"/>
      </w:pPr>
      <w:r>
        <w:t>3. Roll Call.</w:t>
      </w:r>
    </w:p>
    <w:p w:rsidR="00000000" w:rsidDel="00000000" w:rsidP="00000000" w:rsidRDefault="00000000" w:rsidRPr="00000000" w14:paraId="000000D9">
      <w:pPr>
        <w:rPr/>
        <w:pStyle w:val="Normal"/>
        <w:ind w:left="720"/>
      </w:pPr>
      <w:r>
        <w:t>4. Reading of minutes of previous meeting.</w:t>
      </w:r>
    </w:p>
    <w:p w:rsidR="00000000" w:rsidDel="00000000" w:rsidP="00000000" w:rsidRDefault="00000000" w:rsidRPr="00000000" w14:paraId="000000DA">
      <w:pPr>
        <w:rPr/>
        <w:pStyle w:val="Normal"/>
        <w:ind w:left="720"/>
      </w:pPr>
      <w:r>
        <w:t>5. Treasurer’s report.</w:t>
      </w:r>
    </w:p>
    <w:p w:rsidR="00000000" w:rsidDel="00000000" w:rsidP="00000000" w:rsidRDefault="00000000" w:rsidRPr="00000000" w14:paraId="000000DB">
      <w:pPr>
        <w:rPr/>
        <w:pStyle w:val="Normal"/>
        <w:ind w:left="720"/>
      </w:pPr>
      <w:r>
        <w:t>6. Read applications for membership.</w:t>
      </w:r>
    </w:p>
    <w:p w:rsidR="00000000" w:rsidDel="00000000" w:rsidP="00000000" w:rsidRDefault="00000000" w:rsidRPr="00000000" w14:paraId="000000DC">
      <w:pPr>
        <w:rPr/>
        <w:pStyle w:val="Normal"/>
        <w:ind w:left="720"/>
      </w:pPr>
      <w:r>
        <w:t>7. Ballot on applications.</w:t>
      </w:r>
    </w:p>
    <w:p w:rsidR="00000000" w:rsidDel="00000000" w:rsidP="00000000" w:rsidRDefault="00000000" w:rsidRPr="00000000" w14:paraId="000000DD">
      <w:pPr>
        <w:rPr/>
        <w:pStyle w:val="Normal"/>
        <w:ind w:left="720"/>
      </w:pPr>
      <w:r>
        <w:t>8. Acting upon bills.</w:t>
      </w:r>
    </w:p>
    <w:p w:rsidR="00000000" w:rsidDel="00000000" w:rsidP="00000000" w:rsidRDefault="00000000" w:rsidRPr="00000000" w14:paraId="000000DE">
      <w:pPr>
        <w:rPr/>
        <w:pStyle w:val="Normal"/>
        <w:ind w:left="720"/>
      </w:pPr>
      <w:r>
        <w:t>9. Report of committees</w:t>
      </w:r>
    </w:p>
    <w:p w:rsidR="00000000" w:rsidDel="00000000" w:rsidP="00000000" w:rsidRDefault="00000000" w:rsidRPr="00000000" w14:paraId="000000DF">
      <w:pPr>
        <w:rPr/>
        <w:pStyle w:val="Normal"/>
        <w:ind w:left="720"/>
      </w:pPr>
      <w:r>
        <w:t>10. Unfinished business.</w:t>
      </w:r>
    </w:p>
    <w:p w:rsidR="00000000" w:rsidDel="00000000" w:rsidP="00000000" w:rsidRDefault="00000000" w:rsidRPr="00000000" w14:paraId="000000E0">
      <w:pPr>
        <w:rPr/>
        <w:pStyle w:val="Normal"/>
        <w:ind w:left="720"/>
      </w:pPr>
      <w:r>
        <w:t>11. New business</w:t>
      </w:r>
    </w:p>
    <w:p w:rsidR="00000000" w:rsidDel="00000000" w:rsidP="00000000" w:rsidRDefault="00000000" w:rsidRPr="00000000" w14:paraId="000000E1">
      <w:pPr>
        <w:rPr/>
        <w:pStyle w:val="Normal"/>
        <w:ind w:left="720"/>
      </w:pPr>
      <w:r>
        <w:t>12. Adjournment.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XIX</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ANTIQUE AUTOMOBILE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ff0000"/>
        </w:rPr>
        <w:pStyle w:val="Normal"/>
        <w:ind w:left="360"/>
      </w:pPr>
      <w:r>
        <w:t>Section 19.1: An antique automobile is defined by the State of Florida as an automobile at least twenty (20) years old. The automobile will not be altered in a manner that would detract from the appearance or performance of the original automobile.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UNIT FINANCES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Style w:val="Normal"/>
        <w:ind w:left="360"/>
      </w:pPr>
      <w:r>
        <w:t>Section 20.1: Disbursement of any unit funds will be approved by majority vote of the unit as stated in Article XVII, Section 6.</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u w:val="single"/>
        </w:rPr>
        <w:pStyle w:val="Normal"/>
        <w:ind w:left="360"/>
      </w:pPr>
      <w:r>
        <w:t>Section 20.2: The general fund of the unit shall be used to provide get well cards, flowers and/or other gratuitous items in the event of illness, death, hospitalization or other occasion as may be deemed appropriate by the Director of the Unit.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1"/>
      </w:pPr>
      <w:r>
        <w:t>ARTICLE XXI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center"/>
        <w:rPr>
          <w:rFonts w:ascii="Aptos" w:cs="Aptos" w:eastAsia="Aptos" w:hAnsi="Aptos"/>
          <w:b w:val="0"/>
          <w:bCs w:val="0"/>
          <w:i w:val="0"/>
          <w:iCs w:val="0"/>
          <w:smallCaps w:val="0"/>
          <w:strike w:val="0"/>
          <w:color w:val="000000"/>
          <w:sz w:val="24"/>
          <w:szCs w:val="24"/>
          <w:u w:val="none"/>
          <w:shd w:fill="auto" w:val="clear"/>
          <w:vertAlign w:val="baseline"/>
        </w:rPr>
        <w:pStyle w:val="Heading2"/>
      </w:pPr>
      <w:r>
        <w:t>USE OF UNIT ROOM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Style w:val="Normal"/>
        <w:ind w:left="360"/>
      </w:pPr>
      <w:r>
        <w:t>Section 21.1: All active, Emeritus and Life members will be allowed to procure a key to the unit room. Any member utilizing his room and being the last to leave, is responsible for security of same (a/c off, lights out, door locked, water off, etc.).</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Style w:val="Normal"/>
        <w:ind w:left="360"/>
      </w:pPr>
      <w:r>
        <w:t>Section 21.2: Conduct unbecoming a Noble will not be tolerated.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Style w:val="Normal"/>
        <w:ind w:left="360"/>
      </w:pPr>
      <w:r>
        <w:t>Section 21.3: Members are responsible for proper behavior of their guests.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Style w:val="Normal"/>
        <w:ind w:left="360"/>
      </w:pPr>
      <w:r>
        <w:t>Section 21.4: There will be no activity in unit room during the entire period of a Shrine dance, or any other Shrine activity unless authorized by the Illustrious Potentate.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Style w:val="Normal"/>
        <w:ind w:left="360"/>
      </w:pPr>
      <w:r>
        <w:t>Section 21.5: The entertainment committee is responsible for clean up of unit room after unit parties. Individuals shall see that the unit room is left in an orderly manner.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Style w:val="Normal"/>
        <w:ind w:left="360"/>
      </w:pPr>
      <w:r>
        <w:t>Section 21.6: Rules shall be enforced by officers of the unit.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Style w:val="Normal"/>
        <w:ind w:left="360"/>
      </w:pPr>
      <w:r>
        <w:t>Section 21.7: Any violations of the above rules will be brought to the attention of the unit and such member will be penalized at the discretion of the unit.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Style w:val="Normal"/>
        <w:ind w:left="360"/>
      </w:pPr>
      <w:r>
        <w:t>Section 21.8: Members will see that the refreshment cabinet is secured if used.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Constitution and By-Laws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 The Antique Car Unit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 Hadji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Shrine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