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D789B" w14:textId="1337E11A" w:rsidR="00910DBB" w:rsidRDefault="00933519" w:rsidP="00001EA9">
      <w:pPr>
        <w:pStyle w:val="Heading1"/>
      </w:pPr>
      <w:bookmarkStart w:id="0" w:name="_Ref359947369"/>
      <w:bookmarkStart w:id="1" w:name="_Toc364241164"/>
      <w:bookmarkStart w:id="2" w:name="_Toc364242928"/>
      <w:bookmarkStart w:id="3" w:name="_Toc364259245"/>
      <w:bookmarkStart w:id="4" w:name="_Ref379204652"/>
      <w:bookmarkStart w:id="5" w:name="_Toc381362601"/>
      <w:r>
        <w:t>Filter Design</w:t>
      </w:r>
      <w:bookmarkStart w:id="6" w:name="_Toc341974903"/>
      <w:bookmarkStart w:id="7" w:name="_Toc341974961"/>
      <w:bookmarkStart w:id="8" w:name="_Toc341974997"/>
      <w:bookmarkEnd w:id="0"/>
      <w:bookmarkEnd w:id="1"/>
      <w:bookmarkEnd w:id="2"/>
      <w:bookmarkEnd w:id="3"/>
      <w:bookmarkEnd w:id="4"/>
      <w:bookmarkEnd w:id="5"/>
    </w:p>
    <w:p w14:paraId="233E0A88" w14:textId="77777777" w:rsidR="007F4513" w:rsidRPr="00A461DF" w:rsidRDefault="007F4513" w:rsidP="007F4513">
      <w:pPr>
        <w:pStyle w:val="Caption"/>
      </w:pPr>
      <w:bookmarkStart w:id="9" w:name="_Toc364241166"/>
      <w:bookmarkStart w:id="10" w:name="_Toc364259247"/>
      <w:r>
        <w:t xml:space="preserve">Table </w:t>
      </w:r>
      <w:fldSimple w:instr=" SEQ Table \* ARABIC ">
        <w:r>
          <w:rPr>
            <w:noProof/>
          </w:rPr>
          <w:t>2</w:t>
        </w:r>
      </w:fldSimple>
      <w:r>
        <w:t>. Transformations.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0"/>
        <w:gridCol w:w="3239"/>
        <w:gridCol w:w="3402"/>
      </w:tblGrid>
      <w:tr w:rsidR="009B1712" w:rsidRPr="008A634E" w14:paraId="6FB1DEDE" w14:textId="6DFC238A" w:rsidTr="009B1712">
        <w:tc>
          <w:tcPr>
            <w:tcW w:w="3390" w:type="dxa"/>
            <w:vAlign w:val="center"/>
          </w:tcPr>
          <w:p w14:paraId="1E26C01A" w14:textId="77777777" w:rsidR="009B1712" w:rsidRPr="008A634E" w:rsidRDefault="009B1712" w:rsidP="00123B76">
            <w:pPr>
              <w:tabs>
                <w:tab w:val="left" w:pos="735"/>
                <w:tab w:val="center" w:pos="1222"/>
              </w:tabs>
            </w:pPr>
            <w:r>
              <w:tab/>
              <w:t>Transformation</w:t>
            </w:r>
            <w:r>
              <w:tab/>
            </w:r>
          </w:p>
        </w:tc>
        <w:tc>
          <w:tcPr>
            <w:tcW w:w="3239" w:type="dxa"/>
            <w:vAlign w:val="center"/>
          </w:tcPr>
          <w:p w14:paraId="4FA45DDE" w14:textId="77777777" w:rsidR="009B1712" w:rsidRPr="008A634E" w:rsidRDefault="009B1712" w:rsidP="00123B76">
            <w:r w:rsidRPr="008A634E">
              <w:t>Transfer function</w:t>
            </w:r>
          </w:p>
        </w:tc>
        <w:tc>
          <w:tcPr>
            <w:tcW w:w="3402" w:type="dxa"/>
          </w:tcPr>
          <w:p w14:paraId="7CEC500D" w14:textId="77777777" w:rsidR="009B1712" w:rsidRPr="008A634E" w:rsidRDefault="009B1712" w:rsidP="00123B76"/>
        </w:tc>
      </w:tr>
      <w:tr w:rsidR="009B1712" w:rsidRPr="008A634E" w14:paraId="2E424198" w14:textId="4978B675" w:rsidTr="009B1712">
        <w:tc>
          <w:tcPr>
            <w:tcW w:w="3390" w:type="dxa"/>
            <w:tcMar>
              <w:left w:w="57" w:type="dxa"/>
              <w:right w:w="57" w:type="dxa"/>
            </w:tcMar>
            <w:vAlign w:val="center"/>
          </w:tcPr>
          <w:p w14:paraId="15BFE6F5" w14:textId="77777777" w:rsidR="009B1712" w:rsidRPr="008A634E" w:rsidRDefault="009B1712" w:rsidP="00123B76">
            <w:pPr>
              <w:spacing w:line="240" w:lineRule="auto"/>
            </w:pPr>
            <w:r>
              <w:t>Change the gain at cut-off frequency</w:t>
            </w:r>
          </w:p>
        </w:tc>
        <w:tc>
          <w:tcPr>
            <w:tcW w:w="3239" w:type="dxa"/>
            <w:tcMar>
              <w:left w:w="57" w:type="dxa"/>
              <w:right w:w="57" w:type="dxa"/>
            </w:tcMar>
            <w:vAlign w:val="center"/>
          </w:tcPr>
          <w:p w14:paraId="7E0C05AA" w14:textId="5E5A5F26" w:rsidR="009B1712" w:rsidRPr="008A634E" w:rsidRDefault="009B1712" w:rsidP="009B1712">
            <w:pPr>
              <w:spacing w:line="240" w:lineRule="auto"/>
            </w:pPr>
            <m:oMathPara>
              <m:oMath>
                <m:r>
                  <w:rPr>
                    <w:rFonts w:ascii="Cambria Math"/>
                  </w:rPr>
                  <m:t>z</m:t>
                </m:r>
                <m:r>
                  <w:rPr>
                    <w:rFonts w:ascii="Cambria Math"/>
                  </w:rPr>
                  <m:t>→</m:t>
                </m:r>
                <m:f>
                  <m:fPr>
                    <m:ctrlPr>
                      <w:rPr>
                        <w:rFonts w:ascii="Cambria Math" w:hAnsi="Cambria Math"/>
                        <w:i/>
                      </w:rPr>
                    </m:ctrlPr>
                  </m:fPr>
                  <m:num>
                    <m:r>
                      <w:rPr>
                        <w:rFonts w:ascii="Cambria Math"/>
                      </w:rPr>
                      <m:t>z</m:t>
                    </m:r>
                    <m:r>
                      <w:rPr>
                        <w:rFonts w:ascii="Cambria Math"/>
                      </w:rPr>
                      <m:t>-</m:t>
                    </m:r>
                    <m:r>
                      <w:rPr>
                        <w:rFonts w:ascii="Cambria Math"/>
                      </w:rPr>
                      <m:t>α</m:t>
                    </m:r>
                  </m:num>
                  <m:den>
                    <m:r>
                      <w:rPr>
                        <w:rFonts w:ascii="Cambria Math"/>
                      </w:rPr>
                      <m:t>1</m:t>
                    </m:r>
                    <m:r>
                      <w:rPr>
                        <w:rFonts w:ascii="Cambria Math"/>
                      </w:rPr>
                      <m:t>-</m:t>
                    </m:r>
                    <m:r>
                      <w:rPr>
                        <w:rFonts w:ascii="Cambria Math"/>
                      </w:rPr>
                      <m:t>αz</m:t>
                    </m:r>
                  </m:den>
                </m:f>
                <m:r>
                  <w:rPr>
                    <w:rFonts w:ascii="Cambria Math"/>
                  </w:rPr>
                  <m:t>,α=</m:t>
                </m:r>
                <m:f>
                  <m:fPr>
                    <m:ctrlPr>
                      <w:rPr>
                        <w:rFonts w:ascii="Cambria Math" w:hAnsi="Cambria Math"/>
                        <w:i/>
                      </w:rPr>
                    </m:ctrlPr>
                  </m:fPr>
                  <m:num>
                    <m:r>
                      <w:rPr>
                        <w:rFonts w:ascii="Cambria Math"/>
                      </w:rPr>
                      <m:t>(1/</m:t>
                    </m:r>
                    <m:sSup>
                      <m:sSupPr>
                        <m:ctrlPr>
                          <w:rPr>
                            <w:rFonts w:ascii="Cambria Math" w:hAns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hAnsi="Cambria Math"/>
                            <w:i/>
                          </w:rPr>
                        </m:ctrlPr>
                      </m:sSupPr>
                      <m:e>
                        <m:r>
                          <w:rPr>
                            <w:rFonts w:ascii="Cambria Math"/>
                          </w:rPr>
                          <m:t>)</m:t>
                        </m:r>
                      </m:e>
                      <m:sup>
                        <m:r>
                          <w:rPr>
                            <w:rFonts w:ascii="Cambria Math"/>
                          </w:rPr>
                          <m:t>1/2</m:t>
                        </m:r>
                      </m:sup>
                    </m:sSup>
                    <m:r>
                      <w:rPr>
                        <w:rFonts w:ascii="Cambria Math"/>
                      </w:rPr>
                      <m:t>-</m:t>
                    </m:r>
                    <m:r>
                      <w:rPr>
                        <w:rFonts w:ascii="Cambria Math"/>
                      </w:rPr>
                      <m:t>1</m:t>
                    </m:r>
                  </m:num>
                  <m:den>
                    <m:r>
                      <w:rPr>
                        <w:rFonts w:ascii="Cambria Math"/>
                      </w:rPr>
                      <m:t>(1/</m:t>
                    </m:r>
                    <m:sSup>
                      <m:sSupPr>
                        <m:ctrlPr>
                          <w:rPr>
                            <w:rFonts w:ascii="Cambria Math" w:hAns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hAnsi="Cambria Math"/>
                            <w:i/>
                          </w:rPr>
                        </m:ctrlPr>
                      </m:sSupPr>
                      <m:e>
                        <m:r>
                          <w:rPr>
                            <w:rFonts w:ascii="Cambria Math"/>
                          </w:rPr>
                          <m:t>)</m:t>
                        </m:r>
                      </m:e>
                      <m:sup>
                        <m:r>
                          <w:rPr>
                            <w:rFonts w:ascii="Cambria Math"/>
                          </w:rPr>
                          <m:t>1/2</m:t>
                        </m:r>
                      </m:sup>
                    </m:sSup>
                    <m:r>
                      <w:rPr>
                        <w:rFonts w:ascii="Cambria Math"/>
                      </w:rPr>
                      <m:t>+1</m:t>
                    </m:r>
                  </m:den>
                </m:f>
              </m:oMath>
            </m:oMathPara>
          </w:p>
        </w:tc>
        <w:tc>
          <w:tcPr>
            <w:tcW w:w="3402" w:type="dxa"/>
          </w:tcPr>
          <w:p w14:paraId="36FC7135" w14:textId="5B6E004D" w:rsidR="009B1712" w:rsidRPr="00091FD6" w:rsidRDefault="00500460" w:rsidP="00123B76">
            <w:pPr>
              <w:spacing w:line="240" w:lineRule="auto"/>
            </w:pPr>
            <m:oMathPara>
              <m:oMath>
                <m:f>
                  <m:fPr>
                    <m:ctrlPr>
                      <w:rPr>
                        <w:rFonts w:ascii="Cambria Math" w:hAnsi="Cambria Math"/>
                        <w:i/>
                      </w:rPr>
                    </m:ctrlPr>
                  </m:fPr>
                  <m:num>
                    <m:r>
                      <w:rPr>
                        <w:rFonts w:ascii="Cambria Math"/>
                      </w:rPr>
                      <m:t>z</m:t>
                    </m:r>
                    <m:r>
                      <w:rPr>
                        <w:rFonts w:ascii="Cambria Math"/>
                      </w:rPr>
                      <m:t>-</m:t>
                    </m:r>
                    <m:r>
                      <w:rPr>
                        <w:rFonts w:ascii="Cambria Math"/>
                      </w:rPr>
                      <m:t>q</m:t>
                    </m:r>
                  </m:num>
                  <m:den>
                    <m:r>
                      <w:rPr>
                        <w:rFonts w:ascii="Cambria Math"/>
                      </w:rPr>
                      <m:t>z</m:t>
                    </m:r>
                    <m:r>
                      <w:rPr>
                        <w:rFonts w:ascii="Cambria Math"/>
                      </w:rPr>
                      <m:t>-</m:t>
                    </m:r>
                    <m:r>
                      <w:rPr>
                        <w:rFonts w:ascii="Cambria Math"/>
                      </w:rPr>
                      <m:t>p</m:t>
                    </m:r>
                  </m:den>
                </m:f>
                <m:r>
                  <w:rPr>
                    <w:rFonts w:ascii="Cambria Math"/>
                  </w:rPr>
                  <m:t>→</m:t>
                </m:r>
                <m:f>
                  <m:fPr>
                    <m:ctrlPr>
                      <w:rPr>
                        <w:rFonts w:ascii="Cambria Math" w:hAnsi="Cambria Math"/>
                        <w:i/>
                      </w:rPr>
                    </m:ctrlPr>
                  </m:fPr>
                  <m:num>
                    <m:r>
                      <w:rPr>
                        <w:rFonts w:ascii="Cambria Math"/>
                      </w:rPr>
                      <m:t>(1+</m:t>
                    </m:r>
                    <m:r>
                      <w:rPr>
                        <w:rFonts w:ascii="Cambria Math"/>
                      </w:rPr>
                      <m:t>αq</m:t>
                    </m:r>
                    <m:r>
                      <w:rPr>
                        <w:rFonts w:ascii="Cambria Math"/>
                      </w:rPr>
                      <m:t>)</m:t>
                    </m:r>
                    <m:r>
                      <w:rPr>
                        <w:rFonts w:ascii="Cambria Math"/>
                      </w:rPr>
                      <m:t>z</m:t>
                    </m:r>
                    <m:r>
                      <w:rPr>
                        <w:rFonts w:ascii="Cambria Math"/>
                      </w:rPr>
                      <m:t>-</m:t>
                    </m:r>
                    <m:r>
                      <w:rPr>
                        <w:rFonts w:ascii="Cambria Math"/>
                      </w:rPr>
                      <m:t>α</m:t>
                    </m:r>
                    <m:r>
                      <w:rPr>
                        <w:rFonts w:ascii="Cambria Math"/>
                      </w:rPr>
                      <m:t>-</m:t>
                    </m:r>
                    <m:r>
                      <w:rPr>
                        <w:rFonts w:ascii="Cambria Math"/>
                      </w:rPr>
                      <m:t>q</m:t>
                    </m:r>
                  </m:num>
                  <m:den>
                    <m:r>
                      <w:rPr>
                        <w:rFonts w:ascii="Cambria Math"/>
                      </w:rPr>
                      <m:t>(1+</m:t>
                    </m:r>
                    <m:r>
                      <w:rPr>
                        <w:rFonts w:ascii="Cambria Math"/>
                      </w:rPr>
                      <m:t>αp</m:t>
                    </m:r>
                    <m:r>
                      <w:rPr>
                        <w:rFonts w:ascii="Cambria Math"/>
                      </w:rPr>
                      <m:t>)</m:t>
                    </m:r>
                    <m:r>
                      <w:rPr>
                        <w:rFonts w:ascii="Cambria Math"/>
                      </w:rPr>
                      <m:t>z</m:t>
                    </m:r>
                    <m:r>
                      <w:rPr>
                        <w:rFonts w:ascii="Cambria Math"/>
                      </w:rPr>
                      <m:t>-</m:t>
                    </m:r>
                    <m:r>
                      <w:rPr>
                        <w:rFonts w:ascii="Cambria Math"/>
                      </w:rPr>
                      <m:t>α</m:t>
                    </m:r>
                    <m:r>
                      <w:rPr>
                        <w:rFonts w:ascii="Cambria Math"/>
                      </w:rPr>
                      <m:t>-</m:t>
                    </m:r>
                    <m:r>
                      <w:rPr>
                        <w:rFonts w:ascii="Cambria Math"/>
                      </w:rPr>
                      <m:t>p</m:t>
                    </m:r>
                  </m:den>
                </m:f>
                <m:r>
                  <w:rPr>
                    <w:rFonts w:ascii="Cambria Math"/>
                  </w:rPr>
                  <m:t>,</m:t>
                </m:r>
              </m:oMath>
            </m:oMathPara>
          </w:p>
        </w:tc>
      </w:tr>
      <w:tr w:rsidR="009B1712" w:rsidRPr="008A634E" w14:paraId="19148CD8" w14:textId="7BB1345B" w:rsidTr="009B1712">
        <w:tc>
          <w:tcPr>
            <w:tcW w:w="3390" w:type="dxa"/>
            <w:tcMar>
              <w:left w:w="57" w:type="dxa"/>
              <w:right w:w="57" w:type="dxa"/>
            </w:tcMar>
            <w:vAlign w:val="center"/>
          </w:tcPr>
          <w:p w14:paraId="3EDB415B" w14:textId="77777777" w:rsidR="009B1712" w:rsidRPr="008A634E" w:rsidRDefault="009B1712" w:rsidP="00123B76">
            <w:pPr>
              <w:spacing w:line="240" w:lineRule="auto"/>
            </w:pPr>
            <w:r>
              <w:t>Shift the cut-off frequency</w:t>
            </w:r>
          </w:p>
        </w:tc>
        <w:tc>
          <w:tcPr>
            <w:tcW w:w="3239" w:type="dxa"/>
            <w:tcMar>
              <w:left w:w="57" w:type="dxa"/>
              <w:right w:w="57" w:type="dxa"/>
            </w:tcMar>
            <w:vAlign w:val="center"/>
          </w:tcPr>
          <w:p w14:paraId="7C67116D" w14:textId="77777777" w:rsidR="009B1712" w:rsidRPr="008A634E" w:rsidRDefault="009B1712" w:rsidP="00123B76">
            <w:pPr>
              <w:spacing w:line="240" w:lineRule="auto"/>
            </w:pPr>
            <w:r w:rsidRPr="00091FD6">
              <w:rPr>
                <w:position w:val="-28"/>
              </w:rPr>
              <w:object w:dxaOrig="2720" w:dyaOrig="639" w14:anchorId="72396E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05pt;height:33.05pt" o:ole="">
                  <v:imagedata r:id="rId7" o:title=""/>
                </v:shape>
                <o:OLEObject Type="Embed" ProgID="Equation.DSMT4" ShapeID="_x0000_i1025" DrawAspect="Content" ObjectID="_1798104944" r:id="rId8"/>
              </w:object>
            </w:r>
          </w:p>
        </w:tc>
        <w:tc>
          <w:tcPr>
            <w:tcW w:w="3402" w:type="dxa"/>
          </w:tcPr>
          <w:p w14:paraId="58328E01" w14:textId="77777777" w:rsidR="009B1712" w:rsidRPr="00091FD6" w:rsidRDefault="009B1712" w:rsidP="00123B76">
            <w:pPr>
              <w:spacing w:line="240" w:lineRule="auto"/>
            </w:pPr>
          </w:p>
        </w:tc>
      </w:tr>
      <w:tr w:rsidR="009B1712" w:rsidRPr="008A634E" w14:paraId="6CF356AA" w14:textId="4029D40C" w:rsidTr="009B1712">
        <w:tc>
          <w:tcPr>
            <w:tcW w:w="3390" w:type="dxa"/>
            <w:tcMar>
              <w:left w:w="57" w:type="dxa"/>
              <w:right w:w="57" w:type="dxa"/>
            </w:tcMar>
            <w:vAlign w:val="center"/>
          </w:tcPr>
          <w:p w14:paraId="446BF2E4" w14:textId="77777777" w:rsidR="009B1712" w:rsidRPr="008A634E" w:rsidRDefault="009B1712" w:rsidP="00123B76">
            <w:pPr>
              <w:spacing w:line="240" w:lineRule="auto"/>
            </w:pPr>
            <w:r>
              <w:t>Invert the magnitude response</w:t>
            </w:r>
          </w:p>
        </w:tc>
        <w:tc>
          <w:tcPr>
            <w:tcW w:w="3239" w:type="dxa"/>
            <w:tcMar>
              <w:left w:w="57" w:type="dxa"/>
              <w:right w:w="57" w:type="dxa"/>
            </w:tcMar>
            <w:vAlign w:val="center"/>
          </w:tcPr>
          <w:p w14:paraId="7C51E60C" w14:textId="77777777" w:rsidR="009B1712" w:rsidRPr="008A634E" w:rsidRDefault="009B1712" w:rsidP="00123B76">
            <w:pPr>
              <w:spacing w:line="240" w:lineRule="auto"/>
            </w:pPr>
            <w:r w:rsidRPr="00907DF1">
              <w:rPr>
                <w:position w:val="-6"/>
              </w:rPr>
              <w:object w:dxaOrig="720" w:dyaOrig="220" w14:anchorId="204B2F8A">
                <v:shape id="_x0000_i1026" type="#_x0000_t75" style="width:37pt;height:10.9pt" o:ole="">
                  <v:imagedata r:id="rId9" o:title=""/>
                </v:shape>
                <o:OLEObject Type="Embed" ProgID="Equation.DSMT4" ShapeID="_x0000_i1026" DrawAspect="Content" ObjectID="_1798104945" r:id="rId10"/>
              </w:object>
            </w:r>
          </w:p>
        </w:tc>
        <w:tc>
          <w:tcPr>
            <w:tcW w:w="3402" w:type="dxa"/>
          </w:tcPr>
          <w:p w14:paraId="1FB8B8D0" w14:textId="77777777" w:rsidR="009B1712" w:rsidRPr="00907DF1" w:rsidRDefault="009B1712" w:rsidP="00123B76">
            <w:pPr>
              <w:spacing w:line="240" w:lineRule="auto"/>
            </w:pPr>
          </w:p>
        </w:tc>
      </w:tr>
      <w:tr w:rsidR="009B1712" w:rsidRPr="008A634E" w14:paraId="3D277FA1" w14:textId="68EA7E22" w:rsidTr="009B1712">
        <w:tc>
          <w:tcPr>
            <w:tcW w:w="3390" w:type="dxa"/>
            <w:tcMar>
              <w:left w:w="57" w:type="dxa"/>
              <w:right w:w="57" w:type="dxa"/>
            </w:tcMar>
            <w:vAlign w:val="center"/>
          </w:tcPr>
          <w:p w14:paraId="4E509EC9" w14:textId="77777777" w:rsidR="009B1712" w:rsidRPr="008A634E" w:rsidRDefault="009B1712" w:rsidP="00123B76">
            <w:pPr>
              <w:spacing w:line="240" w:lineRule="auto"/>
            </w:pPr>
            <w:r>
              <w:t>Lowpass to low shelf</w:t>
            </w:r>
          </w:p>
        </w:tc>
        <w:tc>
          <w:tcPr>
            <w:tcW w:w="3239" w:type="dxa"/>
            <w:tcMar>
              <w:left w:w="57" w:type="dxa"/>
              <w:right w:w="57" w:type="dxa"/>
            </w:tcMar>
            <w:vAlign w:val="center"/>
          </w:tcPr>
          <w:p w14:paraId="05E85592" w14:textId="0B9FB59E" w:rsidR="009B1712" w:rsidRPr="008A634E" w:rsidRDefault="00D35126" w:rsidP="00D35126">
            <w:pPr>
              <w:spacing w:line="240" w:lineRule="auto"/>
            </w:pPr>
            <m:oMath>
              <m:r>
                <w:rPr>
                  <w:rFonts w:ascii="Cambria Math"/>
                </w:rPr>
                <m:t>z</m:t>
              </m:r>
              <m:r>
                <w:rPr>
                  <w:rFonts w:ascii="Cambria Math"/>
                </w:rPr>
                <m:t>→</m:t>
              </m:r>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2z</m:t>
                  </m:r>
                </m:den>
              </m:f>
            </m:oMath>
            <w:r w:rsidR="008E0E8C">
              <w:t>??</w:t>
            </w:r>
          </w:p>
        </w:tc>
        <w:tc>
          <w:tcPr>
            <w:tcW w:w="3402" w:type="dxa"/>
          </w:tcPr>
          <w:p w14:paraId="06F5D44B" w14:textId="09071FC8" w:rsidR="009B1712" w:rsidRPr="00907DF1" w:rsidRDefault="009B1712" w:rsidP="00123B76">
            <w:pPr>
              <w:spacing w:line="240" w:lineRule="auto"/>
            </w:pPr>
          </w:p>
        </w:tc>
      </w:tr>
      <w:tr w:rsidR="009B1712" w:rsidRPr="008A634E" w14:paraId="24CBF28E" w14:textId="620C9898" w:rsidTr="009B1712">
        <w:tc>
          <w:tcPr>
            <w:tcW w:w="3390" w:type="dxa"/>
            <w:tcMar>
              <w:left w:w="57" w:type="dxa"/>
              <w:right w:w="57" w:type="dxa"/>
            </w:tcMar>
            <w:vAlign w:val="center"/>
          </w:tcPr>
          <w:p w14:paraId="2F58292B" w14:textId="77777777" w:rsidR="009B1712" w:rsidRPr="008A634E" w:rsidRDefault="009B1712" w:rsidP="00123B76">
            <w:pPr>
              <w:spacing w:line="240" w:lineRule="auto"/>
            </w:pPr>
            <w:r>
              <w:t>Lowpass to bandpass</w:t>
            </w:r>
          </w:p>
        </w:tc>
        <w:tc>
          <w:tcPr>
            <w:tcW w:w="3239" w:type="dxa"/>
            <w:tcMar>
              <w:left w:w="57" w:type="dxa"/>
              <w:right w:w="57" w:type="dxa"/>
            </w:tcMar>
            <w:vAlign w:val="center"/>
          </w:tcPr>
          <w:p w14:paraId="64301CC1" w14:textId="77777777" w:rsidR="009B1712" w:rsidRPr="008A634E" w:rsidRDefault="009B1712" w:rsidP="00123B76">
            <w:pPr>
              <w:spacing w:line="240" w:lineRule="auto"/>
            </w:pPr>
            <w:r w:rsidRPr="00907DF1">
              <w:rPr>
                <w:position w:val="-28"/>
              </w:rPr>
              <w:object w:dxaOrig="1579" w:dyaOrig="639" w14:anchorId="5B39B5C1">
                <v:shape id="_x0000_i1027" type="#_x0000_t75" style="width:81.25pt;height:33.05pt" o:ole="">
                  <v:imagedata r:id="rId11" o:title=""/>
                </v:shape>
                <o:OLEObject Type="Embed" ProgID="Equation.DSMT4" ShapeID="_x0000_i1027" DrawAspect="Content" ObjectID="_1798104946" r:id="rId12"/>
              </w:object>
            </w:r>
          </w:p>
        </w:tc>
        <w:tc>
          <w:tcPr>
            <w:tcW w:w="3402" w:type="dxa"/>
          </w:tcPr>
          <w:p w14:paraId="1846E114" w14:textId="77777777" w:rsidR="009B1712" w:rsidRPr="00907DF1" w:rsidRDefault="009B1712" w:rsidP="00123B76">
            <w:pPr>
              <w:spacing w:line="240" w:lineRule="auto"/>
            </w:pPr>
          </w:p>
        </w:tc>
      </w:tr>
    </w:tbl>
    <w:p w14:paraId="3F24EE47" w14:textId="77777777" w:rsidR="007F4513" w:rsidRPr="008A634E" w:rsidRDefault="007F4513" w:rsidP="007F4513"/>
    <w:p w14:paraId="06D5F895" w14:textId="77777777" w:rsidR="007F4513" w:rsidRPr="00A461DF" w:rsidRDefault="007F4513" w:rsidP="007F4513">
      <w:pPr>
        <w:pStyle w:val="Caption"/>
      </w:pPr>
      <w:r>
        <w:t xml:space="preserve">Table </w:t>
      </w:r>
      <w:fldSimple w:instr=" SEQ Table \* ARABIC ">
        <w:r>
          <w:rPr>
            <w:noProof/>
          </w:rPr>
          <w:t>1</w:t>
        </w:r>
      </w:fldSimple>
      <w:r>
        <w:t>. Transfer functions of common first and second order filters, and their equivalent forms based on simpler filters.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4407"/>
        <w:gridCol w:w="3109"/>
      </w:tblGrid>
      <w:tr w:rsidR="007F4513" w:rsidRPr="008A634E" w14:paraId="74BDEA4E" w14:textId="77777777" w:rsidTr="00123B76">
        <w:tc>
          <w:tcPr>
            <w:tcW w:w="2235" w:type="dxa"/>
          </w:tcPr>
          <w:p w14:paraId="59AE16FD" w14:textId="77777777" w:rsidR="007F4513" w:rsidRPr="008A634E" w:rsidRDefault="007F4513" w:rsidP="00123B76"/>
        </w:tc>
        <w:tc>
          <w:tcPr>
            <w:tcW w:w="4403" w:type="dxa"/>
          </w:tcPr>
          <w:p w14:paraId="06B4BDDB" w14:textId="77777777" w:rsidR="007F4513" w:rsidRPr="008A634E" w:rsidRDefault="007F4513" w:rsidP="00123B76">
            <w:r w:rsidRPr="008A634E">
              <w:t>Transfer function</w:t>
            </w:r>
          </w:p>
        </w:tc>
        <w:tc>
          <w:tcPr>
            <w:tcW w:w="3109" w:type="dxa"/>
          </w:tcPr>
          <w:p w14:paraId="5EE43B25" w14:textId="77777777" w:rsidR="007F4513" w:rsidRPr="008A634E" w:rsidRDefault="007F4513" w:rsidP="00123B76">
            <w:r>
              <w:t>Steps</w:t>
            </w:r>
          </w:p>
        </w:tc>
      </w:tr>
      <w:tr w:rsidR="007F4513" w:rsidRPr="008A634E" w14:paraId="596EEBF6" w14:textId="77777777" w:rsidTr="00123B76">
        <w:tc>
          <w:tcPr>
            <w:tcW w:w="2235" w:type="dxa"/>
            <w:tcMar>
              <w:left w:w="57" w:type="dxa"/>
              <w:right w:w="57" w:type="dxa"/>
            </w:tcMar>
          </w:tcPr>
          <w:p w14:paraId="34D2B9CF" w14:textId="77777777" w:rsidR="007F4513" w:rsidRPr="008A634E" w:rsidRDefault="007F4513" w:rsidP="00123B76">
            <w:pPr>
              <w:spacing w:line="240" w:lineRule="auto"/>
            </w:pPr>
            <w:r>
              <w:t>Prototype</w:t>
            </w:r>
          </w:p>
        </w:tc>
        <w:tc>
          <w:tcPr>
            <w:tcW w:w="4403" w:type="dxa"/>
            <w:tcMar>
              <w:left w:w="57" w:type="dxa"/>
              <w:right w:w="57" w:type="dxa"/>
            </w:tcMar>
          </w:tcPr>
          <w:p w14:paraId="132EFD43" w14:textId="77777777" w:rsidR="007F4513" w:rsidRPr="008A634E" w:rsidRDefault="007F4513" w:rsidP="00123B76">
            <w:pPr>
              <w:spacing w:line="240" w:lineRule="auto"/>
            </w:pPr>
            <w:r w:rsidRPr="00041A5C">
              <w:rPr>
                <w:position w:val="-22"/>
              </w:rPr>
              <w:object w:dxaOrig="480" w:dyaOrig="580" w14:anchorId="4FFE83F4">
                <v:shape id="_x0000_i1028" type="#_x0000_t75" style="width:24.45pt;height:28.05pt" o:ole="">
                  <v:imagedata r:id="rId13" o:title=""/>
                </v:shape>
                <o:OLEObject Type="Embed" ProgID="Equation.DSMT4" ShapeID="_x0000_i1028" DrawAspect="Content" ObjectID="_1798104947" r:id="rId14"/>
              </w:object>
            </w:r>
          </w:p>
        </w:tc>
        <w:tc>
          <w:tcPr>
            <w:tcW w:w="3109" w:type="dxa"/>
            <w:tcMar>
              <w:left w:w="57" w:type="dxa"/>
              <w:right w:w="57" w:type="dxa"/>
            </w:tcMar>
          </w:tcPr>
          <w:p w14:paraId="0CB6BCA0" w14:textId="77777777" w:rsidR="007F4513" w:rsidRPr="008A634E" w:rsidRDefault="007F4513" w:rsidP="00123B76">
            <w:pPr>
              <w:spacing w:line="240" w:lineRule="auto"/>
            </w:pPr>
          </w:p>
        </w:tc>
      </w:tr>
      <w:tr w:rsidR="007F4513" w:rsidRPr="008A634E" w14:paraId="0441EE45" w14:textId="77777777" w:rsidTr="00123B76">
        <w:tc>
          <w:tcPr>
            <w:tcW w:w="2235" w:type="dxa"/>
            <w:tcMar>
              <w:left w:w="57" w:type="dxa"/>
              <w:right w:w="57" w:type="dxa"/>
            </w:tcMar>
          </w:tcPr>
          <w:p w14:paraId="0F5F3228" w14:textId="77777777" w:rsidR="007F4513" w:rsidRPr="008A634E" w:rsidRDefault="007F4513" w:rsidP="00123B76">
            <w:pPr>
              <w:spacing w:line="240" w:lineRule="auto"/>
            </w:pPr>
            <w:r w:rsidRPr="008A634E">
              <w:t>1</w:t>
            </w:r>
            <w:r w:rsidRPr="008A634E">
              <w:rPr>
                <w:vertAlign w:val="superscript"/>
              </w:rPr>
              <w:t>st</w:t>
            </w:r>
            <w:r w:rsidRPr="008A634E">
              <w:t xml:space="preserve"> order </w:t>
            </w:r>
            <w:r>
              <w:t xml:space="preserve">low pass </w:t>
            </w:r>
          </w:p>
        </w:tc>
        <w:tc>
          <w:tcPr>
            <w:tcW w:w="4403" w:type="dxa"/>
            <w:tcMar>
              <w:left w:w="57" w:type="dxa"/>
              <w:right w:w="57" w:type="dxa"/>
            </w:tcMar>
          </w:tcPr>
          <w:p w14:paraId="5213F0B0" w14:textId="77777777" w:rsidR="007F4513" w:rsidRPr="008A634E" w:rsidRDefault="007F4513" w:rsidP="00123B76">
            <w:pPr>
              <w:spacing w:line="240" w:lineRule="auto"/>
            </w:pPr>
            <w:r w:rsidRPr="00E0276F">
              <w:rPr>
                <w:position w:val="-28"/>
              </w:rPr>
              <w:object w:dxaOrig="2980" w:dyaOrig="639" w14:anchorId="7219157C">
                <v:shape id="_x0000_i1029" type="#_x0000_t75" style="width:149.95pt;height:31.4pt" o:ole="">
                  <v:imagedata r:id="rId15" o:title=""/>
                </v:shape>
                <o:OLEObject Type="Embed" ProgID="Equation.DSMT4" ShapeID="_x0000_i1029" DrawAspect="Content" ObjectID="_1798104948" r:id="rId16"/>
              </w:object>
            </w:r>
          </w:p>
        </w:tc>
        <w:tc>
          <w:tcPr>
            <w:tcW w:w="3109" w:type="dxa"/>
            <w:tcMar>
              <w:left w:w="57" w:type="dxa"/>
              <w:right w:w="57" w:type="dxa"/>
            </w:tcMar>
          </w:tcPr>
          <w:p w14:paraId="620566B4" w14:textId="77777777" w:rsidR="007F4513" w:rsidRPr="008A634E" w:rsidRDefault="007F4513" w:rsidP="00123B76">
            <w:pPr>
              <w:spacing w:line="240" w:lineRule="auto"/>
            </w:pPr>
            <w:r>
              <w:t xml:space="preserve">Prototype </w:t>
            </w:r>
            <w:r>
              <w:sym w:font="Wingdings" w:char="F0E0"/>
            </w:r>
            <w:r>
              <w:t xml:space="preserve"> Change gain at cut-off </w:t>
            </w:r>
            <w:r>
              <w:sym w:font="Wingdings" w:char="F0E0"/>
            </w:r>
            <w:r>
              <w:t xml:space="preserve"> Shift cut-off frequency</w:t>
            </w:r>
          </w:p>
        </w:tc>
      </w:tr>
      <w:tr w:rsidR="007F4513" w:rsidRPr="008A634E" w14:paraId="69F12F04" w14:textId="77777777" w:rsidTr="00123B76">
        <w:tc>
          <w:tcPr>
            <w:tcW w:w="2235" w:type="dxa"/>
            <w:tcMar>
              <w:left w:w="57" w:type="dxa"/>
              <w:right w:w="57" w:type="dxa"/>
            </w:tcMar>
          </w:tcPr>
          <w:p w14:paraId="705E8F9A" w14:textId="77777777" w:rsidR="007F4513" w:rsidRPr="008A634E" w:rsidRDefault="007F4513" w:rsidP="00123B76">
            <w:pPr>
              <w:spacing w:line="240" w:lineRule="auto"/>
            </w:pPr>
            <w:r w:rsidRPr="008A634E">
              <w:t>1</w:t>
            </w:r>
            <w:r w:rsidRPr="008A634E">
              <w:rPr>
                <w:vertAlign w:val="superscript"/>
              </w:rPr>
              <w:t>st</w:t>
            </w:r>
            <w:r w:rsidRPr="008A634E">
              <w:t xml:space="preserve"> order </w:t>
            </w:r>
            <w:r>
              <w:t xml:space="preserve">low shelf </w:t>
            </w:r>
          </w:p>
        </w:tc>
        <w:tc>
          <w:tcPr>
            <w:tcW w:w="4403" w:type="dxa"/>
            <w:tcMar>
              <w:left w:w="57" w:type="dxa"/>
              <w:right w:w="57" w:type="dxa"/>
            </w:tcMar>
          </w:tcPr>
          <w:p w14:paraId="76B7EC2C" w14:textId="651E4B14" w:rsidR="007F4513" w:rsidRPr="008A634E" w:rsidRDefault="00500460" w:rsidP="00B17E48">
            <w:pPr>
              <w:spacing w:line="240" w:lineRule="auto"/>
            </w:pPr>
            <m:oMathPara>
              <m:oMath>
                <m:f>
                  <m:fPr>
                    <m:ctrlPr>
                      <w:rPr>
                        <w:rFonts w:ascii="Cambria Math" w:hAnsi="Cambria Math"/>
                        <w:i/>
                      </w:rPr>
                    </m:ctrlPr>
                  </m:fPr>
                  <m:num>
                    <m:r>
                      <w:rPr>
                        <w:rFonts w:ascii="Cambria Math"/>
                      </w:rPr>
                      <m:t>[1+</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z</m:t>
                    </m:r>
                    <m:r>
                      <w:rPr>
                        <w:rFonts w:ascii="Cambria Math"/>
                      </w:rPr>
                      <m:t>-</m:t>
                    </m:r>
                    <m:r>
                      <w:rPr>
                        <w:rFonts w:ascii="Cambria Math"/>
                      </w:rPr>
                      <m:t>[1</m:t>
                    </m:r>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m:oMathPara>
          </w:p>
        </w:tc>
        <w:tc>
          <w:tcPr>
            <w:tcW w:w="3109" w:type="dxa"/>
            <w:tcMar>
              <w:left w:w="57" w:type="dxa"/>
              <w:right w:w="57" w:type="dxa"/>
            </w:tcMar>
          </w:tcPr>
          <w:p w14:paraId="08EC3D1D" w14:textId="77777777" w:rsidR="007F4513" w:rsidRPr="008A634E" w:rsidRDefault="007F4513" w:rsidP="00123B76">
            <w:pPr>
              <w:spacing w:line="240" w:lineRule="auto"/>
              <w:rPr>
                <w:vertAlign w:val="subscript"/>
              </w:rPr>
            </w:pPr>
            <w:r>
              <w:t xml:space="preserve">Prototype </w:t>
            </w:r>
            <w:r>
              <w:sym w:font="Wingdings" w:char="F0E0"/>
            </w:r>
            <w:r>
              <w:t xml:space="preserve"> Change gain at cut-off </w:t>
            </w:r>
            <w:r>
              <w:sym w:font="Wingdings" w:char="F0E0"/>
            </w:r>
            <w:r>
              <w:t>Create shelf</w:t>
            </w:r>
            <w:r>
              <w:sym w:font="Wingdings" w:char="F0E0"/>
            </w:r>
            <w:r>
              <w:t xml:space="preserve"> Shift cut-off frequency</w:t>
            </w:r>
          </w:p>
        </w:tc>
      </w:tr>
      <w:tr w:rsidR="007F4513" w:rsidRPr="008A634E" w14:paraId="02317DA2" w14:textId="77777777" w:rsidTr="00123B76">
        <w:tc>
          <w:tcPr>
            <w:tcW w:w="2235" w:type="dxa"/>
            <w:tcMar>
              <w:left w:w="57" w:type="dxa"/>
              <w:right w:w="57" w:type="dxa"/>
            </w:tcMar>
          </w:tcPr>
          <w:p w14:paraId="64A5901B" w14:textId="77777777" w:rsidR="007F4513" w:rsidRPr="008A634E" w:rsidRDefault="007F4513" w:rsidP="00123B76">
            <w:pPr>
              <w:spacing w:line="240" w:lineRule="auto"/>
            </w:pPr>
            <w:r w:rsidRPr="008A634E">
              <w:t>2</w:t>
            </w:r>
            <w:r w:rsidRPr="008A634E">
              <w:rPr>
                <w:vertAlign w:val="superscript"/>
              </w:rPr>
              <w:t>nd</w:t>
            </w:r>
            <w:r w:rsidRPr="008A634E">
              <w:t xml:space="preserve"> order </w:t>
            </w:r>
            <w:r>
              <w:t xml:space="preserve">band pass </w:t>
            </w:r>
          </w:p>
        </w:tc>
        <w:tc>
          <w:tcPr>
            <w:tcW w:w="4403" w:type="dxa"/>
            <w:tcMar>
              <w:left w:w="57" w:type="dxa"/>
              <w:right w:w="57" w:type="dxa"/>
            </w:tcMar>
          </w:tcPr>
          <w:p w14:paraId="3E964BFA" w14:textId="77777777" w:rsidR="007F4513" w:rsidRPr="008A634E" w:rsidRDefault="007F4513" w:rsidP="00123B76">
            <w:pPr>
              <w:spacing w:line="240" w:lineRule="auto"/>
            </w:pPr>
            <w:r w:rsidRPr="00E0276F">
              <w:rPr>
                <w:position w:val="-28"/>
              </w:rPr>
              <w:object w:dxaOrig="3940" w:dyaOrig="660" w14:anchorId="66C3F654">
                <v:shape id="_x0000_i1030" type="#_x0000_t75" style="width:194.85pt;height:32.05pt" o:ole="">
                  <v:imagedata r:id="rId17" o:title=""/>
                </v:shape>
                <o:OLEObject Type="Embed" ProgID="Equation.DSMT4" ShapeID="_x0000_i1030" DrawAspect="Content" ObjectID="_1798104949" r:id="rId18"/>
              </w:object>
            </w:r>
          </w:p>
        </w:tc>
        <w:tc>
          <w:tcPr>
            <w:tcW w:w="3109" w:type="dxa"/>
            <w:tcMar>
              <w:left w:w="57" w:type="dxa"/>
              <w:right w:w="57" w:type="dxa"/>
            </w:tcMar>
          </w:tcPr>
          <w:p w14:paraId="26ED8C70" w14:textId="77777777" w:rsidR="007F4513" w:rsidRPr="008A634E" w:rsidRDefault="007F4513" w:rsidP="00123B76">
            <w:pPr>
              <w:spacing w:line="240" w:lineRule="auto"/>
            </w:pPr>
            <w:r>
              <w:t xml:space="preserve">Prototype </w:t>
            </w:r>
            <w:r>
              <w:sym w:font="Wingdings" w:char="F0E0"/>
            </w:r>
            <w:r>
              <w:t xml:space="preserve"> Change gain at cut-off </w:t>
            </w:r>
            <w:r>
              <w:sym w:font="Wingdings" w:char="F0E0"/>
            </w:r>
            <w:r>
              <w:t xml:space="preserve"> Shift cut-off frequency </w:t>
            </w:r>
            <w:r>
              <w:sym w:font="Wingdings" w:char="F0E0"/>
            </w:r>
            <w:r>
              <w:t xml:space="preserve"> Create bandpass</w:t>
            </w:r>
          </w:p>
        </w:tc>
      </w:tr>
      <w:tr w:rsidR="007F4513" w:rsidRPr="008A634E" w14:paraId="44ED4BDB" w14:textId="77777777" w:rsidTr="00123B76">
        <w:tc>
          <w:tcPr>
            <w:tcW w:w="2235" w:type="dxa"/>
            <w:tcMar>
              <w:left w:w="57" w:type="dxa"/>
              <w:right w:w="57" w:type="dxa"/>
            </w:tcMar>
          </w:tcPr>
          <w:p w14:paraId="3FAD5444" w14:textId="77777777" w:rsidR="007F4513" w:rsidRPr="008A634E" w:rsidRDefault="007F4513" w:rsidP="00123B76">
            <w:pPr>
              <w:spacing w:line="240" w:lineRule="auto"/>
            </w:pPr>
            <w:r w:rsidRPr="008A634E">
              <w:t>Peaking or notch filter</w:t>
            </w:r>
            <w:r>
              <w:t xml:space="preserve"> </w:t>
            </w:r>
          </w:p>
        </w:tc>
        <w:tc>
          <w:tcPr>
            <w:tcW w:w="4403" w:type="dxa"/>
            <w:tcMar>
              <w:left w:w="57" w:type="dxa"/>
              <w:right w:w="57" w:type="dxa"/>
            </w:tcMar>
          </w:tcPr>
          <w:p w14:paraId="7786992E" w14:textId="77777777" w:rsidR="007F4513" w:rsidRPr="008A634E" w:rsidRDefault="007F4513" w:rsidP="00123B76">
            <w:pPr>
              <w:spacing w:line="240" w:lineRule="auto"/>
            </w:pPr>
            <w:r w:rsidRPr="00E0276F">
              <w:rPr>
                <w:position w:val="-28"/>
              </w:rPr>
              <w:object w:dxaOrig="4280" w:dyaOrig="660" w14:anchorId="06CDE104">
                <v:shape id="_x0000_i1031" type="#_x0000_t75" style="width:214.7pt;height:32.05pt" o:ole="">
                  <v:imagedata r:id="rId19" o:title=""/>
                </v:shape>
                <o:OLEObject Type="Embed" ProgID="Equation.DSMT4" ShapeID="_x0000_i1031" DrawAspect="Content" ObjectID="_1798104950" r:id="rId20"/>
              </w:object>
            </w:r>
          </w:p>
        </w:tc>
        <w:tc>
          <w:tcPr>
            <w:tcW w:w="3109" w:type="dxa"/>
            <w:tcMar>
              <w:left w:w="57" w:type="dxa"/>
              <w:right w:w="57" w:type="dxa"/>
            </w:tcMar>
          </w:tcPr>
          <w:p w14:paraId="01AF80D0" w14:textId="77777777" w:rsidR="007F4513" w:rsidRPr="008A634E" w:rsidRDefault="007F4513" w:rsidP="00123B76">
            <w:pPr>
              <w:spacing w:line="240" w:lineRule="auto"/>
            </w:pPr>
            <w:r>
              <w:t xml:space="preserve">Prototype </w:t>
            </w:r>
            <w:r>
              <w:sym w:font="Wingdings" w:char="F0E0"/>
            </w:r>
            <w:r>
              <w:t xml:space="preserve"> Change gain at cut-off </w:t>
            </w:r>
            <w:r>
              <w:sym w:font="Wingdings" w:char="F0E0"/>
            </w:r>
            <w:r>
              <w:t>Create shelf</w:t>
            </w:r>
            <w:r>
              <w:sym w:font="Wingdings" w:char="F0E0"/>
            </w:r>
            <w:r>
              <w:t xml:space="preserve"> Shift cut-off frequency</w:t>
            </w:r>
            <w:r>
              <w:sym w:font="Wingdings" w:char="F0E0"/>
            </w:r>
            <w:r>
              <w:t xml:space="preserve"> Create bandpass</w:t>
            </w:r>
          </w:p>
        </w:tc>
      </w:tr>
    </w:tbl>
    <w:p w14:paraId="5E83F56A" w14:textId="77777777" w:rsidR="007F4513" w:rsidRDefault="007F4513" w:rsidP="007F4513"/>
    <w:p w14:paraId="2952DDFF" w14:textId="6F34A466" w:rsidR="00504D3E" w:rsidRDefault="0026642C" w:rsidP="007F4513">
      <w:r>
        <w:t>Option 1:</w:t>
      </w:r>
    </w:p>
    <w:p w14:paraId="5EA52A64" w14:textId="77777777" w:rsidR="004C5431" w:rsidRDefault="00500460" w:rsidP="004C5431">
      <m:oMathPara>
        <m:oMath>
          <m:f>
            <m:fPr>
              <m:ctrlPr>
                <w:rPr>
                  <w:rFonts w:ascii="Cambria Math" w:hAnsi="Cambria Math"/>
                  <w:i/>
                </w:rPr>
              </m:ctrlPr>
            </m:fPr>
            <m:num>
              <m:r>
                <w:rPr>
                  <w:rFonts w:ascii="Cambria Math"/>
                </w:rPr>
                <m:t>[1+</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z</m:t>
              </m:r>
              <m:r>
                <w:rPr>
                  <w:rFonts w:ascii="Cambria Math"/>
                </w:rPr>
                <m:t>-</m:t>
              </m:r>
              <m:r>
                <w:rPr>
                  <w:rFonts w:ascii="Cambria Math"/>
                </w:rPr>
                <m:t>[1</m:t>
              </m:r>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m:oMathPara>
    </w:p>
    <w:p w14:paraId="245B18F5" w14:textId="543B8195" w:rsidR="004C5431" w:rsidRDefault="004C5431" w:rsidP="004C5431">
      <m:oMathPara>
        <m:oMath>
          <m:r>
            <w:rPr>
              <w:rFonts w:ascii="Cambria Math" w:hAnsi="Cambria Math"/>
            </w:rPr>
            <m:t>z=1:G</m:t>
          </m:r>
        </m:oMath>
      </m:oMathPara>
    </w:p>
    <w:p w14:paraId="167C934E" w14:textId="40E613BD" w:rsidR="004C5431" w:rsidRPr="00AB5C96" w:rsidRDefault="004C5431" w:rsidP="004C5431">
      <m:oMathPara>
        <m:oMath>
          <m:r>
            <w:rPr>
              <w:rFonts w:ascii="Cambria Math" w:hAnsi="Cambria Math"/>
            </w:rPr>
            <m:t>z=-1:1</m:t>
          </m:r>
        </m:oMath>
      </m:oMathPara>
    </w:p>
    <w:p w14:paraId="49694006" w14:textId="031A4DC4" w:rsidR="00AB5C96" w:rsidRDefault="00AB5C96" w:rsidP="00AB5C96">
      <m:oMathPara>
        <m:oMath>
          <m:r>
            <w:rPr>
              <w:rFonts w:ascii="Cambria Math"/>
            </w:rPr>
            <m:t>ω=</m:t>
          </m:r>
          <m:sSub>
            <m:sSubPr>
              <m:ctrlPr>
                <w:rPr>
                  <w:rFonts w:ascii="Cambria Math" w:hAnsi="Cambria Math"/>
                  <w:i/>
                </w:rPr>
              </m:ctrlPr>
            </m:sSubPr>
            <m:e>
              <m:r>
                <w:rPr>
                  <w:rFonts w:ascii="Cambria Math"/>
                </w:rPr>
                <m:t>ω</m:t>
              </m:r>
            </m:e>
            <m:sub>
              <m:r>
                <w:rPr>
                  <w:rFonts w:ascii="Cambria Math"/>
                </w:rPr>
                <m:t>c</m:t>
              </m:r>
            </m:sub>
          </m:sSub>
          <m:r>
            <w:rPr>
              <w:rFonts w:ascii="Cambria Math" w:hAnsi="Cambria Math"/>
            </w:rPr>
            <m:t>:</m:t>
          </m:r>
          <m:f>
            <m:fPr>
              <m:ctrlPr>
                <w:rPr>
                  <w:rFonts w:ascii="Cambria Math" w:hAnsi="Cambria Math"/>
                  <w:i/>
                </w:rPr>
              </m:ctrlPr>
            </m:fPr>
            <m:num>
              <m:r>
                <w:rPr>
                  <w:rFonts w:ascii="Cambria Math"/>
                </w:rPr>
                <m:t>[1+G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/2)][cos</m:t>
              </m:r>
              <m:sSub>
                <m:sSubPr>
                  <m:ctrlPr>
                    <w:rPr>
                      <w:rFonts w:ascii="Cambria Math" w:hAnsi="Cambria Math"/>
                      <w:i/>
                    </w:rPr>
                  </m:ctrlPr>
                </m:sSubPr>
                <m:e>
                  <m:r>
                    <w:rPr>
                      <w:rFonts w:ascii="Cambria Math"/>
                    </w:rPr>
                    <m:t>ω</m:t>
                  </m:r>
                </m:e>
                <m:sub>
                  <m:r>
                    <w:rPr>
                      <w:rFonts w:ascii="Cambria Math"/>
                    </w:rPr>
                    <m:t>c</m:t>
                  </m:r>
                </m:sub>
              </m:sSub>
              <m:r>
                <w:rPr>
                  <w:rFonts w:ascii="Cambria Math"/>
                </w:rPr>
                <m:t>+jsin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m:t>
              </m:r>
              <m:r>
                <w:rPr>
                  <w:rFonts w:ascii="Cambria Math"/>
                </w:rPr>
                <m:t>[1</m:t>
              </m:r>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/2)][cos</m:t>
              </m:r>
              <m:sSub>
                <m:sSubPr>
                  <m:ctrlPr>
                    <w:rPr>
                      <w:rFonts w:ascii="Cambria Math" w:hAnsi="Cambria Math"/>
                      <w:i/>
                    </w:rPr>
                  </m:ctrlPr>
                </m:sSubPr>
                <m:e>
                  <m:r>
                    <w:rPr>
                      <w:rFonts w:ascii="Cambria Math"/>
                    </w:rPr>
                    <m:t>ω</m:t>
                  </m:r>
                </m:e>
                <m:sub>
                  <m:r>
                    <w:rPr>
                      <w:rFonts w:ascii="Cambria Math"/>
                    </w:rPr>
                    <m:t>c</m:t>
                  </m:r>
                </m:sub>
              </m:sSub>
              <m:r>
                <w:rPr>
                  <w:rFonts w:ascii="Cambria Math"/>
                </w:rPr>
                <m:t>+jsin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m:oMathPara>
    </w:p>
    <w:p w14:paraId="7C0CC4D5" w14:textId="65C9F5AD" w:rsidR="00AB5C96" w:rsidRDefault="00AB5C96" w:rsidP="00AB5C96"/>
    <w:p w14:paraId="0A9C195D" w14:textId="308760F1" w:rsidR="009B34C0" w:rsidRDefault="007B752A" w:rsidP="004C5431">
      <w:r>
        <w:t>Square magnitude</w:t>
      </w:r>
    </w:p>
    <w:p w14:paraId="339A175D" w14:textId="77777777" w:rsidR="007B752A" w:rsidRDefault="00500460" w:rsidP="007B752A">
      <m:oMathPara>
        <m:oMath>
          <m:f>
            <m:fPr>
              <m:ctrlPr>
                <w:rPr>
                  <w:rFonts w:ascii="Cambria Math" w:hAnsi="Cambria Math"/>
                  <w:i/>
                </w:rPr>
              </m:ctrlPr>
            </m:fPr>
            <m:num>
              <m:r>
                <w:rPr>
                  <w:rFonts w:ascii="Cambria Math"/>
                </w:rPr>
                <m:t>[1+</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z</m:t>
              </m:r>
              <m:r>
                <w:rPr>
                  <w:rFonts w:ascii="Cambria Math"/>
                </w:rPr>
                <m:t>-</m:t>
              </m:r>
              <m:r>
                <w:rPr>
                  <w:rFonts w:ascii="Cambria Math"/>
                </w:rPr>
                <m:t>[1</m:t>
              </m:r>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f>
            <m:fPr>
              <m:ctrlPr>
                <w:rPr>
                  <w:rFonts w:ascii="Cambria Math" w:hAnsi="Cambria Math"/>
                  <w:i/>
                </w:rPr>
              </m:ctrlPr>
            </m:fPr>
            <m:num>
              <m:r>
                <w:rPr>
                  <w:rFonts w:ascii="Cambria Math"/>
                </w:rPr>
                <m:t>[1+</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m:t>
              </m:r>
              <m:r>
                <w:rPr>
                  <w:rFonts w:ascii="Cambria Math"/>
                </w:rPr>
                <m:t>[1</m:t>
              </m:r>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m:oMathPara>
    </w:p>
    <w:p w14:paraId="03D915EE" w14:textId="156D51CE" w:rsidR="009D6C5E" w:rsidRPr="005A7372" w:rsidRDefault="005A7372" w:rsidP="009D6C5E">
      <m:oMathPara>
        <m:oMath>
          <m:r>
            <w:rPr>
              <w:rFonts w:ascii="Cambria Math" w:hAnsi="Cambria Math"/>
            </w:rPr>
            <w:lastRenderedPageBreak/>
            <m:t>=</m:t>
          </m:r>
          <m:f>
            <m:fPr>
              <m:ctrlPr>
                <w:rPr>
                  <w:rFonts w:ascii="Cambria Math" w:hAnsi="Cambria Math"/>
                  <w:i/>
                </w:rPr>
              </m:ctrlPr>
            </m:fPr>
            <m:num>
              <m:r>
                <w:rPr>
                  <w:rFonts w:ascii="Cambria Math"/>
                </w:rPr>
                <m:t>1+</m:t>
              </m:r>
              <m:sSup>
                <m:sSupPr>
                  <m:ctrlPr>
                    <w:rPr>
                      <w:rFonts w:ascii="Cambria Math" w:hAnsi="Cambria Math"/>
                      <w:i/>
                    </w:rPr>
                  </m:ctrlPr>
                </m:sSupPr>
                <m:e>
                  <m:r>
                    <w:rPr>
                      <w:rFonts w:ascii="Cambria Math"/>
                    </w:rPr>
                    <m:t>G</m:t>
                  </m:r>
                </m:e>
                <m:sup>
                  <m:r>
                    <w:rPr>
                      <w:rFonts w:ascii="Cambria Math"/>
                    </w:rPr>
                    <m:t>2</m:t>
                  </m:r>
                </m:sup>
              </m:sSup>
              <m:sSup>
                <m:sSupPr>
                  <m:ctrlPr>
                    <w:rPr>
                      <w:rFonts w:ascii="Cambria Math" w:hAnsi="Cambria Math"/>
                      <w:i/>
                    </w:rPr>
                  </m:ctrlPr>
                </m:sSupPr>
                <m:e>
                  <m:r>
                    <w:rPr>
                      <w:rFonts w:ascii="Cambria Math"/>
                    </w:rPr>
                    <m:t>tan</m:t>
                  </m:r>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[1</m:t>
              </m:r>
              <m:r>
                <w:rPr>
                  <w:rFonts w:ascii="Cambria Math"/>
                </w:rPr>
                <m:t>-</m:t>
              </m:r>
              <m:sSup>
                <m:sSupPr>
                  <m:ctrlPr>
                    <w:rPr>
                      <w:rFonts w:ascii="Cambria Math" w:hAnsi="Cambria Math"/>
                      <w:i/>
                    </w:rPr>
                  </m:ctrlPr>
                </m:sSupPr>
                <m:e>
                  <m:r>
                    <w:rPr>
                      <w:rFonts w:ascii="Cambria Math"/>
                    </w:rPr>
                    <m:t>G</m:t>
                  </m:r>
                </m:e>
                <m:sup>
                  <m:r>
                    <w:rPr>
                      <w:rFonts w:ascii="Cambria Math"/>
                    </w:rPr>
                    <m:t>2</m:t>
                  </m:r>
                </m:sup>
              </m:sSup>
              <m:sSup>
                <m:sSupPr>
                  <m:ctrlPr>
                    <w:rPr>
                      <w:rFonts w:ascii="Cambria Math" w:hAnsi="Cambria Math"/>
                      <w:i/>
                    </w:rPr>
                  </m:ctrlPr>
                </m:sSupPr>
                <m:e>
                  <m:r>
                    <w:rPr>
                      <w:rFonts w:ascii="Cambria Math"/>
                    </w:rPr>
                    <m:t>tan</m:t>
                  </m:r>
                </m:e>
                <m:sup>
                  <m:r>
                    <w:rPr>
                      <w:rFonts w:ascii="Cambria Math"/>
                    </w:rPr>
                    <m:t>2</m:t>
                  </m:r>
                </m:sup>
              </m:sSup>
              <m:r>
                <w:rPr>
                  <w:rFonts w:ascii="Cambria Math" w:hAnsi="Cambria Math"/>
                </w:rPr>
                <m:t>(</m:t>
              </m:r>
              <m:sSub>
                <m:sSubPr>
                  <m:ctrlPr>
                    <w:rPr>
                      <w:rFonts w:ascii="Cambria Math" w:hAnsi="Cambria Math"/>
                      <w:i/>
                    </w:rPr>
                  </m:ctrlPr>
                </m:sSubPr>
                <m:e>
                  <m:r>
                    <w:rPr>
                      <w:rFonts w:ascii="Cambria Math"/>
                    </w:rPr>
                    <m:t>ω</m:t>
                  </m:r>
                </m:e>
                <m:sub>
                  <m:r>
                    <w:rPr>
                      <w:rFonts w:ascii="Cambria Math"/>
                    </w:rPr>
                    <m:t>c</m:t>
                  </m:r>
                </m:sub>
              </m:sSub>
              <m:r>
                <w:rPr>
                  <w:rFonts w:ascii="Cambria Math"/>
                </w:rPr>
                <m:t>/2)]cosω</m:t>
              </m:r>
            </m:num>
            <m:den>
              <m:r>
                <w:rPr>
                  <w:rFonts w:ascii="Cambria Math"/>
                </w:rPr>
                <m:t>1+</m:t>
              </m:r>
              <m:sSup>
                <m:sSupPr>
                  <m:ctrlPr>
                    <w:rPr>
                      <w:rFonts w:ascii="Cambria Math" w:hAnsi="Cambria Math"/>
                      <w:i/>
                    </w:rPr>
                  </m:ctrlPr>
                </m:sSupPr>
                <m:e>
                  <m:r>
                    <w:rPr>
                      <w:rFonts w:ascii="Cambria Math"/>
                    </w:rPr>
                    <m:t>tan</m:t>
                  </m:r>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[1</m:t>
              </m:r>
              <m:r>
                <w:rPr>
                  <w:rFonts w:ascii="Cambria Math"/>
                </w:rPr>
                <m:t>-</m:t>
              </m:r>
              <m:sSup>
                <m:sSupPr>
                  <m:ctrlPr>
                    <w:rPr>
                      <w:rFonts w:ascii="Cambria Math" w:hAnsi="Cambria Math"/>
                      <w:i/>
                    </w:rPr>
                  </m:ctrlPr>
                </m:sSupPr>
                <m:e>
                  <m:r>
                    <w:rPr>
                      <w:rFonts w:ascii="Cambria Math"/>
                    </w:rPr>
                    <m:t>tan</m:t>
                  </m:r>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m:oMathPara>
    </w:p>
    <w:p w14:paraId="5589D421" w14:textId="66250DAC" w:rsidR="005A7372" w:rsidRDefault="005A7372" w:rsidP="009D6C5E">
      <w:r>
        <w:t xml:space="preserve">Since </w:t>
      </w:r>
      <m:oMath>
        <m:r>
          <w:rPr>
            <w:rFonts w:ascii="Cambria Math"/>
          </w:rPr>
          <m:t>z+</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hAnsi="Cambria Math"/>
          </w:rPr>
          <m:t>=2</m:t>
        </m:r>
        <m:r>
          <w:rPr>
            <w:rFonts w:ascii="Cambria Math"/>
          </w:rPr>
          <m:t>cosω</m:t>
        </m:r>
      </m:oMath>
      <w:r w:rsidR="00844F3A">
        <w:t>. This gives</w:t>
      </w:r>
    </w:p>
    <w:p w14:paraId="3715ADA7" w14:textId="132E24C2" w:rsidR="005213CA" w:rsidRDefault="00500460" w:rsidP="005213CA">
      <m:oMathPara>
        <m:oMath>
          <m:sSup>
            <m:sSupPr>
              <m:ctrlPr>
                <w:rPr>
                  <w:rFonts w:ascii="Cambria Math" w:hAnsi="Cambria Math"/>
                  <w:i/>
                </w:rPr>
              </m:ctrlPr>
            </m:sSupPr>
            <m:e>
              <m:r>
                <w:rPr>
                  <w:rFonts w:ascii="Cambria Math"/>
                </w:rPr>
                <m:t>|</m:t>
              </m:r>
              <m:r>
                <w:rPr>
                  <w:rFonts w:ascii="Cambria Math"/>
                </w:rPr>
                <m:t>H</m:t>
              </m:r>
              <m:d>
                <m:dPr>
                  <m:ctrlPr>
                    <w:rPr>
                      <w:rFonts w:ascii="Cambria Math" w:hAnsi="Cambria Math"/>
                      <w:i/>
                    </w:rPr>
                  </m:ctrlPr>
                </m:dPr>
                <m:e>
                  <m:r>
                    <w:rPr>
                      <w:rFonts w:ascii="Cambria Math"/>
                    </w:rPr>
                    <m:t>ω</m:t>
                  </m:r>
                  <m:r>
                    <w:rPr>
                      <w:rFonts w:ascii="Cambria Math"/>
                    </w:rPr>
                    <m:t>=</m:t>
                  </m:r>
                  <m:sSub>
                    <m:sSubPr>
                      <m:ctrlPr>
                        <w:rPr>
                          <w:rFonts w:ascii="Cambria Math" w:hAnsi="Cambria Math"/>
                          <w:i/>
                        </w:rPr>
                      </m:ctrlPr>
                    </m:sSubPr>
                    <m:e>
                      <m:r>
                        <w:rPr>
                          <w:rFonts w:ascii="Cambria Math"/>
                        </w:rPr>
                        <m:t>ω</m:t>
                      </m:r>
                    </m:e>
                    <m:sub>
                      <m:r>
                        <w:rPr>
                          <w:rFonts w:ascii="Cambria Math"/>
                        </w:rPr>
                        <m:t>c</m:t>
                      </m:r>
                    </m:sub>
                  </m:sSub>
                </m:e>
              </m:d>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1+</m:t>
              </m:r>
              <m:sSup>
                <m:sSupPr>
                  <m:ctrlPr>
                    <w:rPr>
                      <w:rFonts w:ascii="Cambria Math" w:hAnsi="Cambria Math"/>
                      <w:i/>
                    </w:rPr>
                  </m:ctrlPr>
                </m:sSupPr>
                <m:e>
                  <m:r>
                    <w:rPr>
                      <w:rFonts w:ascii="Cambria Math"/>
                    </w:rPr>
                    <m:t>G</m:t>
                  </m:r>
                </m:e>
                <m:sup>
                  <m:r>
                    <w:rPr>
                      <w:rFonts w:ascii="Cambria Math"/>
                    </w:rPr>
                    <m:t>2</m:t>
                  </m:r>
                </m:sup>
              </m:sSup>
              <m:f>
                <m:fPr>
                  <m:ctrlPr>
                    <w:rPr>
                      <w:rFonts w:ascii="Cambria Math" w:hAnsi="Cambria Math"/>
                      <w:i/>
                    </w:rPr>
                  </m:ctrlPr>
                </m:fPr>
                <m:num>
                  <m:r>
                    <w:rPr>
                      <w:rFonts w:ascii="Cambria Math"/>
                    </w:rPr>
                    <m:t>1</m:t>
                  </m:r>
                  <m:r>
                    <w:rPr>
                      <w:rFonts w:ascii="Cambria Math"/>
                    </w:rPr>
                    <m:t>-</m:t>
                  </m:r>
                  <m:r>
                    <w:rPr>
                      <w:rFonts w:ascii="Cambria Math"/>
                    </w:rPr>
                    <m:t>cosω</m:t>
                  </m:r>
                </m:num>
                <m:den>
                  <m:r>
                    <w:rPr>
                      <w:rFonts w:ascii="Cambria Math"/>
                    </w:rPr>
                    <m:t>1+</m:t>
                  </m:r>
                  <m:r>
                    <w:rPr>
                      <w:rFonts w:ascii="Cambria Math"/>
                    </w:rPr>
                    <m:t>cosω</m:t>
                  </m:r>
                </m:den>
              </m:f>
              <m:r>
                <w:rPr>
                  <w:rFonts w:ascii="Cambria Math"/>
                </w:rPr>
                <m:t>-</m:t>
              </m:r>
              <m:r>
                <w:rPr>
                  <w:rFonts w:ascii="Cambria Math"/>
                </w:rPr>
                <m:t>[1</m:t>
              </m:r>
              <m:r>
                <w:rPr>
                  <w:rFonts w:ascii="Cambria Math"/>
                </w:rPr>
                <m:t>-</m:t>
              </m:r>
              <m:sSup>
                <m:sSupPr>
                  <m:ctrlPr>
                    <w:rPr>
                      <w:rFonts w:ascii="Cambria Math" w:hAnsi="Cambria Math"/>
                      <w:i/>
                    </w:rPr>
                  </m:ctrlPr>
                </m:sSupPr>
                <m:e>
                  <m:r>
                    <w:rPr>
                      <w:rFonts w:ascii="Cambria Math"/>
                    </w:rPr>
                    <m:t>G</m:t>
                  </m:r>
                </m:e>
                <m:sup>
                  <m:r>
                    <w:rPr>
                      <w:rFonts w:ascii="Cambria Math"/>
                    </w:rPr>
                    <m:t>2</m:t>
                  </m:r>
                </m:sup>
              </m:sSup>
              <m:f>
                <m:fPr>
                  <m:ctrlPr>
                    <w:rPr>
                      <w:rFonts w:ascii="Cambria Math" w:hAnsi="Cambria Math"/>
                      <w:i/>
                    </w:rPr>
                  </m:ctrlPr>
                </m:fPr>
                <m:num>
                  <m:r>
                    <w:rPr>
                      <w:rFonts w:ascii="Cambria Math"/>
                    </w:rPr>
                    <m:t>1</m:t>
                  </m:r>
                  <m:r>
                    <w:rPr>
                      <w:rFonts w:ascii="Cambria Math"/>
                    </w:rPr>
                    <m:t>-</m:t>
                  </m:r>
                  <m:r>
                    <w:rPr>
                      <w:rFonts w:ascii="Cambria Math"/>
                    </w:rPr>
                    <m:t>cosω</m:t>
                  </m:r>
                </m:num>
                <m:den>
                  <m:r>
                    <w:rPr>
                      <w:rFonts w:ascii="Cambria Math"/>
                    </w:rPr>
                    <m:t>1+</m:t>
                  </m:r>
                  <m:r>
                    <w:rPr>
                      <w:rFonts w:ascii="Cambria Math"/>
                    </w:rPr>
                    <m:t>cosω</m:t>
                  </m:r>
                </m:den>
              </m:f>
              <m:r>
                <w:rPr>
                  <w:rFonts w:ascii="Cambria Math"/>
                </w:rPr>
                <m:t>]</m:t>
              </m:r>
              <m:r>
                <w:rPr>
                  <w:rFonts w:ascii="Cambria Math"/>
                </w:rPr>
                <m:t>cosω</m:t>
              </m:r>
            </m:num>
            <m:den>
              <m:r>
                <w:rPr>
                  <w:rFonts w:ascii="Cambria Math"/>
                </w:rPr>
                <m:t>1+</m:t>
              </m:r>
              <m:f>
                <m:fPr>
                  <m:ctrlPr>
                    <w:rPr>
                      <w:rFonts w:ascii="Cambria Math" w:hAnsi="Cambria Math"/>
                      <w:i/>
                    </w:rPr>
                  </m:ctrlPr>
                </m:fPr>
                <m:num>
                  <m:r>
                    <w:rPr>
                      <w:rFonts w:ascii="Cambria Math"/>
                    </w:rPr>
                    <m:t>1</m:t>
                  </m:r>
                  <m:r>
                    <w:rPr>
                      <w:rFonts w:ascii="Cambria Math"/>
                    </w:rPr>
                    <m:t>-</m:t>
                  </m:r>
                  <m:r>
                    <w:rPr>
                      <w:rFonts w:ascii="Cambria Math"/>
                    </w:rPr>
                    <m:t>cosω</m:t>
                  </m:r>
                </m:num>
                <m:den>
                  <m:r>
                    <w:rPr>
                      <w:rFonts w:ascii="Cambria Math"/>
                    </w:rPr>
                    <m:t>1+</m:t>
                  </m:r>
                  <m:r>
                    <w:rPr>
                      <w:rFonts w:ascii="Cambria Math"/>
                    </w:rPr>
                    <m:t>cosω</m:t>
                  </m:r>
                </m:den>
              </m:f>
              <m:r>
                <w:rPr>
                  <w:rFonts w:ascii="Cambria Math"/>
                </w:rPr>
                <m:t>-</m:t>
              </m:r>
              <m:r>
                <w:rPr>
                  <w:rFonts w:ascii="Cambria Math"/>
                </w:rPr>
                <m:t>[1</m:t>
              </m:r>
              <m:r>
                <w:rPr>
                  <w:rFonts w:ascii="Cambria Math"/>
                </w:rPr>
                <m:t>-</m:t>
              </m:r>
              <m:f>
                <m:fPr>
                  <m:ctrlPr>
                    <w:rPr>
                      <w:rFonts w:ascii="Cambria Math" w:hAnsi="Cambria Math"/>
                      <w:i/>
                    </w:rPr>
                  </m:ctrlPr>
                </m:fPr>
                <m:num>
                  <m:r>
                    <w:rPr>
                      <w:rFonts w:ascii="Cambria Math"/>
                    </w:rPr>
                    <m:t>1</m:t>
                  </m:r>
                  <m:r>
                    <w:rPr>
                      <w:rFonts w:ascii="Cambria Math"/>
                    </w:rPr>
                    <m:t>-</m:t>
                  </m:r>
                  <m:r>
                    <w:rPr>
                      <w:rFonts w:ascii="Cambria Math"/>
                    </w:rPr>
                    <m:t>cosω</m:t>
                  </m:r>
                </m:num>
                <m:den>
                  <m:r>
                    <w:rPr>
                      <w:rFonts w:ascii="Cambria Math"/>
                    </w:rPr>
                    <m:t>1+</m:t>
                  </m:r>
                  <m:r>
                    <w:rPr>
                      <w:rFonts w:ascii="Cambria Math"/>
                    </w:rPr>
                    <m:t>cosω</m:t>
                  </m:r>
                </m:den>
              </m:f>
              <m:r>
                <w:rPr>
                  <w:rFonts w:ascii="Cambria Math"/>
                </w:rPr>
                <m:t>]</m:t>
              </m:r>
              <m:r>
                <w:rPr>
                  <w:rFonts w:ascii="Cambria Math"/>
                </w:rPr>
                <m:t>cosω</m:t>
              </m:r>
            </m:den>
          </m:f>
        </m:oMath>
      </m:oMathPara>
    </w:p>
    <w:p w14:paraId="22C34522" w14:textId="3F68F807" w:rsidR="005213CA" w:rsidRDefault="009C6C00" w:rsidP="005213CA">
      <m:oMathPara>
        <m:oMath>
          <m:r>
            <w:rPr>
              <w:rFonts w:ascii="Cambria Math"/>
            </w:rPr>
            <m:t>=</m:t>
          </m:r>
          <m:f>
            <m:fPr>
              <m:ctrlPr>
                <w:rPr>
                  <w:rFonts w:ascii="Cambria Math" w:hAnsi="Cambria Math"/>
                  <w:i/>
                </w:rPr>
              </m:ctrlPr>
            </m:fPr>
            <m:num>
              <m:r>
                <w:rPr>
                  <w:rFonts w:ascii="Cambria Math"/>
                </w:rPr>
                <m:t>1+cosω+</m:t>
              </m:r>
              <m:sSup>
                <m:sSupPr>
                  <m:ctrlPr>
                    <w:rPr>
                      <w:rFonts w:ascii="Cambria Math" w:hAnsi="Cambria Math"/>
                      <w:i/>
                    </w:rPr>
                  </m:ctrlPr>
                </m:sSupPr>
                <m:e>
                  <m:r>
                    <w:rPr>
                      <w:rFonts w:ascii="Cambria Math"/>
                    </w:rPr>
                    <m:t>G</m:t>
                  </m:r>
                </m:e>
                <m:sup>
                  <m:r>
                    <w:rPr>
                      <w:rFonts w:ascii="Cambria Math"/>
                    </w:rPr>
                    <m:t>2</m:t>
                  </m:r>
                </m:sup>
              </m:sSup>
              <m:r>
                <w:rPr>
                  <w:rFonts w:ascii="Cambria Math"/>
                </w:rPr>
                <m:t>(1</m:t>
              </m:r>
              <m:r>
                <w:rPr>
                  <w:rFonts w:ascii="Cambria Math"/>
                </w:rPr>
                <m:t>-</m:t>
              </m:r>
              <m:r>
                <w:rPr>
                  <w:rFonts w:ascii="Cambria Math"/>
                </w:rPr>
                <m:t>cosω)</m:t>
              </m:r>
              <m:r>
                <w:rPr>
                  <w:rFonts w:ascii="Cambria Math"/>
                </w:rPr>
                <m:t>-</m:t>
              </m:r>
              <m:r>
                <w:rPr>
                  <w:rFonts w:ascii="Cambria Math"/>
                </w:rPr>
                <m:t>[1+cosω</m:t>
              </m:r>
              <m:r>
                <w:rPr>
                  <w:rFonts w:ascii="Cambria Math"/>
                </w:rPr>
                <m:t>-</m:t>
              </m:r>
              <m:sSup>
                <m:sSupPr>
                  <m:ctrlPr>
                    <w:rPr>
                      <w:rFonts w:ascii="Cambria Math" w:hAnsi="Cambria Math"/>
                      <w:i/>
                    </w:rPr>
                  </m:ctrlPr>
                </m:sSupPr>
                <m:e>
                  <m:r>
                    <w:rPr>
                      <w:rFonts w:ascii="Cambria Math"/>
                    </w:rPr>
                    <m:t>G</m:t>
                  </m:r>
                </m:e>
                <m:sup>
                  <m:r>
                    <w:rPr>
                      <w:rFonts w:ascii="Cambria Math"/>
                    </w:rPr>
                    <m:t>2</m:t>
                  </m:r>
                </m:sup>
              </m:sSup>
              <m:r>
                <w:rPr>
                  <w:rFonts w:ascii="Cambria Math"/>
                </w:rPr>
                <m:t>(1</m:t>
              </m:r>
              <m:r>
                <w:rPr>
                  <w:rFonts w:ascii="Cambria Math"/>
                </w:rPr>
                <m:t>-</m:t>
              </m:r>
              <m:r>
                <w:rPr>
                  <w:rFonts w:ascii="Cambria Math"/>
                </w:rPr>
                <m:t>cosω)]cosω</m:t>
              </m:r>
            </m:num>
            <m:den>
              <m:r>
                <w:rPr>
                  <w:rFonts w:ascii="Cambria Math"/>
                </w:rPr>
                <m:t>1+cosω+1</m:t>
              </m:r>
              <m:r>
                <w:rPr>
                  <w:rFonts w:ascii="Cambria Math"/>
                </w:rPr>
                <m:t>-</m:t>
              </m:r>
              <m:r>
                <w:rPr>
                  <w:rFonts w:ascii="Cambria Math"/>
                </w:rPr>
                <m:t>cosω</m:t>
              </m:r>
              <m:r>
                <w:rPr>
                  <w:rFonts w:ascii="Cambria Math"/>
                </w:rPr>
                <m:t>-</m:t>
              </m:r>
              <m:r>
                <w:rPr>
                  <w:rFonts w:ascii="Cambria Math"/>
                </w:rPr>
                <m:t>[1+cosω</m:t>
              </m:r>
              <m:r>
                <w:rPr>
                  <w:rFonts w:ascii="Cambria Math"/>
                </w:rPr>
                <m:t>-</m:t>
              </m:r>
              <m:r>
                <w:rPr>
                  <w:rFonts w:ascii="Cambria Math"/>
                </w:rPr>
                <m:t>(1</m:t>
              </m:r>
              <m:r>
                <w:rPr>
                  <w:rFonts w:ascii="Cambria Math"/>
                </w:rPr>
                <m:t>-</m:t>
              </m:r>
              <m:r>
                <w:rPr>
                  <w:rFonts w:ascii="Cambria Math"/>
                </w:rPr>
                <m:t>cosω)]cosω</m:t>
              </m:r>
            </m:den>
          </m:f>
        </m:oMath>
      </m:oMathPara>
    </w:p>
    <w:p w14:paraId="7FDDEC12" w14:textId="0F917D53" w:rsidR="007B752A" w:rsidRDefault="009C6C00" w:rsidP="007B752A">
      <m:oMathPara>
        <m:oMath>
          <m:r>
            <w:rPr>
              <w:rFonts w:ascii="Cambria Math"/>
            </w:rPr>
            <m:t>=</m:t>
          </m:r>
          <m:f>
            <m:fPr>
              <m:ctrlPr>
                <w:rPr>
                  <w:rFonts w:ascii="Cambria Math" w:hAnsi="Cambria Math"/>
                  <w:i/>
                </w:rPr>
              </m:ctrlPr>
            </m:fPr>
            <m:num>
              <m:r>
                <w:rPr>
                  <w:rFonts w:ascii="Cambria Math"/>
                </w:rPr>
                <m:t>1+</m:t>
              </m:r>
              <m:sSup>
                <m:sSupPr>
                  <m:ctrlPr>
                    <w:rPr>
                      <w:rFonts w:ascii="Cambria Math" w:hAns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hAnsi="Cambria Math"/>
                      <w:i/>
                    </w:rPr>
                  </m:ctrlPr>
                </m:sSupPr>
                <m:e>
                  <m:r>
                    <w:rPr>
                      <w:rFonts w:ascii="Cambria Math"/>
                    </w:rPr>
                    <m:t>G</m:t>
                  </m:r>
                </m:e>
                <m:sup>
                  <m:r>
                    <w:rPr>
                      <w:rFonts w:ascii="Cambria Math"/>
                    </w:rPr>
                    <m:t>2</m:t>
                  </m:r>
                </m:sup>
              </m:sSup>
              <m:r>
                <w:rPr>
                  <w:rFonts w:ascii="Cambria Math"/>
                </w:rPr>
                <m:t>]</m:t>
              </m:r>
              <m:sSup>
                <m:sSupPr>
                  <m:ctrlPr>
                    <w:rPr>
                      <w:rFonts w:ascii="Cambria Math" w:hAnsi="Cambria Math"/>
                      <w:i/>
                    </w:rPr>
                  </m:ctrlPr>
                </m:sSupPr>
                <m:e>
                  <m:r>
                    <w:rPr>
                      <w:rFonts w:ascii="Cambria Math"/>
                    </w:rPr>
                    <m:t>cos</m:t>
                  </m:r>
                </m:e>
                <m:sup>
                  <m:r>
                    <w:rPr>
                      <w:rFonts w:ascii="Cambria Math"/>
                    </w:rPr>
                    <m:t>2</m:t>
                  </m:r>
                </m:sup>
              </m:sSup>
              <m:r>
                <w:rPr>
                  <w:rFonts w:ascii="Cambria Math"/>
                </w:rPr>
                <m:t>ω</m:t>
              </m:r>
            </m:num>
            <m:den>
              <m:r>
                <w:rPr>
                  <w:rFonts w:ascii="Cambria Math"/>
                </w:rPr>
                <m:t>2</m:t>
              </m:r>
              <m:r>
                <w:rPr>
                  <w:rFonts w:ascii="Cambria Math"/>
                </w:rPr>
                <m:t>-</m:t>
              </m:r>
              <m:r>
                <w:rPr>
                  <w:rFonts w:ascii="Cambria Math"/>
                </w:rPr>
                <m:t>2</m:t>
              </m:r>
              <m:sSup>
                <m:sSupPr>
                  <m:ctrlPr>
                    <w:rPr>
                      <w:rFonts w:ascii="Cambria Math" w:hAnsi="Cambria Math"/>
                      <w:i/>
                    </w:rPr>
                  </m:ctrlPr>
                </m:sSupPr>
                <m:e>
                  <m:r>
                    <w:rPr>
                      <w:rFonts w:ascii="Cambria Math"/>
                    </w:rPr>
                    <m:t>cos</m:t>
                  </m:r>
                </m:e>
                <m:sup>
                  <m:r>
                    <w:rPr>
                      <w:rFonts w:ascii="Cambria Math"/>
                    </w:rPr>
                    <m:t>2</m:t>
                  </m:r>
                </m:sup>
              </m:sSup>
              <m:r>
                <w:rPr>
                  <w:rFonts w:ascii="Cambria Math"/>
                </w:rPr>
                <m:t>ω</m:t>
              </m:r>
            </m:den>
          </m:f>
          <m:r>
            <w:rPr>
              <w:rFonts w:ascii="Cambria Math" w:hAnsi="Cambria Math"/>
            </w:rPr>
            <m:t>=</m:t>
          </m:r>
          <m:f>
            <m:fPr>
              <m:ctrlPr>
                <w:rPr>
                  <w:rFonts w:ascii="Cambria Math" w:hAnsi="Cambria Math"/>
                  <w:i/>
                </w:rPr>
              </m:ctrlPr>
            </m:fPr>
            <m:num>
              <m:r>
                <w:rPr>
                  <w:rFonts w:ascii="Cambria Math"/>
                </w:rPr>
                <m:t>1+</m:t>
              </m:r>
              <m:sSup>
                <m:sSupPr>
                  <m:ctrlPr>
                    <w:rPr>
                      <w:rFonts w:ascii="Cambria Math" w:hAnsi="Cambria Math"/>
                      <w:i/>
                    </w:rPr>
                  </m:ctrlPr>
                </m:sSupPr>
                <m:e>
                  <m:r>
                    <w:rPr>
                      <w:rFonts w:ascii="Cambria Math"/>
                    </w:rPr>
                    <m:t>G</m:t>
                  </m:r>
                </m:e>
                <m:sup>
                  <m:r>
                    <w:rPr>
                      <w:rFonts w:ascii="Cambria Math"/>
                    </w:rPr>
                    <m:t>2</m:t>
                  </m:r>
                </m:sup>
              </m:sSup>
            </m:num>
            <m:den>
              <m:r>
                <w:rPr>
                  <w:rFonts w:ascii="Cambria Math"/>
                </w:rPr>
                <m:t>2</m:t>
              </m:r>
            </m:den>
          </m:f>
        </m:oMath>
      </m:oMathPara>
    </w:p>
    <w:p w14:paraId="3164B76F" w14:textId="7749A787" w:rsidR="007B752A" w:rsidRDefault="00045718" w:rsidP="004C5431">
      <w:r>
        <w:t>Option 2:</w:t>
      </w:r>
    </w:p>
    <w:p w14:paraId="7523295A" w14:textId="77777777" w:rsidR="00045718" w:rsidRDefault="00045718" w:rsidP="00045718">
      <w:pPr>
        <w:pStyle w:val="NormalWeb1"/>
        <w:spacing w:before="0" w:after="0" w:line="360" w:lineRule="auto"/>
        <w:jc w:val="both"/>
        <w:rPr>
          <w:sz w:val="22"/>
          <w:szCs w:val="22"/>
        </w:rPr>
      </w:pPr>
      <w:r w:rsidRPr="00226030">
        <w:rPr>
          <w:sz w:val="22"/>
          <w:szCs w:val="22"/>
        </w:rPr>
        <w:t xml:space="preserve">gain at the cut-off frequency, </w:t>
      </w:r>
      <w:r w:rsidRPr="00226030">
        <w:rPr>
          <w:i/>
          <w:sz w:val="22"/>
          <w:szCs w:val="22"/>
        </w:rPr>
        <w:t>G</w:t>
      </w:r>
      <w:r w:rsidRPr="00226030">
        <w:rPr>
          <w:i/>
          <w:sz w:val="22"/>
          <w:szCs w:val="22"/>
          <w:vertAlign w:val="subscript"/>
        </w:rPr>
        <w:t>c</w:t>
      </w:r>
      <w:r w:rsidRPr="00226030">
        <w:rPr>
          <w:sz w:val="22"/>
          <w:szCs w:val="22"/>
        </w:rPr>
        <w:t xml:space="preserve">, to be </w:t>
      </w:r>
      <w:r w:rsidRPr="00E0276F">
        <w:rPr>
          <w:position w:val="-8"/>
          <w:sz w:val="22"/>
          <w:szCs w:val="22"/>
        </w:rPr>
        <w:object w:dxaOrig="400" w:dyaOrig="340" w14:anchorId="169FAF82">
          <v:shape id="_x0000_i1032" type="#_x0000_t75" style="width:21.15pt;height:16.85pt" o:ole="">
            <v:imagedata r:id="rId21" o:title=""/>
          </v:shape>
          <o:OLEObject Type="Embed" ProgID="Equation.DSMT4" ShapeID="_x0000_i1032" DrawAspect="Content" ObjectID="_1798104951" r:id="rId22"/>
        </w:object>
      </w:r>
      <w:r w:rsidRPr="00226030">
        <w:rPr>
          <w:sz w:val="22"/>
          <w:szCs w:val="22"/>
        </w:rPr>
        <w:t xml:space="preserve">, where </w:t>
      </w:r>
      <w:r w:rsidRPr="00226030">
        <w:rPr>
          <w:i/>
          <w:sz w:val="22"/>
          <w:szCs w:val="22"/>
        </w:rPr>
        <w:t>G</w:t>
      </w:r>
      <w:r w:rsidRPr="00226030">
        <w:rPr>
          <w:sz w:val="22"/>
          <w:szCs w:val="22"/>
        </w:rPr>
        <w:t xml:space="preserve"> is the gain of the shelf. That way, a low</w:t>
      </w:r>
      <w:r w:rsidRPr="00294301">
        <w:rPr>
          <w:sz w:val="22"/>
          <w:szCs w:val="22"/>
        </w:rPr>
        <w:t xml:space="preserve"> shelf and high shelf with the same cut-off frequency </w:t>
      </w:r>
      <w:r w:rsidRPr="00294301">
        <w:rPr>
          <w:rFonts w:ascii="Symbol" w:hAnsi="Symbol"/>
          <w:i/>
          <w:sz w:val="22"/>
          <w:szCs w:val="22"/>
        </w:rPr>
        <w:t></w:t>
      </w:r>
      <w:r w:rsidRPr="00294301">
        <w:rPr>
          <w:i/>
          <w:sz w:val="22"/>
          <w:szCs w:val="22"/>
          <w:vertAlign w:val="subscript"/>
        </w:rPr>
        <w:t>c</w:t>
      </w:r>
      <w:r w:rsidRPr="00294301">
        <w:rPr>
          <w:sz w:val="22"/>
          <w:szCs w:val="22"/>
        </w:rPr>
        <w:t xml:space="preserve"> and gain </w:t>
      </w:r>
      <w:r w:rsidRPr="00294301">
        <w:rPr>
          <w:i/>
          <w:sz w:val="22"/>
          <w:szCs w:val="22"/>
        </w:rPr>
        <w:t>G</w:t>
      </w:r>
      <w:r w:rsidRPr="00294301">
        <w:rPr>
          <w:sz w:val="22"/>
          <w:szCs w:val="22"/>
        </w:rPr>
        <w:t xml:space="preserve"> will produce a constant gain </w:t>
      </w:r>
      <w:r w:rsidRPr="00294301">
        <w:rPr>
          <w:i/>
          <w:sz w:val="22"/>
          <w:szCs w:val="22"/>
        </w:rPr>
        <w:t>G</w:t>
      </w:r>
      <w:r w:rsidRPr="00294301">
        <w:rPr>
          <w:sz w:val="22"/>
          <w:szCs w:val="22"/>
        </w:rPr>
        <w:t xml:space="preserve"> across all frequencies. The transfer function for the low shelving filter is as follows:</w:t>
      </w:r>
    </w:p>
    <w:p w14:paraId="5CB3BF7B" w14:textId="72EBC6CF" w:rsidR="00276FA2" w:rsidRDefault="00500460" w:rsidP="00276FA2">
      <m:oMathPara>
        <m:oMath>
          <m:f>
            <m:fPr>
              <m:ctrlPr>
                <w:rPr>
                  <w:rFonts w:ascii="Cambria Math" w:hAnsi="Cambria Math"/>
                  <w:i/>
                </w:rPr>
              </m:ctrlPr>
            </m:fPr>
            <m:num>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ad>
                <m:radPr>
                  <m:degHide m:val="1"/>
                  <m:ctrlPr>
                    <w:rPr>
                      <w:rFonts w:ascii="Cambria Math" w:hAnsi="Cambria Math"/>
                      <w:i/>
                    </w:rPr>
                  </m:ctrlPr>
                </m:radPr>
                <m:deg/>
                <m:e>
                  <m:r>
                    <w:rPr>
                      <w:rFonts w:ascii="Cambria Math"/>
                    </w:rPr>
                    <m:t>G</m:t>
                  </m:r>
                </m:e>
              </m:rad>
              <m:r>
                <w:rPr>
                  <w:rFonts w:ascii="Cambria Math"/>
                </w:rPr>
                <m:t>]</m:t>
              </m:r>
              <m:r>
                <w:rPr>
                  <w:rFonts w:ascii="Cambria Math"/>
                </w:rPr>
                <m:t>z</m:t>
              </m:r>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ad>
                <m:radPr>
                  <m:degHide m:val="1"/>
                  <m:ctrlPr>
                    <w:rPr>
                      <w:rFonts w:ascii="Cambria Math" w:hAnsi="Cambria Math"/>
                      <w:i/>
                    </w:rPr>
                  </m:ctrlPr>
                </m:radPr>
                <m:deg/>
                <m:e>
                  <m:r>
                    <w:rPr>
                      <w:rFonts w:ascii="Cambria Math"/>
                    </w:rPr>
                    <m:t>G</m:t>
                  </m:r>
                </m:e>
              </m:rad>
            </m:num>
            <m:den>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ad>
                <m:radPr>
                  <m:degHide m:val="1"/>
                  <m:ctrlPr>
                    <w:rPr>
                      <w:rFonts w:ascii="Cambria Math" w:hAnsi="Cambria Math"/>
                      <w:i/>
                    </w:rPr>
                  </m:ctrlPr>
                </m:radPr>
                <m:deg/>
                <m:e>
                  <m:r>
                    <w:rPr>
                      <w:rFonts w:ascii="Cambria Math"/>
                    </w:rPr>
                    <m:t>G</m:t>
                  </m:r>
                </m:e>
              </m:rad>
              <m:r>
                <w:rPr>
                  <w:rFonts w:ascii="Cambria Math"/>
                </w:rPr>
                <m:t>]</m:t>
              </m:r>
              <m:r>
                <w:rPr>
                  <w:rFonts w:ascii="Cambria Math"/>
                </w:rPr>
                <m:t>z</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ad>
                <m:radPr>
                  <m:degHide m:val="1"/>
                  <m:ctrlPr>
                    <w:rPr>
                      <w:rFonts w:ascii="Cambria Math" w:hAnsi="Cambria Math"/>
                      <w:i/>
                    </w:rPr>
                  </m:ctrlPr>
                </m:radPr>
                <m:deg/>
                <m:e>
                  <m:r>
                    <w:rPr>
                      <w:rFonts w:ascii="Cambria Math"/>
                    </w:rPr>
                    <m:t>G</m:t>
                  </m:r>
                </m:e>
              </m:rad>
            </m:den>
          </m:f>
        </m:oMath>
      </m:oMathPara>
    </w:p>
    <w:p w14:paraId="4D7AE385" w14:textId="77777777" w:rsidR="009B620F" w:rsidRDefault="009B620F" w:rsidP="009B620F">
      <w:r>
        <w:t>Square magnitude</w:t>
      </w:r>
    </w:p>
    <w:p w14:paraId="4CB63FCE" w14:textId="33B65568" w:rsidR="00DC7D6D" w:rsidRDefault="00500460" w:rsidP="00DC7D6D">
      <m:oMathPara>
        <m:oMath>
          <m:f>
            <m:fPr>
              <m:ctrlPr>
                <w:rPr>
                  <w:rFonts w:ascii="Cambria Math" w:hAnsi="Cambria Math"/>
                  <w:i/>
                </w:rPr>
              </m:ctrlPr>
            </m:fPr>
            <m:num>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ad>
                <m:radPr>
                  <m:degHide m:val="1"/>
                  <m:ctrlPr>
                    <w:rPr>
                      <w:rFonts w:ascii="Cambria Math" w:hAnsi="Cambria Math"/>
                      <w:i/>
                    </w:rPr>
                  </m:ctrlPr>
                </m:radPr>
                <m:deg/>
                <m:e>
                  <m:r>
                    <w:rPr>
                      <w:rFonts w:ascii="Cambria Math"/>
                    </w:rPr>
                    <m:t>G</m:t>
                  </m:r>
                </m:e>
              </m:rad>
              <m:r>
                <w:rPr>
                  <w:rFonts w:ascii="Cambria Math"/>
                </w:rPr>
                <m:t>]</m:t>
              </m:r>
              <m:r>
                <w:rPr>
                  <w:rFonts w:ascii="Cambria Math"/>
                </w:rPr>
                <m:t>z</m:t>
              </m:r>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ad>
                <m:radPr>
                  <m:degHide m:val="1"/>
                  <m:ctrlPr>
                    <w:rPr>
                      <w:rFonts w:ascii="Cambria Math" w:hAnsi="Cambria Math"/>
                      <w:i/>
                    </w:rPr>
                  </m:ctrlPr>
                </m:radPr>
                <m:deg/>
                <m:e>
                  <m:r>
                    <w:rPr>
                      <w:rFonts w:ascii="Cambria Math"/>
                    </w:rPr>
                    <m:t>G</m:t>
                  </m:r>
                </m:e>
              </m:rad>
              <m:r>
                <w:rPr>
                  <w:rFonts w:ascii="Cambria Math"/>
                </w:rPr>
                <m:t>]</m:t>
              </m:r>
            </m:num>
            <m:den>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ad>
                <m:radPr>
                  <m:degHide m:val="1"/>
                  <m:ctrlPr>
                    <w:rPr>
                      <w:rFonts w:ascii="Cambria Math" w:hAnsi="Cambria Math"/>
                      <w:i/>
                    </w:rPr>
                  </m:ctrlPr>
                </m:radPr>
                <m:deg/>
                <m:e>
                  <m:r>
                    <w:rPr>
                      <w:rFonts w:ascii="Cambria Math"/>
                    </w:rPr>
                    <m:t>G</m:t>
                  </m:r>
                </m:e>
              </m:rad>
              <m:r>
                <w:rPr>
                  <w:rFonts w:ascii="Cambria Math"/>
                </w:rPr>
                <m:t>]</m:t>
              </m:r>
              <m:r>
                <w:rPr>
                  <w:rFonts w:ascii="Cambria Math"/>
                </w:rPr>
                <m:t>z</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ad>
                <m:radPr>
                  <m:degHide m:val="1"/>
                  <m:ctrlPr>
                    <w:rPr>
                      <w:rFonts w:ascii="Cambria Math" w:hAnsi="Cambria Math"/>
                      <w:i/>
                    </w:rPr>
                  </m:ctrlPr>
                </m:radPr>
                <m:deg/>
                <m:e>
                  <m:r>
                    <w:rPr>
                      <w:rFonts w:ascii="Cambria Math"/>
                    </w:rPr>
                    <m:t>G</m:t>
                  </m:r>
                </m:e>
              </m:rad>
            </m:den>
          </m:f>
          <m:f>
            <m:fPr>
              <m:ctrlPr>
                <w:rPr>
                  <w:rFonts w:ascii="Cambria Math" w:hAnsi="Cambria Math"/>
                  <w:i/>
                </w:rPr>
              </m:ctrlPr>
            </m:fPr>
            <m:num>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ad>
                <m:radPr>
                  <m:degHide m:val="1"/>
                  <m:ctrlPr>
                    <w:rPr>
                      <w:rFonts w:ascii="Cambria Math" w:hAnsi="Cambria Math"/>
                      <w:i/>
                    </w:rPr>
                  </m:ctrlPr>
                </m:radPr>
                <m:deg/>
                <m:e>
                  <m:r>
                    <w:rPr>
                      <w:rFonts w:ascii="Cambria Math"/>
                    </w:rPr>
                    <m:t>G</m:t>
                  </m:r>
                </m:e>
              </m:rad>
              <m:r>
                <w:rPr>
                  <w:rFonts w:ascii="Cambria Math"/>
                </w:rPr>
                <m:t>]</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ad>
                <m:radPr>
                  <m:degHide m:val="1"/>
                  <m:ctrlPr>
                    <w:rPr>
                      <w:rFonts w:ascii="Cambria Math" w:hAnsi="Cambria Math"/>
                      <w:i/>
                    </w:rPr>
                  </m:ctrlPr>
                </m:radPr>
                <m:deg/>
                <m:e>
                  <m:r>
                    <w:rPr>
                      <w:rFonts w:ascii="Cambria Math"/>
                    </w:rPr>
                    <m:t>G</m:t>
                  </m:r>
                </m:e>
              </m:rad>
            </m:num>
            <m:den>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ad>
                <m:radPr>
                  <m:degHide m:val="1"/>
                  <m:ctrlPr>
                    <w:rPr>
                      <w:rFonts w:ascii="Cambria Math" w:hAnsi="Cambria Math"/>
                      <w:i/>
                    </w:rPr>
                  </m:ctrlPr>
                </m:radPr>
                <m:deg/>
                <m:e>
                  <m:r>
                    <w:rPr>
                      <w:rFonts w:ascii="Cambria Math"/>
                    </w:rPr>
                    <m:t>G</m:t>
                  </m:r>
                </m:e>
              </m:rad>
              <m:r>
                <w:rPr>
                  <w:rFonts w:ascii="Cambria Math"/>
                </w:rPr>
                <m:t>]</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ad>
                <m:radPr>
                  <m:degHide m:val="1"/>
                  <m:ctrlPr>
                    <w:rPr>
                      <w:rFonts w:ascii="Cambria Math" w:hAnsi="Cambria Math"/>
                      <w:i/>
                    </w:rPr>
                  </m:ctrlPr>
                </m:radPr>
                <m:deg/>
                <m:e>
                  <m:r>
                    <w:rPr>
                      <w:rFonts w:ascii="Cambria Math"/>
                    </w:rPr>
                    <m:t>G</m:t>
                  </m:r>
                </m:e>
              </m:rad>
            </m:den>
          </m:f>
        </m:oMath>
      </m:oMathPara>
    </w:p>
    <w:p w14:paraId="475EC8FD" w14:textId="7081A457" w:rsidR="006B37B8" w:rsidRDefault="006B37B8" w:rsidP="006B37B8">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rPr>
                    <m:t>G</m:t>
                  </m:r>
                </m:e>
                <m:sup>
                  <m:r>
                    <w:rPr>
                      <w:rFonts w:ascii="Cambria Math"/>
                    </w:rPr>
                    <m:t>2</m:t>
                  </m:r>
                </m:sup>
              </m:sSup>
              <m:sSup>
                <m:sSupPr>
                  <m:ctrlPr>
                    <w:rPr>
                      <w:rFonts w:ascii="Cambria Math" w:hAnsi="Cambria Math"/>
                      <w:i/>
                    </w:rPr>
                  </m:ctrlPr>
                </m:sSupPr>
                <m:e>
                  <m:r>
                    <w:rPr>
                      <w:rFonts w:ascii="Cambria Math"/>
                    </w:rPr>
                    <m:t>tan</m:t>
                  </m:r>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c</m:t>
                  </m:r>
                </m:sub>
              </m:sSub>
              <m:r>
                <w:rPr>
                  <w:rFonts w:ascii="Cambria Math"/>
                </w:rPr>
                <m:t>/2)+G+[</m:t>
              </m:r>
              <m:sSup>
                <m:sSupPr>
                  <m:ctrlPr>
                    <w:rPr>
                      <w:rFonts w:ascii="Cambria Math" w:hAnsi="Cambria Math"/>
                      <w:i/>
                    </w:rPr>
                  </m:ctrlPr>
                </m:sSupPr>
                <m:e>
                  <m:r>
                    <w:rPr>
                      <w:rFonts w:ascii="Cambria Math"/>
                    </w:rPr>
                    <m:t>G</m:t>
                  </m:r>
                </m:e>
                <m:sup>
                  <m:r>
                    <w:rPr>
                      <w:rFonts w:ascii="Cambria Math"/>
                    </w:rPr>
                    <m:t>2</m:t>
                  </m:r>
                </m:sup>
              </m:sSup>
              <m:sSup>
                <m:sSupPr>
                  <m:ctrlPr>
                    <w:rPr>
                      <w:rFonts w:ascii="Cambria Math" w:hAnsi="Cambria Math"/>
                      <w:i/>
                    </w:rPr>
                  </m:ctrlPr>
                </m:sSupPr>
                <m:e>
                  <m:r>
                    <w:rPr>
                      <w:rFonts w:ascii="Cambria Math"/>
                    </w:rPr>
                    <m:t>tan</m:t>
                  </m:r>
                </m:e>
                <m:sup>
                  <m:r>
                    <w:rPr>
                      <w:rFonts w:ascii="Cambria Math"/>
                    </w:rPr>
                    <m:t>2</m:t>
                  </m:r>
                </m:sup>
              </m:sSup>
              <m:r>
                <w:rPr>
                  <w:rFonts w:ascii="Cambria Math" w:hAnsi="Cambria Math"/>
                </w:rPr>
                <m:t>(</m:t>
              </m:r>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G]cosω</m:t>
              </m:r>
            </m:num>
            <m:den>
              <m:sSup>
                <m:sSupPr>
                  <m:ctrlPr>
                    <w:rPr>
                      <w:rFonts w:ascii="Cambria Math" w:hAnsi="Cambria Math"/>
                      <w:i/>
                    </w:rPr>
                  </m:ctrlPr>
                </m:sSupPr>
                <m:e>
                  <m:r>
                    <w:rPr>
                      <w:rFonts w:ascii="Cambria Math"/>
                    </w:rPr>
                    <m:t>tan</m:t>
                  </m:r>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c</m:t>
                  </m:r>
                </m:sub>
              </m:sSub>
              <m:r>
                <w:rPr>
                  <w:rFonts w:ascii="Cambria Math"/>
                </w:rPr>
                <m:t>/2)+G+[</m:t>
              </m:r>
              <m:sSup>
                <m:sSupPr>
                  <m:ctrlPr>
                    <w:rPr>
                      <w:rFonts w:ascii="Cambria Math" w:hAnsi="Cambria Math"/>
                      <w:i/>
                    </w:rPr>
                  </m:ctrlPr>
                </m:sSupPr>
                <m:e>
                  <m:r>
                    <w:rPr>
                      <w:rFonts w:ascii="Cambria Math"/>
                    </w:rPr>
                    <m:t>tan</m:t>
                  </m:r>
                </m:e>
                <m:sup>
                  <m:r>
                    <w:rPr>
                      <w:rFonts w:ascii="Cambria Math"/>
                    </w:rPr>
                    <m:t>2</m:t>
                  </m:r>
                </m:sup>
              </m:sSup>
              <m:r>
                <w:rPr>
                  <w:rFonts w:ascii="Cambria Math" w:hAnsi="Cambria Math"/>
                </w:rPr>
                <m:t>(</m:t>
              </m:r>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G]cosω</m:t>
              </m:r>
            </m:den>
          </m:f>
        </m:oMath>
      </m:oMathPara>
    </w:p>
    <w:p w14:paraId="145CC073" w14:textId="77777777" w:rsidR="00097E75" w:rsidRDefault="00097E75" w:rsidP="00097E75">
      <w:pPr>
        <w:rPr>
          <w:rFonts w:ascii="Cambria Math" w:hAnsi="Cambria Math"/>
          <w:i/>
        </w:rPr>
      </w:pPr>
      <w:r>
        <w:t xml:space="preserve">And at the crossover, </w:t>
      </w:r>
    </w:p>
    <w:p w14:paraId="457D20BC" w14:textId="6F6B2CA7" w:rsidR="00097E75" w:rsidRPr="00F22559" w:rsidRDefault="00097E75" w:rsidP="00097E75">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rPr>
                    <m:t>G</m:t>
                  </m:r>
                </m:e>
                <m:sup>
                  <m:r>
                    <w:rPr>
                      <w:rFonts w:ascii="Cambria Math"/>
                    </w:rPr>
                    <m:t>2</m:t>
                  </m:r>
                </m:sup>
              </m:sSup>
              <m:f>
                <m:fPr>
                  <m:ctrlPr>
                    <w:rPr>
                      <w:rFonts w:ascii="Cambria Math" w:hAnsi="Cambria Math"/>
                      <w:i/>
                    </w:rPr>
                  </m:ctrlPr>
                </m:fPr>
                <m:num>
                  <m:r>
                    <w:rPr>
                      <w:rFonts w:ascii="Cambria Math"/>
                    </w:rPr>
                    <m:t>1</m:t>
                  </m:r>
                  <m:r>
                    <w:rPr>
                      <w:rFonts w:ascii="Cambria Math"/>
                    </w:rPr>
                    <m:t>-</m:t>
                  </m:r>
                  <m:r>
                    <w:rPr>
                      <w:rFonts w:ascii="Cambria Math"/>
                    </w:rPr>
                    <m:t>cosω</m:t>
                  </m:r>
                </m:num>
                <m:den>
                  <m:r>
                    <w:rPr>
                      <w:rFonts w:ascii="Cambria Math"/>
                    </w:rPr>
                    <m:t>1+cosω</m:t>
                  </m:r>
                </m:den>
              </m:f>
              <m:r>
                <w:rPr>
                  <w:rFonts w:ascii="Cambria Math"/>
                </w:rPr>
                <m:t>+G+[</m:t>
              </m:r>
              <m:sSup>
                <m:sSupPr>
                  <m:ctrlPr>
                    <w:rPr>
                      <w:rFonts w:ascii="Cambria Math" w:hAnsi="Cambria Math"/>
                      <w:i/>
                    </w:rPr>
                  </m:ctrlPr>
                </m:sSupPr>
                <m:e>
                  <m:r>
                    <w:rPr>
                      <w:rFonts w:ascii="Cambria Math"/>
                    </w:rPr>
                    <m:t>G</m:t>
                  </m:r>
                </m:e>
                <m:sup>
                  <m:r>
                    <w:rPr>
                      <w:rFonts w:ascii="Cambria Math"/>
                    </w:rPr>
                    <m:t>2</m:t>
                  </m:r>
                </m:sup>
              </m:sSup>
              <m:f>
                <m:fPr>
                  <m:ctrlPr>
                    <w:rPr>
                      <w:rFonts w:ascii="Cambria Math" w:hAnsi="Cambria Math"/>
                      <w:i/>
                    </w:rPr>
                  </m:ctrlPr>
                </m:fPr>
                <m:num>
                  <m:r>
                    <w:rPr>
                      <w:rFonts w:ascii="Cambria Math"/>
                    </w:rPr>
                    <m:t>1</m:t>
                  </m:r>
                  <m:r>
                    <w:rPr>
                      <w:rFonts w:ascii="Cambria Math"/>
                    </w:rPr>
                    <m:t>-</m:t>
                  </m:r>
                  <m:r>
                    <w:rPr>
                      <w:rFonts w:ascii="Cambria Math"/>
                    </w:rPr>
                    <m:t>cosω</m:t>
                  </m:r>
                </m:num>
                <m:den>
                  <m:r>
                    <w:rPr>
                      <w:rFonts w:ascii="Cambria Math"/>
                    </w:rPr>
                    <m:t>1+cosω</m:t>
                  </m:r>
                </m:den>
              </m:f>
              <m:r>
                <w:rPr>
                  <w:rFonts w:ascii="Cambria Math"/>
                </w:rPr>
                <m:t>-</m:t>
              </m:r>
              <m:r>
                <w:rPr>
                  <w:rFonts w:ascii="Cambria Math"/>
                </w:rPr>
                <m:t>G]cosω</m:t>
              </m:r>
            </m:num>
            <m:den>
              <m:f>
                <m:fPr>
                  <m:ctrlPr>
                    <w:rPr>
                      <w:rFonts w:ascii="Cambria Math" w:hAnsi="Cambria Math"/>
                      <w:i/>
                    </w:rPr>
                  </m:ctrlPr>
                </m:fPr>
                <m:num>
                  <m:r>
                    <w:rPr>
                      <w:rFonts w:ascii="Cambria Math"/>
                    </w:rPr>
                    <m:t>1</m:t>
                  </m:r>
                  <m:r>
                    <w:rPr>
                      <w:rFonts w:ascii="Cambria Math"/>
                    </w:rPr>
                    <m:t>-</m:t>
                  </m:r>
                  <m:r>
                    <w:rPr>
                      <w:rFonts w:ascii="Cambria Math"/>
                    </w:rPr>
                    <m:t>cosω</m:t>
                  </m:r>
                </m:num>
                <m:den>
                  <m:r>
                    <w:rPr>
                      <w:rFonts w:ascii="Cambria Math"/>
                    </w:rPr>
                    <m:t>[1+cosω]</m:t>
                  </m:r>
                </m:den>
              </m:f>
              <m:r>
                <w:rPr>
                  <w:rFonts w:ascii="Cambria Math"/>
                </w:rPr>
                <m:t>+G+[</m:t>
              </m:r>
              <m:f>
                <m:fPr>
                  <m:ctrlPr>
                    <w:rPr>
                      <w:rFonts w:ascii="Cambria Math" w:hAnsi="Cambria Math"/>
                      <w:i/>
                    </w:rPr>
                  </m:ctrlPr>
                </m:fPr>
                <m:num>
                  <m:r>
                    <w:rPr>
                      <w:rFonts w:ascii="Cambria Math"/>
                    </w:rPr>
                    <m:t>1</m:t>
                  </m:r>
                  <m:r>
                    <w:rPr>
                      <w:rFonts w:ascii="Cambria Math"/>
                    </w:rPr>
                    <m:t>-</m:t>
                  </m:r>
                  <m:r>
                    <w:rPr>
                      <w:rFonts w:ascii="Cambria Math"/>
                    </w:rPr>
                    <m:t>cosω</m:t>
                  </m:r>
                </m:num>
                <m:den>
                  <m:r>
                    <w:rPr>
                      <w:rFonts w:ascii="Cambria Math"/>
                    </w:rPr>
                    <m:t>1+cosω</m:t>
                  </m:r>
                </m:den>
              </m:f>
              <m:r>
                <w:rPr>
                  <w:rFonts w:ascii="Cambria Math"/>
                </w:rPr>
                <m:t>-</m:t>
              </m:r>
              <m:r>
                <w:rPr>
                  <w:rFonts w:ascii="Cambria Math"/>
                </w:rPr>
                <m:t>G]cosω</m:t>
              </m:r>
            </m:den>
          </m:f>
        </m:oMath>
      </m:oMathPara>
    </w:p>
    <w:p w14:paraId="58C445C4" w14:textId="7BAAB7D2" w:rsidR="00F22559" w:rsidRPr="003A2204" w:rsidRDefault="003A2204" w:rsidP="00F22559">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rPr>
                    <m:t>G</m:t>
                  </m:r>
                </m:e>
                <m:sup>
                  <m:r>
                    <w:rPr>
                      <w:rFonts w:ascii="Cambria Math"/>
                    </w:rPr>
                    <m:t>2</m:t>
                  </m:r>
                </m:sup>
              </m:sSup>
              <m:r>
                <w:rPr>
                  <w:rFonts w:ascii="Cambria Math" w:hAnsi="Cambria Math"/>
                </w:rPr>
                <m:t>[</m:t>
              </m:r>
              <m:r>
                <w:rPr>
                  <w:rFonts w:ascii="Cambria Math"/>
                </w:rPr>
                <m:t>1</m:t>
              </m:r>
              <m:r>
                <w:rPr>
                  <w:rFonts w:ascii="Cambria Math"/>
                </w:rPr>
                <m:t>-</m:t>
              </m:r>
              <m:r>
                <w:rPr>
                  <w:rFonts w:ascii="Cambria Math"/>
                </w:rPr>
                <m:t>cosω]+G[1+cosω]+[</m:t>
              </m:r>
              <m:sSup>
                <m:sSupPr>
                  <m:ctrlPr>
                    <w:rPr>
                      <w:rFonts w:ascii="Cambria Math" w:hAnsi="Cambria Math"/>
                      <w:i/>
                    </w:rPr>
                  </m:ctrlPr>
                </m:sSupPr>
                <m:e>
                  <m:r>
                    <w:rPr>
                      <w:rFonts w:ascii="Cambria Math"/>
                    </w:rPr>
                    <m:t>G</m:t>
                  </m:r>
                </m:e>
                <m:sup>
                  <m:r>
                    <w:rPr>
                      <w:rFonts w:ascii="Cambria Math"/>
                    </w:rPr>
                    <m:t>2</m:t>
                  </m:r>
                </m:sup>
              </m:sSup>
              <m:r>
                <w:rPr>
                  <w:rFonts w:ascii="Cambria Math" w:hAnsi="Cambria Math"/>
                </w:rPr>
                <m:t>[</m:t>
              </m:r>
              <m:r>
                <w:rPr>
                  <w:rFonts w:ascii="Cambria Math"/>
                </w:rPr>
                <m:t>1</m:t>
              </m:r>
              <m:r>
                <w:rPr>
                  <w:rFonts w:ascii="Cambria Math"/>
                </w:rPr>
                <m:t>-</m:t>
              </m:r>
              <m:r>
                <w:rPr>
                  <w:rFonts w:ascii="Cambria Math"/>
                </w:rPr>
                <m:t>cosω]</m:t>
              </m:r>
              <m:r>
                <w:rPr>
                  <w:rFonts w:ascii="Cambria Math"/>
                </w:rPr>
                <m:t>-</m:t>
              </m:r>
              <m:r>
                <w:rPr>
                  <w:rFonts w:ascii="Cambria Math"/>
                </w:rPr>
                <m:t>G[1+cosω]]cosω</m:t>
              </m:r>
            </m:num>
            <m:den>
              <m:r>
                <w:rPr>
                  <w:rFonts w:ascii="Cambria Math"/>
                </w:rPr>
                <m:t>1</m:t>
              </m:r>
              <m:r>
                <w:rPr>
                  <w:rFonts w:ascii="Cambria Math"/>
                </w:rPr>
                <m:t>-</m:t>
              </m:r>
              <m:r>
                <w:rPr>
                  <w:rFonts w:ascii="Cambria Math"/>
                </w:rPr>
                <m:t>cosω+G[1+cosω]+[1</m:t>
              </m:r>
              <m:r>
                <w:rPr>
                  <w:rFonts w:ascii="Cambria Math"/>
                </w:rPr>
                <m:t>-</m:t>
              </m:r>
              <m:r>
                <w:rPr>
                  <w:rFonts w:ascii="Cambria Math"/>
                </w:rPr>
                <m:t>cosω</m:t>
              </m:r>
              <m:r>
                <w:rPr>
                  <w:rFonts w:ascii="Cambria Math"/>
                </w:rPr>
                <m:t>-</m:t>
              </m:r>
              <m:r>
                <w:rPr>
                  <w:rFonts w:ascii="Cambria Math"/>
                </w:rPr>
                <m:t>G[1+cosω]]cosω</m:t>
              </m:r>
            </m:den>
          </m:f>
          <m:r>
            <w:rPr>
              <w:rFonts w:ascii="Cambria Math" w:hAnsi="Cambria Math"/>
            </w:rPr>
            <m:t>=G</m:t>
          </m:r>
        </m:oMath>
      </m:oMathPara>
    </w:p>
    <w:bookmarkEnd w:id="6"/>
    <w:bookmarkEnd w:id="7"/>
    <w:bookmarkEnd w:id="8"/>
    <w:bookmarkEnd w:id="9"/>
    <w:bookmarkEnd w:id="10"/>
    <w:p w14:paraId="4418C71F" w14:textId="75899B3E" w:rsidR="00013D5F" w:rsidRPr="008A634E" w:rsidRDefault="008B550B" w:rsidP="0029333E">
      <w:pPr>
        <w:pStyle w:val="Heading3"/>
      </w:pPr>
      <w:r>
        <w:t>Derivation:</w:t>
      </w:r>
    </w:p>
    <w:p w14:paraId="42DEB004" w14:textId="77777777" w:rsidR="00A238C9" w:rsidRPr="00E41F47" w:rsidRDefault="00A238C9" w:rsidP="00A238C9">
      <w:r>
        <w:t>We can construct a low shelving filter by transforming our prototype filter</w:t>
      </w:r>
      <w:r w:rsidRPr="00C22E51">
        <w:t xml:space="preserve">, such that the square magnitude response is transformed from </w:t>
      </w:r>
      <w:r w:rsidRPr="00C22E51">
        <w:rPr>
          <w:i/>
        </w:rPr>
        <w:t>H</w:t>
      </w:r>
      <w:r w:rsidRPr="00C22E51">
        <w:rPr>
          <w:vertAlign w:val="superscript"/>
        </w:rPr>
        <w:t>2</w:t>
      </w:r>
      <w:r w:rsidRPr="00C22E51">
        <w:t xml:space="preserve"> to (</w:t>
      </w:r>
      <w:r w:rsidRPr="00C22E51">
        <w:rPr>
          <w:i/>
        </w:rPr>
        <w:t>G</w:t>
      </w:r>
      <w:r w:rsidRPr="00C22E51">
        <w:rPr>
          <w:vertAlign w:val="superscript"/>
        </w:rPr>
        <w:t>2</w:t>
      </w:r>
      <w:r w:rsidRPr="00C22E51">
        <w:t>-</w:t>
      </w:r>
      <w:proofErr w:type="gramStart"/>
      <w:r w:rsidRPr="00C22E51">
        <w:t>1)</w:t>
      </w:r>
      <w:r w:rsidRPr="00C22E51">
        <w:rPr>
          <w:i/>
        </w:rPr>
        <w:t>H</w:t>
      </w:r>
      <w:proofErr w:type="gramEnd"/>
      <w:r w:rsidRPr="00C22E51">
        <w:rPr>
          <w:vertAlign w:val="superscript"/>
        </w:rPr>
        <w:t>2</w:t>
      </w:r>
      <w:r w:rsidRPr="00C22E51">
        <w:rPr>
          <w:vertAlign w:val="superscript"/>
        </w:rPr>
        <w:softHyphen/>
      </w:r>
      <w:r w:rsidRPr="00C22E51">
        <w:t>+1</w:t>
      </w:r>
      <w:r>
        <w:t xml:space="preserve">. This transformation changes the extreme square magnitudes 0 and 1 of a low pass design to 1 and </w:t>
      </w:r>
      <w:r w:rsidRPr="00C22E51">
        <w:rPr>
          <w:i/>
        </w:rPr>
        <w:t>G</w:t>
      </w:r>
      <w:r w:rsidRPr="00C22E51">
        <w:rPr>
          <w:vertAlign w:val="superscript"/>
        </w:rPr>
        <w:t>2</w:t>
      </w:r>
      <w:r>
        <w:t>.</w:t>
      </w:r>
    </w:p>
    <w:p w14:paraId="74136AB5" w14:textId="1B708115" w:rsidR="00A238C9" w:rsidRDefault="00A238C9" w:rsidP="00A238C9">
      <w:r>
        <w:t xml:space="preserve">Recall that the poles will push up the magnitude response for nearby frequencies, and the zeros will pull it down. </w:t>
      </w:r>
      <w:r w:rsidRPr="008A634E">
        <w:t xml:space="preserve">For the low shelving filter, we want to keep the poles </w:t>
      </w:r>
      <w:r w:rsidR="001B2F46">
        <w:t>where they are</w:t>
      </w:r>
      <w:r w:rsidRPr="008A634E">
        <w:t xml:space="preserve">, </w:t>
      </w:r>
      <w:r w:rsidR="00795A2A">
        <w:t>thus retaining the transition at the crossover</w:t>
      </w:r>
      <w:r w:rsidRPr="008A634E">
        <w:t xml:space="preserve"> frequency. But now we shift the zeros </w:t>
      </w:r>
      <w:r w:rsidR="00795A2A">
        <w:t xml:space="preserve">to give the low shelving filter </w:t>
      </w:r>
      <w:proofErr w:type="spellStart"/>
      <w:r w:rsidR="00795A2A">
        <w:t>behaviour</w:t>
      </w:r>
      <w:proofErr w:type="spellEnd"/>
      <w:r w:rsidRPr="008A634E">
        <w:t>.</w:t>
      </w:r>
      <w:r>
        <w:t xml:space="preserve"> </w:t>
      </w:r>
      <w:r w:rsidR="00E623C6">
        <w:t>Suppose t</w:t>
      </w:r>
      <w:r>
        <w:t>he first order section of a prototype low pass filter is written as</w:t>
      </w:r>
    </w:p>
    <w:p w14:paraId="27F1991E" w14:textId="3A8A0298" w:rsidR="00A238C9" w:rsidRPr="000F5460" w:rsidRDefault="00A238C9" w:rsidP="002D06E6">
      <w:pPr>
        <w:pStyle w:val="MTDisplayEquation"/>
      </w:pPr>
      <w:r w:rsidRPr="008A634E">
        <w:tab/>
      </w:r>
      <m:oMath>
        <m:sSub>
          <m:sSubPr>
            <m:ctrlPr>
              <w:rPr>
                <w:rFonts w:ascii="Cambria Math" w:hAnsi="Cambria Math"/>
                <w:i/>
              </w:rPr>
            </m:ctrlPr>
          </m:sSubPr>
          <m:e>
            <m:r>
              <w:rPr>
                <w:rFonts w:ascii="Cambria Math"/>
              </w:rPr>
              <m:t>H</m:t>
            </m:r>
          </m:e>
          <m:sub>
            <m:r>
              <w:rPr>
                <w:rFonts w:ascii="Cambria Math"/>
              </w:rPr>
              <m:t>LP</m:t>
            </m:r>
          </m:sub>
        </m:sSub>
        <m:r>
          <w:rPr>
            <w:rFonts w:ascii="Cambria Math"/>
          </w:rPr>
          <m:t>=k</m:t>
        </m:r>
        <m:f>
          <m:fPr>
            <m:ctrlPr>
              <w:rPr>
                <w:rFonts w:ascii="Cambria Math" w:hAnsi="Cambria Math"/>
                <w:i/>
              </w:rPr>
            </m:ctrlPr>
          </m:fPr>
          <m:num>
            <m:r>
              <w:rPr>
                <w:rFonts w:ascii="Cambria Math"/>
              </w:rPr>
              <m:t>z</m:t>
            </m:r>
            <m:r>
              <w:rPr>
                <w:rFonts w:ascii="Cambria Math"/>
              </w:rPr>
              <m:t>-</m:t>
            </m:r>
            <m:r>
              <w:rPr>
                <w:rFonts w:ascii="Cambria Math"/>
              </w:rPr>
              <m:t>q</m:t>
            </m:r>
          </m:num>
          <m:den>
            <m:r>
              <w:rPr>
                <w:rFonts w:ascii="Cambria Math"/>
              </w:rPr>
              <m:t>z</m:t>
            </m:r>
            <m:r>
              <w:rPr>
                <w:rFonts w:ascii="Cambria Math"/>
              </w:rPr>
              <m:t>-</m:t>
            </m:r>
            <m:r>
              <w:rPr>
                <w:rFonts w:ascii="Cambria Math"/>
              </w:rPr>
              <m:t>p</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14</w:instrText>
        </w:r>
      </w:fldSimple>
      <w:r>
        <w:instrText>)</w:instrText>
      </w:r>
      <w:r>
        <w:fldChar w:fldCharType="end"/>
      </w:r>
    </w:p>
    <w:p w14:paraId="7A8BD502" w14:textId="77777777" w:rsidR="00A238C9" w:rsidRDefault="00A238C9" w:rsidP="00A238C9">
      <w:r>
        <w:t>Then the first order section of the low shelving filter becomes,</w:t>
      </w:r>
    </w:p>
    <w:p w14:paraId="6177A802" w14:textId="17BD98D2" w:rsidR="00A238C9" w:rsidRPr="000F5460" w:rsidRDefault="00A238C9" w:rsidP="002D06E6">
      <w:pPr>
        <w:pStyle w:val="MTDisplayEquation"/>
      </w:pPr>
      <w:r w:rsidRPr="008A634E">
        <w:lastRenderedPageBreak/>
        <w:tab/>
      </w:r>
      <m:oMath>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[1+p+g(1</m:t>
            </m:r>
            <m:r>
              <w:rPr>
                <w:rFonts w:ascii="Cambria Math"/>
              </w:rPr>
              <m:t>-</m:t>
            </m:r>
            <m:r>
              <w:rPr>
                <w:rFonts w:ascii="Cambria Math"/>
              </w:rPr>
              <m:t>p)]z</m:t>
            </m:r>
            <m:r>
              <w:rPr>
                <w:rFonts w:ascii="Cambria Math"/>
              </w:rPr>
              <m:t>-</m:t>
            </m:r>
            <m:r>
              <w:rPr>
                <w:rFonts w:ascii="Cambria Math"/>
              </w:rPr>
              <m:t>[1+p</m:t>
            </m:r>
            <m:r>
              <w:rPr>
                <w:rFonts w:ascii="Cambria Math"/>
              </w:rPr>
              <m:t>-</m:t>
            </m:r>
            <m:r>
              <w:rPr>
                <w:rFonts w:ascii="Cambria Math"/>
              </w:rPr>
              <m:t>g(1</m:t>
            </m:r>
            <m:r>
              <w:rPr>
                <w:rFonts w:ascii="Cambria Math"/>
              </w:rPr>
              <m:t>-</m:t>
            </m:r>
            <m:r>
              <w:rPr>
                <w:rFonts w:ascii="Cambria Math"/>
              </w:rPr>
              <m:t>p)]</m:t>
            </m:r>
          </m:num>
          <m:den>
            <m:r>
              <w:rPr>
                <w:rFonts w:ascii="Cambria Math"/>
              </w:rPr>
              <m:t>z</m:t>
            </m:r>
            <m:r>
              <w:rPr>
                <w:rFonts w:ascii="Cambria Math"/>
              </w:rPr>
              <m:t>-</m:t>
            </m:r>
            <m:r>
              <w:rPr>
                <w:rFonts w:ascii="Cambria Math"/>
              </w:rPr>
              <m:t>p</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276666"/>
      <w:r>
        <w:instrText>(</w:instrText>
      </w:r>
      <w:fldSimple w:instr=" SEQ MTEqn \c \* Arabic \* MERGEFORMAT ">
        <w:r>
          <w:rPr>
            <w:noProof/>
          </w:rPr>
          <w:instrText>15</w:instrText>
        </w:r>
      </w:fldSimple>
      <w:r>
        <w:instrText>)</w:instrText>
      </w:r>
      <w:bookmarkEnd w:id="11"/>
      <w:r>
        <w:fldChar w:fldCharType="end"/>
      </w:r>
    </w:p>
    <w:p w14:paraId="46753F59" w14:textId="52D4F588" w:rsidR="00A238C9" w:rsidRDefault="00A238C9" w:rsidP="00911DF4">
      <w:r>
        <w:t xml:space="preserve">So </w:t>
      </w:r>
      <m:oMath>
        <m:sSub>
          <m:sSubPr>
            <m:ctrlPr>
              <w:rPr>
                <w:rFonts w:ascii="Cambria Math" w:hAnsi="Cambria Math"/>
                <w:i/>
              </w:rPr>
            </m:ctrlPr>
          </m:sSubPr>
          <m:e>
            <m:r>
              <w:rPr>
                <w:rFonts w:ascii="Cambria Math"/>
              </w:rPr>
              <m:t>H</m:t>
            </m:r>
          </m:e>
          <m:sub>
            <m:r>
              <w:rPr>
                <w:rFonts w:ascii="Cambria Math"/>
              </w:rPr>
              <m:t>LS</m:t>
            </m:r>
          </m:sub>
        </m:sSub>
        <m:r>
          <w:rPr>
            <w:rFonts w:ascii="Cambria Math"/>
          </w:rPr>
          <m:t>(z=1)=g,</m:t>
        </m:r>
        <m:sSub>
          <m:sSubPr>
            <m:ctrlPr>
              <w:rPr>
                <w:rFonts w:ascii="Cambria Math" w:hAnsi="Cambria Math"/>
                <w:i/>
              </w:rPr>
            </m:ctrlPr>
          </m:sSubPr>
          <m:e>
            <m:r>
              <w:rPr>
                <w:rFonts w:ascii="Cambria Math"/>
              </w:rPr>
              <m:t>H</m:t>
            </m:r>
          </m:e>
          <m:sub>
            <m:r>
              <w:rPr>
                <w:rFonts w:ascii="Cambria Math"/>
              </w:rPr>
              <m:t>LS</m:t>
            </m:r>
          </m:sub>
        </m:sSub>
        <m:r>
          <w:rPr>
            <w:rFonts w:ascii="Cambria Math"/>
          </w:rPr>
          <m:t>(z=</m:t>
        </m:r>
        <m:r>
          <w:rPr>
            <w:rFonts w:ascii="Cambria Math"/>
          </w:rPr>
          <m:t>-</m:t>
        </m:r>
        <m:r>
          <w:rPr>
            <w:rFonts w:ascii="Cambria Math"/>
          </w:rPr>
          <m:t>1)=1</m:t>
        </m:r>
      </m:oMath>
      <w:r>
        <w:t>.</w:t>
      </w:r>
    </w:p>
    <w:p w14:paraId="79FA14F7" w14:textId="77777777" w:rsidR="00B01D5F" w:rsidRDefault="00B01D5F" w:rsidP="00B01D5F">
      <w:r>
        <w:t>We don’t change the gain at this crossover frequency.</w:t>
      </w:r>
    </w:p>
    <w:p w14:paraId="674D2C2A" w14:textId="77777777" w:rsidR="00F95916" w:rsidRPr="00687C13" w:rsidRDefault="00F95916" w:rsidP="00F95916">
      <w:r>
        <w:t>Consider the prototype</w:t>
      </w:r>
    </w:p>
    <w:p w14:paraId="16A4449E" w14:textId="77777777" w:rsidR="00F95916" w:rsidRPr="00687C13" w:rsidRDefault="00F95916" w:rsidP="00F95916">
      <w:pPr>
        <w:pStyle w:val="MTDisplayEquation"/>
        <w:spacing w:line="360" w:lineRule="auto"/>
      </w:pPr>
      <w:r w:rsidRPr="00687C13">
        <w:tab/>
      </w:r>
      <m:oMath>
        <m:r>
          <w:rPr>
            <w:rFonts w:ascii="Cambria Math"/>
          </w:rPr>
          <m:t>H(z)=</m:t>
        </m:r>
        <m:f>
          <m:fPr>
            <m:ctrlPr>
              <w:rPr>
                <w:rFonts w:ascii="Cambria Math" w:hAnsi="Cambria Math"/>
                <w:i/>
              </w:rPr>
            </m:ctrlPr>
          </m:fPr>
          <m:num>
            <m:r>
              <w:rPr>
                <w:rFonts w:ascii="Cambria Math"/>
              </w:rPr>
              <m:t>z+1</m:t>
            </m:r>
          </m:num>
          <m:den>
            <m:r>
              <w:rPr>
                <w:rFonts w:ascii="Cambria Math"/>
              </w:rPr>
              <m:t>2z</m:t>
            </m:r>
          </m:den>
        </m:f>
      </m:oMath>
      <w:r>
        <w:t>,</w:t>
      </w:r>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2</w:instrText>
        </w:r>
      </w:fldSimple>
      <w:r>
        <w:instrText>)</w:instrText>
      </w:r>
      <w:r>
        <w:fldChar w:fldCharType="end"/>
      </w:r>
    </w:p>
    <w:p w14:paraId="0C9ECA53" w14:textId="77777777" w:rsidR="002D06E6" w:rsidRDefault="002D06E6" w:rsidP="00A238C9"/>
    <w:p w14:paraId="2E3194AF" w14:textId="5391D923" w:rsidR="00F95916" w:rsidRDefault="00F95916" w:rsidP="00A238C9">
      <w:proofErr w:type="gramStart"/>
      <w:r>
        <w:t>Lets</w:t>
      </w:r>
      <w:proofErr w:type="gramEnd"/>
      <w:r>
        <w:t xml:space="preserve"> apply this shelving filter transformation,</w:t>
      </w:r>
    </w:p>
    <w:p w14:paraId="7BE92F7D" w14:textId="25F95F45" w:rsidR="00F95916" w:rsidRPr="000F5460" w:rsidRDefault="00F95916" w:rsidP="00F95916">
      <w:pPr>
        <w:pStyle w:val="MTDisplayEquation"/>
      </w:pPr>
      <w:r w:rsidRPr="008A634E">
        <w:tab/>
      </w:r>
      <m:oMath>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z</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55EE24DD" w14:textId="57465ACA" w:rsidR="00F95916" w:rsidRPr="00C3664C" w:rsidRDefault="00DC1916" w:rsidP="00A238C9">
      <w:r>
        <w:t xml:space="preserve">The </w:t>
      </w:r>
      <w:r w:rsidR="00EC096D">
        <w:t>square magnitude of this is,</w:t>
      </w:r>
    </w:p>
    <w:p w14:paraId="4BC46CD4" w14:textId="0CF4BE52" w:rsidR="00CA3BE0" w:rsidRPr="000F5460" w:rsidRDefault="00AB40E6" w:rsidP="00CA3BE0">
      <w:pPr>
        <w:pStyle w:val="MTDisplayEquation"/>
      </w:pPr>
      <w:r w:rsidRPr="008A634E">
        <w:tab/>
      </w:r>
      <m:oMath>
        <m:sSup>
          <m:sSupPr>
            <m:ctrlPr>
              <w:rPr>
                <w:rFonts w:ascii="Cambria Math" w:hAnsi="Cambria Math"/>
                <w:i/>
              </w:rPr>
            </m:ctrlPr>
          </m:sSupPr>
          <m:e>
            <m:r>
              <w:rPr>
                <w:rFonts w:ascii="Cambria Math"/>
              </w:rPr>
              <m:t>|H|</m:t>
            </m:r>
          </m:e>
          <m:sup>
            <m:r>
              <w:rPr>
                <w:rFonts w:ascii="Cambria Math"/>
              </w:rPr>
              <m:t>2</m:t>
            </m:r>
          </m:sup>
        </m:sSup>
        <m:r>
          <w:rPr>
            <w:rFonts w:ascii="Cambria Math"/>
          </w:rPr>
          <m:t>=</m:t>
        </m:r>
        <m:f>
          <m:fPr>
            <m:ctrlPr>
              <w:rPr>
                <w:rFonts w:ascii="Cambria Math" w:hAnsi="Cambria Math"/>
                <w:i/>
              </w:rPr>
            </m:ctrlPr>
          </m:fPr>
          <m:num>
            <m:r>
              <w:rPr>
                <w:rFonts w:ascii="Cambria Math"/>
              </w:rPr>
              <m:t>1</m:t>
            </m:r>
          </m:num>
          <m:den>
            <m:r>
              <w:rPr>
                <w:rFonts w:ascii="Cambria Math"/>
              </w:rPr>
              <m:t>4</m:t>
            </m:r>
          </m:den>
        </m:f>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z</m:t>
            </m:r>
          </m:den>
        </m:f>
        <m:f>
          <m:fPr>
            <m:ctrlPr>
              <w:rPr>
                <w:rFonts w:ascii="Cambria Math" w:hAnsi="Cambria Math"/>
                <w:i/>
              </w:rPr>
            </m:ctrlPr>
          </m:fPr>
          <m:num>
            <m:r>
              <w:rPr>
                <w:rFonts w:ascii="Cambria Math"/>
              </w:rPr>
              <m:t>[1+G]</m:t>
            </m:r>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r>
              <w:rPr>
                <w:rFonts w:ascii="Cambria Math"/>
              </w:rPr>
              <m:t>-</m:t>
            </m:r>
            <m:r>
              <w:rPr>
                <w:rFonts w:ascii="Cambria Math"/>
              </w:rPr>
              <m:t>[1</m:t>
            </m:r>
            <m:r>
              <w:rPr>
                <w:rFonts w:ascii="Cambria Math"/>
              </w:rPr>
              <m:t>-</m:t>
            </m:r>
            <m:r>
              <w:rPr>
                <w:rFonts w:ascii="Cambria Math"/>
              </w:rPr>
              <m:t>G]</m:t>
            </m:r>
          </m:num>
          <m:den>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7F786BDD" w14:textId="5818960A" w:rsidR="00BF04A7" w:rsidRPr="000F5460" w:rsidRDefault="00BF04A7" w:rsidP="00BF04A7">
      <w:pPr>
        <w:pStyle w:val="MTDisplayEquation"/>
      </w:pPr>
      <w:r w:rsidRPr="008A634E">
        <w:tab/>
      </w:r>
      <m:oMath>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(1+</m:t>
        </m:r>
        <m:sSup>
          <m:sSupPr>
            <m:ctrlPr>
              <w:rPr>
                <w:rFonts w:ascii="Cambria Math" w:hAnsi="Cambria Math"/>
                <w:i/>
                <w:sz w:val="22"/>
                <w:szCs w:val="22"/>
              </w:rPr>
            </m:ctrlPr>
          </m:sSupPr>
          <m:e>
            <m:r>
              <w:rPr>
                <w:rFonts w:ascii="Cambria Math"/>
                <w:sz w:val="22"/>
                <w:szCs w:val="22"/>
              </w:rPr>
              <m:t>G</m:t>
            </m:r>
          </m:e>
          <m:sup>
            <m:r>
              <w:rPr>
                <w:rFonts w:ascii="Cambria Math"/>
                <w:sz w:val="22"/>
                <w:szCs w:val="22"/>
              </w:rPr>
              <m:t>2</m:t>
            </m:r>
          </m:sup>
        </m:sSup>
        <m:r>
          <w:rPr>
            <w:rFonts w:ascii="Cambria Math"/>
          </w:rPr>
          <m:t>-</m:t>
        </m:r>
        <m:r>
          <w:rPr>
            <w:rFonts w:ascii="Cambria Math"/>
          </w:rPr>
          <m:t>(1</m:t>
        </m:r>
        <m:r>
          <w:rPr>
            <w:rFonts w:ascii="Cambria Math"/>
          </w:rPr>
          <m:t>-</m:t>
        </m:r>
        <m:sSup>
          <m:sSupPr>
            <m:ctrlPr>
              <w:rPr>
                <w:rFonts w:ascii="Cambria Math" w:hAnsi="Cambria Math"/>
                <w:i/>
                <w:sz w:val="22"/>
                <w:szCs w:val="22"/>
              </w:rPr>
            </m:ctrlPr>
          </m:sSupPr>
          <m:e>
            <m:r>
              <w:rPr>
                <w:rFonts w:ascii="Cambria Math"/>
                <w:sz w:val="22"/>
                <w:szCs w:val="22"/>
              </w:rPr>
              <m:t>G</m:t>
            </m:r>
          </m:e>
          <m:sup>
            <m:r>
              <w:rPr>
                <w:rFonts w:ascii="Cambria Math"/>
                <w:sz w:val="22"/>
                <w:szCs w:val="22"/>
              </w:rPr>
              <m:t>2</m:t>
            </m:r>
          </m:sup>
        </m:sSup>
        <m:r>
          <w:rPr>
            <w:rFonts w:ascii="Cambria Math"/>
          </w:rPr>
          <m:t>)</m:t>
        </m:r>
        <m:r>
          <w:rPr>
            <w:rFonts w:ascii="Cambria Math"/>
            <w:sz w:val="22"/>
            <w:szCs w:val="22"/>
          </w:rPr>
          <m:t>cos</m:t>
        </m:r>
        <m:r>
          <w:rPr>
            <w:rFonts w:ascii="Cambria Math" w:hAnsi="Cambria Math"/>
            <w:sz w:val="22"/>
            <w:szCs w:val="22"/>
          </w:rPr>
          <m:t>ω</m:t>
        </m:r>
        <m:r>
          <w:rPr>
            <w:rFonts w:ascii="Cambria Math"/>
          </w:rPr>
          <m:t>)</m:t>
        </m:r>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0820937A" w14:textId="00BF6FF7" w:rsidR="00AD3DCF" w:rsidRDefault="003F60A0" w:rsidP="00CA3BE0">
      <w:pPr>
        <w:pStyle w:val="MTDisplayEquation"/>
      </w:pPr>
      <w:r>
        <w:t>At</w:t>
      </w:r>
      <w:r w:rsidR="00C46844">
        <w:t xml:space="preserve"> </w:t>
      </w:r>
      <w:r w:rsidR="00776249">
        <w:rPr>
          <w:rFonts w:ascii="Symbol" w:hAnsi="Symbol"/>
        </w:rPr>
        <w:t>w</w:t>
      </w:r>
      <w:r>
        <w:t>=</w:t>
      </w:r>
      <w:r w:rsidR="00473BFA" w:rsidRPr="004A3712">
        <w:rPr>
          <w:rFonts w:ascii="Symbol" w:hAnsi="Symbol"/>
        </w:rPr>
        <w:t>p</w:t>
      </w:r>
      <w:r w:rsidR="00A54A92">
        <w:t>/2,</w:t>
      </w:r>
    </w:p>
    <w:p w14:paraId="7728A49B" w14:textId="140AB1E9" w:rsidR="00A54A92" w:rsidRPr="000F5460" w:rsidRDefault="00A54A92" w:rsidP="00A54A92">
      <w:pPr>
        <w:pStyle w:val="MTDisplayEquation"/>
      </w:pPr>
      <w:r w:rsidRPr="008A634E">
        <w:tab/>
      </w:r>
      <m:oMath>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(1+</m:t>
        </m:r>
        <m:sSup>
          <m:sSupPr>
            <m:ctrlPr>
              <w:rPr>
                <w:rFonts w:ascii="Cambria Math" w:hAnsi="Cambria Math"/>
                <w:i/>
                <w:sz w:val="22"/>
                <w:szCs w:val="22"/>
              </w:rPr>
            </m:ctrlPr>
          </m:sSupPr>
          <m:e>
            <m:r>
              <w:rPr>
                <w:rFonts w:ascii="Cambria Math"/>
                <w:sz w:val="22"/>
                <w:szCs w:val="22"/>
              </w:rPr>
              <m:t>G</m:t>
            </m:r>
          </m:e>
          <m:sup>
            <m:r>
              <w:rPr>
                <w:rFonts w:ascii="Cambria Math"/>
                <w:sz w:val="22"/>
                <w:szCs w:val="22"/>
              </w:rPr>
              <m:t>2</m:t>
            </m:r>
          </m:sup>
        </m:sSup>
        <m:r>
          <w:rPr>
            <w:rFonts w:ascii="Cambria Math"/>
          </w:rPr>
          <m:t>)</m:t>
        </m:r>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1A562DD3" w14:textId="377D829B" w:rsidR="00A54A92" w:rsidRDefault="001A7597" w:rsidP="00A54A92">
      <w:r>
        <w:t xml:space="preserve">Now we just need to shift this crossover frequency from </w:t>
      </w:r>
      <w:r w:rsidR="00FB5926" w:rsidRPr="004A3712">
        <w:rPr>
          <w:rFonts w:ascii="Symbol" w:hAnsi="Symbol"/>
        </w:rPr>
        <w:t>p</w:t>
      </w:r>
      <w:r w:rsidR="00FB5926">
        <w:t xml:space="preserve">/2 </w:t>
      </w:r>
      <w:r w:rsidR="00A359CB">
        <w:t xml:space="preserve">to </w:t>
      </w:r>
      <w:r w:rsidR="00FB5926">
        <w:t xml:space="preserve">some </w:t>
      </w:r>
      <m:oMath>
        <m:sSub>
          <m:sSubPr>
            <m:ctrlPr>
              <w:rPr>
                <w:rFonts w:ascii="Cambria Math" w:hAnsi="Cambria Math"/>
                <w:i/>
              </w:rPr>
            </m:ctrlPr>
          </m:sSubPr>
          <m:e>
            <m:r>
              <w:rPr>
                <w:rFonts w:ascii="Cambria Math"/>
              </w:rPr>
              <m:t>ω</m:t>
            </m:r>
          </m:e>
          <m:sub>
            <m:r>
              <w:rPr>
                <w:rFonts w:ascii="Cambria Math"/>
              </w:rPr>
              <m:t>c</m:t>
            </m:r>
          </m:sub>
        </m:sSub>
      </m:oMath>
      <w:r w:rsidR="00FB5926">
        <w:t>. Use</w:t>
      </w:r>
    </w:p>
    <w:p w14:paraId="356F3D88" w14:textId="77777777" w:rsidR="00C944B7" w:rsidRDefault="00C944B7" w:rsidP="00C944B7">
      <m:oMathPara>
        <m:oMath>
          <m:r>
            <w:rPr>
              <w:rFonts w:ascii="Cambria Math"/>
            </w:rPr>
            <m:t>z</m:t>
          </m:r>
          <m:r>
            <w:rPr>
              <w:rFonts w:ascii="Cambria Math"/>
            </w:rPr>
            <m:t>→</m:t>
          </m:r>
          <m:f>
            <m:fPr>
              <m:ctrlPr>
                <w:rPr>
                  <w:rFonts w:ascii="Cambria Math" w:hAnsi="Cambria Math"/>
                  <w:i/>
                </w:rPr>
              </m:ctrlPr>
            </m:fPr>
            <m:num>
              <m:r>
                <w:rPr>
                  <w:rFonts w:ascii="Cambria Math"/>
                </w:rPr>
                <m:t>z</m:t>
              </m:r>
              <m:r>
                <w:rPr>
                  <w:rFonts w:ascii="Cambria Math"/>
                </w:rPr>
                <m:t>-</m:t>
              </m:r>
              <m:r>
                <w:rPr>
                  <w:rFonts w:ascii="Cambria Math"/>
                </w:rPr>
                <m:t>β</m:t>
              </m:r>
            </m:num>
            <m:den>
              <m:r>
                <w:rPr>
                  <w:rFonts w:ascii="Cambria Math"/>
                </w:rPr>
                <m:t>1</m:t>
              </m:r>
              <m:r>
                <w:rPr>
                  <w:rFonts w:ascii="Cambria Math"/>
                </w:rPr>
                <m:t>-</m:t>
              </m:r>
              <m:r>
                <w:rPr>
                  <w:rFonts w:ascii="Cambria Math"/>
                </w:rPr>
                <m:t>βz</m:t>
              </m:r>
            </m:den>
          </m:f>
          <m:r>
            <w:rPr>
              <w:rFonts w:ascii="Cambria Math"/>
            </w:rPr>
            <m:t>,β=</m:t>
          </m:r>
          <m:f>
            <m:fPr>
              <m:ctrlPr>
                <w:rPr>
                  <w:rFonts w:ascii="Cambria Math" w:hAnsi="Cambria Math"/>
                  <w:i/>
                </w:rPr>
              </m:ctrlPr>
            </m:fPr>
            <m:num>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m:oMathPara>
    </w:p>
    <w:p w14:paraId="4CC3221F" w14:textId="53DE966A" w:rsidR="00C944B7" w:rsidRDefault="00C944B7" w:rsidP="00C944B7">
      <m:oMathPara>
        <m:oMath>
          <m:r>
            <w:rPr>
              <w:rFonts w:ascii="Cambria Math"/>
            </w:rPr>
            <m:t>z</m:t>
          </m:r>
          <m:r>
            <w:rPr>
              <w:rFonts w:ascii="Cambria Math"/>
            </w:rPr>
            <m:t>→</m:t>
          </m:r>
          <m:f>
            <m:fPr>
              <m:ctrlPr>
                <w:rPr>
                  <w:rFonts w:ascii="Cambria Math" w:hAnsi="Cambria Math"/>
                  <w:i/>
                </w:rPr>
              </m:ctrlPr>
            </m:fPr>
            <m:num>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den>
          </m:f>
        </m:oMath>
      </m:oMathPara>
    </w:p>
    <w:p w14:paraId="50149D06" w14:textId="6EC3EF8F" w:rsidR="009B7753" w:rsidRPr="000F5460" w:rsidRDefault="009B7753" w:rsidP="009B7753">
      <w:pPr>
        <w:pStyle w:val="MTDisplayEquation"/>
      </w:pPr>
      <w:r w:rsidRPr="008A634E">
        <w:tab/>
      </w:r>
      <m:oMath>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[1+g]</m:t>
            </m:r>
            <m:f>
              <m:fPr>
                <m:ctrlPr>
                  <w:rPr>
                    <w:rFonts w:ascii="Cambria Math" w:hAnsi="Cambria Math"/>
                    <w:i/>
                  </w:rPr>
                </m:ctrlPr>
              </m:fPr>
              <m:num>
                <m:r>
                  <w:rPr>
                    <w:rFonts w:ascii="Cambria Math"/>
                  </w:rPr>
                  <m:t>z</m:t>
                </m:r>
                <m:r>
                  <w:rPr>
                    <w:rFonts w:ascii="Cambria Math"/>
                  </w:rPr>
                  <m:t>-</m:t>
                </m:r>
                <m:r>
                  <w:rPr>
                    <w:rFonts w:ascii="Cambria Math"/>
                  </w:rPr>
                  <m:t>β</m:t>
                </m:r>
              </m:num>
              <m:den>
                <m:r>
                  <w:rPr>
                    <w:rFonts w:ascii="Cambria Math"/>
                  </w:rPr>
                  <m:t>1</m:t>
                </m:r>
                <m:r>
                  <w:rPr>
                    <w:rFonts w:ascii="Cambria Math"/>
                  </w:rPr>
                  <m:t>-</m:t>
                </m:r>
                <m:r>
                  <w:rPr>
                    <w:rFonts w:ascii="Cambria Math"/>
                  </w:rPr>
                  <m:t>βz</m:t>
                </m:r>
              </m:den>
            </m:f>
            <m:r>
              <w:rPr>
                <w:rFonts w:ascii="Cambria Math"/>
              </w:rPr>
              <m:t>-</m:t>
            </m:r>
            <m:r>
              <w:rPr>
                <w:rFonts w:ascii="Cambria Math"/>
              </w:rPr>
              <m:t>[1</m:t>
            </m:r>
            <m:r>
              <w:rPr>
                <w:rFonts w:ascii="Cambria Math"/>
              </w:rPr>
              <m:t>-</m:t>
            </m:r>
            <m:r>
              <w:rPr>
                <w:rFonts w:ascii="Cambria Math"/>
              </w:rPr>
              <m:t>g]</m:t>
            </m:r>
          </m:num>
          <m:den>
            <m:f>
              <m:fPr>
                <m:ctrlPr>
                  <w:rPr>
                    <w:rFonts w:ascii="Cambria Math" w:hAnsi="Cambria Math"/>
                    <w:i/>
                  </w:rPr>
                </m:ctrlPr>
              </m:fPr>
              <m:num>
                <m:r>
                  <w:rPr>
                    <w:rFonts w:ascii="Cambria Math"/>
                  </w:rPr>
                  <m:t>z</m:t>
                </m:r>
                <m:r>
                  <w:rPr>
                    <w:rFonts w:ascii="Cambria Math"/>
                  </w:rPr>
                  <m:t>-</m:t>
                </m:r>
                <m:r>
                  <w:rPr>
                    <w:rFonts w:ascii="Cambria Math"/>
                  </w:rPr>
                  <m:t>β</m:t>
                </m:r>
              </m:num>
              <m:den>
                <m:r>
                  <w:rPr>
                    <w:rFonts w:ascii="Cambria Math"/>
                  </w:rPr>
                  <m:t>1</m:t>
                </m:r>
                <m:r>
                  <w:rPr>
                    <w:rFonts w:ascii="Cambria Math"/>
                  </w:rPr>
                  <m:t>-</m:t>
                </m:r>
                <m:r>
                  <w:rPr>
                    <w:rFonts w:ascii="Cambria Math"/>
                  </w:rPr>
                  <m:t>βz</m:t>
                </m:r>
              </m:den>
            </m:f>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7D04CF2D" w14:textId="36CB7C9D" w:rsidR="009B7753" w:rsidRPr="000F5460" w:rsidRDefault="009B7753" w:rsidP="009B7753">
      <w:pPr>
        <w:pStyle w:val="MTDisplayEquation"/>
      </w:pPr>
      <w:r w:rsidRPr="008A634E">
        <w:tab/>
      </w:r>
      <m:oMath>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[1+g](z</m:t>
            </m:r>
            <m:r>
              <w:rPr>
                <w:rFonts w:ascii="Cambria Math"/>
              </w:rPr>
              <m:t>-</m:t>
            </m:r>
            <m:r>
              <w:rPr>
                <w:rFonts w:ascii="Cambria Math"/>
              </w:rPr>
              <m:t>β)</m:t>
            </m:r>
            <m:r>
              <w:rPr>
                <w:rFonts w:ascii="Cambria Math"/>
              </w:rPr>
              <m:t>-</m:t>
            </m:r>
            <m:r>
              <w:rPr>
                <w:rFonts w:ascii="Cambria Math"/>
              </w:rPr>
              <m:t>[1</m:t>
            </m:r>
            <m:r>
              <w:rPr>
                <w:rFonts w:ascii="Cambria Math"/>
              </w:rPr>
              <m:t>-</m:t>
            </m:r>
            <m:r>
              <w:rPr>
                <w:rFonts w:ascii="Cambria Math"/>
              </w:rPr>
              <m:t>g](1</m:t>
            </m:r>
            <m:r>
              <w:rPr>
                <w:rFonts w:ascii="Cambria Math"/>
              </w:rPr>
              <m:t>-</m:t>
            </m:r>
            <m:r>
              <w:rPr>
                <w:rFonts w:ascii="Cambria Math"/>
              </w:rPr>
              <m:t>βz)</m:t>
            </m:r>
          </m:num>
          <m:den>
            <m:r>
              <w:rPr>
                <w:rFonts w:ascii="Cambria Math"/>
              </w:rPr>
              <m:t>z</m:t>
            </m:r>
            <m:r>
              <w:rPr>
                <w:rFonts w:ascii="Cambria Math"/>
              </w:rPr>
              <m:t>-</m:t>
            </m:r>
            <m:r>
              <w:rPr>
                <w:rFonts w:ascii="Cambria Math"/>
              </w:rPr>
              <m:t>β</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2756F906" w14:textId="77777777" w:rsidR="00DB2C9D" w:rsidRPr="000F5460" w:rsidRDefault="00DB2C9D" w:rsidP="00DB2C9D">
      <w:pPr>
        <w:pStyle w:val="MTDisplayEquation"/>
      </w:pPr>
      <w:r w:rsidRPr="008A634E">
        <w:tab/>
      </w:r>
      <m:oMath>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[1+g]</m:t>
            </m:r>
            <m:f>
              <m:fPr>
                <m:ctrlPr>
                  <w:rPr>
                    <w:rFonts w:ascii="Cambria Math" w:hAnsi="Cambria Math"/>
                    <w:i/>
                  </w:rPr>
                </m:ctrlPr>
              </m:fPr>
              <m:num>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den>
            </m:f>
            <m:r>
              <w:rPr>
                <w:rFonts w:ascii="Cambria Math"/>
              </w:rPr>
              <m:t>-</m:t>
            </m:r>
            <m:r>
              <w:rPr>
                <w:rFonts w:ascii="Cambria Math"/>
              </w:rPr>
              <m:t>[1</m:t>
            </m:r>
            <m:r>
              <w:rPr>
                <w:rFonts w:ascii="Cambria Math"/>
              </w:rPr>
              <m:t>-</m:t>
            </m:r>
            <m:r>
              <w:rPr>
                <w:rFonts w:ascii="Cambria Math"/>
              </w:rPr>
              <m:t>g]</m:t>
            </m:r>
          </m:num>
          <m:den>
            <m:f>
              <m:fPr>
                <m:ctrlPr>
                  <w:rPr>
                    <w:rFonts w:ascii="Cambria Math" w:hAnsi="Cambria Math"/>
                    <w:i/>
                  </w:rPr>
                </m:ctrlPr>
              </m:fPr>
              <m:num>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den>
            </m:f>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1834DD4B" w14:textId="77777777" w:rsidR="0010700E" w:rsidRPr="000F5460" w:rsidRDefault="0010700E" w:rsidP="0010700E">
      <w:pPr>
        <w:pStyle w:val="MTDisplayEquation"/>
      </w:pPr>
      <w:r w:rsidRPr="008A634E">
        <w:tab/>
      </w:r>
      <m:oMath>
        <m:r>
          <w:rPr>
            <w:rFonts w:ascii="Cambria Math" w:hAns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rPr>
                  <m:t>1+g</m:t>
                </m:r>
              </m:e>
            </m:d>
            <m:r>
              <w:rPr>
                <w:rFonts w:ascii="Cambria Math"/>
              </w:rPr>
              <m:t>[</m:t>
            </m:r>
            <m:r>
              <w:rPr>
                <w:rFonts w:ascii="Cambria Math" w:hAnsi="Cambria Math"/>
              </w:rPr>
              <m:t>[</m:t>
            </m:r>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[1</m:t>
            </m:r>
            <m:r>
              <w:rPr>
                <w:rFonts w:ascii="Cambria Math"/>
              </w:rPr>
              <m:t>-</m:t>
            </m:r>
            <m:r>
              <w:rPr>
                <w:rFonts w:ascii="Cambria Math"/>
              </w:rPr>
              <m:t>g][1+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num>
          <m:den>
            <m:r>
              <w:rPr>
                <w:rFonts w:ascii="Cambria Math" w:hAnsi="Cambria Math"/>
              </w:rPr>
              <m:t>[</m:t>
            </m:r>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6E97E0C4" w14:textId="77777777" w:rsidR="00F935BC" w:rsidRPr="000F5460" w:rsidRDefault="00F935BC" w:rsidP="00F935BC">
      <w:pPr>
        <w:pStyle w:val="MTDisplayEquation"/>
      </w:pPr>
      <w:r w:rsidRPr="008A634E">
        <w:tab/>
      </w:r>
      <m:oMath>
        <m:r>
          <w:rPr>
            <w:rFonts w:ascii="Cambria Math" w:hAns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rPr>
                  <m:t>1+g</m:t>
                </m:r>
              </m:e>
            </m:d>
            <m:r>
              <w:rPr>
                <w:rFonts w:ascii="Cambria Math" w:hAnsi="Cambria Math"/>
              </w:rPr>
              <m:t>[</m:t>
            </m:r>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d>
              <m:dPr>
                <m:begChr m:val="["/>
                <m:endChr m:val="]"/>
                <m:ctrlPr>
                  <w:rPr>
                    <w:rFonts w:ascii="Cambria Math" w:hAnsi="Cambria Math"/>
                    <w:i/>
                  </w:rPr>
                </m:ctrlPr>
              </m:dPr>
              <m:e>
                <m:r>
                  <w:rPr>
                    <w:rFonts w:ascii="Cambria Math"/>
                  </w:rPr>
                  <m:t>1+g</m:t>
                </m:r>
              </m:e>
            </m:d>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r>
              <w:rPr>
                <w:rFonts w:ascii="Cambria Math"/>
              </w:rPr>
              <m:t>-</m:t>
            </m:r>
            <m:r>
              <w:rPr>
                <w:rFonts w:ascii="Cambria Math"/>
              </w:rPr>
              <m:t>[1</m:t>
            </m:r>
            <m:r>
              <w:rPr>
                <w:rFonts w:ascii="Cambria Math"/>
              </w:rPr>
              <m:t>-</m:t>
            </m:r>
            <m:r>
              <w:rPr>
                <w:rFonts w:ascii="Cambria Math"/>
              </w:rPr>
              <m:t>g][1+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/2)]+[1</m:t>
            </m:r>
            <m:r>
              <w:rPr>
                <w:rFonts w:ascii="Cambria Math"/>
              </w:rPr>
              <m:t>-</m:t>
            </m:r>
            <m:r>
              <w:rPr>
                <w:rFonts w:ascii="Cambria Math"/>
              </w:rPr>
              <m:t>g][1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num>
          <m:den>
            <m:r>
              <w:rPr>
                <w:rFonts w:ascii="Cambria Math" w:hAnsi="Cambria Math"/>
              </w:rPr>
              <m:t>[</m:t>
            </m:r>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21979B06" w14:textId="2E805178" w:rsidR="0031185C" w:rsidRPr="000F5460" w:rsidRDefault="0031185C" w:rsidP="0031185C">
      <w:pPr>
        <w:pStyle w:val="MTDisplayEquation"/>
      </w:pPr>
      <w:r w:rsidRPr="008A634E">
        <w:tab/>
      </w:r>
      <m:oMath>
        <m:r>
          <w:rPr>
            <w:rFonts w:ascii="Cambria Math" w:hAns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hAnsi="Cambria Math"/>
              </w:rPr>
              <m:t>{</m:t>
            </m:r>
            <m:r>
              <w:rPr>
                <w:rFonts w:ascii="Cambria Math"/>
              </w:rPr>
              <m:t>2+2g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2+2g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hAnsi="Cambria Math"/>
              </w:rPr>
              <m:t>[</m:t>
            </m:r>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2FD17962" w14:textId="77777777" w:rsidR="00DE1489" w:rsidRDefault="00DE1489" w:rsidP="00DE1489">
      <w:pPr>
        <w:pStyle w:val="MTDisplayEquation"/>
      </w:pPr>
      <w:r w:rsidRPr="008A634E">
        <w:tab/>
      </w:r>
      <m:oMath>
        <m:r>
          <w:rPr>
            <w:rFonts w:ascii="Cambria Math" w:hAnsi="Cambria Math"/>
          </w:rPr>
          <m:t>=</m:t>
        </m:r>
        <m:f>
          <m:fPr>
            <m:ctrlPr>
              <w:rPr>
                <w:rFonts w:ascii="Cambria Math" w:hAnsi="Cambria Math"/>
                <w:i/>
              </w:rPr>
            </m:ctrlPr>
          </m:fPr>
          <m:num>
            <m:r>
              <w:rPr>
                <w:rFonts w:ascii="Cambria Math" w:hAnsi="Cambria Math"/>
              </w:rPr>
              <m:t>{1</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hAnsi="Cambria Math"/>
              </w:rPr>
              <m:t>[</m:t>
            </m:r>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06C18DF9" w14:textId="77777777" w:rsidR="00CB2C02" w:rsidRPr="00CB2C02" w:rsidRDefault="00CB2C02" w:rsidP="00CB2C02"/>
    <w:p w14:paraId="0DFF2186" w14:textId="7BF0348E" w:rsidR="00DE1489" w:rsidRPr="000F5460" w:rsidRDefault="00DE1489" w:rsidP="00DE1489">
      <w:pPr>
        <w:pStyle w:val="MTDisplayEquation"/>
      </w:pPr>
      <w:r w:rsidRPr="008A634E">
        <w:tab/>
      </w:r>
      <m:oMath>
        <m:r>
          <w:rPr>
            <w:rFonts w:ascii="Cambria Math" w:hAnsi="Cambria Math"/>
          </w:rPr>
          <m:t>z=1:H=g,z=-1:H=1</m:t>
        </m:r>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38462032" w14:textId="77777777" w:rsidR="00146462" w:rsidRDefault="00146462" w:rsidP="00A54A92"/>
    <w:p w14:paraId="48EE44F1" w14:textId="391DF5EB" w:rsidR="00C65B0D" w:rsidRPr="00A54A92" w:rsidRDefault="00C65B0D" w:rsidP="00A54A92">
      <w:r>
        <w:t>----</w:t>
      </w:r>
    </w:p>
    <w:p w14:paraId="7E804C92" w14:textId="77777777" w:rsidR="00B91380" w:rsidRPr="00CA2A1A" w:rsidRDefault="00B91380" w:rsidP="00B91380">
      <w:r w:rsidRPr="00CA2A1A">
        <w:t xml:space="preserve">We will transform the range of square magnitudes of the </w:t>
      </w:r>
      <w:r>
        <w:t>prototype</w:t>
      </w:r>
      <w:r w:rsidRPr="00CA2A1A">
        <w:t xml:space="preserve"> filter to the range of square magnitudes of the shelving filter. </w:t>
      </w:r>
      <w:r>
        <w:t xml:space="preserve">That is, we want the extreme square magnitudes, 0 and 1, of the low pass filter, 0 and 1, to map to the extreme square magnitudes of the low pass filter, 1 and </w:t>
      </w:r>
      <w:r w:rsidRPr="00CA2A1A">
        <w:rPr>
          <w:i/>
        </w:rPr>
        <w:t>G</w:t>
      </w:r>
      <w:r w:rsidRPr="00CA2A1A">
        <w:rPr>
          <w:vertAlign w:val="superscript"/>
        </w:rPr>
        <w:t xml:space="preserve"> 2</w:t>
      </w:r>
      <w:r>
        <w:t xml:space="preserve">, </w:t>
      </w:r>
      <w:r w:rsidRPr="00CA2A1A">
        <w:t xml:space="preserve">with </w:t>
      </w:r>
      <w:r w:rsidRPr="00CA2A1A">
        <w:rPr>
          <w:i/>
        </w:rPr>
        <w:t>g</w:t>
      </w:r>
      <w:r w:rsidRPr="00CA2A1A">
        <w:rPr>
          <w:vertAlign w:val="superscript"/>
        </w:rPr>
        <w:t>2</w:t>
      </w:r>
      <w:r w:rsidRPr="00CA2A1A">
        <w:t xml:space="preserve"> mapping to </w:t>
      </w:r>
      <w:r w:rsidRPr="00CA2A1A">
        <w:rPr>
          <w:i/>
        </w:rPr>
        <w:t>G</w:t>
      </w:r>
      <w:r w:rsidRPr="00CA2A1A">
        <w:rPr>
          <w:i/>
          <w:vertAlign w:val="subscript"/>
        </w:rPr>
        <w:t>c</w:t>
      </w:r>
      <w:r w:rsidRPr="00CA2A1A">
        <w:rPr>
          <w:vertAlign w:val="superscript"/>
        </w:rPr>
        <w:t xml:space="preserve"> 2</w:t>
      </w:r>
      <w:r w:rsidRPr="00CA2A1A">
        <w:t>.</w:t>
      </w:r>
      <w:r>
        <w:t xml:space="preserve"> Thus, </w:t>
      </w:r>
    </w:p>
    <w:p w14:paraId="1B0673F4" w14:textId="489EEA0C" w:rsidR="00B91380" w:rsidRPr="00CA2A1A" w:rsidRDefault="00B91380" w:rsidP="00AB40E6">
      <w:pPr>
        <w:pStyle w:val="MTDisplayEquation"/>
        <w:spacing w:line="360" w:lineRule="auto"/>
        <w:rPr>
          <w:sz w:val="22"/>
          <w:szCs w:val="22"/>
        </w:rPr>
      </w:pPr>
      <w:r w:rsidRPr="00CA2A1A">
        <w:rPr>
          <w:sz w:val="22"/>
          <w:szCs w:val="22"/>
        </w:rPr>
        <w:tab/>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sz w:val="22"/>
                    <w:szCs w:val="22"/>
                  </w:rPr>
                  <m:t>g</m:t>
                </m:r>
              </m:e>
              <m:sup>
                <m:r>
                  <w:rPr>
                    <w:rFonts w:ascii="Cambria Math"/>
                    <w:sz w:val="22"/>
                    <w:szCs w:val="22"/>
                  </w:rPr>
                  <m:t>2</m:t>
                </m:r>
              </m:sup>
            </m:sSup>
            <m:r>
              <w:rPr>
                <w:rFonts w:ascii="Cambria Math"/>
                <w:sz w:val="22"/>
                <w:szCs w:val="22"/>
              </w:rPr>
              <m:t>-</m:t>
            </m:r>
            <m:r>
              <w:rPr>
                <w:rFonts w:ascii="Cambria Math"/>
                <w:sz w:val="22"/>
                <w:szCs w:val="22"/>
              </w:rPr>
              <m:t>0</m:t>
            </m:r>
          </m:num>
          <m:den>
            <m:r>
              <w:rPr>
                <w:rFonts w:ascii="Cambria Math"/>
                <w:sz w:val="22"/>
                <w:szCs w:val="22"/>
              </w:rPr>
              <m:t>1</m:t>
            </m:r>
            <m:r>
              <w:rPr>
                <w:rFonts w:ascii="Cambria Math"/>
                <w:sz w:val="22"/>
                <w:szCs w:val="22"/>
              </w:rPr>
              <m:t>-</m:t>
            </m:r>
            <m:r>
              <w:rPr>
                <w:rFonts w:ascii="Cambria Math"/>
                <w:sz w:val="22"/>
                <w:szCs w:val="22"/>
              </w:rPr>
              <m:t>0</m:t>
            </m:r>
          </m:den>
        </m:f>
        <m:r>
          <w:rPr>
            <w:rFonts w:asci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sz w:val="22"/>
                        <w:szCs w:val="22"/>
                      </w:rPr>
                      <m:t>G</m:t>
                    </m:r>
                  </m:e>
                  <m:sub>
                    <m:r>
                      <w:rPr>
                        <w:rFonts w:ascii="Cambria Math"/>
                        <w:sz w:val="22"/>
                        <w:szCs w:val="22"/>
                      </w:rPr>
                      <m:t>c</m:t>
                    </m:r>
                  </m:sub>
                </m:sSub>
              </m:e>
              <m:sup>
                <m:r>
                  <w:rPr>
                    <w:rFonts w:ascii="Cambria Math"/>
                    <w:sz w:val="22"/>
                    <w:szCs w:val="22"/>
                  </w:rPr>
                  <m:t>2</m:t>
                </m:r>
              </m:sup>
            </m:sSup>
            <m:r>
              <w:rPr>
                <w:rFonts w:ascii="Cambria Math"/>
                <w:sz w:val="22"/>
                <w:szCs w:val="22"/>
              </w:rPr>
              <m:t>-</m:t>
            </m:r>
            <m:r>
              <w:rPr>
                <w:rFonts w:ascii="Cambria Math"/>
                <w:sz w:val="22"/>
                <w:szCs w:val="22"/>
              </w:rPr>
              <m:t>1</m:t>
            </m:r>
          </m:num>
          <m:den>
            <m:sSup>
              <m:sSupPr>
                <m:ctrlPr>
                  <w:rPr>
                    <w:rFonts w:ascii="Cambria Math" w:hAnsi="Cambria Math"/>
                    <w:i/>
                    <w:sz w:val="22"/>
                    <w:szCs w:val="22"/>
                  </w:rPr>
                </m:ctrlPr>
              </m:sSupPr>
              <m:e>
                <m:r>
                  <w:rPr>
                    <w:rFonts w:ascii="Cambria Math"/>
                    <w:sz w:val="22"/>
                    <w:szCs w:val="22"/>
                  </w:rPr>
                  <m:t>G</m:t>
                </m:r>
              </m:e>
              <m:sup>
                <m:r>
                  <w:rPr>
                    <w:rFonts w:ascii="Cambria Math"/>
                    <w:sz w:val="22"/>
                    <w:szCs w:val="22"/>
                  </w:rPr>
                  <m:t>2</m:t>
                </m:r>
              </m:sup>
            </m:sSup>
            <m:r>
              <w:rPr>
                <w:rFonts w:ascii="Cambria Math"/>
                <w:sz w:val="22"/>
                <w:szCs w:val="22"/>
              </w:rPr>
              <m:t>-</m:t>
            </m:r>
            <m:r>
              <w:rPr>
                <w:rFonts w:ascii="Cambria Math"/>
                <w:sz w:val="22"/>
                <w:szCs w:val="22"/>
              </w:rPr>
              <m:t>1</m:t>
            </m:r>
          </m:den>
        </m:f>
        <m:r>
          <w:rPr>
            <w:rFonts w:ascii="Cambria Math"/>
            <w:sz w:val="22"/>
            <w:szCs w:val="22"/>
          </w:rPr>
          <m:t>→</m:t>
        </m:r>
        <m:sSup>
          <m:sSupPr>
            <m:ctrlPr>
              <w:rPr>
                <w:rFonts w:ascii="Cambria Math" w:hAnsi="Cambria Math"/>
                <w:i/>
                <w:sz w:val="22"/>
                <w:szCs w:val="22"/>
              </w:rPr>
            </m:ctrlPr>
          </m:sSupPr>
          <m:e>
            <m:r>
              <w:rPr>
                <w:rFonts w:ascii="Cambria Math"/>
                <w:sz w:val="22"/>
                <w:szCs w:val="22"/>
              </w:rPr>
              <m:t>g</m:t>
            </m:r>
          </m:e>
          <m:sup>
            <m:r>
              <w:rPr>
                <w:rFonts w:ascii="Cambria Math"/>
                <w:sz w:val="22"/>
                <w:szCs w:val="22"/>
              </w:rPr>
              <m:t>2</m:t>
            </m:r>
          </m:sup>
        </m:sSup>
        <m:r>
          <w:rPr>
            <w:rFonts w:asci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sz w:val="22"/>
                        <w:szCs w:val="22"/>
                      </w:rPr>
                      <m:t>G</m:t>
                    </m:r>
                  </m:e>
                  <m:sub>
                    <m:r>
                      <w:rPr>
                        <w:rFonts w:ascii="Cambria Math"/>
                        <w:sz w:val="22"/>
                        <w:szCs w:val="22"/>
                      </w:rPr>
                      <m:t>c</m:t>
                    </m:r>
                  </m:sub>
                </m:sSub>
              </m:e>
              <m:sup>
                <m:r>
                  <w:rPr>
                    <w:rFonts w:ascii="Cambria Math"/>
                    <w:sz w:val="22"/>
                    <w:szCs w:val="22"/>
                  </w:rPr>
                  <m:t>2</m:t>
                </m:r>
              </m:sup>
            </m:sSup>
            <m:r>
              <w:rPr>
                <w:rFonts w:ascii="Cambria Math"/>
                <w:sz w:val="22"/>
                <w:szCs w:val="22"/>
              </w:rPr>
              <m:t>-</m:t>
            </m:r>
            <m:r>
              <w:rPr>
                <w:rFonts w:ascii="Cambria Math"/>
                <w:sz w:val="22"/>
                <w:szCs w:val="22"/>
              </w:rPr>
              <m:t>1</m:t>
            </m:r>
          </m:num>
          <m:den>
            <m:sSup>
              <m:sSupPr>
                <m:ctrlPr>
                  <w:rPr>
                    <w:rFonts w:ascii="Cambria Math" w:hAnsi="Cambria Math"/>
                    <w:i/>
                    <w:sz w:val="22"/>
                    <w:szCs w:val="22"/>
                  </w:rPr>
                </m:ctrlPr>
              </m:sSupPr>
              <m:e>
                <m:r>
                  <w:rPr>
                    <w:rFonts w:ascii="Cambria Math"/>
                    <w:sz w:val="22"/>
                    <w:szCs w:val="22"/>
                  </w:rPr>
                  <m:t>G</m:t>
                </m:r>
              </m:e>
              <m:sup>
                <m:r>
                  <w:rPr>
                    <w:rFonts w:ascii="Cambria Math"/>
                    <w:sz w:val="22"/>
                    <w:szCs w:val="22"/>
                  </w:rPr>
                  <m:t>2</m:t>
                </m:r>
              </m:sup>
            </m:sSup>
            <m:r>
              <w:rPr>
                <w:rFonts w:ascii="Cambria Math"/>
                <w:sz w:val="22"/>
                <w:szCs w:val="22"/>
              </w:rPr>
              <m:t>-</m:t>
            </m:r>
            <m:r>
              <w:rPr>
                <w:rFonts w:ascii="Cambria Math"/>
                <w:sz w:val="22"/>
                <w:szCs w:val="22"/>
              </w:rPr>
              <m:t>1</m:t>
            </m:r>
          </m:den>
        </m:f>
      </m:oMath>
      <w:r>
        <w:rPr>
          <w:sz w:val="22"/>
          <w:szCs w:val="22"/>
        </w:rPr>
        <w:t>.</w:t>
      </w:r>
      <w:r w:rsidRPr="00CA2A1A">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bookmarkStart w:id="12" w:name="ZEqnNum817164"/>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28</w:instrText>
        </w:r>
      </w:fldSimple>
      <w:r>
        <w:rPr>
          <w:sz w:val="22"/>
          <w:szCs w:val="22"/>
        </w:rPr>
        <w:instrText>)</w:instrText>
      </w:r>
      <w:bookmarkEnd w:id="12"/>
      <w:r>
        <w:rPr>
          <w:sz w:val="22"/>
          <w:szCs w:val="22"/>
        </w:rPr>
        <w:fldChar w:fldCharType="end"/>
      </w:r>
    </w:p>
    <w:p w14:paraId="619B154E" w14:textId="77777777" w:rsidR="00B91380" w:rsidRPr="00CA2A1A" w:rsidRDefault="00B91380" w:rsidP="00B91380">
      <w:r w:rsidRPr="00CA2A1A">
        <w:t xml:space="preserve">So </w:t>
      </w:r>
      <w:r>
        <w:t xml:space="preserve">for each first order section of an </w:t>
      </w:r>
      <w:r>
        <w:rPr>
          <w:i/>
        </w:rPr>
        <w:t>N</w:t>
      </w:r>
      <w:r>
        <w:rPr>
          <w:vertAlign w:val="superscript"/>
        </w:rPr>
        <w:t>th</w:t>
      </w:r>
      <w:r>
        <w:rPr>
          <w:i/>
        </w:rPr>
        <w:t xml:space="preserve"> </w:t>
      </w:r>
      <w:r w:rsidRPr="0079337D">
        <w:t>order prototype filter,</w:t>
      </w:r>
      <w:r>
        <w:rPr>
          <w:i/>
        </w:rPr>
        <w:t xml:space="preserve"> </w:t>
      </w:r>
      <w:r w:rsidRPr="00CA2A1A">
        <w:t xml:space="preserve">we </w:t>
      </w:r>
      <w:r>
        <w:t xml:space="preserve">apply Eq. </w:t>
      </w:r>
      <w:r>
        <w:fldChar w:fldCharType="begin"/>
      </w:r>
      <w:r>
        <w:instrText xml:space="preserve"> GOTOBUTTON ZEqnNum659626  \* MERGEFORMAT </w:instrText>
      </w:r>
      <w:fldSimple w:instr=" REF ZEqnNum659626 \* Charformat \! \* MERGEFORMAT ">
        <w:r>
          <w:instrText>(3.12)</w:instrText>
        </w:r>
      </w:fldSimple>
      <w:r>
        <w:fldChar w:fldCharType="end"/>
      </w:r>
      <w:r>
        <w:t xml:space="preserve"> and </w:t>
      </w:r>
      <w:r>
        <w:fldChar w:fldCharType="begin"/>
      </w:r>
      <w:r>
        <w:instrText xml:space="preserve"> GOTOBUTTON ZEqnNum817164  \* MERGEFORMAT </w:instrText>
      </w:r>
      <w:fldSimple w:instr=" REF ZEqnNum817164 \* Charformat \! \* MERGEFORMAT ">
        <w:r>
          <w:instrText>(</w:instrText>
        </w:r>
        <w:r w:rsidRPr="00735D2C">
          <w:instrText>3</w:instrText>
        </w:r>
        <w:r>
          <w:instrText>.</w:instrText>
        </w:r>
        <w:r w:rsidRPr="00735D2C">
          <w:instrText>28</w:instrText>
        </w:r>
        <w:r>
          <w:instrText>)</w:instrText>
        </w:r>
      </w:fldSimple>
      <w:r>
        <w:fldChar w:fldCharType="end"/>
      </w:r>
      <w:r>
        <w:t xml:space="preserve"> to </w:t>
      </w:r>
      <w:r w:rsidRPr="00CA2A1A">
        <w:t xml:space="preserve">change the gain at the cut-off frequency to this new value </w:t>
      </w:r>
      <w:r w:rsidRPr="00CA2A1A">
        <w:rPr>
          <w:i/>
        </w:rPr>
        <w:t>g</w:t>
      </w:r>
      <w:r>
        <w:rPr>
          <w:vertAlign w:val="superscript"/>
        </w:rPr>
        <w:t>1/</w:t>
      </w:r>
      <w:r>
        <w:rPr>
          <w:i/>
          <w:vertAlign w:val="superscript"/>
        </w:rPr>
        <w:t>N</w:t>
      </w:r>
      <w:r w:rsidRPr="00CA2A1A">
        <w:rPr>
          <w:i/>
        </w:rPr>
        <w:t>.</w:t>
      </w:r>
      <w:r w:rsidRPr="00CA2A1A">
        <w:t xml:space="preserve"> Then </w:t>
      </w:r>
      <w:r>
        <w:t xml:space="preserve">we </w:t>
      </w:r>
      <w:r w:rsidRPr="00CA2A1A">
        <w:t xml:space="preserve">transform </w:t>
      </w:r>
      <w:r>
        <w:t>each section</w:t>
      </w:r>
      <w:r w:rsidRPr="00CA2A1A">
        <w:t xml:space="preserve"> to a shelving filter</w:t>
      </w:r>
      <w:r>
        <w:t xml:space="preserve"> using Eq. </w:t>
      </w:r>
      <w:r>
        <w:fldChar w:fldCharType="begin"/>
      </w:r>
      <w:r>
        <w:instrText xml:space="preserve"> GOTOBUTTON ZEqnNum276666  \* MERGEFORMAT </w:instrText>
      </w:r>
      <w:fldSimple w:instr=" REF ZEqnNum276666 \* Charformat \! \* MERGEFORMAT ">
        <w:r>
          <w:instrText>(3.18)</w:instrText>
        </w:r>
      </w:fldSimple>
      <w:r>
        <w:fldChar w:fldCharType="end"/>
      </w:r>
      <w:r w:rsidRPr="00CA2A1A">
        <w:t xml:space="preserve">, and then </w:t>
      </w:r>
      <w:r>
        <w:t xml:space="preserve">use Eq. </w:t>
      </w:r>
      <w:r>
        <w:fldChar w:fldCharType="begin"/>
      </w:r>
      <w:r>
        <w:instrText xml:space="preserve"> GOTOBUTTON ZEqnNum268988  \* MERGEFORMAT </w:instrText>
      </w:r>
      <w:fldSimple w:instr=" REF ZEqnNum268988 \* Charformat \! \* MERGEFORMAT ">
        <w:r>
          <w:instrText>(3.16)</w:instrText>
        </w:r>
      </w:fldSimple>
      <w:r>
        <w:fldChar w:fldCharType="end"/>
      </w:r>
      <w:r>
        <w:t xml:space="preserve"> to </w:t>
      </w:r>
      <w:r w:rsidRPr="00CA2A1A">
        <w:t>shift the cut-off frequency</w:t>
      </w:r>
      <w:r>
        <w:t xml:space="preserve"> to </w:t>
      </w:r>
      <w:r w:rsidRPr="000E19CD">
        <w:rPr>
          <w:rFonts w:ascii="Symbol" w:hAnsi="Symbol"/>
          <w:i/>
        </w:rPr>
        <w:t></w:t>
      </w:r>
      <w:r w:rsidRPr="000E19CD">
        <w:rPr>
          <w:i/>
          <w:vertAlign w:val="subscript"/>
        </w:rPr>
        <w:t>c</w:t>
      </w:r>
      <w:r w:rsidRPr="00CA2A1A">
        <w:t>.</w:t>
      </w:r>
    </w:p>
    <w:p w14:paraId="158D3DFC" w14:textId="77777777" w:rsidR="00B91380" w:rsidRPr="00CA2A1A" w:rsidRDefault="00B91380" w:rsidP="00B91380">
      <w:r>
        <w:t>Consider again</w:t>
      </w:r>
      <w:r w:rsidRPr="00CA2A1A">
        <w:t xml:space="preserve"> our</w:t>
      </w:r>
      <w:r>
        <w:t xml:space="preserve"> example</w:t>
      </w:r>
      <w:r w:rsidRPr="00CA2A1A">
        <w:t xml:space="preserve"> </w:t>
      </w:r>
      <w:r>
        <w:t>first order</w:t>
      </w:r>
      <w:r w:rsidRPr="00CA2A1A">
        <w:t xml:space="preserve"> filter with the gain at the cut-off frequency defined such that the square magnitude is the average of the two extremes </w:t>
      </w:r>
      <w:r w:rsidRPr="00CA2A1A">
        <w:rPr>
          <w:i/>
        </w:rPr>
        <w:t>G</w:t>
      </w:r>
      <w:r w:rsidRPr="00CA2A1A">
        <w:rPr>
          <w:i/>
          <w:vertAlign w:val="subscript"/>
        </w:rPr>
        <w:t>c</w:t>
      </w:r>
      <w:r w:rsidRPr="00CA2A1A">
        <w:rPr>
          <w:vertAlign w:val="superscript"/>
        </w:rPr>
        <w:t>2</w:t>
      </w:r>
      <w:r w:rsidRPr="00CA2A1A">
        <w:t>=(</w:t>
      </w:r>
      <w:r w:rsidRPr="00CA2A1A">
        <w:rPr>
          <w:i/>
        </w:rPr>
        <w:t>G</w:t>
      </w:r>
      <w:r w:rsidRPr="00CA2A1A">
        <w:rPr>
          <w:vertAlign w:val="superscript"/>
        </w:rPr>
        <w:t>2</w:t>
      </w:r>
      <w:r w:rsidRPr="00CA2A1A">
        <w:t>+1</w:t>
      </w:r>
      <w:r w:rsidRPr="00CA2A1A">
        <w:rPr>
          <w:vertAlign w:val="superscript"/>
        </w:rPr>
        <w:t>2</w:t>
      </w:r>
      <w:r w:rsidRPr="00CA2A1A">
        <w:t>)/2</w:t>
      </w:r>
      <w:r>
        <w:t xml:space="preserve">. Then Eq. </w:t>
      </w:r>
      <w:r>
        <w:fldChar w:fldCharType="begin"/>
      </w:r>
      <w:r>
        <w:instrText xml:space="preserve"> GOTOBUTTON ZEqnNum817164  \* MERGEFORMAT </w:instrText>
      </w:r>
      <w:fldSimple w:instr=" REF ZEqnNum817164 \* Charformat \! \* MERGEFORMAT ">
        <w:r>
          <w:instrText>(</w:instrText>
        </w:r>
        <w:r w:rsidRPr="00735D2C">
          <w:instrText>3</w:instrText>
        </w:r>
        <w:r>
          <w:instrText>.</w:instrText>
        </w:r>
        <w:r w:rsidRPr="00735D2C">
          <w:instrText>28</w:instrText>
        </w:r>
        <w:r>
          <w:instrText>)</w:instrText>
        </w:r>
      </w:fldSimple>
      <w:r>
        <w:fldChar w:fldCharType="end"/>
      </w:r>
      <w:r w:rsidRPr="00CA2A1A">
        <w:t xml:space="preserve"> simplifies to</w:t>
      </w:r>
    </w:p>
    <w:p w14:paraId="668FAE8F" w14:textId="77777777" w:rsidR="00B91380" w:rsidRPr="00CA2A1A" w:rsidRDefault="00B91380" w:rsidP="00B91380">
      <w:pPr>
        <w:pStyle w:val="MTDisplayEquation"/>
        <w:spacing w:line="360" w:lineRule="auto"/>
        <w:rPr>
          <w:sz w:val="22"/>
          <w:szCs w:val="22"/>
        </w:rPr>
      </w:pPr>
      <w:r w:rsidRPr="00CA2A1A">
        <w:rPr>
          <w:sz w:val="22"/>
          <w:szCs w:val="22"/>
        </w:rPr>
        <w:tab/>
      </w:r>
      <w:r w:rsidRPr="00E0276F">
        <w:rPr>
          <w:position w:val="-22"/>
          <w:sz w:val="22"/>
          <w:szCs w:val="22"/>
        </w:rPr>
        <w:object w:dxaOrig="2320" w:dyaOrig="600" w14:anchorId="397DDB64">
          <v:shape id="_x0000_i1033" type="#_x0000_t75" style="width:111.95pt;height:32.7pt" o:ole="">
            <v:imagedata r:id="rId23" o:title=""/>
          </v:shape>
          <o:OLEObject Type="Embed" ProgID="Equation.DSMT4" ShapeID="_x0000_i1033" DrawAspect="Content" ObjectID="_1798104952" r:id="rId24"/>
        </w:object>
      </w:r>
      <w:r>
        <w:rPr>
          <w:sz w:val="22"/>
          <w:szCs w:val="22"/>
        </w:rPr>
        <w:t>,</w:t>
      </w:r>
      <w:r w:rsidRPr="00CA2A1A">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29</w:instrText>
        </w:r>
      </w:fldSimple>
      <w:r>
        <w:rPr>
          <w:sz w:val="22"/>
          <w:szCs w:val="22"/>
        </w:rPr>
        <w:instrText>)</w:instrText>
      </w:r>
      <w:r>
        <w:rPr>
          <w:sz w:val="22"/>
          <w:szCs w:val="22"/>
        </w:rPr>
        <w:fldChar w:fldCharType="end"/>
      </w:r>
    </w:p>
    <w:p w14:paraId="31287EC3" w14:textId="77777777" w:rsidR="00B91380" w:rsidRPr="00CA2A1A" w:rsidRDefault="00B91380" w:rsidP="00B91380">
      <w:pPr>
        <w:pStyle w:val="MTDisplayEquation"/>
        <w:spacing w:line="360" w:lineRule="auto"/>
        <w:rPr>
          <w:sz w:val="22"/>
          <w:szCs w:val="22"/>
        </w:rPr>
      </w:pPr>
      <w:r w:rsidRPr="00CA2A1A">
        <w:rPr>
          <w:sz w:val="22"/>
          <w:szCs w:val="22"/>
        </w:rPr>
        <w:t xml:space="preserve">and </w:t>
      </w:r>
      <w:r>
        <w:rPr>
          <w:sz w:val="22"/>
          <w:szCs w:val="22"/>
        </w:rPr>
        <w:t>as with the low pass filter</w:t>
      </w:r>
      <w:r w:rsidRPr="00CA2A1A">
        <w:rPr>
          <w:sz w:val="22"/>
          <w:szCs w:val="22"/>
        </w:rPr>
        <w:t>, this choice of cut-off frequency is the same as that used in the prototype filter.</w:t>
      </w:r>
    </w:p>
    <w:p w14:paraId="7993DE5F" w14:textId="77777777" w:rsidR="00B91380" w:rsidRPr="00CA2A1A" w:rsidRDefault="00B91380" w:rsidP="00B91380">
      <w:r w:rsidRPr="00CA2A1A">
        <w:t>Now we create the shelf,</w:t>
      </w:r>
    </w:p>
    <w:p w14:paraId="38C6D30E" w14:textId="77777777" w:rsidR="00B91380" w:rsidRPr="00CA2A1A" w:rsidRDefault="00B91380" w:rsidP="00B91380">
      <w:pPr>
        <w:pStyle w:val="MTDisplayEquation"/>
        <w:spacing w:line="360" w:lineRule="auto"/>
        <w:rPr>
          <w:sz w:val="22"/>
          <w:szCs w:val="22"/>
        </w:rPr>
      </w:pPr>
      <w:r w:rsidRPr="00CA2A1A">
        <w:rPr>
          <w:sz w:val="22"/>
          <w:szCs w:val="22"/>
        </w:rPr>
        <w:tab/>
      </w:r>
      <w:r w:rsidRPr="00E0276F">
        <w:rPr>
          <w:position w:val="-22"/>
          <w:sz w:val="22"/>
          <w:szCs w:val="22"/>
        </w:rPr>
        <w:object w:dxaOrig="2900" w:dyaOrig="580" w14:anchorId="2C56531C">
          <v:shape id="_x0000_i1034" type="#_x0000_t75" style="width:146pt;height:26.75pt" o:ole="">
            <v:imagedata r:id="rId25" o:title=""/>
          </v:shape>
          <o:OLEObject Type="Embed" ProgID="Equation.DSMT4" ShapeID="_x0000_i1034" DrawAspect="Content" ObjectID="_1798104953" r:id="rId26"/>
        </w:object>
      </w:r>
      <w:r>
        <w:rPr>
          <w:sz w:val="22"/>
          <w:szCs w:val="22"/>
        </w:rPr>
        <w:t>.</w:t>
      </w:r>
      <w:r w:rsidRPr="00CA2A1A">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bookmarkStart w:id="13" w:name="ZEqnNum683109"/>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30</w:instrText>
        </w:r>
      </w:fldSimple>
      <w:r>
        <w:rPr>
          <w:sz w:val="22"/>
          <w:szCs w:val="22"/>
        </w:rPr>
        <w:instrText>)</w:instrText>
      </w:r>
      <w:bookmarkEnd w:id="13"/>
      <w:r>
        <w:rPr>
          <w:sz w:val="22"/>
          <w:szCs w:val="22"/>
        </w:rPr>
        <w:fldChar w:fldCharType="end"/>
      </w:r>
    </w:p>
    <w:p w14:paraId="3E9B9355" w14:textId="77777777" w:rsidR="00B91380" w:rsidRPr="00CA2A1A" w:rsidRDefault="00B91380" w:rsidP="00B91380">
      <w:r w:rsidRPr="00CA2A1A">
        <w:t>And finally, we shift the cut-off frequency,</w:t>
      </w:r>
    </w:p>
    <w:p w14:paraId="716FF626" w14:textId="77777777" w:rsidR="00B91380" w:rsidRPr="00CA2A1A" w:rsidRDefault="00B91380" w:rsidP="00B91380">
      <w:pPr>
        <w:pStyle w:val="MTDisplayEquation"/>
        <w:spacing w:line="360" w:lineRule="auto"/>
        <w:rPr>
          <w:sz w:val="22"/>
          <w:szCs w:val="22"/>
        </w:rPr>
      </w:pPr>
      <w:r w:rsidRPr="00CA2A1A">
        <w:rPr>
          <w:sz w:val="22"/>
          <w:szCs w:val="22"/>
        </w:rPr>
        <w:tab/>
      </w:r>
      <w:r w:rsidRPr="00E0276F">
        <w:rPr>
          <w:position w:val="-28"/>
          <w:sz w:val="22"/>
          <w:szCs w:val="22"/>
        </w:rPr>
        <w:object w:dxaOrig="7100" w:dyaOrig="639" w14:anchorId="06BF3377">
          <v:shape id="_x0000_i1035" type="#_x0000_t75" style="width:351.4pt;height:32.7pt" o:ole="">
            <v:imagedata r:id="rId27" o:title=""/>
          </v:shape>
          <o:OLEObject Type="Embed" ProgID="Equation.DSMT4" ShapeID="_x0000_i1035" DrawAspect="Content" ObjectID="_1798104954" r:id="rId28"/>
        </w:object>
      </w:r>
      <w:r>
        <w:rPr>
          <w:sz w:val="22"/>
          <w:szCs w:val="22"/>
        </w:rPr>
        <w:t>,</w:t>
      </w:r>
      <w:r w:rsidRPr="00CA2A1A">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31</w:instrText>
        </w:r>
      </w:fldSimple>
      <w:r>
        <w:rPr>
          <w:sz w:val="22"/>
          <w:szCs w:val="22"/>
        </w:rPr>
        <w:instrText>)</w:instrText>
      </w:r>
      <w:r>
        <w:rPr>
          <w:sz w:val="22"/>
          <w:szCs w:val="22"/>
        </w:rPr>
        <w:fldChar w:fldCharType="end"/>
      </w:r>
    </w:p>
    <w:p w14:paraId="6F42FA93" w14:textId="77777777" w:rsidR="00B91380" w:rsidRPr="00CA2A1A" w:rsidRDefault="00B91380" w:rsidP="00B91380">
      <w:r>
        <w:t>w</w:t>
      </w:r>
      <w:r w:rsidRPr="00CA2A1A">
        <w:t>hich reduces to</w:t>
      </w:r>
    </w:p>
    <w:p w14:paraId="7793D375" w14:textId="77777777" w:rsidR="00B91380" w:rsidRPr="00CA2A1A" w:rsidRDefault="00B91380" w:rsidP="00B91380">
      <w:pPr>
        <w:pStyle w:val="MTDisplayEquation"/>
        <w:spacing w:line="360" w:lineRule="auto"/>
        <w:rPr>
          <w:sz w:val="22"/>
          <w:szCs w:val="22"/>
        </w:rPr>
      </w:pPr>
      <w:r w:rsidRPr="00CA2A1A">
        <w:rPr>
          <w:sz w:val="22"/>
          <w:szCs w:val="22"/>
        </w:rPr>
        <w:tab/>
      </w:r>
      <w:r w:rsidRPr="00E0276F">
        <w:rPr>
          <w:position w:val="-28"/>
          <w:sz w:val="22"/>
          <w:szCs w:val="22"/>
        </w:rPr>
        <w:object w:dxaOrig="4160" w:dyaOrig="639" w14:anchorId="70260AFC">
          <v:shape id="_x0000_i1036" type="#_x0000_t75" style="width:209.05pt;height:34.35pt" o:ole="">
            <v:imagedata r:id="rId29" o:title=""/>
          </v:shape>
          <o:OLEObject Type="Embed" ProgID="Equation.DSMT4" ShapeID="_x0000_i1036" DrawAspect="Content" ObjectID="_1798104955" r:id="rId30"/>
        </w:object>
      </w:r>
      <w:r w:rsidRPr="00CA2A1A">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bookmarkStart w:id="14" w:name="ZEqnNum279252"/>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32</w:instrText>
        </w:r>
      </w:fldSimple>
      <w:r>
        <w:rPr>
          <w:sz w:val="22"/>
          <w:szCs w:val="22"/>
        </w:rPr>
        <w:instrText>)</w:instrText>
      </w:r>
      <w:bookmarkEnd w:id="14"/>
      <w:r>
        <w:rPr>
          <w:sz w:val="22"/>
          <w:szCs w:val="22"/>
        </w:rPr>
        <w:fldChar w:fldCharType="end"/>
      </w:r>
    </w:p>
    <w:p w14:paraId="7D242BA8" w14:textId="77777777" w:rsidR="00B91380" w:rsidRPr="0050595E" w:rsidRDefault="00B91380" w:rsidP="00B91380">
      <w:pPr>
        <w:rPr>
          <w:color w:val="FF0000"/>
        </w:rPr>
      </w:pPr>
      <w:r>
        <w:t xml:space="preserve">In </w:t>
      </w:r>
      <w:r>
        <w:fldChar w:fldCharType="begin"/>
      </w:r>
      <w:r>
        <w:instrText xml:space="preserve"> REF _Ref364169907 \h </w:instrText>
      </w:r>
      <w:r>
        <w:fldChar w:fldCharType="separate"/>
      </w:r>
      <w:r>
        <w:t xml:space="preserve">Figure </w:t>
      </w:r>
      <w:r>
        <w:rPr>
          <w:noProof/>
        </w:rPr>
        <w:t>3</w:t>
      </w:r>
      <w:r>
        <w:t>.</w:t>
      </w:r>
      <w:r>
        <w:rPr>
          <w:noProof/>
        </w:rPr>
        <w:t>10</w:t>
      </w:r>
      <w:r>
        <w:fldChar w:fldCharType="end"/>
      </w:r>
      <w:r>
        <w:t>, we’ve given a pole zero plot and square magnitude response of a 1</w:t>
      </w:r>
      <w:r w:rsidRPr="00776B75">
        <w:rPr>
          <w:vertAlign w:val="superscript"/>
        </w:rPr>
        <w:t>st</w:t>
      </w:r>
      <w:r>
        <w:t xml:space="preserve"> order and a 4</w:t>
      </w:r>
      <w:r w:rsidRPr="0035158F">
        <w:rPr>
          <w:vertAlign w:val="superscript"/>
        </w:rPr>
        <w:t>th</w:t>
      </w:r>
      <w:r>
        <w:t xml:space="preserve"> order low shelving filter with cut-off frequency of </w:t>
      </w:r>
      <w:r w:rsidRPr="0035158F">
        <w:rPr>
          <w:rFonts w:ascii="Symbol" w:hAnsi="Symbol"/>
          <w:i/>
        </w:rPr>
        <w:t></w:t>
      </w:r>
      <w:r>
        <w:t xml:space="preserve">/4. By placing the poles slightly closer to 1 than the zeros, it has the effect of pushing up the low frequencies. If the poles and zeros were further apart, then the shelf would be higher (larger value of </w:t>
      </w:r>
      <w:r>
        <w:rPr>
          <w:i/>
        </w:rPr>
        <w:t>G</w:t>
      </w:r>
      <w:r>
        <w:t xml:space="preserve">). If the zeros were placed closer to 1 than the poles, then the shelf would be at a value </w:t>
      </w:r>
      <w:r>
        <w:rPr>
          <w:i/>
        </w:rPr>
        <w:t>G</w:t>
      </w:r>
      <w:r>
        <w:t>&lt;1.</w:t>
      </w:r>
    </w:p>
    <w:p w14:paraId="703455BC" w14:textId="77777777" w:rsidR="00B91380" w:rsidRPr="00687C13" w:rsidRDefault="00B91380" w:rsidP="003766AC"/>
    <w:p w14:paraId="49115900" w14:textId="77777777" w:rsidR="00013D5F" w:rsidRPr="00C7575C" w:rsidRDefault="00013D5F" w:rsidP="003766AC">
      <w:pPr>
        <w:pStyle w:val="NormalWeb"/>
        <w:spacing w:before="0" w:beforeAutospacing="0" w:after="0" w:afterAutospacing="0" w:line="360" w:lineRule="auto"/>
        <w:rPr>
          <w:sz w:val="22"/>
        </w:rPr>
      </w:pPr>
      <w:r w:rsidRPr="00C7575C">
        <w:rPr>
          <w:sz w:val="22"/>
        </w:rPr>
        <w:t xml:space="preserve">We call this the </w:t>
      </w:r>
      <w:r w:rsidR="00E41F47">
        <w:rPr>
          <w:sz w:val="22"/>
        </w:rPr>
        <w:t>cut-off</w:t>
      </w:r>
      <w:r w:rsidRPr="00C7575C">
        <w:rPr>
          <w:sz w:val="22"/>
        </w:rPr>
        <w:t xml:space="preserve"> frequency of our </w:t>
      </w:r>
      <w:r w:rsidR="00361E04">
        <w:rPr>
          <w:sz w:val="22"/>
        </w:rPr>
        <w:t>low pass</w:t>
      </w:r>
      <w:r w:rsidRPr="00C7575C">
        <w:rPr>
          <w:sz w:val="22"/>
        </w:rPr>
        <w:t xml:space="preserve"> filter. Generally, the </w:t>
      </w:r>
      <w:r w:rsidR="00E41F47">
        <w:rPr>
          <w:sz w:val="22"/>
        </w:rPr>
        <w:t>cut-off</w:t>
      </w:r>
      <w:r w:rsidRPr="00C7575C">
        <w:rPr>
          <w:sz w:val="22"/>
        </w:rPr>
        <w:t xml:space="preserve"> frequency is where the frequency response makes the transition between </w:t>
      </w:r>
      <w:r w:rsidR="00050A74">
        <w:rPr>
          <w:sz w:val="22"/>
        </w:rPr>
        <w:t>two values</w:t>
      </w:r>
      <w:r w:rsidRPr="00C7575C">
        <w:rPr>
          <w:sz w:val="22"/>
        </w:rPr>
        <w:t xml:space="preserve">. There are various ways a </w:t>
      </w:r>
      <w:r w:rsidR="00E41F47">
        <w:rPr>
          <w:sz w:val="22"/>
        </w:rPr>
        <w:t>cut-off</w:t>
      </w:r>
      <w:r w:rsidRPr="00C7575C">
        <w:rPr>
          <w:sz w:val="22"/>
        </w:rPr>
        <w:t xml:space="preserve"> frequency may be formally defined, but one of the most effective, and the one we will use</w:t>
      </w:r>
      <w:r>
        <w:rPr>
          <w:sz w:val="22"/>
        </w:rPr>
        <w:t xml:space="preserve"> in this chapter</w:t>
      </w:r>
      <w:r w:rsidRPr="00C7575C">
        <w:rPr>
          <w:sz w:val="22"/>
        </w:rPr>
        <w:t>, is that frequency at which the square magnitude is halfway between its low and high value (in this case, halfway between 0 and 1).</w:t>
      </w:r>
    </w:p>
    <w:p w14:paraId="4E915F8F" w14:textId="77777777" w:rsidR="00013D5F" w:rsidRPr="00F977FB" w:rsidRDefault="00013D5F" w:rsidP="0029333E">
      <w:pPr>
        <w:pStyle w:val="Heading3"/>
      </w:pPr>
      <w:bookmarkStart w:id="15" w:name="_Toc364241169"/>
      <w:bookmarkStart w:id="16" w:name="_Toc364259250"/>
      <w:r>
        <w:t xml:space="preserve">Shifting the </w:t>
      </w:r>
      <w:r>
        <w:rPr>
          <w:lang w:val="en-GB"/>
        </w:rPr>
        <w:t>cut-off</w:t>
      </w:r>
      <w:r>
        <w:t xml:space="preserve"> frequency</w:t>
      </w:r>
      <w:bookmarkEnd w:id="15"/>
      <w:bookmarkEnd w:id="16"/>
    </w:p>
    <w:p w14:paraId="3A0BDD39" w14:textId="0824A586" w:rsidR="00013D5F" w:rsidRDefault="00204118" w:rsidP="00013D5F">
      <w:r>
        <w:lastRenderedPageBreak/>
        <w:t>O</w:t>
      </w:r>
      <w:r w:rsidR="00013D5F">
        <w:t xml:space="preserve">ur cut-off frequency has been set to </w:t>
      </w:r>
      <w:r w:rsidR="003857E2" w:rsidRPr="003857E2">
        <w:rPr>
          <w:rFonts w:ascii="Symbol" w:hAnsi="Symbol"/>
        </w:rPr>
        <w:t>w</w:t>
      </w:r>
      <w:r w:rsidR="003857E2">
        <w:t>=</w:t>
      </w:r>
      <w:r w:rsidR="00013D5F" w:rsidRPr="007852D0">
        <w:rPr>
          <w:rFonts w:ascii="Symbol" w:hAnsi="Symbol"/>
          <w:i/>
        </w:rPr>
        <w:t></w:t>
      </w:r>
      <w:r w:rsidR="00013D5F">
        <w:t xml:space="preserve">/2. We would like to be able to set the cut-off frequency to any value between 0 and </w:t>
      </w:r>
      <w:r w:rsidR="00013D5F" w:rsidRPr="007852D0">
        <w:rPr>
          <w:rFonts w:ascii="Symbol" w:hAnsi="Symbol"/>
          <w:i/>
        </w:rPr>
        <w:t></w:t>
      </w:r>
      <w:r w:rsidR="00013D5F">
        <w:t>.</w:t>
      </w:r>
      <w:r w:rsidR="00D727B2">
        <w:t xml:space="preserve"> This would allow us to change the location </w:t>
      </w:r>
      <w:r w:rsidR="00E41F47">
        <w:t>that provides the transition between where frequencies are passed and blocked.</w:t>
      </w:r>
    </w:p>
    <w:p w14:paraId="7432993D" w14:textId="5B496347" w:rsidR="00013D5F" w:rsidRPr="00204118" w:rsidRDefault="000F20EA" w:rsidP="00013D5F">
      <w:r>
        <w:t>C</w:t>
      </w:r>
      <w:r w:rsidR="00013D5F" w:rsidRPr="007852D0">
        <w:t xml:space="preserve">onsider a </w:t>
      </w:r>
      <w:r w:rsidR="00206A58">
        <w:t>transformation</w:t>
      </w:r>
      <w:r w:rsidR="00013D5F" w:rsidRPr="007852D0">
        <w:t xml:space="preserve">, </w:t>
      </w:r>
      <w:r w:rsidR="00204118">
        <w:t xml:space="preserve">where </w:t>
      </w:r>
      <w:r w:rsidR="00204118">
        <w:rPr>
          <w:i/>
          <w:iCs/>
        </w:rPr>
        <w:t>z</w:t>
      </w:r>
      <w:r w:rsidR="00204118">
        <w:t xml:space="preserve"> is replaced by a function of </w:t>
      </w:r>
      <w:r w:rsidR="00204118">
        <w:rPr>
          <w:i/>
          <w:iCs/>
        </w:rPr>
        <w:t>z</w:t>
      </w:r>
      <w:r w:rsidR="00204118">
        <w:t>, as follows</w:t>
      </w:r>
    </w:p>
    <w:p w14:paraId="542DA894" w14:textId="187AA47B" w:rsidR="00013D5F" w:rsidRDefault="00204118" w:rsidP="00420D8A">
      <w:pPr>
        <w:pStyle w:val="MTDisplayEquation"/>
        <w:jc w:val="center"/>
      </w:pPr>
      <m:oMathPara>
        <m:oMath>
          <m:r>
            <w:rPr>
              <w:rFonts w:ascii="Cambria Math"/>
            </w:rPr>
            <m:t>z</m:t>
          </m:r>
          <m:r>
            <w:rPr>
              <w:rFonts w:ascii="Cambria Math"/>
            </w:rPr>
            <m:t>→</m:t>
          </m:r>
          <m:r>
            <w:rPr>
              <w:rFonts w:ascii="Cambria Math"/>
            </w:rPr>
            <m:t>F</m:t>
          </m:r>
          <m:d>
            <m:dPr>
              <m:ctrlPr>
                <w:rPr>
                  <w:rFonts w:ascii="Cambria Math" w:hAnsi="Cambria Math"/>
                  <w:i/>
                </w:rPr>
              </m:ctrlPr>
            </m:dPr>
            <m:e>
              <m:r>
                <w:rPr>
                  <w:rFonts w:ascii="Cambria Math"/>
                </w:rPr>
                <m:t>z</m:t>
              </m:r>
            </m:e>
          </m:d>
          <m:r>
            <w:rPr>
              <w:rFonts w:ascii="Cambria Math"/>
            </w:rPr>
            <m:t>=</m:t>
          </m:r>
          <m:f>
            <m:fPr>
              <m:ctrlPr>
                <w:rPr>
                  <w:rFonts w:ascii="Cambria Math" w:hAnsi="Cambria Math"/>
                  <w:i/>
                </w:rPr>
              </m:ctrlPr>
            </m:fPr>
            <m:num>
              <m:r>
                <w:rPr>
                  <w:rFonts w:ascii="Cambria Math"/>
                </w:rPr>
                <m:t>z</m:t>
              </m:r>
              <m:r>
                <w:rPr>
                  <w:rFonts w:ascii="Cambria Math"/>
                </w:rPr>
                <m:t>-</m:t>
              </m:r>
              <m:r>
                <w:rPr>
                  <w:rFonts w:ascii="Cambria Math"/>
                </w:rPr>
                <m:t>β</m:t>
              </m:r>
            </m:num>
            <m:den>
              <m:r>
                <w:rPr>
                  <w:rFonts w:ascii="Cambria Math"/>
                </w:rPr>
                <m:t>1</m:t>
              </m:r>
              <m:r>
                <w:rPr>
                  <w:rFonts w:ascii="Cambria Math"/>
                </w:rPr>
                <m:t>-</m:t>
              </m:r>
              <m:r>
                <w:rPr>
                  <w:rFonts w:ascii="Cambria Math"/>
                </w:rPr>
                <m:t>βz</m:t>
              </m:r>
            </m:den>
          </m:f>
          <m:r>
            <m:rPr>
              <m:sty m:val="p"/>
            </m:rPr>
            <w:rPr>
              <w:rFonts w:ascii="Cambria Math"/>
            </w:rPr>
            <w:br/>
          </m:r>
        </m:oMath>
      </m:oMathPara>
      <m:oMath>
        <m:r>
          <m:rPr>
            <m:sty m:val="p"/>
          </m:rPr>
          <w:rPr>
            <w:rFonts w:ascii="Cambria Math"/>
          </w:rPr>
          <m:t>where</m:t>
        </m:r>
        <m:r>
          <w:rPr>
            <w:rFonts w:ascii="Cambria Math"/>
          </w:rPr>
          <m:t xml:space="preserve"> β=</m:t>
        </m:r>
        <m:f>
          <m:fPr>
            <m:ctrlPr>
              <w:rPr>
                <w:rFonts w:ascii="Cambria Math" w:hAnsi="Cambria Math"/>
                <w:i/>
              </w:rPr>
            </m:ctrlPr>
          </m:fPr>
          <m:num>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w:r w:rsidR="000F20EA">
        <w:t>,</w:t>
      </w:r>
      <w:r w:rsidR="00420D8A">
        <w:t xml:space="preserve"> </w:t>
      </w:r>
      <w:r w:rsidR="00212294">
        <w:fldChar w:fldCharType="begin"/>
      </w:r>
      <w:r w:rsidR="00013D5F">
        <w:instrText xml:space="preserve"> MACROBUTTON MTPlaceRef \* MERGEFORMAT </w:instrText>
      </w:r>
      <w:r w:rsidR="00212294">
        <w:fldChar w:fldCharType="begin"/>
      </w:r>
      <w:r w:rsidR="00013D5F">
        <w:instrText xml:space="preserve"> SEQ MTEqn \h \* MERGEFORMAT </w:instrText>
      </w:r>
      <w:r w:rsidR="00212294">
        <w:fldChar w:fldCharType="end"/>
      </w:r>
      <w:bookmarkStart w:id="17" w:name="ZEqnNum265368"/>
      <w:r w:rsidR="00013D5F">
        <w:instrText>(</w:instrText>
      </w:r>
      <w:fldSimple w:instr=" SEQ MTChap \c \* Arabic \* MERGEFORMAT ">
        <w:r w:rsidR="00735D2C">
          <w:rPr>
            <w:noProof/>
          </w:rPr>
          <w:instrText>3</w:instrText>
        </w:r>
      </w:fldSimple>
      <w:r w:rsidR="00013D5F">
        <w:instrText>.</w:instrText>
      </w:r>
      <w:fldSimple w:instr=" SEQ MTEqn \c \* Arabic \* MERGEFORMAT ">
        <w:r w:rsidR="00735D2C">
          <w:rPr>
            <w:noProof/>
          </w:rPr>
          <w:instrText>13</w:instrText>
        </w:r>
      </w:fldSimple>
      <w:r w:rsidR="00013D5F">
        <w:instrText>)</w:instrText>
      </w:r>
      <w:bookmarkEnd w:id="17"/>
      <w:r w:rsidR="00212294">
        <w:fldChar w:fldCharType="end"/>
      </w:r>
    </w:p>
    <w:p w14:paraId="31288F5C" w14:textId="77777777" w:rsidR="007F5088" w:rsidRDefault="007F5088" w:rsidP="00420D8A">
      <w:r>
        <w:t>This has the effect that,</w:t>
      </w:r>
    </w:p>
    <w:p w14:paraId="5A052D0C" w14:textId="27651C2B" w:rsidR="007F5088" w:rsidRPr="007852D0" w:rsidRDefault="007F5088" w:rsidP="00944B8C">
      <w:pPr>
        <w:pStyle w:val="MTDisplayEquation"/>
      </w:pPr>
      <w:r w:rsidRPr="007852D0">
        <w:tab/>
      </w:r>
      <m:oMath>
        <m:r>
          <w:rPr>
            <w:rFonts w:ascii="Cambria Math"/>
          </w:rPr>
          <m:t>F(z=</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c</m:t>
                </m:r>
              </m:sub>
            </m:sSub>
          </m:sup>
        </m:sSup>
        <m:r>
          <w:rPr>
            <w:rFonts w:ascii="Cambria Math"/>
          </w:rPr>
          <m:t>)=</m:t>
        </m:r>
        <m:sSup>
          <m:sSupPr>
            <m:ctrlPr>
              <w:rPr>
                <w:rFonts w:ascii="Cambria Math" w:hAnsi="Cambria Math"/>
                <w:i/>
              </w:rPr>
            </m:ctrlPr>
          </m:sSupPr>
          <m:e>
            <m:r>
              <w:rPr>
                <w:rFonts w:ascii="Cambria Math"/>
              </w:rPr>
              <m:t>e</m:t>
            </m:r>
          </m:e>
          <m:sup>
            <m:r>
              <w:rPr>
                <w:rFonts w:ascii="Cambria Math"/>
              </w:rPr>
              <m:t>jπ/2</m:t>
            </m:r>
          </m:sup>
        </m:sSup>
      </m:oMath>
      <w:r>
        <w:t>,</w:t>
      </w:r>
      <w:r w:rsidRPr="007852D0">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10</w:instrText>
        </w:r>
      </w:fldSimple>
      <w:r>
        <w:instrText>)</w:instrText>
      </w:r>
      <w:r>
        <w:fldChar w:fldCharType="end"/>
      </w:r>
    </w:p>
    <w:p w14:paraId="563A718C" w14:textId="5FF2E700" w:rsidR="00C10BB5" w:rsidRPr="00687C13" w:rsidRDefault="00420D8A" w:rsidP="0027462F">
      <w:r>
        <w:t xml:space="preserve">So </w:t>
      </w:r>
      <w:r w:rsidR="0027462F">
        <w:t xml:space="preserve">now </w:t>
      </w:r>
      <w:proofErr w:type="spellStart"/>
      <w:proofErr w:type="gramStart"/>
      <w:r w:rsidR="0027462F">
        <w:t>lets</w:t>
      </w:r>
      <w:proofErr w:type="spellEnd"/>
      <w:proofErr w:type="gramEnd"/>
      <w:r w:rsidR="0027462F">
        <w:t xml:space="preserve"> apply this lowpass-to-lowpass transformation</w:t>
      </w:r>
      <w:r w:rsidR="00F641DC">
        <w:t xml:space="preserve"> to the prototype lowpass filter.</w:t>
      </w:r>
    </w:p>
    <w:p w14:paraId="3A9C9333" w14:textId="77777777" w:rsidR="00013D5F" w:rsidRPr="00AE2A19" w:rsidRDefault="00013D5F" w:rsidP="00013D5F">
      <w:r w:rsidRPr="00AE2A19">
        <w:t xml:space="preserve">We start with </w:t>
      </w:r>
    </w:p>
    <w:p w14:paraId="23C7D628" w14:textId="325C2A1C" w:rsidR="00013D5F" w:rsidRPr="00AE2A19" w:rsidRDefault="00013D5F" w:rsidP="00A84BE0">
      <w:pPr>
        <w:pStyle w:val="MTDisplayEquation"/>
        <w:spacing w:line="360" w:lineRule="auto"/>
        <w:rPr>
          <w:sz w:val="22"/>
          <w:szCs w:val="22"/>
        </w:rPr>
      </w:pPr>
      <w:r w:rsidRPr="00AE2A19">
        <w:rPr>
          <w:sz w:val="22"/>
          <w:szCs w:val="22"/>
        </w:rPr>
        <w:tab/>
      </w:r>
      <m:oMath>
        <m:r>
          <w:rPr>
            <w:rFonts w:ascii="Cambria Math"/>
            <w:sz w:val="22"/>
            <w:szCs w:val="22"/>
          </w:rPr>
          <m:t>H(z)=</m:t>
        </m:r>
        <m:f>
          <m:fPr>
            <m:ctrlPr>
              <w:rPr>
                <w:rFonts w:ascii="Cambria Math" w:hAnsi="Cambria Math"/>
                <w:i/>
                <w:sz w:val="22"/>
                <w:szCs w:val="22"/>
              </w:rPr>
            </m:ctrlPr>
          </m:fPr>
          <m:num>
            <m:r>
              <w:rPr>
                <w:rFonts w:ascii="Cambria Math"/>
                <w:sz w:val="22"/>
                <w:szCs w:val="22"/>
              </w:rPr>
              <m:t>z+1</m:t>
            </m:r>
          </m:num>
          <m:den>
            <m:r>
              <w:rPr>
                <w:rFonts w:ascii="Cambria Math"/>
                <w:sz w:val="22"/>
                <w:szCs w:val="22"/>
              </w:rPr>
              <m:t>2z</m:t>
            </m:r>
          </m:den>
        </m:f>
      </m:oMath>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8" w:name="ZEqnNum81962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22</w:instrText>
        </w:r>
      </w:fldSimple>
      <w:r>
        <w:rPr>
          <w:sz w:val="22"/>
          <w:szCs w:val="22"/>
        </w:rPr>
        <w:instrText>)</w:instrText>
      </w:r>
      <w:bookmarkEnd w:id="18"/>
      <w:r w:rsidR="00212294">
        <w:rPr>
          <w:sz w:val="22"/>
          <w:szCs w:val="22"/>
        </w:rPr>
        <w:fldChar w:fldCharType="end"/>
      </w:r>
    </w:p>
    <w:p w14:paraId="69F8C78E" w14:textId="77777777" w:rsidR="003748C8" w:rsidRDefault="003748C8" w:rsidP="003748C8">
      <w:pPr>
        <w:pStyle w:val="MTDisplayEquation"/>
        <w:spacing w:line="360" w:lineRule="auto"/>
        <w:rPr>
          <w:sz w:val="22"/>
          <w:szCs w:val="22"/>
        </w:rPr>
      </w:pPr>
      <w:r w:rsidRPr="00AE2A19">
        <w:rPr>
          <w:sz w:val="22"/>
          <w:szCs w:val="22"/>
        </w:rPr>
        <w:tab/>
      </w:r>
      <m:oMath>
        <m:r>
          <w:rPr>
            <w:rFonts w:ascii="Cambria Math"/>
            <w:sz w:val="22"/>
            <w:szCs w:val="22"/>
          </w:rPr>
          <m:t>H</m:t>
        </m:r>
        <m:d>
          <m:dPr>
            <m:ctrlPr>
              <w:rPr>
                <w:rFonts w:ascii="Cambria Math" w:hAnsi="Cambria Math"/>
                <w:i/>
                <w:sz w:val="22"/>
                <w:szCs w:val="22"/>
              </w:rPr>
            </m:ctrlPr>
          </m:dPr>
          <m:e>
            <m:r>
              <w:rPr>
                <w:rFonts w:ascii="Cambria Math"/>
                <w:sz w:val="22"/>
                <w:szCs w:val="22"/>
              </w:rPr>
              <m:t>F</m:t>
            </m:r>
            <m:d>
              <m:dPr>
                <m:ctrlPr>
                  <w:rPr>
                    <w:rFonts w:ascii="Cambria Math" w:hAnsi="Cambria Math"/>
                    <w:i/>
                    <w:sz w:val="22"/>
                    <w:szCs w:val="22"/>
                  </w:rPr>
                </m:ctrlPr>
              </m:dPr>
              <m:e>
                <m:r>
                  <w:rPr>
                    <w:rFonts w:ascii="Cambria Math"/>
                    <w:sz w:val="22"/>
                    <w:szCs w:val="22"/>
                  </w:rPr>
                  <m:t>z</m:t>
                </m:r>
              </m:e>
            </m:d>
          </m:e>
        </m:d>
        <m:r>
          <w:rPr>
            <w:rFonts w:ascii="Cambria Math"/>
            <w:sz w:val="22"/>
            <w:szCs w:val="22"/>
          </w:rPr>
          <m:t>=</m:t>
        </m:r>
        <m:f>
          <m:fPr>
            <m:ctrlPr>
              <w:rPr>
                <w:rFonts w:ascii="Cambria Math" w:hAnsi="Cambria Math"/>
                <w:i/>
                <w:sz w:val="22"/>
                <w:szCs w:val="22"/>
              </w:rPr>
            </m:ctrlPr>
          </m:fPr>
          <m:num>
            <m:r>
              <w:rPr>
                <w:rFonts w:ascii="Cambria Math"/>
              </w:rPr>
              <m:t>z</m:t>
            </m:r>
            <m:r>
              <w:rPr>
                <w:rFonts w:ascii="Cambria Math"/>
              </w:rPr>
              <m:t>-</m:t>
            </m:r>
            <m:r>
              <w:rPr>
                <w:rFonts w:ascii="Cambria Math"/>
              </w:rPr>
              <m:t>β</m:t>
            </m:r>
            <m:r>
              <w:rPr>
                <w:rFonts w:ascii="Cambria Math"/>
                <w:sz w:val="22"/>
                <w:szCs w:val="22"/>
              </w:rPr>
              <m:t>+</m:t>
            </m:r>
            <m:r>
              <w:rPr>
                <w:rFonts w:ascii="Cambria Math"/>
              </w:rPr>
              <m:t>1</m:t>
            </m:r>
            <m:r>
              <w:rPr>
                <w:rFonts w:ascii="Cambria Math"/>
              </w:rPr>
              <m:t>-</m:t>
            </m:r>
            <m:r>
              <w:rPr>
                <w:rFonts w:ascii="Cambria Math"/>
              </w:rPr>
              <m:t>βz</m:t>
            </m:r>
          </m:num>
          <m:den>
            <m:r>
              <w:rPr>
                <w:rFonts w:ascii="Cambria Math"/>
                <w:sz w:val="22"/>
                <w:szCs w:val="22"/>
              </w:rPr>
              <m:t>2</m:t>
            </m:r>
            <m:d>
              <m:dPr>
                <m:ctrlPr>
                  <w:rPr>
                    <w:rFonts w:ascii="Cambria Math" w:hAnsi="Cambria Math"/>
                    <w:i/>
                  </w:rPr>
                </m:ctrlPr>
              </m:dPr>
              <m:e>
                <m:r>
                  <w:rPr>
                    <w:rFonts w:ascii="Cambria Math"/>
                  </w:rPr>
                  <m:t>z</m:t>
                </m:r>
                <m:r>
                  <w:rPr>
                    <w:rFonts w:ascii="Cambria Math"/>
                  </w:rPr>
                  <m:t>-</m:t>
                </m:r>
                <m:r>
                  <w:rPr>
                    <w:rFonts w:ascii="Cambria Math"/>
                  </w:rPr>
                  <m:t>β</m:t>
                </m:r>
              </m:e>
            </m:d>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22</w:instrText>
        </w:r>
      </w:fldSimple>
      <w:r>
        <w:rPr>
          <w:sz w:val="22"/>
          <w:szCs w:val="22"/>
        </w:rPr>
        <w:instrText>)</w:instrText>
      </w:r>
      <w:r>
        <w:rPr>
          <w:sz w:val="22"/>
          <w:szCs w:val="22"/>
        </w:rPr>
        <w:fldChar w:fldCharType="end"/>
      </w:r>
    </w:p>
    <w:p w14:paraId="1CC8E7CA" w14:textId="463D96BC" w:rsidR="003748C8" w:rsidRDefault="003748C8" w:rsidP="003748C8">
      <w:pPr>
        <w:pStyle w:val="MTDisplayEquation"/>
        <w:spacing w:line="360" w:lineRule="auto"/>
        <w:rPr>
          <w:sz w:val="22"/>
          <w:szCs w:val="22"/>
        </w:rPr>
      </w:pPr>
      <w:r w:rsidRPr="00AE2A19">
        <w:rPr>
          <w:sz w:val="22"/>
          <w:szCs w:val="22"/>
        </w:rPr>
        <w:tab/>
      </w:r>
      <m:oMath>
        <m:r>
          <w:rPr>
            <w:rFonts w:ascii="Cambria Math"/>
            <w:sz w:val="22"/>
            <w:szCs w:val="22"/>
          </w:rPr>
          <m:t>H</m:t>
        </m:r>
        <m:d>
          <m:dPr>
            <m:ctrlPr>
              <w:rPr>
                <w:rFonts w:ascii="Cambria Math" w:hAnsi="Cambria Math"/>
                <w:i/>
                <w:sz w:val="22"/>
                <w:szCs w:val="22"/>
              </w:rPr>
            </m:ctrlPr>
          </m:dPr>
          <m:e>
            <m:r>
              <w:rPr>
                <w:rFonts w:ascii="Cambria Math"/>
                <w:sz w:val="22"/>
                <w:szCs w:val="22"/>
              </w:rPr>
              <m:t>F</m:t>
            </m:r>
            <m:d>
              <m:dPr>
                <m:ctrlPr>
                  <w:rPr>
                    <w:rFonts w:ascii="Cambria Math" w:hAnsi="Cambria Math"/>
                    <w:i/>
                    <w:sz w:val="22"/>
                    <w:szCs w:val="22"/>
                  </w:rPr>
                </m:ctrlPr>
              </m:dPr>
              <m:e>
                <m:r>
                  <w:rPr>
                    <w:rFonts w:ascii="Cambria Math"/>
                    <w:sz w:val="22"/>
                    <w:szCs w:val="22"/>
                  </w:rPr>
                  <m:t>z</m:t>
                </m:r>
              </m:e>
            </m:d>
          </m:e>
        </m:d>
        <m:r>
          <w:rPr>
            <w:rFonts w:ascii="Cambria Math"/>
            <w:sz w:val="22"/>
            <w:szCs w:val="22"/>
          </w:rPr>
          <m:t>=(1</m:t>
        </m:r>
        <m:r>
          <w:rPr>
            <w:rFonts w:ascii="Cambria Math"/>
            <w:sz w:val="22"/>
            <w:szCs w:val="22"/>
          </w:rPr>
          <m:t>-</m:t>
        </m:r>
        <m:r>
          <w:rPr>
            <w:rFonts w:ascii="Cambria Math"/>
          </w:rPr>
          <m:t>β</m:t>
        </m:r>
        <m:r>
          <w:rPr>
            <w:rFonts w:ascii="Cambria Math"/>
            <w:sz w:val="22"/>
            <w:szCs w:val="22"/>
          </w:rPr>
          <m:t>)</m:t>
        </m:r>
        <m:f>
          <m:fPr>
            <m:ctrlPr>
              <w:rPr>
                <w:rFonts w:ascii="Cambria Math" w:hAnsi="Cambria Math"/>
                <w:i/>
                <w:sz w:val="22"/>
                <w:szCs w:val="22"/>
              </w:rPr>
            </m:ctrlPr>
          </m:fPr>
          <m:num>
            <m:r>
              <w:rPr>
                <w:rFonts w:ascii="Cambria Math"/>
              </w:rPr>
              <m:t>z</m:t>
            </m:r>
            <m:r>
              <w:rPr>
                <w:rFonts w:ascii="Cambria Math"/>
              </w:rPr>
              <m:t>-</m:t>
            </m:r>
            <m:r>
              <w:rPr>
                <w:rFonts w:ascii="Cambria Math"/>
              </w:rPr>
              <m:t>β</m:t>
            </m:r>
            <m:r>
              <w:rPr>
                <w:rFonts w:ascii="Cambria Math"/>
                <w:sz w:val="22"/>
                <w:szCs w:val="22"/>
              </w:rPr>
              <m:t>+</m:t>
            </m:r>
            <m:r>
              <w:rPr>
                <w:rFonts w:ascii="Cambria Math"/>
              </w:rPr>
              <m:t>1</m:t>
            </m:r>
            <m:r>
              <w:rPr>
                <w:rFonts w:ascii="Cambria Math"/>
              </w:rPr>
              <m:t>-</m:t>
            </m:r>
            <m:r>
              <w:rPr>
                <w:rFonts w:ascii="Cambria Math"/>
              </w:rPr>
              <m:t>βz</m:t>
            </m:r>
          </m:num>
          <m:den>
            <m:r>
              <w:rPr>
                <w:rFonts w:ascii="Cambria Math"/>
                <w:sz w:val="22"/>
                <w:szCs w:val="22"/>
              </w:rPr>
              <m:t>2</m:t>
            </m:r>
            <m:d>
              <m:dPr>
                <m:ctrlPr>
                  <w:rPr>
                    <w:rFonts w:ascii="Cambria Math" w:hAnsi="Cambria Math"/>
                    <w:i/>
                  </w:rPr>
                </m:ctrlPr>
              </m:dPr>
              <m:e>
                <m:r>
                  <w:rPr>
                    <w:rFonts w:ascii="Cambria Math"/>
                  </w:rPr>
                  <m:t>z</m:t>
                </m:r>
                <m:r>
                  <w:rPr>
                    <w:rFonts w:ascii="Cambria Math"/>
                  </w:rPr>
                  <m:t>-</m:t>
                </m:r>
                <m:r>
                  <w:rPr>
                    <w:rFonts w:ascii="Cambria Math"/>
                  </w:rPr>
                  <m:t>β</m:t>
                </m:r>
              </m:e>
            </m:d>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22</w:instrText>
        </w:r>
      </w:fldSimple>
      <w:r>
        <w:rPr>
          <w:sz w:val="22"/>
          <w:szCs w:val="22"/>
        </w:rPr>
        <w:instrText>)</w:instrText>
      </w:r>
      <w:r>
        <w:rPr>
          <w:sz w:val="22"/>
          <w:szCs w:val="22"/>
        </w:rPr>
        <w:fldChar w:fldCharType="end"/>
      </w:r>
    </w:p>
    <w:p w14:paraId="33D687D3" w14:textId="7D999E51" w:rsidR="006262C5" w:rsidRPr="006262C5" w:rsidRDefault="006262C5" w:rsidP="006262C5"/>
    <w:p w14:paraId="0B3C8D47"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4680" w:dyaOrig="639" w14:anchorId="62DB2F02">
          <v:shape id="_x0000_i1037" type="#_x0000_t75" style="width:234.85pt;height:32.7pt" o:ole="">
            <v:imagedata r:id="rId31" o:title=""/>
          </v:shape>
          <o:OLEObject Type="Embed" ProgID="Equation.DSMT4" ShapeID="_x0000_i1037" DrawAspect="Content" ObjectID="_1798104956" r:id="rId32"/>
        </w:object>
      </w:r>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23</w:instrText>
        </w:r>
      </w:fldSimple>
      <w:r>
        <w:rPr>
          <w:sz w:val="22"/>
          <w:szCs w:val="22"/>
        </w:rPr>
        <w:instrText>)</w:instrText>
      </w:r>
      <w:r w:rsidR="00212294">
        <w:rPr>
          <w:sz w:val="22"/>
          <w:szCs w:val="22"/>
        </w:rPr>
        <w:fldChar w:fldCharType="end"/>
      </w:r>
    </w:p>
    <w:p w14:paraId="2D049A89" w14:textId="77777777" w:rsidR="00013D5F" w:rsidRPr="00AE2A19" w:rsidRDefault="00AA38ED" w:rsidP="00013D5F">
      <w:r>
        <w:t>This</w:t>
      </w:r>
      <w:r w:rsidR="00013D5F" w:rsidRPr="00AE2A19">
        <w:t xml:space="preserve"> simplifies to,</w:t>
      </w:r>
    </w:p>
    <w:p w14:paraId="619DA6DD" w14:textId="77777777" w:rsidR="0069146C" w:rsidRDefault="0069146C" w:rsidP="0069146C">
      <w:pPr>
        <w:pStyle w:val="MTDisplayEquation"/>
        <w:spacing w:line="360" w:lineRule="auto"/>
        <w:rPr>
          <w:sz w:val="22"/>
          <w:szCs w:val="22"/>
        </w:rPr>
      </w:pPr>
      <w:bookmarkStart w:id="19" w:name="_Toc364259256"/>
      <w:r w:rsidRPr="00AE2A19">
        <w:rPr>
          <w:sz w:val="22"/>
          <w:szCs w:val="22"/>
        </w:rPr>
        <w:tab/>
      </w:r>
      <w:r w:rsidRPr="00E0276F">
        <w:rPr>
          <w:position w:val="-28"/>
          <w:sz w:val="22"/>
          <w:szCs w:val="22"/>
        </w:rPr>
        <w:object w:dxaOrig="3780" w:dyaOrig="639" w14:anchorId="3344632E">
          <v:shape id="_x0000_i1038" type="#_x0000_t75" style="width:187.6pt;height:32.7pt" o:ole="">
            <v:imagedata r:id="rId33" o:title=""/>
          </v:shape>
          <o:OLEObject Type="Embed" ProgID="Equation.DSMT4" ShapeID="_x0000_i1038" DrawAspect="Content" ObjectID="_1798104957" r:id="rId34"/>
        </w:object>
      </w:r>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631F3D5B" w14:textId="1C198346" w:rsidR="0069146C" w:rsidRPr="0069146C" w:rsidRDefault="0069146C" w:rsidP="0069146C">
      <w:r>
        <w:t>Square magnitude</w:t>
      </w:r>
    </w:p>
    <w:p w14:paraId="30FB1F03" w14:textId="0D10ECB6" w:rsidR="0069146C" w:rsidRDefault="0069146C" w:rsidP="00690B51">
      <w:pPr>
        <w:pStyle w:val="MTDisplayEquation"/>
        <w:spacing w:line="360" w:lineRule="auto"/>
        <w:rPr>
          <w:sz w:val="22"/>
          <w:szCs w:val="22"/>
        </w:rPr>
      </w:pPr>
      <w:r w:rsidRPr="00AE2A19">
        <w:rPr>
          <w:sz w:val="22"/>
          <w:szCs w:val="22"/>
        </w:rPr>
        <w:tab/>
      </w:r>
      <m:oMath>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r>
          <w:rPr>
            <w:rFonts w:ascii="Cambria Math"/>
            <w:sz w:val="22"/>
            <w:szCs w:val="22"/>
          </w:rPr>
          <m:t>(z)=</m:t>
        </m:r>
        <m:f>
          <m:fPr>
            <m:ctrlPr>
              <w:rPr>
                <w:rFonts w:ascii="Cambria Math" w:hAnsi="Cambria Math"/>
                <w:i/>
                <w:sz w:val="22"/>
                <w:szCs w:val="22"/>
              </w:rPr>
            </m:ctrlPr>
          </m:fPr>
          <m:num>
            <m:r>
              <w:rPr>
                <w:rFonts w:ascii="Cambria Math"/>
                <w:sz w:val="22"/>
                <w:szCs w:val="22"/>
              </w:rPr>
              <m:t>(z+1)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num>
          <m:den>
            <m:r>
              <w:rPr>
                <w:rFonts w:ascii="Cambria Math"/>
                <w:sz w:val="22"/>
                <w:szCs w:val="22"/>
              </w:rPr>
              <m:t>z(</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1</m:t>
            </m:r>
          </m:den>
        </m:f>
        <m:f>
          <m:fPr>
            <m:ctrlPr>
              <w:rPr>
                <w:rFonts w:ascii="Cambria Math" w:hAnsi="Cambria Math"/>
                <w:i/>
                <w:sz w:val="22"/>
                <w:szCs w:val="22"/>
              </w:rPr>
            </m:ctrlPr>
          </m:fPr>
          <m:num>
            <m:r>
              <w:rPr>
                <w:rFonts w:ascii="Cambria Math"/>
                <w:sz w:val="22"/>
                <w:szCs w:val="22"/>
              </w:rPr>
              <m:t>(</m:t>
            </m:r>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r>
              <w:rPr>
                <w:rFonts w:ascii="Cambria Math"/>
                <w:sz w:val="22"/>
                <w:szCs w:val="22"/>
              </w:rPr>
              <m:t>+1)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num>
          <m:den>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r>
              <w:rPr>
                <w:rFonts w:ascii="Cambria Math"/>
                <w:sz w:val="22"/>
                <w:szCs w:val="22"/>
              </w:rPr>
              <m:t>(</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1</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0E2C9B37" w14:textId="77777777" w:rsidR="00316D99" w:rsidRPr="00AE2A19" w:rsidRDefault="00316D99" w:rsidP="00316D99">
      <w:pPr>
        <w:pStyle w:val="MTDisplayEquation"/>
        <w:spacing w:line="360" w:lineRule="auto"/>
        <w:rPr>
          <w:sz w:val="22"/>
          <w:szCs w:val="22"/>
        </w:rPr>
      </w:pPr>
      <w:r w:rsidRPr="00AE2A19">
        <w:rPr>
          <w:sz w:val="22"/>
          <w:szCs w:val="22"/>
        </w:rPr>
        <w:tab/>
      </w:r>
      <m:oMath>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r>
          <w:rPr>
            <w:rFonts w:ascii="Cambria Math"/>
            <w:sz w:val="22"/>
            <w:szCs w:val="22"/>
          </w:rPr>
          <m:t>(z)=</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f>
          <m:fPr>
            <m:ctrlPr>
              <w:rPr>
                <w:rFonts w:ascii="Cambria Math" w:hAnsi="Cambria Math"/>
                <w:i/>
                <w:sz w:val="22"/>
                <w:szCs w:val="22"/>
              </w:rPr>
            </m:ctrlPr>
          </m:fPr>
          <m:num>
            <m:r>
              <w:rPr>
                <w:rFonts w:ascii="Cambria Math"/>
                <w:sz w:val="22"/>
                <w:szCs w:val="22"/>
              </w:rPr>
              <m:t>2(1+cosω)</m:t>
            </m:r>
          </m:num>
          <m:den>
            <m:r>
              <w:rPr>
                <w:rFonts w:ascii="Cambria Math"/>
                <w:sz w:val="22"/>
                <w:szCs w:val="22"/>
              </w:rPr>
              <m:t>2(</m:t>
            </m:r>
            <m:func>
              <m:funcPr>
                <m:ctrlPr>
                  <w:rPr>
                    <w:rFonts w:ascii="Cambria Math" w:hAnsi="Cambria Math"/>
                    <w:i/>
                    <w:sz w:val="22"/>
                    <w:szCs w:val="22"/>
                  </w:rPr>
                </m:ctrlPr>
              </m:funcPr>
              <m:fName>
                <m:r>
                  <w:rPr>
                    <w:rFonts w:ascii="Cambria Math"/>
                    <w:sz w:val="22"/>
                    <w:szCs w:val="22"/>
                  </w:rPr>
                  <m:t>tan^2</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/2)+1)+2</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^2(</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1)cosω</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6CF7C184" w14:textId="77777777" w:rsidR="001C5D5B" w:rsidRPr="00AE2A19" w:rsidRDefault="001C5D5B" w:rsidP="001C5D5B">
      <w:pPr>
        <w:pStyle w:val="MTDisplayEquation"/>
        <w:spacing w:line="360" w:lineRule="auto"/>
        <w:rPr>
          <w:sz w:val="22"/>
          <w:szCs w:val="22"/>
        </w:rPr>
      </w:pPr>
      <w:r w:rsidRPr="00AE2A19">
        <w:rPr>
          <w:sz w:val="22"/>
          <w:szCs w:val="22"/>
        </w:rPr>
        <w:tab/>
      </w:r>
      <m:oMath>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d>
          <m:dPr>
            <m:ctrlPr>
              <w:rPr>
                <w:rFonts w:ascii="Cambria Math" w:hAnsi="Cambria Math"/>
                <w:i/>
                <w:sz w:val="22"/>
                <w:szCs w:val="22"/>
              </w:rPr>
            </m:ctrlPr>
          </m:dPr>
          <m:e>
            <m:r>
              <w:rPr>
                <w:rFonts w:ascii="Cambria Math"/>
                <w:sz w:val="22"/>
                <w:szCs w:val="22"/>
              </w:rPr>
              <m:t>z</m:t>
            </m:r>
          </m:e>
        </m:d>
        <m:r>
          <w:rPr>
            <w:rFonts w:ascii="Cambria Math"/>
            <w:sz w:val="22"/>
            <w:szCs w:val="22"/>
          </w:rPr>
          <m:t>|^2=</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^2(</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f>
          <m:fPr>
            <m:ctrlPr>
              <w:rPr>
                <w:rFonts w:ascii="Cambria Math" w:hAnsi="Cambria Math"/>
                <w:i/>
                <w:sz w:val="22"/>
                <w:szCs w:val="22"/>
              </w:rPr>
            </m:ctrlPr>
          </m:fPr>
          <m:num>
            <m:r>
              <w:rPr>
                <w:rFonts w:ascii="Cambria Math"/>
                <w:sz w:val="22"/>
                <w:szCs w:val="22"/>
              </w:rPr>
              <m:t>(1+cosω)</m:t>
            </m:r>
          </m:num>
          <m:den>
            <m:r>
              <w:rPr>
                <w:rFonts w:ascii="Cambria Math"/>
                <w:sz w:val="22"/>
                <w:szCs w:val="22"/>
              </w:rPr>
              <m:t>(</m:t>
            </m:r>
            <m:func>
              <m:funcPr>
                <m:ctrlPr>
                  <w:rPr>
                    <w:rFonts w:ascii="Cambria Math" w:hAnsi="Cambria Math"/>
                    <w:i/>
                    <w:sz w:val="22"/>
                    <w:szCs w:val="22"/>
                  </w:rPr>
                </m:ctrlPr>
              </m:funcPr>
              <m:fName>
                <m:r>
                  <w:rPr>
                    <w:rFonts w:ascii="Cambria Math"/>
                    <w:sz w:val="22"/>
                    <w:szCs w:val="22"/>
                  </w:rPr>
                  <m:t>tan^2</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^2(</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1)cosω</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0F24EC2F" w14:textId="77777777" w:rsidR="0040719F" w:rsidRPr="00AE2A19" w:rsidRDefault="0040719F" w:rsidP="0040719F">
      <w:pPr>
        <w:pStyle w:val="MTDisplayEquation"/>
        <w:spacing w:line="360" w:lineRule="auto"/>
        <w:rPr>
          <w:sz w:val="22"/>
          <w:szCs w:val="22"/>
        </w:rPr>
      </w:pPr>
      <w:r w:rsidRPr="00AE2A19">
        <w:rPr>
          <w:sz w:val="22"/>
          <w:szCs w:val="22"/>
        </w:rPr>
        <w:tab/>
      </w:r>
      <m:oMath>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d>
          <m:dPr>
            <m:ctrlPr>
              <w:rPr>
                <w:rFonts w:ascii="Cambria Math" w:hAnsi="Cambria Math"/>
                <w:i/>
                <w:sz w:val="22"/>
                <w:szCs w:val="22"/>
              </w:rPr>
            </m:ctrlPr>
          </m:dPr>
          <m:e>
            <m:r>
              <w:rPr>
                <w:rFonts w:ascii="Cambria Math"/>
                <w:sz w:val="22"/>
                <w:szCs w:val="22"/>
              </w:rPr>
              <m:t>z</m:t>
            </m:r>
          </m:e>
        </m:d>
        <m:r>
          <w:rPr>
            <w:rFonts w:ascii="Cambria Math"/>
            <w:sz w:val="22"/>
            <w:szCs w:val="22"/>
          </w:rPr>
          <m:t>|^2=</m:t>
        </m:r>
        <m:f>
          <m:fPr>
            <m:ctrlPr>
              <w:rPr>
                <w:rFonts w:ascii="Cambria Math" w:hAnsi="Cambria Math"/>
                <w:i/>
                <w:sz w:val="22"/>
                <w:szCs w:val="22"/>
              </w:rPr>
            </m:ctrlPr>
          </m:fPr>
          <m:num>
            <m:r>
              <w:rPr>
                <w:rFonts w:ascii="Cambria Math"/>
                <w:sz w:val="22"/>
                <w:szCs w:val="22"/>
              </w:rPr>
              <m:t>1</m:t>
            </m:r>
            <m:r>
              <w:rPr>
                <w:rFonts w:ascii="Cambria Math"/>
                <w:sz w:val="22"/>
                <w:szCs w:val="22"/>
              </w:rPr>
              <m:t>-</m:t>
            </m:r>
            <m:r>
              <w:rPr>
                <w:rFonts w:ascii="Cambria Math"/>
                <w:sz w:val="22"/>
                <w:szCs w:val="22"/>
              </w:rPr>
              <m:t>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num>
          <m:den>
            <m:r>
              <w:rPr>
                <w:rFonts w:ascii="Cambria Math"/>
                <w:sz w:val="22"/>
                <w:szCs w:val="22"/>
              </w:rPr>
              <m:t>1+cos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den>
        </m:f>
        <m:f>
          <m:fPr>
            <m:ctrlPr>
              <w:rPr>
                <w:rFonts w:ascii="Cambria Math" w:hAnsi="Cambria Math"/>
                <w:i/>
                <w:sz w:val="22"/>
                <w:szCs w:val="22"/>
              </w:rPr>
            </m:ctrlPr>
          </m:fPr>
          <m:num>
            <m:r>
              <w:rPr>
                <w:rFonts w:ascii="Cambria Math"/>
                <w:sz w:val="22"/>
                <w:szCs w:val="22"/>
              </w:rPr>
              <m:t>(1+cosω)</m:t>
            </m:r>
          </m:num>
          <m:den>
            <m:f>
              <m:fPr>
                <m:ctrlPr>
                  <w:rPr>
                    <w:rFonts w:ascii="Cambria Math" w:hAnsi="Cambria Math"/>
                    <w:i/>
                    <w:sz w:val="22"/>
                    <w:szCs w:val="22"/>
                  </w:rPr>
                </m:ctrlPr>
              </m:fPr>
              <m:num>
                <m:r>
                  <w:rPr>
                    <w:rFonts w:ascii="Cambria Math"/>
                    <w:sz w:val="22"/>
                    <w:szCs w:val="22"/>
                  </w:rPr>
                  <m:t>2</m:t>
                </m:r>
              </m:num>
              <m:den>
                <m:r>
                  <w:rPr>
                    <w:rFonts w:ascii="Cambria Math"/>
                    <w:sz w:val="22"/>
                    <w:szCs w:val="22"/>
                  </w:rPr>
                  <m:t>1+cos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den>
            </m:f>
            <m:r>
              <w:rPr>
                <w:rFonts w:ascii="Cambria Math"/>
                <w:sz w:val="22"/>
                <w:szCs w:val="22"/>
              </w:rPr>
              <m:t>+</m:t>
            </m:r>
            <m:f>
              <m:fPr>
                <m:ctrlPr>
                  <w:rPr>
                    <w:rFonts w:ascii="Cambria Math" w:hAnsi="Cambria Math"/>
                    <w:i/>
                    <w:sz w:val="22"/>
                    <w:szCs w:val="22"/>
                  </w:rPr>
                </m:ctrlPr>
              </m:fPr>
              <m:num>
                <m:r>
                  <w:rPr>
                    <w:rFonts w:ascii="Cambria Math"/>
                    <w:sz w:val="22"/>
                    <w:szCs w:val="22"/>
                  </w:rPr>
                  <m:t>-</m:t>
                </m:r>
                <m:r>
                  <w:rPr>
                    <w:rFonts w:ascii="Cambria Math"/>
                    <w:sz w:val="22"/>
                    <w:szCs w:val="22"/>
                  </w:rPr>
                  <m:t>2cos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num>
              <m:den>
                <m:r>
                  <w:rPr>
                    <w:rFonts w:ascii="Cambria Math"/>
                    <w:sz w:val="22"/>
                    <w:szCs w:val="22"/>
                  </w:rPr>
                  <m:t>1+cos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den>
            </m:f>
            <m:r>
              <w:rPr>
                <w:rFonts w:ascii="Cambria Math"/>
                <w:sz w:val="22"/>
                <w:szCs w:val="22"/>
              </w:rPr>
              <m:t>cosω</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74537B8C" w14:textId="132DC6B6" w:rsidR="0040719F" w:rsidRPr="00AE2A19" w:rsidRDefault="0040719F" w:rsidP="0040719F">
      <w:pPr>
        <w:pStyle w:val="MTDisplayEquation"/>
        <w:spacing w:line="360" w:lineRule="auto"/>
        <w:rPr>
          <w:sz w:val="22"/>
          <w:szCs w:val="22"/>
        </w:rPr>
      </w:pPr>
      <w:r w:rsidRPr="00AE2A19">
        <w:rPr>
          <w:sz w:val="22"/>
          <w:szCs w:val="22"/>
        </w:rPr>
        <w:tab/>
      </w:r>
      <m:oMath>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d>
          <m:dPr>
            <m:ctrlPr>
              <w:rPr>
                <w:rFonts w:ascii="Cambria Math" w:hAnsi="Cambria Math"/>
                <w:i/>
                <w:sz w:val="22"/>
                <w:szCs w:val="22"/>
              </w:rPr>
            </m:ctrlPr>
          </m:dPr>
          <m:e>
            <m:r>
              <w:rPr>
                <w:rFonts w:ascii="Cambria Math"/>
                <w:sz w:val="22"/>
                <w:szCs w:val="22"/>
              </w:rPr>
              <m:t>z</m:t>
            </m:r>
          </m:e>
        </m:d>
        <m:r>
          <w:rPr>
            <w:rFonts w:ascii="Cambria Math"/>
            <w:sz w:val="22"/>
            <w:szCs w:val="22"/>
          </w:rPr>
          <m:t>|^2=</m:t>
        </m:r>
        <m:f>
          <m:fPr>
            <m:ctrlPr>
              <w:rPr>
                <w:rFonts w:ascii="Cambria Math" w:hAnsi="Cambria Math"/>
                <w:i/>
                <w:sz w:val="22"/>
                <w:szCs w:val="22"/>
              </w:rPr>
            </m:ctrlPr>
          </m:fPr>
          <m:num>
            <m:r>
              <w:rPr>
                <w:rFonts w:ascii="Cambria Math"/>
                <w:sz w:val="22"/>
                <w:szCs w:val="22"/>
              </w:rPr>
              <m:t>1</m:t>
            </m:r>
          </m:num>
          <m:den>
            <m:r>
              <w:rPr>
                <w:rFonts w:ascii="Cambria Math"/>
                <w:sz w:val="22"/>
                <w:szCs w:val="22"/>
              </w:rPr>
              <m:t>2</m:t>
            </m:r>
          </m:den>
        </m:f>
        <m:f>
          <m:fPr>
            <m:ctrlPr>
              <w:rPr>
                <w:rFonts w:ascii="Cambria Math" w:hAnsi="Cambria Math"/>
                <w:i/>
                <w:sz w:val="22"/>
                <w:szCs w:val="22"/>
              </w:rPr>
            </m:ctrlPr>
          </m:fPr>
          <m:num>
            <m:r>
              <w:rPr>
                <w:rFonts w:ascii="Cambria Math"/>
                <w:sz w:val="22"/>
                <w:szCs w:val="22"/>
              </w:rPr>
              <m:t>(1</m:t>
            </m:r>
            <m:r>
              <w:rPr>
                <w:rFonts w:ascii="Cambria Math"/>
                <w:sz w:val="22"/>
                <w:szCs w:val="22"/>
              </w:rPr>
              <m:t>-</m:t>
            </m:r>
            <m:r>
              <w:rPr>
                <w:rFonts w:ascii="Cambria Math"/>
                <w:sz w:val="22"/>
                <w:szCs w:val="22"/>
              </w:rPr>
              <m:t>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)(1+cosω)</m:t>
            </m:r>
          </m:num>
          <m:den>
            <m:r>
              <w:rPr>
                <w:rFonts w:ascii="Cambria Math" w:hAnsi="Cambria Math"/>
                <w:sz w:val="22"/>
                <w:szCs w:val="22"/>
              </w:rPr>
              <m:t>1</m:t>
            </m:r>
            <m:r>
              <w:rPr>
                <w:rFonts w:ascii="Cambria Math"/>
                <w:sz w:val="22"/>
                <w:szCs w:val="22"/>
              </w:rPr>
              <m:t>-</m:t>
            </m:r>
            <m:r>
              <w:rPr>
                <w:rFonts w:ascii="Cambria Math"/>
                <w:sz w:val="22"/>
                <w:szCs w:val="22"/>
              </w:rPr>
              <m:t>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cosω</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31F22BBE" w14:textId="58416740" w:rsidR="00180826" w:rsidRPr="00AE2A19" w:rsidRDefault="00180826" w:rsidP="00180826">
      <w:pPr>
        <w:pStyle w:val="MTDisplayEquation"/>
        <w:spacing w:line="360" w:lineRule="auto"/>
        <w:rPr>
          <w:sz w:val="22"/>
          <w:szCs w:val="22"/>
        </w:rPr>
      </w:pPr>
      <w:r w:rsidRPr="00AE2A19">
        <w:rPr>
          <w:sz w:val="22"/>
          <w:szCs w:val="22"/>
        </w:rPr>
        <w:tab/>
      </w:r>
      <m:oMath>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d>
          <m:dPr>
            <m:ctrlPr>
              <w:rPr>
                <w:rFonts w:ascii="Cambria Math" w:hAnsi="Cambria Math"/>
                <w:i/>
                <w:sz w:val="22"/>
                <w:szCs w:val="22"/>
              </w:rPr>
            </m:ctrlPr>
          </m:dPr>
          <m:e>
            <m:r>
              <w:rPr>
                <w:rFonts w:ascii="Cambria Math"/>
                <w:sz w:val="22"/>
                <w:szCs w:val="22"/>
              </w:rPr>
              <m:t>wc</m:t>
            </m:r>
          </m:e>
        </m:d>
        <m:r>
          <w:rPr>
            <w:rFonts w:ascii="Cambria Math"/>
            <w:sz w:val="22"/>
            <w:szCs w:val="22"/>
          </w:rPr>
          <m:t>|^2=</m:t>
        </m:r>
        <m:f>
          <m:fPr>
            <m:ctrlPr>
              <w:rPr>
                <w:rFonts w:ascii="Cambria Math" w:hAnsi="Cambria Math"/>
                <w:i/>
                <w:sz w:val="22"/>
                <w:szCs w:val="22"/>
              </w:rPr>
            </m:ctrlPr>
          </m:fPr>
          <m:num>
            <m:r>
              <w:rPr>
                <w:rFonts w:ascii="Cambria Math" w:hAnsi="Cambria Math"/>
                <w:sz w:val="22"/>
                <w:szCs w:val="22"/>
              </w:rPr>
              <m:t>1</m:t>
            </m:r>
          </m:num>
          <m:den>
            <m:r>
              <w:rPr>
                <w:rFonts w:ascii="Cambria Math"/>
                <w:sz w:val="22"/>
                <w:szCs w:val="22"/>
              </w:rPr>
              <m:t>2</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727B6298" w14:textId="77777777" w:rsidR="00D62C05" w:rsidRDefault="00D62C05" w:rsidP="00D62C05">
      <w:r>
        <w:t>(</w:t>
      </w:r>
      <w:proofErr w:type="spellStart"/>
      <w:r>
        <w:t>zA</w:t>
      </w:r>
      <w:proofErr w:type="spellEnd"/>
      <w:r>
        <w:t xml:space="preserve"> + </w:t>
      </w:r>
      <w:proofErr w:type="gramStart"/>
      <w:r>
        <w:t>B)(</w:t>
      </w:r>
      <w:proofErr w:type="gramEnd"/>
      <w:r>
        <w:t>z^(-1)A + B)</w:t>
      </w:r>
    </w:p>
    <w:p w14:paraId="02824327" w14:textId="77777777" w:rsidR="00D62C05" w:rsidRDefault="00D62C05" w:rsidP="00D62C05">
      <w:r>
        <w:t>=AA + 2ABcosW + BB</w:t>
      </w:r>
    </w:p>
    <w:p w14:paraId="5A56F23A" w14:textId="77777777" w:rsidR="00D62C05" w:rsidRDefault="00D62C05" w:rsidP="00D62C05">
      <w:r>
        <w:t>A=tan(</w:t>
      </w:r>
      <w:proofErr w:type="spellStart"/>
      <w:r>
        <w:t>wc</w:t>
      </w:r>
      <w:proofErr w:type="spellEnd"/>
      <w:r>
        <w:t>/</w:t>
      </w:r>
      <w:proofErr w:type="gramStart"/>
      <w:r>
        <w:t>2)+</w:t>
      </w:r>
      <w:proofErr w:type="gramEnd"/>
      <w:r>
        <w:t>1</w:t>
      </w:r>
    </w:p>
    <w:p w14:paraId="059020FD" w14:textId="54978AB7" w:rsidR="006010D0" w:rsidRPr="006010D0" w:rsidRDefault="00D62C05" w:rsidP="00D62C05">
      <w:r>
        <w:t>B=tan(</w:t>
      </w:r>
      <w:proofErr w:type="spellStart"/>
      <w:r>
        <w:t>wc</w:t>
      </w:r>
      <w:proofErr w:type="spellEnd"/>
      <w:r>
        <w:t>/2)-1</w:t>
      </w:r>
    </w:p>
    <w:p w14:paraId="30AFE0BA" w14:textId="77777777" w:rsidR="00013D5F" w:rsidRPr="00BF29A3" w:rsidRDefault="00361E04" w:rsidP="0029333E">
      <w:pPr>
        <w:pStyle w:val="Heading3"/>
      </w:pPr>
      <w:r>
        <w:t>High pass</w:t>
      </w:r>
      <w:bookmarkEnd w:id="19"/>
    </w:p>
    <w:p w14:paraId="664D1B95" w14:textId="77777777" w:rsidR="00013D5F" w:rsidRDefault="00013D5F" w:rsidP="00013D5F">
      <w:r>
        <w:lastRenderedPageBreak/>
        <w:t xml:space="preserve">A </w:t>
      </w:r>
      <w:r w:rsidR="00361E04">
        <w:t>high pass</w:t>
      </w:r>
      <w:r>
        <w:t xml:space="preserve"> filter has a transfer function </w:t>
      </w:r>
      <w:r>
        <w:rPr>
          <w:i/>
        </w:rPr>
        <w:t>H</w:t>
      </w:r>
      <w:r>
        <w:rPr>
          <w:i/>
          <w:vertAlign w:val="subscript"/>
        </w:rPr>
        <w:t>HP</w:t>
      </w:r>
      <w:r>
        <w:t xml:space="preserve"> with magnitude 0 at frequency </w:t>
      </w:r>
      <w:r w:rsidRPr="00D75A9D">
        <w:rPr>
          <w:rFonts w:ascii="Symbol" w:hAnsi="Symbol"/>
          <w:i/>
        </w:rPr>
        <w:t></w:t>
      </w:r>
      <w:r>
        <w:rPr>
          <w:rFonts w:ascii="Symbol" w:hAnsi="Symbol"/>
          <w:i/>
        </w:rPr>
        <w:t></w:t>
      </w:r>
      <w:r>
        <w:t xml:space="preserve">0,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14710426" w14:textId="08F91270" w:rsidR="00013D5F" w:rsidRPr="00CA2A1A" w:rsidRDefault="00013D5F" w:rsidP="00013D5F">
      <w:r>
        <w:t>To generate</w:t>
      </w:r>
      <w:r w:rsidRPr="00CA2A1A">
        <w:t xml:space="preserve"> a high pass filter with </w:t>
      </w:r>
      <w:r w:rsidR="00E41F47">
        <w:t>cut-off</w:t>
      </w:r>
      <w:r w:rsidRPr="00CA2A1A">
        <w:t xml:space="preserve"> frequency </w:t>
      </w:r>
      <w:r w:rsidRPr="00CA2A1A">
        <w:rPr>
          <w:rFonts w:ascii="Symbol" w:hAnsi="Symbol"/>
        </w:rPr>
        <w:t></w:t>
      </w:r>
      <w:r w:rsidRPr="00CA2A1A">
        <w:rPr>
          <w:vertAlign w:val="subscript"/>
        </w:rPr>
        <w:t>c</w:t>
      </w:r>
      <w:r w:rsidRPr="00CA2A1A">
        <w:t xml:space="preserve">, we </w:t>
      </w:r>
      <w:r>
        <w:t>begin with the</w:t>
      </w:r>
      <w:r w:rsidRPr="00CA2A1A">
        <w:t xml:space="preserve"> prototype filter. Let</w:t>
      </w:r>
      <w:r w:rsidR="00AA38ED">
        <w:t xml:space="preserve"> u</w:t>
      </w:r>
      <w:r w:rsidRPr="00CA2A1A">
        <w:t xml:space="preserve">s again consider the </w:t>
      </w:r>
      <w:r w:rsidR="00BA5378">
        <w:t>first order</w:t>
      </w:r>
      <w:r w:rsidRPr="00CA2A1A">
        <w:t xml:space="preserve"> case where </w:t>
      </w:r>
      <w:r w:rsidRPr="00CA2A1A">
        <w:rPr>
          <w:i/>
        </w:rPr>
        <w:t>G</w:t>
      </w:r>
      <w:r w:rsidRPr="00CA2A1A">
        <w:rPr>
          <w:vertAlign w:val="superscript"/>
        </w:rPr>
        <w:t>2</w:t>
      </w:r>
      <w:r w:rsidRPr="00CA2A1A">
        <w:t xml:space="preserve">=1/2. There is no need to change the gain at the cut-off frequency, so we begin with Eq. </w:t>
      </w:r>
      <w:r w:rsidR="00212294" w:rsidRPr="00CA2A1A">
        <w:fldChar w:fldCharType="begin"/>
      </w:r>
      <w:r w:rsidRPr="00CA2A1A">
        <w:instrText xml:space="preserve"> GOTOBUTTON ZEqnNum819624  \* MERGEFORMAT </w:instrText>
      </w:r>
      <w:fldSimple w:instr=" REF ZEqnNum819624 \* Charformat \! \* MERGEFORMAT ">
        <w:r w:rsidR="00735D2C">
          <w:instrText>(</w:instrText>
        </w:r>
        <w:r w:rsidR="00735D2C" w:rsidRPr="00735D2C">
          <w:instrText>3</w:instrText>
        </w:r>
        <w:r w:rsidR="00735D2C">
          <w:instrText>.</w:instrText>
        </w:r>
        <w:r w:rsidR="00735D2C" w:rsidRPr="00735D2C">
          <w:instrText>22</w:instrText>
        </w:r>
        <w:r w:rsidR="00735D2C">
          <w:instrText>)</w:instrText>
        </w:r>
      </w:fldSimple>
      <w:r w:rsidR="00212294" w:rsidRPr="00CA2A1A">
        <w:fldChar w:fldCharType="end"/>
      </w:r>
      <w:r w:rsidRPr="00CA2A1A">
        <w:t>.  Then we invert the magnitude response</w:t>
      </w:r>
      <w:r>
        <w:t xml:space="preserve"> using Eq. </w:t>
      </w:r>
      <w:r w:rsidR="00212294">
        <w:fldChar w:fldCharType="begin"/>
      </w:r>
      <w:r>
        <w:instrText xml:space="preserve"> GOTOBUTTON ZEqnNum729316  \* MERGEFORMAT </w:instrText>
      </w:r>
      <w:fldSimple w:instr=" REF ZEqnNum729316 \* Charformat \! \* MERGEFORMAT ">
        <w:r w:rsidR="00735D2C">
          <w:instrText>(3.19)</w:instrText>
        </w:r>
      </w:fldSimple>
      <w:r w:rsidR="00212294">
        <w:fldChar w:fldCharType="end"/>
      </w:r>
      <w:r w:rsidRPr="00CA2A1A">
        <w:t>, giving</w:t>
      </w:r>
    </w:p>
    <w:p w14:paraId="4EB8D888"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2"/>
          <w:sz w:val="22"/>
          <w:szCs w:val="22"/>
        </w:rPr>
        <w:object w:dxaOrig="2000" w:dyaOrig="580" w14:anchorId="6820CA41">
          <v:shape id="_x0000_i1039" type="#_x0000_t75" style="width:100.4pt;height:26.75pt" o:ole="">
            <v:imagedata r:id="rId35" o:title=""/>
          </v:shape>
          <o:OLEObject Type="Embed" ProgID="Equation.DSMT4" ShapeID="_x0000_i1039" DrawAspect="Content" ObjectID="_1798104958" r:id="rId36"/>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25</w:instrText>
        </w:r>
      </w:fldSimple>
      <w:r>
        <w:rPr>
          <w:sz w:val="22"/>
          <w:szCs w:val="22"/>
        </w:rPr>
        <w:instrText>)</w:instrText>
      </w:r>
      <w:r w:rsidR="00212294">
        <w:rPr>
          <w:sz w:val="22"/>
          <w:szCs w:val="22"/>
        </w:rPr>
        <w:fldChar w:fldCharType="end"/>
      </w:r>
    </w:p>
    <w:p w14:paraId="2457B220" w14:textId="77777777" w:rsidR="00013D5F" w:rsidRPr="00CA2A1A" w:rsidRDefault="00013D5F" w:rsidP="00013D5F">
      <w:pPr>
        <w:tabs>
          <w:tab w:val="left" w:pos="6227"/>
        </w:tabs>
      </w:pPr>
      <w:r w:rsidRPr="00CA2A1A">
        <w:t>And now we shift the cut-off frequency,</w:t>
      </w:r>
      <w:r w:rsidRPr="00CA2A1A">
        <w:tab/>
      </w:r>
    </w:p>
    <w:p w14:paraId="53592B7F"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4880" w:dyaOrig="639" w14:anchorId="4CFC0225">
          <v:shape id="_x0000_i1040" type="#_x0000_t75" style="width:241.45pt;height:32.7pt" o:ole="">
            <v:imagedata r:id="rId37" o:title=""/>
          </v:shape>
          <o:OLEObject Type="Embed" ProgID="Equation.DSMT4" ShapeID="_x0000_i1040" DrawAspect="Content" ObjectID="_1798104959" r:id="rId38"/>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26</w:instrText>
        </w:r>
      </w:fldSimple>
      <w:r>
        <w:rPr>
          <w:sz w:val="22"/>
          <w:szCs w:val="22"/>
        </w:rPr>
        <w:instrText>)</w:instrText>
      </w:r>
      <w:r w:rsidR="00212294">
        <w:rPr>
          <w:sz w:val="22"/>
          <w:szCs w:val="22"/>
        </w:rPr>
        <w:fldChar w:fldCharType="end"/>
      </w:r>
    </w:p>
    <w:p w14:paraId="1EE697FB" w14:textId="77777777" w:rsidR="00013D5F" w:rsidRPr="00CA2A1A" w:rsidRDefault="00013D5F" w:rsidP="00013D5F">
      <w:r w:rsidRPr="00CA2A1A">
        <w:t>which reduces to</w:t>
      </w:r>
    </w:p>
    <w:p w14:paraId="0F6140CB" w14:textId="77777777" w:rsidR="00013D5F"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3800" w:dyaOrig="639" w14:anchorId="7AEB19CF">
          <v:shape id="_x0000_i1041" type="#_x0000_t75" style="width:188.6pt;height:32.7pt" o:ole="">
            <v:imagedata r:id="rId39" o:title=""/>
          </v:shape>
          <o:OLEObject Type="Embed" ProgID="Equation.DSMT4" ShapeID="_x0000_i1041" DrawAspect="Content" ObjectID="_1798104960" r:id="rId40"/>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27</w:instrText>
        </w:r>
      </w:fldSimple>
      <w:r>
        <w:rPr>
          <w:sz w:val="22"/>
          <w:szCs w:val="22"/>
        </w:rPr>
        <w:instrText>)</w:instrText>
      </w:r>
      <w:r w:rsidR="00212294">
        <w:rPr>
          <w:sz w:val="22"/>
          <w:szCs w:val="22"/>
        </w:rPr>
        <w:fldChar w:fldCharType="end"/>
      </w:r>
    </w:p>
    <w:p w14:paraId="20FF5F99" w14:textId="77777777" w:rsidR="00013D5F" w:rsidRPr="003C3AC9" w:rsidRDefault="00212294" w:rsidP="00013D5F">
      <w:pPr>
        <w:rPr>
          <w:color w:val="FF0000"/>
        </w:rPr>
      </w:pPr>
      <w:r>
        <w:fldChar w:fldCharType="begin"/>
      </w:r>
      <w:r w:rsidR="00013D5F">
        <w:instrText xml:space="preserve"> REF _Ref355706943 \h </w:instrText>
      </w:r>
      <w:r>
        <w:fldChar w:fldCharType="separate"/>
      </w:r>
      <w:r w:rsidR="00735D2C">
        <w:t xml:space="preserve">Figure </w:t>
      </w:r>
      <w:r w:rsidR="00735D2C">
        <w:rPr>
          <w:noProof/>
        </w:rPr>
        <w:t>3</w:t>
      </w:r>
      <w:r w:rsidR="00735D2C">
        <w:t>.</w:t>
      </w:r>
      <w:r w:rsidR="00735D2C">
        <w:rPr>
          <w:noProof/>
        </w:rPr>
        <w:t>9</w:t>
      </w:r>
      <w:r>
        <w:fldChar w:fldCharType="end"/>
      </w:r>
      <w:r w:rsidR="00013D5F">
        <w:t xml:space="preserve"> shows a pole zero plot and square magnitude response of a 1</w:t>
      </w:r>
      <w:r w:rsidR="00013D5F" w:rsidRPr="00776B75">
        <w:rPr>
          <w:vertAlign w:val="superscript"/>
        </w:rPr>
        <w:t>st</w:t>
      </w:r>
      <w:r w:rsidR="00013D5F">
        <w:t xml:space="preserve"> order and a 4</w:t>
      </w:r>
      <w:r w:rsidR="00013D5F" w:rsidRPr="0035158F">
        <w:rPr>
          <w:vertAlign w:val="superscript"/>
        </w:rPr>
        <w:t>th</w:t>
      </w:r>
      <w:r w:rsidR="00013D5F">
        <w:t xml:space="preserve"> order </w:t>
      </w:r>
      <w:r w:rsidR="00361E04">
        <w:t>low pass</w:t>
      </w:r>
      <w:r w:rsidR="00013D5F">
        <w:t xml:space="preserve"> filter with cut-off frequency of </w:t>
      </w:r>
      <w:r w:rsidR="00013D5F" w:rsidRPr="0035158F">
        <w:rPr>
          <w:rFonts w:ascii="Symbol" w:hAnsi="Symbol"/>
          <w:i/>
        </w:rPr>
        <w:t></w:t>
      </w:r>
      <w:r w:rsidR="00013D5F">
        <w:t>/4. These are identical to the low pass filters, except now the zeros have been moved from -1 to +1, giving maximal attenuation at the low frequencies.</w:t>
      </w:r>
    </w:p>
    <w:p w14:paraId="00033EBD" w14:textId="77777777" w:rsidR="00013D5F" w:rsidRPr="00BF29A3" w:rsidRDefault="00013D5F" w:rsidP="0029333E">
      <w:pPr>
        <w:pStyle w:val="Heading3"/>
      </w:pPr>
      <w:bookmarkStart w:id="20" w:name="_Toc364241176"/>
      <w:bookmarkStart w:id="21" w:name="_Toc364259257"/>
      <w:r w:rsidRPr="00BF29A3">
        <w:t>Low</w:t>
      </w:r>
      <w:r w:rsidR="000260CB">
        <w:t xml:space="preserve"> </w:t>
      </w:r>
      <w:r w:rsidRPr="00BF29A3">
        <w:t>shelf</w:t>
      </w:r>
      <w:bookmarkEnd w:id="20"/>
      <w:bookmarkEnd w:id="21"/>
    </w:p>
    <w:p w14:paraId="178A7715" w14:textId="77777777" w:rsidR="00013D5F" w:rsidRDefault="00013D5F" w:rsidP="00013D5F">
      <w:r>
        <w:t xml:space="preserve">A low shelving filter has a transfer function </w:t>
      </w:r>
      <w:r>
        <w:rPr>
          <w:i/>
        </w:rPr>
        <w:t>H</w:t>
      </w:r>
      <w:r>
        <w:rPr>
          <w:i/>
          <w:vertAlign w:val="subscript"/>
        </w:rPr>
        <w:t>LS</w:t>
      </w:r>
      <w:r>
        <w:t xml:space="preserve"> with magnitude </w:t>
      </w:r>
      <w:r>
        <w:rPr>
          <w:i/>
        </w:rPr>
        <w:t>G</w:t>
      </w:r>
      <w:r>
        <w:t xml:space="preserve"> at frequency </w:t>
      </w:r>
      <w:r w:rsidRPr="00D75A9D">
        <w:rPr>
          <w:rFonts w:ascii="Symbol" w:hAnsi="Symbol"/>
          <w:i/>
        </w:rPr>
        <w:t></w:t>
      </w:r>
      <w:r>
        <w:rPr>
          <w:rFonts w:ascii="Symbol" w:hAnsi="Symbol"/>
          <w:i/>
        </w:rPr>
        <w:t></w:t>
      </w:r>
      <w:r>
        <w:t xml:space="preserve">0 (representing the low shelf),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7097F546" w14:textId="1B063604" w:rsidR="00013D5F" w:rsidRPr="00BF29A3" w:rsidRDefault="00013D5F" w:rsidP="004B003B">
      <w:r>
        <w:t>As before, we start with</w:t>
      </w:r>
      <w:r w:rsidRPr="00CA2A1A">
        <w:t xml:space="preserve"> </w:t>
      </w:r>
      <w:r>
        <w:t>our high order prototype filter. We will</w:t>
      </w:r>
      <w:r w:rsidRPr="00CA2A1A">
        <w:t xml:space="preserve"> </w:t>
      </w:r>
      <w:r>
        <w:t xml:space="preserve">change the gain at the cut-off frequency to some value </w:t>
      </w:r>
      <w:r w:rsidRPr="0079337D">
        <w:rPr>
          <w:i/>
        </w:rPr>
        <w:t>g</w:t>
      </w:r>
      <w:r>
        <w:t xml:space="preserve">. </w:t>
      </w:r>
      <w:bookmarkStart w:id="22" w:name="_Toc364241177"/>
      <w:bookmarkStart w:id="23" w:name="_Toc364259258"/>
      <w:r w:rsidRPr="00320E99">
        <w:t>High</w:t>
      </w:r>
      <w:r w:rsidRPr="00BF29A3">
        <w:t xml:space="preserve"> Shelf</w:t>
      </w:r>
      <w:bookmarkEnd w:id="22"/>
      <w:bookmarkEnd w:id="23"/>
    </w:p>
    <w:p w14:paraId="10A983BB" w14:textId="77777777" w:rsidR="00013D5F" w:rsidRDefault="00013D5F" w:rsidP="00013D5F">
      <w:r>
        <w:t xml:space="preserve">A high shelving filter has a transfer function </w:t>
      </w:r>
      <w:r>
        <w:rPr>
          <w:i/>
        </w:rPr>
        <w:t>H</w:t>
      </w:r>
      <w:r>
        <w:rPr>
          <w:i/>
          <w:vertAlign w:val="subscript"/>
        </w:rPr>
        <w:t>HS</w:t>
      </w:r>
      <w:r>
        <w:t xml:space="preserve"> with magnitude 1 at frequency </w:t>
      </w:r>
      <w:r w:rsidRPr="00D75A9D">
        <w:rPr>
          <w:rFonts w:ascii="Symbol" w:hAnsi="Symbol"/>
          <w:i/>
        </w:rPr>
        <w:t></w:t>
      </w:r>
      <w:r>
        <w:rPr>
          <w:rFonts w:ascii="Symbol" w:hAnsi="Symbol"/>
          <w:i/>
        </w:rPr>
        <w:t></w:t>
      </w:r>
      <w:r>
        <w:t xml:space="preserve">0, magnitude </w:t>
      </w:r>
      <w:r>
        <w:rPr>
          <w:i/>
        </w:rPr>
        <w:t>G</w:t>
      </w:r>
      <w:r>
        <w:t xml:space="preserve"> at frequency </w:t>
      </w:r>
      <w:r w:rsidRPr="00D75A9D">
        <w:rPr>
          <w:rFonts w:ascii="Symbol" w:hAnsi="Symbol"/>
          <w:i/>
        </w:rPr>
        <w:t></w:t>
      </w:r>
      <w:r>
        <w:t>=</w:t>
      </w:r>
      <w:r w:rsidRPr="00D75A9D">
        <w:rPr>
          <w:rFonts w:ascii="Symbol" w:hAnsi="Symbol"/>
          <w:i/>
        </w:rPr>
        <w:t></w:t>
      </w:r>
      <w:r>
        <w:rPr>
          <w:rFonts w:ascii="Symbol" w:hAnsi="Symbol"/>
          <w:i/>
        </w:rPr>
        <w:t></w:t>
      </w:r>
      <w:r>
        <w:t xml:space="preserve">(representing the high shelf),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522F55CE" w14:textId="77777777" w:rsidR="00013D5F" w:rsidRPr="00CA2A1A" w:rsidRDefault="00013D5F" w:rsidP="00013D5F">
      <w:r>
        <w:t>As before, we will</w:t>
      </w:r>
      <w:r w:rsidRPr="00CA2A1A">
        <w:t xml:space="preserve"> </w:t>
      </w:r>
      <w:r>
        <w:t xml:space="preserve">change the square magnitude at the cut-off frequency of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t>from (1/2)</w:t>
      </w:r>
      <w:r>
        <w:rPr>
          <w:vertAlign w:val="superscript"/>
        </w:rPr>
        <w:t>1/</w:t>
      </w:r>
      <w:r w:rsidRPr="000E19CD">
        <w:rPr>
          <w:i/>
          <w:vertAlign w:val="superscript"/>
        </w:rPr>
        <w:t>N</w:t>
      </w:r>
      <w:r>
        <w:t xml:space="preserve"> to </w:t>
      </w:r>
      <w:r w:rsidRPr="0079337D">
        <w:rPr>
          <w:i/>
        </w:rPr>
        <w:t>g</w:t>
      </w:r>
      <w:r>
        <w:rPr>
          <w:vertAlign w:val="superscript"/>
        </w:rPr>
        <w:t>2/</w:t>
      </w:r>
      <w:r>
        <w:rPr>
          <w:i/>
          <w:vertAlign w:val="superscript"/>
        </w:rPr>
        <w:t>N</w:t>
      </w:r>
      <w:r>
        <w:t xml:space="preserve">, where </w:t>
      </w:r>
      <w:r w:rsidRPr="0079337D">
        <w:rPr>
          <w:i/>
        </w:rPr>
        <w:t>g</w:t>
      </w:r>
      <w:r>
        <w:rPr>
          <w:vertAlign w:val="superscript"/>
        </w:rPr>
        <w:t>2</w:t>
      </w:r>
      <w:r>
        <w:t xml:space="preserve"> is defined as in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w:t>
      </w:r>
      <w:r w:rsidRPr="00CA2A1A">
        <w:t xml:space="preserve">Then </w:t>
      </w:r>
      <w:r>
        <w:t xml:space="preserve">we </w:t>
      </w:r>
      <w:r w:rsidRPr="00CA2A1A">
        <w:t xml:space="preserve">transform </w:t>
      </w:r>
      <w:r>
        <w:t>each section</w:t>
      </w:r>
      <w:r w:rsidRPr="00CA2A1A">
        <w:t xml:space="preserve"> to a shelving filter,</w:t>
      </w:r>
      <w:r>
        <w:t xml:space="preserve"> then invert the magnitude response</w:t>
      </w:r>
      <w:r w:rsidRPr="00CA2A1A">
        <w:t xml:space="preserve"> and then shift the cut-off frequency</w:t>
      </w:r>
      <w:r>
        <w:t xml:space="preserve"> to </w:t>
      </w:r>
      <w:r w:rsidRPr="000E19CD">
        <w:rPr>
          <w:rFonts w:ascii="Symbol" w:hAnsi="Symbol"/>
          <w:i/>
        </w:rPr>
        <w:t></w:t>
      </w:r>
      <w:r w:rsidRPr="000E19CD">
        <w:rPr>
          <w:i/>
          <w:vertAlign w:val="subscript"/>
        </w:rPr>
        <w:t>c</w:t>
      </w:r>
      <w:r w:rsidRPr="00CA2A1A">
        <w:t>.</w:t>
      </w:r>
    </w:p>
    <w:p w14:paraId="7CFB9480" w14:textId="77777777" w:rsidR="00013D5F" w:rsidRPr="00CA2A1A" w:rsidRDefault="00013D5F" w:rsidP="00013D5F">
      <w:r w:rsidRPr="00CA2A1A">
        <w:t xml:space="preserve">For our </w:t>
      </w:r>
      <w:r w:rsidR="00BA5378">
        <w:t>first order</w:t>
      </w:r>
      <w:r w:rsidRPr="00CA2A1A">
        <w:t xml:space="preserve"> filter, the procedure is the same as with the low shelf, giving Eq. </w:t>
      </w:r>
      <w:r w:rsidR="00212294" w:rsidRPr="00CA2A1A">
        <w:fldChar w:fldCharType="begin"/>
      </w:r>
      <w:r w:rsidRPr="00CA2A1A">
        <w:instrText xml:space="preserve"> GOTOBUTTON ZEqnNum683109  \* MERGEFORMAT </w:instrText>
      </w:r>
      <w:fldSimple w:instr=" REF ZEqnNum683109 \* Charformat \! \* MERGEFORMAT ">
        <w:r w:rsidR="00735D2C">
          <w:instrText>(</w:instrText>
        </w:r>
        <w:r w:rsidR="00735D2C" w:rsidRPr="00735D2C">
          <w:instrText>3</w:instrText>
        </w:r>
        <w:r w:rsidR="00735D2C">
          <w:instrText>.</w:instrText>
        </w:r>
        <w:r w:rsidR="00735D2C" w:rsidRPr="00735D2C">
          <w:instrText>30</w:instrText>
        </w:r>
        <w:r w:rsidR="00735D2C">
          <w:instrText>)</w:instrText>
        </w:r>
      </w:fldSimple>
      <w:r w:rsidR="00212294" w:rsidRPr="00CA2A1A">
        <w:fldChar w:fldCharType="end"/>
      </w:r>
      <w:r w:rsidRPr="00CA2A1A">
        <w:t xml:space="preserve"> after we transform this to a shelving filter. Inverting the magnitude response then gives,</w:t>
      </w:r>
    </w:p>
    <w:p w14:paraId="5A7CFC71"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2"/>
          <w:sz w:val="22"/>
        </w:rPr>
        <w:object w:dxaOrig="2420" w:dyaOrig="580" w14:anchorId="4451A285">
          <v:shape id="_x0000_i1042" type="#_x0000_t75" style="width:120.9pt;height:27.4pt" o:ole="">
            <v:imagedata r:id="rId41" o:title=""/>
          </v:shape>
          <o:OLEObject Type="Embed" ProgID="Equation.DSMT4" ShapeID="_x0000_i1042" DrawAspect="Content" ObjectID="_1798104961" r:id="rId42"/>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33</w:instrText>
        </w:r>
      </w:fldSimple>
      <w:r>
        <w:rPr>
          <w:sz w:val="22"/>
        </w:rPr>
        <w:instrText>)</w:instrText>
      </w:r>
      <w:r w:rsidR="00212294">
        <w:rPr>
          <w:sz w:val="22"/>
        </w:rPr>
        <w:fldChar w:fldCharType="end"/>
      </w:r>
    </w:p>
    <w:p w14:paraId="07ED6454" w14:textId="77777777" w:rsidR="00013D5F" w:rsidRPr="00CA2A1A" w:rsidRDefault="00013D5F" w:rsidP="00013D5F">
      <w:r w:rsidRPr="00CA2A1A">
        <w:t xml:space="preserve">And </w:t>
      </w:r>
      <w:r>
        <w:t>after shifting</w:t>
      </w:r>
      <w:r w:rsidRPr="00CA2A1A">
        <w:t xml:space="preserve"> the cut-off frequency,</w:t>
      </w:r>
      <w:r>
        <w:t xml:space="preserve"> we arrive at,</w:t>
      </w:r>
    </w:p>
    <w:p w14:paraId="392EA5DC"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3980" w:dyaOrig="639" w14:anchorId="0AD4A994">
          <v:shape id="_x0000_i1043" type="#_x0000_t75" style="width:194.85pt;height:34.35pt" o:ole="">
            <v:imagedata r:id="rId43" o:title=""/>
          </v:shape>
          <o:OLEObject Type="Embed" ProgID="Equation.DSMT4" ShapeID="_x0000_i1043" DrawAspect="Content" ObjectID="_1798104962" r:id="rId44"/>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34</w:instrText>
        </w:r>
      </w:fldSimple>
      <w:r>
        <w:rPr>
          <w:sz w:val="22"/>
        </w:rPr>
        <w:instrText>)</w:instrText>
      </w:r>
      <w:r w:rsidR="00212294">
        <w:rPr>
          <w:sz w:val="22"/>
        </w:rPr>
        <w:fldChar w:fldCharType="end"/>
      </w:r>
    </w:p>
    <w:p w14:paraId="4D9DBD5E" w14:textId="77777777" w:rsidR="00013D5F" w:rsidRPr="00074765" w:rsidRDefault="00013D5F" w:rsidP="00013D5F">
      <w:pPr>
        <w:rPr>
          <w:color w:val="FF0000"/>
        </w:rPr>
      </w:pPr>
      <w:r>
        <w:t>First and fourth order high shelving filters are depicted in</w:t>
      </w:r>
      <w:r w:rsidR="008A108B">
        <w:t xml:space="preserve"> </w:t>
      </w:r>
      <w:r w:rsidR="00212294">
        <w:fldChar w:fldCharType="begin"/>
      </w:r>
      <w:r w:rsidR="008A108B">
        <w:instrText xml:space="preserve"> REF _Ref363799232 \h </w:instrText>
      </w:r>
      <w:r w:rsidR="00212294">
        <w:fldChar w:fldCharType="separate"/>
      </w:r>
      <w:r w:rsidR="00735D2C">
        <w:t xml:space="preserve">Figure </w:t>
      </w:r>
      <w:r w:rsidR="00735D2C">
        <w:rPr>
          <w:noProof/>
        </w:rPr>
        <w:t>3</w:t>
      </w:r>
      <w:r w:rsidR="00735D2C">
        <w:t>.</w:t>
      </w:r>
      <w:r w:rsidR="00735D2C">
        <w:rPr>
          <w:noProof/>
        </w:rPr>
        <w:t>11</w:t>
      </w:r>
      <w:r w:rsidR="00212294">
        <w:fldChar w:fldCharType="end"/>
      </w:r>
      <w:r w:rsidR="008A108B">
        <w:t>.</w:t>
      </w:r>
      <w:r>
        <w:t xml:space="preserve"> Compared with the low shelving filter, the pole and zero positions have been switched. Note that the pole zero plots are also equivalent to a low shelving filter </w:t>
      </w:r>
      <w:proofErr w:type="gramStart"/>
      <w:r>
        <w:t xml:space="preserve">with  </w:t>
      </w:r>
      <w:r>
        <w:rPr>
          <w:i/>
        </w:rPr>
        <w:t>G</w:t>
      </w:r>
      <w:proofErr w:type="gramEnd"/>
      <w:r>
        <w:t>&lt;1, only the constant term would be different.</w:t>
      </w:r>
    </w:p>
    <w:p w14:paraId="37768DD3" w14:textId="77777777" w:rsidR="00512C6C" w:rsidRPr="00BF29A3" w:rsidRDefault="00512C6C" w:rsidP="00512C6C">
      <w:pPr>
        <w:pStyle w:val="Heading3"/>
      </w:pPr>
      <w:bookmarkStart w:id="24" w:name="_Toc364259259"/>
      <w:bookmarkStart w:id="25" w:name="_Toc364241178"/>
      <w:r>
        <w:lastRenderedPageBreak/>
        <w:t>Gain at bandwidth</w:t>
      </w:r>
      <w:bookmarkEnd w:id="24"/>
    </w:p>
    <w:p w14:paraId="5A2BA6DA" w14:textId="77777777" w:rsidR="00512C6C" w:rsidRPr="00687C13" w:rsidRDefault="00512C6C" w:rsidP="00512C6C">
      <w:r>
        <w:t xml:space="preserve">The </w:t>
      </w:r>
      <w:r w:rsidR="00361E04">
        <w:t>band pass</w:t>
      </w:r>
      <w:r>
        <w:t xml:space="preserve">, </w:t>
      </w:r>
      <w:r w:rsidR="00361E04">
        <w:t>band stop</w:t>
      </w:r>
      <w:r>
        <w:t xml:space="preserve">, peaking and notch filters have additional parameters that relate to bandwidth. </w:t>
      </w:r>
      <w:r w:rsidRPr="00687C13">
        <w:t>We</w:t>
      </w:r>
      <w:r>
        <w:t xml:space="preserve"> previously </w:t>
      </w:r>
      <w:r w:rsidRPr="00687C13">
        <w:t xml:space="preserve">specified that the </w:t>
      </w:r>
      <w:proofErr w:type="spellStart"/>
      <w:r w:rsidRPr="00687C13">
        <w:t>centre</w:t>
      </w:r>
      <w:proofErr w:type="spellEnd"/>
      <w:r w:rsidRPr="00687C13">
        <w:t xml:space="preserve"> frequency is where the filter reaches its maximum or minimum value, and cut-off frequency is where the square magnitude is </w:t>
      </w:r>
      <w:proofErr w:type="gramStart"/>
      <w:r w:rsidRPr="00687C13">
        <w:t>half way</w:t>
      </w:r>
      <w:proofErr w:type="gramEnd"/>
      <w:r w:rsidRPr="00687C13">
        <w:t xml:space="preserve"> between its two extremes, but what about bandwidth? Well, the gain at bandwidth is defined </w:t>
      </w:r>
      <w:proofErr w:type="gramStart"/>
      <w:r w:rsidRPr="00687C13">
        <w:t>similar to</w:t>
      </w:r>
      <w:proofErr w:type="gramEnd"/>
      <w:r w:rsidRPr="00687C13">
        <w:t xml:space="preserve"> the gain at the cut-off frequency. That is, </w:t>
      </w:r>
      <w:r w:rsidRPr="00687C13">
        <w:rPr>
          <w:i/>
        </w:rPr>
        <w:t>G</w:t>
      </w:r>
      <w:r w:rsidRPr="00687C13">
        <w:rPr>
          <w:i/>
          <w:vertAlign w:val="subscript"/>
        </w:rPr>
        <w:t>B</w:t>
      </w:r>
      <w:r w:rsidRPr="00687C13">
        <w:t xml:space="preserve"> is defined using the arithmetic mean of the extremes of the square magnitude response, </w:t>
      </w:r>
      <w:r w:rsidRPr="00687C13">
        <w:rPr>
          <w:i/>
        </w:rPr>
        <w:t>G</w:t>
      </w:r>
      <w:r w:rsidRPr="00687C13">
        <w:rPr>
          <w:i/>
          <w:vertAlign w:val="subscript"/>
        </w:rPr>
        <w:t>B</w:t>
      </w:r>
      <w:r w:rsidRPr="00687C13">
        <w:rPr>
          <w:vertAlign w:val="superscript"/>
        </w:rPr>
        <w:t>2</w:t>
      </w:r>
      <w:r w:rsidRPr="00687C13">
        <w:t>=(1+</w:t>
      </w:r>
      <w:r w:rsidRPr="00687C13">
        <w:rPr>
          <w:i/>
        </w:rPr>
        <w:t>G</w:t>
      </w:r>
      <w:r w:rsidRPr="00687C13">
        <w:rPr>
          <w:vertAlign w:val="superscript"/>
        </w:rPr>
        <w:t>2</w:t>
      </w:r>
      <w:r w:rsidRPr="00687C13">
        <w:t xml:space="preserve">)/2. So </w:t>
      </w:r>
    </w:p>
    <w:p w14:paraId="57ACD2CF" w14:textId="77777777" w:rsidR="00512C6C" w:rsidRPr="00687C13" w:rsidRDefault="00512C6C" w:rsidP="00512C6C">
      <w:pPr>
        <w:pStyle w:val="MTDisplayEquation"/>
      </w:pPr>
      <w:r w:rsidRPr="00687C13">
        <w:tab/>
      </w:r>
      <w:r w:rsidRPr="00E0276F">
        <w:rPr>
          <w:position w:val="-10"/>
        </w:rPr>
        <w:object w:dxaOrig="2820" w:dyaOrig="340" w14:anchorId="1B7A3D67">
          <v:shape id="_x0000_i1044" type="#_x0000_t75" style="width:142pt;height:20.15pt" o:ole="">
            <v:imagedata r:id="rId45" o:title=""/>
          </v:shape>
          <o:OLEObject Type="Embed" ProgID="Equation.DSMT4" ShapeID="_x0000_i1044" DrawAspect="Content" ObjectID="_1798104963" r:id="rId46"/>
        </w:objec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6" w:name="ZEqnNum22312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35</w:instrText>
        </w:r>
      </w:fldSimple>
      <w:r>
        <w:instrText>)</w:instrText>
      </w:r>
      <w:bookmarkEnd w:id="26"/>
      <w:r w:rsidR="00212294">
        <w:fldChar w:fldCharType="end"/>
      </w:r>
    </w:p>
    <w:p w14:paraId="1C203255" w14:textId="77777777" w:rsidR="00512C6C" w:rsidRPr="00687C13" w:rsidRDefault="00512C6C" w:rsidP="00512C6C">
      <w:pPr>
        <w:rPr>
          <w:lang w:eastAsia="en-GB"/>
        </w:rPr>
      </w:pPr>
      <w:r w:rsidRPr="00687C13">
        <w:t xml:space="preserve">This is thus the simplest definition, </w:t>
      </w:r>
      <w:r>
        <w:t xml:space="preserve">and one we will use in examples that show how to generate </w:t>
      </w:r>
      <w:r>
        <w:rPr>
          <w:lang w:eastAsia="en-GB"/>
        </w:rPr>
        <w:t xml:space="preserve">simple low order filters. Note, however, that we will introduce an alternate definition later when we discuss parametric equalizers in </w:t>
      </w:r>
      <w:r w:rsidR="00212294">
        <w:rPr>
          <w:lang w:eastAsia="en-GB"/>
        </w:rPr>
        <w:fldChar w:fldCharType="begin"/>
      </w:r>
      <w:r>
        <w:rPr>
          <w:lang w:eastAsia="en-GB"/>
        </w:rPr>
        <w:instrText xml:space="preserve"> REF _Ref359948065 \w \h </w:instrText>
      </w:r>
      <w:r w:rsidR="00212294">
        <w:rPr>
          <w:lang w:eastAsia="en-GB"/>
        </w:rPr>
      </w:r>
      <w:r w:rsidR="00212294">
        <w:rPr>
          <w:lang w:eastAsia="en-GB"/>
        </w:rPr>
        <w:fldChar w:fldCharType="separate"/>
      </w:r>
      <w:r w:rsidR="00735D2C">
        <w:rPr>
          <w:lang w:eastAsia="en-GB"/>
        </w:rPr>
        <w:t>Chapter 4</w:t>
      </w:r>
      <w:r w:rsidR="00212294">
        <w:rPr>
          <w:lang w:eastAsia="en-GB"/>
        </w:rPr>
        <w:fldChar w:fldCharType="end"/>
      </w:r>
      <w:r>
        <w:rPr>
          <w:lang w:eastAsia="en-GB"/>
        </w:rPr>
        <w:t>.</w:t>
      </w:r>
    </w:p>
    <w:p w14:paraId="1A37A645" w14:textId="77777777" w:rsidR="00013D5F" w:rsidRDefault="00361E04" w:rsidP="0029333E">
      <w:pPr>
        <w:pStyle w:val="Heading3"/>
      </w:pPr>
      <w:bookmarkStart w:id="27" w:name="_Toc364259260"/>
      <w:r>
        <w:t>Band pass</w:t>
      </w:r>
      <w:r w:rsidR="00013D5F">
        <w:t xml:space="preserve"> filters</w:t>
      </w:r>
      <w:bookmarkEnd w:id="25"/>
      <w:bookmarkEnd w:id="27"/>
    </w:p>
    <w:p w14:paraId="63F2722A" w14:textId="77777777" w:rsidR="00013D5F" w:rsidRDefault="00013D5F" w:rsidP="00013D5F">
      <w:r w:rsidRPr="00CA2A1A">
        <w:t xml:space="preserve">For a band pass filter, </w:t>
      </w:r>
      <w:proofErr w:type="gramStart"/>
      <w:r w:rsidRPr="003514C9">
        <w:rPr>
          <w:i/>
        </w:rPr>
        <w:t>H</w:t>
      </w:r>
      <w:r>
        <w:rPr>
          <w:i/>
          <w:vertAlign w:val="subscript"/>
        </w:rPr>
        <w:t>BP</w:t>
      </w:r>
      <w:r>
        <w:t>(</w:t>
      </w:r>
      <w:proofErr w:type="gramEnd"/>
      <w:r w:rsidRPr="00CB6375">
        <w:rPr>
          <w:rFonts w:ascii="Symbol" w:hAnsi="Symbol"/>
        </w:rPr>
        <w:t></w:t>
      </w:r>
      <w:r>
        <w:t xml:space="preserve">=0)=0,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/2)=0,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w:t>
      </w:r>
      <w:r w:rsidRPr="003514C9">
        <w:t>1</w:t>
      </w:r>
      <w:r>
        <w:t>, and for the upper and lower cut-off frequencies,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t>
      </w:r>
      <w:proofErr w:type="gramStart"/>
      <w:r>
        <w:t>So</w:t>
      </w:r>
      <w:proofErr w:type="gramEnd"/>
      <w:r>
        <w:t xml:space="preserve"> this filter is designed to only pass a range of frequencies around the cut-off frequency, and suppress all other content.</w:t>
      </w:r>
    </w:p>
    <w:p w14:paraId="6712B1F0" w14:textId="77777777" w:rsidR="00013D5F" w:rsidRPr="00CD41FB" w:rsidRDefault="00013D5F" w:rsidP="00013D5F">
      <w:r>
        <w:t xml:space="preserve">To design a high order band pass filter, we consider each </w:t>
      </w:r>
      <w:r w:rsidR="00BA5378">
        <w:t>first order</w:t>
      </w:r>
      <w:r>
        <w:t xml:space="preserve"> section of our prototype filter. We change the gain at the cut-off frequency to </w:t>
      </w:r>
      <w:r>
        <w:rPr>
          <w:i/>
        </w:rPr>
        <w:t>G</w:t>
      </w:r>
      <w:r>
        <w:rPr>
          <w:i/>
          <w:vertAlign w:val="subscript"/>
        </w:rPr>
        <w:t>c</w:t>
      </w:r>
      <w:r>
        <w:rPr>
          <w:i/>
        </w:rPr>
        <w:t xml:space="preserve"> </w:t>
      </w:r>
      <w:r>
        <w:t xml:space="preserve">using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then shift the cut-off frequency to the bandwidth with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735D2C">
          <w:instrText>(3.21)</w:instrText>
        </w:r>
      </w:fldSimple>
      <w:r w:rsidR="00212294">
        <w:fldChar w:fldCharType="end"/>
      </w:r>
      <w:r>
        <w:t>.</w:t>
      </w:r>
    </w:p>
    <w:p w14:paraId="5341279E" w14:textId="77777777" w:rsidR="00013D5F" w:rsidRPr="00CA2A1A" w:rsidRDefault="00013D5F" w:rsidP="00013D5F">
      <w:r w:rsidRPr="00CA2A1A">
        <w:t xml:space="preserve">For our </w:t>
      </w:r>
      <w:r w:rsidR="00BA5378">
        <w:t>first order</w:t>
      </w:r>
      <w:r w:rsidRPr="00CA2A1A">
        <w:t xml:space="preserve"> filter with the gain at </w:t>
      </w:r>
      <w:r>
        <w:t>the cut-off frequencies</w:t>
      </w:r>
      <w:r w:rsidRPr="00CA2A1A">
        <w:t xml:space="preserve"> defined such that the square magnitude is the average of the two extremes </w:t>
      </w:r>
      <w:r w:rsidRPr="00CA2A1A">
        <w:rPr>
          <w:i/>
        </w:rPr>
        <w:t>G</w:t>
      </w:r>
      <w:r>
        <w:rPr>
          <w:i/>
          <w:vertAlign w:val="subscript"/>
        </w:rPr>
        <w:t>c</w:t>
      </w:r>
      <w:r w:rsidRPr="00CA2A1A">
        <w:rPr>
          <w:vertAlign w:val="superscript"/>
        </w:rPr>
        <w:t>2</w:t>
      </w:r>
      <w:proofErr w:type="gramStart"/>
      <w:r w:rsidRPr="00CA2A1A">
        <w:t>=(</w:t>
      </w:r>
      <w:proofErr w:type="gramEnd"/>
      <w:r w:rsidRPr="00CA2A1A">
        <w:t>0</w:t>
      </w:r>
      <w:r w:rsidRPr="00CA2A1A">
        <w:rPr>
          <w:vertAlign w:val="superscript"/>
        </w:rPr>
        <w:t>2</w:t>
      </w:r>
      <w:r w:rsidRPr="00CA2A1A">
        <w:t>+1</w:t>
      </w:r>
      <w:r w:rsidRPr="00CA2A1A">
        <w:rPr>
          <w:vertAlign w:val="superscript"/>
        </w:rPr>
        <w:t>2</w:t>
      </w:r>
      <w:r w:rsidRPr="00CA2A1A">
        <w:t xml:space="preserve">)/2=1/2, again there is no need to change the gain at the cut-off frequency of the prototype </w:t>
      </w:r>
      <w:r w:rsidR="00361E04">
        <w:t>low pass</w:t>
      </w:r>
      <w:r w:rsidRPr="00CA2A1A">
        <w:t xml:space="preserve"> filter.</w:t>
      </w:r>
    </w:p>
    <w:p w14:paraId="0599B3AA" w14:textId="77777777" w:rsidR="00013D5F" w:rsidRPr="00CA2A1A" w:rsidRDefault="00013D5F" w:rsidP="00013D5F">
      <w:proofErr w:type="gramStart"/>
      <w:r w:rsidRPr="00CA2A1A">
        <w:t>So</w:t>
      </w:r>
      <w:proofErr w:type="gramEnd"/>
      <w:r w:rsidRPr="00CA2A1A">
        <w:t xml:space="preserve"> we now shift the center frequency of the prototype filter to </w:t>
      </w:r>
      <w:r w:rsidRPr="00CA2A1A">
        <w:rPr>
          <w:i/>
        </w:rPr>
        <w:t>B</w:t>
      </w:r>
      <w:r w:rsidRPr="00CA2A1A">
        <w:t>.</w:t>
      </w:r>
    </w:p>
    <w:p w14:paraId="748E3D5F"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460" w:dyaOrig="639" w14:anchorId="3B925975">
          <v:shape id="_x0000_i1045" type="#_x0000_t75" style="width:171.4pt;height:34.35pt" o:ole="">
            <v:imagedata r:id="rId47" o:title=""/>
          </v:shape>
          <o:OLEObject Type="Embed" ProgID="Equation.DSMT4" ShapeID="_x0000_i1045" DrawAspect="Content" ObjectID="_1798104964" r:id="rId48"/>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bookmarkStart w:id="28" w:name="ZEqnNum860319"/>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36</w:instrText>
        </w:r>
      </w:fldSimple>
      <w:r>
        <w:rPr>
          <w:sz w:val="22"/>
        </w:rPr>
        <w:instrText>)</w:instrText>
      </w:r>
      <w:bookmarkEnd w:id="28"/>
      <w:r w:rsidR="00212294">
        <w:rPr>
          <w:sz w:val="22"/>
        </w:rPr>
        <w:fldChar w:fldCharType="end"/>
      </w:r>
    </w:p>
    <w:p w14:paraId="0FD563B2" w14:textId="77777777" w:rsidR="00013D5F" w:rsidRPr="003514C9" w:rsidRDefault="00013D5F" w:rsidP="00013D5F">
      <w:r w:rsidRPr="00CA2A1A">
        <w:t xml:space="preserve">Then transform to a </w:t>
      </w:r>
      <w:r w:rsidR="00361E04">
        <w:t>band pass</w:t>
      </w:r>
      <w:r w:rsidRPr="00CA2A1A">
        <w:t xml:space="preserve"> filter with bandwidth </w:t>
      </w:r>
      <w:r w:rsidRPr="00CA2A1A">
        <w:rPr>
          <w:i/>
        </w:rPr>
        <w:t>B</w:t>
      </w:r>
      <w:r>
        <w:t xml:space="preserve"> and center frequency </w:t>
      </w:r>
      <w:r w:rsidRPr="007C2ABE">
        <w:rPr>
          <w:rFonts w:ascii="Symbol" w:hAnsi="Symbol"/>
          <w:i/>
        </w:rPr>
        <w:t></w:t>
      </w:r>
      <w:r w:rsidRPr="007C2ABE">
        <w:rPr>
          <w:i/>
          <w:vertAlign w:val="subscript"/>
        </w:rPr>
        <w:t>c</w:t>
      </w:r>
      <w:r>
        <w:rPr>
          <w:i/>
        </w:rPr>
        <w:t xml:space="preserve">, </w:t>
      </w:r>
      <w:r>
        <w:t>which gives</w:t>
      </w:r>
    </w:p>
    <w:p w14:paraId="085E52A6"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700" w:dyaOrig="660" w14:anchorId="787EAA74">
          <v:shape id="_x0000_i1046" type="#_x0000_t75" style="width:239.1pt;height:34.35pt" o:ole="">
            <v:imagedata r:id="rId49" o:title=""/>
          </v:shape>
          <o:OLEObject Type="Embed" ProgID="Equation.DSMT4" ShapeID="_x0000_i1046" DrawAspect="Content" ObjectID="_1798104965" r:id="rId50"/>
        </w:object>
      </w:r>
      <w:r w:rsidR="008A108B">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37</w:instrText>
        </w:r>
      </w:fldSimple>
      <w:r>
        <w:rPr>
          <w:sz w:val="22"/>
        </w:rPr>
        <w:instrText>)</w:instrText>
      </w:r>
      <w:r w:rsidR="00212294">
        <w:rPr>
          <w:sz w:val="22"/>
        </w:rPr>
        <w:fldChar w:fldCharType="end"/>
      </w:r>
    </w:p>
    <w:p w14:paraId="25955983" w14:textId="77777777" w:rsidR="00013D5F" w:rsidRPr="00CD41FB" w:rsidRDefault="00361E04" w:rsidP="00013D5F">
      <w:r>
        <w:t>Band pass</w:t>
      </w:r>
      <w:r w:rsidR="00013D5F">
        <w:t xml:space="preserve"> filters are shown in</w:t>
      </w:r>
      <w:r w:rsidR="008A108B">
        <w:t xml:space="preserve"> </w:t>
      </w:r>
      <w:r w:rsidR="00212294">
        <w:fldChar w:fldCharType="begin"/>
      </w:r>
      <w:r w:rsidR="008A108B">
        <w:instrText xml:space="preserve"> REF _Ref363799139 \h </w:instrText>
      </w:r>
      <w:r w:rsidR="00212294">
        <w:fldChar w:fldCharType="separate"/>
      </w:r>
      <w:r w:rsidR="00735D2C">
        <w:t xml:space="preserve">Figure </w:t>
      </w:r>
      <w:r w:rsidR="00735D2C">
        <w:rPr>
          <w:noProof/>
        </w:rPr>
        <w:t>3</w:t>
      </w:r>
      <w:r w:rsidR="00735D2C">
        <w:t>.</w:t>
      </w:r>
      <w:r w:rsidR="00735D2C">
        <w:rPr>
          <w:noProof/>
        </w:rPr>
        <w:t>12</w:t>
      </w:r>
      <w:r w:rsidR="00212294">
        <w:fldChar w:fldCharType="end"/>
      </w:r>
      <w:r w:rsidR="00013D5F">
        <w:t>. Note that these are twice the order of the previous examples (2</w:t>
      </w:r>
      <w:r w:rsidR="00013D5F" w:rsidRPr="00B33A6F">
        <w:rPr>
          <w:vertAlign w:val="superscript"/>
        </w:rPr>
        <w:t>nd</w:t>
      </w:r>
      <w:r w:rsidR="00013D5F">
        <w:t xml:space="preserve"> and 8</w:t>
      </w:r>
      <w:r w:rsidR="00013D5F" w:rsidRPr="00B33A6F">
        <w:rPr>
          <w:vertAlign w:val="superscript"/>
        </w:rPr>
        <w:t>th</w:t>
      </w:r>
      <w:r w:rsidR="00013D5F">
        <w:t>, as opposed to 1</w:t>
      </w:r>
      <w:r w:rsidR="00013D5F" w:rsidRPr="00B33A6F">
        <w:rPr>
          <w:vertAlign w:val="superscript"/>
        </w:rPr>
        <w:t>st</w:t>
      </w:r>
      <w:r w:rsidR="00013D5F">
        <w:t xml:space="preserve"> and 4</w:t>
      </w:r>
      <w:r w:rsidR="00013D5F" w:rsidRPr="00B33A6F">
        <w:rPr>
          <w:vertAlign w:val="superscript"/>
        </w:rPr>
        <w:t>th</w:t>
      </w:r>
      <w:r w:rsidR="00013D5F">
        <w:t xml:space="preserve">) since the </w:t>
      </w:r>
      <w:r>
        <w:t>band pass</w:t>
      </w:r>
      <w:r w:rsidR="00013D5F">
        <w:t xml:space="preserve"> transformation doubles the order of the filter. Now there are zeros at both 1 and -1, but poles surround the center frequency, allowing for a sharp transition from attenuating to passing frequency content. If the bandwidth is increased, then the distance of the poles from the center frequency would also increase. </w:t>
      </w:r>
    </w:p>
    <w:p w14:paraId="6D97BAB2" w14:textId="77777777" w:rsidR="00013D5F" w:rsidRDefault="00361E04" w:rsidP="0029333E">
      <w:pPr>
        <w:pStyle w:val="Heading3"/>
      </w:pPr>
      <w:bookmarkStart w:id="29" w:name="_Toc364241179"/>
      <w:bookmarkStart w:id="30" w:name="_Toc364259261"/>
      <w:r>
        <w:t>Band stop</w:t>
      </w:r>
      <w:r w:rsidR="00013D5F">
        <w:t xml:space="preserve"> filters</w:t>
      </w:r>
      <w:bookmarkEnd w:id="29"/>
      <w:bookmarkEnd w:id="30"/>
    </w:p>
    <w:p w14:paraId="70E24322" w14:textId="77777777" w:rsidR="00013D5F" w:rsidRDefault="00013D5F" w:rsidP="00013D5F">
      <w:r w:rsidRPr="00CA2A1A">
        <w:lastRenderedPageBreak/>
        <w:t xml:space="preserve">For a band </w:t>
      </w:r>
      <w:r>
        <w:t>stop</w:t>
      </w:r>
      <w:r w:rsidRPr="00CA2A1A">
        <w:t xml:space="preserve"> filter, </w:t>
      </w:r>
      <w:proofErr w:type="gramStart"/>
      <w:r w:rsidRPr="003514C9">
        <w:rPr>
          <w:i/>
        </w:rPr>
        <w:t>H</w:t>
      </w:r>
      <w:r>
        <w:rPr>
          <w:i/>
          <w:vertAlign w:val="subscript"/>
        </w:rPr>
        <w:t>BP</w:t>
      </w:r>
      <w:r>
        <w:t>(</w:t>
      </w:r>
      <w:proofErr w:type="gramEnd"/>
      <w:r w:rsidRPr="00CB6375">
        <w:rPr>
          <w:rFonts w:ascii="Symbol" w:hAnsi="Symbol"/>
        </w:rPr>
        <w:t></w:t>
      </w:r>
      <w:r>
        <w:t xml:space="preserve">=0)=1,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 xml:space="preserve">)=0, and bandwidth is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where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w:t>
      </w:r>
      <w:proofErr w:type="gramStart"/>
      <w:r>
        <w:t>So</w:t>
      </w:r>
      <w:proofErr w:type="gramEnd"/>
      <w:r>
        <w:t xml:space="preserve"> this filter is designed to suppress a range of frequencies around the center frequency, and pass all other content.</w:t>
      </w:r>
    </w:p>
    <w:p w14:paraId="333674F3" w14:textId="77777777" w:rsidR="00013D5F" w:rsidRDefault="00013D5F" w:rsidP="00013D5F">
      <w:r>
        <w:t>To design</w:t>
      </w:r>
      <w:r w:rsidRPr="00CA2A1A">
        <w:t xml:space="preserve"> a </w:t>
      </w:r>
      <w:proofErr w:type="gramStart"/>
      <w:r w:rsidRPr="00CA2A1A">
        <w:t>band</w:t>
      </w:r>
      <w:proofErr w:type="gramEnd"/>
      <w:r w:rsidRPr="00CA2A1A">
        <w:t xml:space="preserve"> stop filter</w:t>
      </w:r>
      <w:r>
        <w:t>,</w:t>
      </w:r>
      <w:r w:rsidRPr="00CA2A1A">
        <w:t xml:space="preserve"> </w:t>
      </w:r>
      <w:r>
        <w:t xml:space="preserve">we again </w:t>
      </w:r>
      <w:r w:rsidRPr="00CA2A1A">
        <w:t xml:space="preserve">start with the prototype filter. </w:t>
      </w:r>
      <w:r w:rsidR="00E8265D">
        <w:t xml:space="preserve">For each </w:t>
      </w:r>
      <w:r w:rsidR="00BA5378">
        <w:t>first order</w:t>
      </w:r>
      <w:r w:rsidR="00E8265D">
        <w:t xml:space="preserve"> section</w:t>
      </w:r>
      <w:r>
        <w:t>, we</w:t>
      </w:r>
      <w:r w:rsidRPr="00CA2A1A">
        <w:t xml:space="preserve"> change the gain at the cut-off frequency. Then invert the magnitude response, </w:t>
      </w:r>
      <w:r>
        <w:t xml:space="preserve">then shift the cut-off frequency, </w:t>
      </w:r>
      <w:r w:rsidRPr="00CA2A1A">
        <w:t xml:space="preserve">then transform this to a </w:t>
      </w:r>
      <w:r w:rsidR="00361E04">
        <w:t>band pass</w:t>
      </w:r>
      <w:r w:rsidRPr="00CA2A1A">
        <w:t xml:space="preserve"> filter.</w:t>
      </w:r>
      <w:r w:rsidR="00206A58">
        <w:t xml:space="preserve"> Th</w:t>
      </w:r>
      <w:r w:rsidR="00E8265D">
        <w:t>is is similar to the design of a high order band pass filter, except that by in</w:t>
      </w:r>
      <w:r w:rsidR="00206A58">
        <w:t>verting the magnitude response</w:t>
      </w:r>
      <w:r w:rsidR="00E8265D" w:rsidRPr="00E8265D">
        <w:t xml:space="preserve"> </w:t>
      </w:r>
      <w:r w:rsidR="00E8265D">
        <w:t xml:space="preserve">using Eq. </w:t>
      </w:r>
      <w:r w:rsidR="00212294">
        <w:fldChar w:fldCharType="begin"/>
      </w:r>
      <w:r w:rsidR="00E8265D">
        <w:instrText xml:space="preserve"> GOTOBUTTON ZEqnNum729316  \* MERGEFORMAT </w:instrText>
      </w:r>
      <w:fldSimple w:instr=" REF ZEqnNum729316 \* Charformat \! \* MERGEFORMAT ">
        <w:r w:rsidR="00735D2C">
          <w:instrText>(3.19)</w:instrText>
        </w:r>
      </w:fldSimple>
      <w:r w:rsidR="00212294">
        <w:fldChar w:fldCharType="end"/>
      </w:r>
      <w:r w:rsidR="00E8265D">
        <w:t xml:space="preserve">, </w:t>
      </w:r>
      <w:r w:rsidR="00206A58">
        <w:t xml:space="preserve">the resultant </w:t>
      </w:r>
      <w:r w:rsidR="00E8265D">
        <w:t>filter has band stop behavior.</w:t>
      </w:r>
    </w:p>
    <w:p w14:paraId="4B316305" w14:textId="77777777" w:rsidR="00013D5F" w:rsidRPr="00CA2A1A" w:rsidRDefault="00013D5F" w:rsidP="00013D5F">
      <w:r w:rsidRPr="00CA2A1A">
        <w:t xml:space="preserve">For our </w:t>
      </w:r>
      <w:r w:rsidR="00BA5378">
        <w:t>first order</w:t>
      </w:r>
      <w:r w:rsidRPr="00CA2A1A">
        <w:t xml:space="preserve"> filter with the gain at </w:t>
      </w:r>
      <w:r>
        <w:t>the upper and lower cut-off frequencies given as</w:t>
      </w:r>
      <w:r w:rsidRPr="00CA2A1A">
        <w:t xml:space="preserve"> </w:t>
      </w:r>
      <w:r w:rsidRPr="00CA2A1A">
        <w:rPr>
          <w:i/>
        </w:rPr>
        <w:t>G</w:t>
      </w:r>
      <w:r>
        <w:rPr>
          <w:i/>
          <w:vertAlign w:val="subscript"/>
        </w:rPr>
        <w:t>c</w:t>
      </w:r>
      <w:r w:rsidRPr="00CA2A1A">
        <w:rPr>
          <w:vertAlign w:val="superscript"/>
        </w:rPr>
        <w:t>2</w:t>
      </w:r>
      <w:r w:rsidRPr="00CA2A1A">
        <w:t xml:space="preserve">=1/2, </w:t>
      </w:r>
      <w:r>
        <w:t xml:space="preserve">there is no need to change the gain at the cut-off frequency. So, starting with the prototype, </w:t>
      </w:r>
      <w:r w:rsidRPr="00CA2A1A">
        <w:t>we invert the magnitude response, and then shift the cut-off frequency, as in the high pass filter, giving</w:t>
      </w:r>
      <w:r w:rsidRPr="00CA2A1A">
        <w:tab/>
      </w:r>
    </w:p>
    <w:p w14:paraId="40B0A15D"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640" w:dyaOrig="639" w14:anchorId="2E5E12E3">
          <v:shape id="_x0000_i1047" type="#_x0000_t75" style="width:183.3pt;height:34.35pt" o:ole="">
            <v:imagedata r:id="rId51" o:title=""/>
          </v:shape>
          <o:OLEObject Type="Embed" ProgID="Equation.DSMT4" ShapeID="_x0000_i1047" DrawAspect="Content" ObjectID="_1798104966" r:id="rId52"/>
        </w:object>
      </w:r>
      <w:r w:rsidR="004A6C95">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38</w:instrText>
        </w:r>
      </w:fldSimple>
      <w:r>
        <w:rPr>
          <w:sz w:val="22"/>
        </w:rPr>
        <w:instrText>)</w:instrText>
      </w:r>
      <w:r w:rsidR="00212294">
        <w:rPr>
          <w:sz w:val="22"/>
        </w:rPr>
        <w:fldChar w:fldCharType="end"/>
      </w:r>
    </w:p>
    <w:p w14:paraId="532B51DD"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3FF06666"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599" w:dyaOrig="660" w14:anchorId="6A0753EC">
          <v:shape id="_x0000_i1048" type="#_x0000_t75" style="width:227.9pt;height:34.35pt" o:ole="">
            <v:imagedata r:id="rId53" o:title=""/>
          </v:shape>
          <o:OLEObject Type="Embed" ProgID="Equation.DSMT4" ShapeID="_x0000_i1048" DrawAspect="Content" ObjectID="_1798104967" r:id="rId54"/>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39</w:instrText>
        </w:r>
      </w:fldSimple>
      <w:r>
        <w:rPr>
          <w:sz w:val="22"/>
        </w:rPr>
        <w:instrText>)</w:instrText>
      </w:r>
      <w:r w:rsidR="00212294">
        <w:rPr>
          <w:sz w:val="22"/>
        </w:rPr>
        <w:fldChar w:fldCharType="end"/>
      </w:r>
    </w:p>
    <w:p w14:paraId="04952C1A" w14:textId="77777777" w:rsidR="00013D5F" w:rsidRPr="00B33A6F" w:rsidRDefault="00013D5F" w:rsidP="00013D5F">
      <w:r>
        <w:t xml:space="preserve">The pole zero plots of the band stop filters in </w:t>
      </w:r>
      <w:r w:rsidR="00212294">
        <w:fldChar w:fldCharType="begin"/>
      </w:r>
      <w:r>
        <w:instrText xml:space="preserve"> REF _Ref355712737 \h </w:instrText>
      </w:r>
      <w:r w:rsidR="00212294">
        <w:fldChar w:fldCharType="separate"/>
      </w:r>
      <w:r w:rsidR="00735D2C">
        <w:t xml:space="preserve">Figure </w:t>
      </w:r>
      <w:r w:rsidR="00735D2C">
        <w:rPr>
          <w:noProof/>
        </w:rPr>
        <w:t>3</w:t>
      </w:r>
      <w:r w:rsidR="00735D2C">
        <w:t>.</w:t>
      </w:r>
      <w:r w:rsidR="00735D2C">
        <w:rPr>
          <w:noProof/>
        </w:rPr>
        <w:t>13</w:t>
      </w:r>
      <w:r w:rsidR="00212294">
        <w:fldChar w:fldCharType="end"/>
      </w:r>
      <w:r>
        <w:t xml:space="preserve"> are very similar to the band pass filters in</w:t>
      </w:r>
      <w:r w:rsidR="008A108B">
        <w:t xml:space="preserve"> </w:t>
      </w:r>
      <w:r w:rsidR="00212294">
        <w:fldChar w:fldCharType="begin"/>
      </w:r>
      <w:r w:rsidR="008A108B">
        <w:instrText xml:space="preserve"> REF _Ref363799139 \h </w:instrText>
      </w:r>
      <w:r w:rsidR="00212294">
        <w:fldChar w:fldCharType="separate"/>
      </w:r>
      <w:r w:rsidR="00735D2C">
        <w:t xml:space="preserve">Figure </w:t>
      </w:r>
      <w:r w:rsidR="00735D2C">
        <w:rPr>
          <w:noProof/>
        </w:rPr>
        <w:t>3</w:t>
      </w:r>
      <w:r w:rsidR="00735D2C">
        <w:t>.</w:t>
      </w:r>
      <w:r w:rsidR="00735D2C">
        <w:rPr>
          <w:noProof/>
        </w:rPr>
        <w:t>12</w:t>
      </w:r>
      <w:r w:rsidR="00212294">
        <w:fldChar w:fldCharType="end"/>
      </w:r>
      <w:r w:rsidR="008A108B">
        <w:t>.</w:t>
      </w:r>
      <w:r>
        <w:t xml:space="preserve"> But now the zeros have been moved from +1 and -1 to </w:t>
      </w:r>
      <w:proofErr w:type="spellStart"/>
      <w:r>
        <w:t>cos</w:t>
      </w:r>
      <w:r w:rsidRPr="007C2ABE">
        <w:rPr>
          <w:rFonts w:ascii="Symbol" w:hAnsi="Symbol"/>
          <w:i/>
        </w:rPr>
        <w:t></w:t>
      </w:r>
      <w:r w:rsidRPr="007C2ABE">
        <w:rPr>
          <w:i/>
          <w:vertAlign w:val="subscript"/>
        </w:rPr>
        <w:t>c</w:t>
      </w:r>
      <w:r>
        <w:t>+</w:t>
      </w:r>
      <w:r>
        <w:rPr>
          <w:i/>
        </w:rPr>
        <w:t>j</w:t>
      </w:r>
      <w:r>
        <w:t>sin</w:t>
      </w:r>
      <w:r w:rsidRPr="007C2ABE">
        <w:rPr>
          <w:rFonts w:ascii="Symbol" w:hAnsi="Symbol"/>
          <w:i/>
        </w:rPr>
        <w:t></w:t>
      </w:r>
      <w:r w:rsidRPr="007C2ABE">
        <w:rPr>
          <w:i/>
          <w:vertAlign w:val="subscript"/>
        </w:rPr>
        <w:t>c</w:t>
      </w:r>
      <w:proofErr w:type="spellEnd"/>
      <w:r>
        <w:t xml:space="preserve"> and </w:t>
      </w:r>
      <w:proofErr w:type="spellStart"/>
      <w:r>
        <w:t>cos</w:t>
      </w:r>
      <w:r w:rsidRPr="007C2ABE">
        <w:rPr>
          <w:rFonts w:ascii="Symbol" w:hAnsi="Symbol"/>
          <w:i/>
        </w:rPr>
        <w:t></w:t>
      </w:r>
      <w:r w:rsidRPr="007C2ABE">
        <w:rPr>
          <w:i/>
          <w:vertAlign w:val="subscript"/>
        </w:rPr>
        <w:t>c</w:t>
      </w:r>
      <w:r>
        <w:t>-</w:t>
      </w:r>
      <w:r>
        <w:rPr>
          <w:i/>
        </w:rPr>
        <w:t>j</w:t>
      </w:r>
      <w:r>
        <w:t>sin</w:t>
      </w:r>
      <w:r w:rsidRPr="007C2ABE">
        <w:rPr>
          <w:rFonts w:ascii="Symbol" w:hAnsi="Symbol"/>
          <w:i/>
        </w:rPr>
        <w:t></w:t>
      </w:r>
      <w:r w:rsidRPr="007C2ABE">
        <w:rPr>
          <w:i/>
          <w:vertAlign w:val="subscript"/>
        </w:rPr>
        <w:t>c</w:t>
      </w:r>
      <w:proofErr w:type="spellEnd"/>
      <w:r>
        <w:t>. This has the effect of the poles and zeros cancelling out far from the center frequency (leaving the magnitudes unaffected), and having the zeros dominate at the center frequency (attenuating the magnitude to zero)</w:t>
      </w:r>
    </w:p>
    <w:p w14:paraId="69C99B23" w14:textId="77777777" w:rsidR="00013D5F" w:rsidRDefault="00013D5F" w:rsidP="0029333E">
      <w:pPr>
        <w:pStyle w:val="Heading3"/>
      </w:pPr>
      <w:bookmarkStart w:id="31" w:name="_Toc364241180"/>
      <w:bookmarkStart w:id="32" w:name="_Toc364259262"/>
      <w:r>
        <w:t>Peaking and notch filters</w:t>
      </w:r>
      <w:bookmarkEnd w:id="31"/>
      <w:bookmarkEnd w:id="32"/>
    </w:p>
    <w:p w14:paraId="765188AB" w14:textId="77777777" w:rsidR="00013D5F" w:rsidRPr="007F639A" w:rsidRDefault="00013D5F" w:rsidP="00013D5F">
      <w:r w:rsidRPr="00CA2A1A">
        <w:t xml:space="preserve">For a </w:t>
      </w:r>
      <w:r>
        <w:t>peaking or notch</w:t>
      </w:r>
      <w:r w:rsidRPr="00CA2A1A">
        <w:t xml:space="preserve"> filter, </w:t>
      </w:r>
      <w:r w:rsidRPr="003514C9">
        <w:rPr>
          <w:i/>
        </w:rPr>
        <w:t>H</w:t>
      </w:r>
      <w:r>
        <w:rPr>
          <w:i/>
          <w:vertAlign w:val="subscript"/>
        </w:rPr>
        <w:t>PN</w:t>
      </w:r>
      <w:r>
        <w:t>(</w:t>
      </w:r>
      <w:r w:rsidRPr="00CB6375">
        <w:rPr>
          <w:rFonts w:ascii="Symbol" w:hAnsi="Symbol"/>
        </w:rPr>
        <w:t></w:t>
      </w:r>
      <w:r>
        <w:t xml:space="preserve">=0)=1, </w:t>
      </w:r>
      <w:r w:rsidRPr="003514C9">
        <w:rPr>
          <w:i/>
        </w:rPr>
        <w:t>H</w:t>
      </w:r>
      <w:r>
        <w:rPr>
          <w:i/>
          <w:vertAlign w:val="subscript"/>
        </w:rPr>
        <w:t>PN</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PN</w:t>
      </w:r>
      <w:r>
        <w:t>(</w:t>
      </w:r>
      <w:r w:rsidRPr="007C2ABE">
        <w:rPr>
          <w:rFonts w:ascii="Symbol" w:hAnsi="Symbol"/>
        </w:rPr>
        <w:t></w:t>
      </w:r>
      <w:r>
        <w:t>=</w:t>
      </w:r>
      <w:r w:rsidRPr="007C2ABE">
        <w:rPr>
          <w:rFonts w:ascii="Symbol" w:hAnsi="Symbol"/>
          <w:i/>
        </w:rPr>
        <w:t></w:t>
      </w:r>
      <w:r w:rsidRPr="007C2ABE">
        <w:rPr>
          <w:i/>
          <w:vertAlign w:val="subscript"/>
        </w:rPr>
        <w:t>c</w:t>
      </w:r>
      <w:r>
        <w:t>)=</w:t>
      </w:r>
      <w:r>
        <w:rPr>
          <w:i/>
        </w:rPr>
        <w:t>G</w:t>
      </w:r>
      <w:r>
        <w:t>, and for the upper and lower cut-off frequencies, |</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rsidR="0010656F">
        <w:t xml:space="preserve"> </w:t>
      </w:r>
      <w:r w:rsidR="00212294">
        <w:fldChar w:fldCharType="begin"/>
      </w:r>
      <w:r w:rsidR="00785F53">
        <w:instrText xml:space="preserve"> ADDIN EN.CITE &lt;EndNote&gt;&lt;Cite&gt;&lt;Author&gt;Reiss&lt;/Author&gt;&lt;Year&gt;2011&lt;/Year&gt;&lt;RecNum&gt;13519&lt;/RecNum&gt;&lt;record&gt;&lt;rec-number&gt;13519&lt;/rec-number&gt;&lt;foreign-keys&gt;&lt;key app="EN" db-id="f5s59zdpstw9vlepssyvasxn2d25s009srfs"&gt;13519&lt;/key&gt;&lt;/foreign-keys&gt;&lt;ref-type name="Journal Article"&gt;17&lt;/ref-type&gt;&lt;contributors&gt;&lt;authors&gt;&lt;author&gt;J. D. Reiss&lt;/author&gt;&lt;/authors&gt;&lt;/contributors&gt;&lt;titles&gt;&lt;title&gt;Design of audio parametric equalizer filters directly in the digital domain&lt;/title&gt;&lt;secondary-title&gt;IEEE Transactions on Audio, Speech and Language Processing&lt;/secondary-title&gt;&lt;/titles&gt;&lt;periodical&gt;&lt;full-title&gt;IEEE Transactions on Audio, Speech and Language Processing&lt;/full-title&gt;&lt;/periodical&gt;&lt;pages&gt;1843-48&lt;/pages&gt;&lt;volume&gt;19&lt;/volume&gt;&lt;number&gt;6&lt;/number&gt;&lt;dates&gt;&lt;year&gt;2011&lt;/year&gt;&lt;pub-dates&gt;&lt;date&gt;August&lt;/date&gt;&lt;/pub-dates&gt;&lt;/dates&gt;&lt;urls&gt;&lt;/urls&gt;&lt;/record&gt;&lt;/Cite&gt;&lt;/EndNote&gt;</w:instrText>
      </w:r>
      <w:r w:rsidR="00212294">
        <w:fldChar w:fldCharType="separate"/>
      </w:r>
      <w:r w:rsidR="0010656F">
        <w:rPr>
          <w:noProof/>
        </w:rPr>
        <w:t>[13]</w:t>
      </w:r>
      <w:r w:rsidR="00212294">
        <w:fldChar w:fldCharType="end"/>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When </w:t>
      </w:r>
      <w:r>
        <w:rPr>
          <w:i/>
        </w:rPr>
        <w:t>G</w:t>
      </w:r>
      <w:r>
        <w:t xml:space="preserve"> is greater than </w:t>
      </w:r>
      <w:r w:rsidR="00DB41AB">
        <w:t>1</w:t>
      </w:r>
      <w:r>
        <w:t xml:space="preserve">, this filter provides a boost around </w:t>
      </w:r>
      <w:r w:rsidRPr="007C2ABE">
        <w:rPr>
          <w:rFonts w:ascii="Symbol" w:hAnsi="Symbol"/>
          <w:i/>
        </w:rPr>
        <w:t></w:t>
      </w:r>
      <w:r w:rsidRPr="007C2ABE">
        <w:rPr>
          <w:i/>
          <w:vertAlign w:val="subscript"/>
        </w:rPr>
        <w:t>c</w:t>
      </w:r>
      <w:r>
        <w:rPr>
          <w:vertAlign w:val="subscript"/>
        </w:rPr>
        <w:t xml:space="preserve"> </w:t>
      </w:r>
      <w:r w:rsidRPr="007F639A">
        <w:t>and is known as a peaking</w:t>
      </w:r>
      <w:r>
        <w:rPr>
          <w:vertAlign w:val="subscript"/>
        </w:rPr>
        <w:t xml:space="preserve"> </w:t>
      </w:r>
      <w:r>
        <w:t>filter.</w:t>
      </w:r>
      <w:r w:rsidRPr="007F639A">
        <w:t xml:space="preserve"> </w:t>
      </w:r>
      <w:r>
        <w:t xml:space="preserve">When </w:t>
      </w:r>
      <w:r>
        <w:rPr>
          <w:i/>
        </w:rPr>
        <w:t>G</w:t>
      </w:r>
      <w:r>
        <w:t xml:space="preserve"> is less than </w:t>
      </w:r>
      <w:r w:rsidR="00DB41AB">
        <w:t>1</w:t>
      </w:r>
      <w:r>
        <w:t xml:space="preserve">, this filter attenuates the frequency content near </w:t>
      </w:r>
      <w:r w:rsidRPr="007C2ABE">
        <w:rPr>
          <w:rFonts w:ascii="Symbol" w:hAnsi="Symbol"/>
          <w:i/>
        </w:rPr>
        <w:t></w:t>
      </w:r>
      <w:r w:rsidRPr="007C2ABE">
        <w:rPr>
          <w:i/>
          <w:vertAlign w:val="subscript"/>
        </w:rPr>
        <w:t>c</w:t>
      </w:r>
      <w:r>
        <w:rPr>
          <w:vertAlign w:val="subscript"/>
        </w:rPr>
        <w:t xml:space="preserve"> </w:t>
      </w:r>
      <w:r w:rsidRPr="007F639A">
        <w:t xml:space="preserve">and is known as a </w:t>
      </w:r>
      <w:r>
        <w:t>notch</w:t>
      </w:r>
      <w:r>
        <w:rPr>
          <w:vertAlign w:val="subscript"/>
        </w:rPr>
        <w:t xml:space="preserve"> </w:t>
      </w:r>
      <w:r>
        <w:t xml:space="preserve">filter. Clearly, if </w:t>
      </w:r>
      <w:r>
        <w:rPr>
          <w:i/>
        </w:rPr>
        <w:t>G=</w:t>
      </w:r>
      <w:r>
        <w:t xml:space="preserve">0, the filter completely removes frequency content near </w:t>
      </w:r>
      <w:r w:rsidRPr="007C2ABE">
        <w:rPr>
          <w:rFonts w:ascii="Symbol" w:hAnsi="Symbol"/>
          <w:i/>
        </w:rPr>
        <w:t></w:t>
      </w:r>
      <w:r w:rsidRPr="007C2ABE">
        <w:rPr>
          <w:i/>
          <w:vertAlign w:val="subscript"/>
        </w:rPr>
        <w:t>c</w:t>
      </w:r>
      <w:r w:rsidRPr="007F639A">
        <w:t xml:space="preserve"> and</w:t>
      </w:r>
      <w:r>
        <w:t xml:space="preserve"> is a band stop filter.</w:t>
      </w:r>
    </w:p>
    <w:p w14:paraId="30F50B19" w14:textId="77777777" w:rsidR="00013D5F" w:rsidRDefault="00013D5F" w:rsidP="00013D5F">
      <w:r>
        <w:t xml:space="preserve">To design a high order </w:t>
      </w:r>
      <w:r w:rsidR="00E8265D">
        <w:t>peaking or notch</w:t>
      </w:r>
      <w:r>
        <w:t xml:space="preserve"> filter, we consider each </w:t>
      </w:r>
      <w:r w:rsidR="00BA5378">
        <w:t>first order</w:t>
      </w:r>
      <w:r>
        <w:t xml:space="preserve"> section of our prototype filter. We use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to change the gain at the cut-off frequency. Next we transform this to a </w:t>
      </w:r>
      <w:r w:rsidRPr="00CA2A1A">
        <w:t>shelving filter</w:t>
      </w:r>
      <w:r>
        <w:t xml:space="preserve"> using Eq. </w:t>
      </w:r>
      <w:r w:rsidR="00212294">
        <w:fldChar w:fldCharType="begin"/>
      </w:r>
      <w:r>
        <w:instrText xml:space="preserve"> GOTOBUTTON ZEqnNum276666  \* MERGEFORMAT </w:instrText>
      </w:r>
      <w:fldSimple w:instr=" REF ZEqnNum276666 \* Charformat \! \* MERGEFORMAT ">
        <w:r w:rsidR="00735D2C">
          <w:instrText>(3.18)</w:instrText>
        </w:r>
      </w:fldSimple>
      <w:r w:rsidR="00212294">
        <w:fldChar w:fldCharType="end"/>
      </w:r>
      <w:r>
        <w:t xml:space="preserve">. Then we shift the cut-off frequency to the bandwidth with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735D2C">
          <w:instrText>(3.21)</w:instrText>
        </w:r>
      </w:fldSimple>
      <w:r w:rsidR="00212294">
        <w:fldChar w:fldCharType="end"/>
      </w:r>
      <w:r>
        <w:t>.</w:t>
      </w:r>
    </w:p>
    <w:p w14:paraId="43B7850A" w14:textId="77777777" w:rsidR="00013D5F" w:rsidRPr="00A60781" w:rsidRDefault="00013D5F" w:rsidP="00013D5F">
      <w:pPr>
        <w:rPr>
          <w:i/>
        </w:rPr>
      </w:pPr>
      <w:r w:rsidRPr="00CA2A1A">
        <w:t xml:space="preserve">For our </w:t>
      </w:r>
      <w:r w:rsidR="00BA5378">
        <w:t>first order</w:t>
      </w:r>
      <w:r w:rsidRPr="00CA2A1A">
        <w:t xml:space="preserve"> filter with the </w:t>
      </w:r>
      <w:r w:rsidR="00DB41AB">
        <w:t>magnitude of the transfer function</w:t>
      </w:r>
      <w:r w:rsidRPr="00CA2A1A">
        <w:t xml:space="preserve"> at bandwidth defined as we defined the </w:t>
      </w:r>
      <w:r w:rsidR="00DB41AB">
        <w:t>magnitude</w:t>
      </w:r>
      <w:r w:rsidRPr="00CA2A1A">
        <w:t xml:space="preserve"> at the cut-off frequency for the shelving filter, we </w:t>
      </w:r>
      <w:r>
        <w:t xml:space="preserve">can follow the same steps as were taken with the shelving filter to give Eq. </w:t>
      </w:r>
      <w:r w:rsidR="00212294">
        <w:fldChar w:fldCharType="begin"/>
      </w:r>
      <w:r>
        <w:instrText xml:space="preserve"> GOTOBUTTON ZEqnNum279252  \* MERGEFORMAT </w:instrText>
      </w:r>
      <w:fldSimple w:instr=" REF ZEqnNum279252 \* Charformat \! \* MERGEFORMAT ">
        <w:r w:rsidR="00735D2C">
          <w:instrText>(</w:instrText>
        </w:r>
        <w:r w:rsidR="00735D2C" w:rsidRPr="00735D2C">
          <w:instrText>3</w:instrText>
        </w:r>
        <w:r w:rsidR="00735D2C">
          <w:instrText>.</w:instrText>
        </w:r>
        <w:r w:rsidR="00735D2C" w:rsidRPr="00735D2C">
          <w:instrText>32</w:instrText>
        </w:r>
        <w:r w:rsidR="00735D2C">
          <w:instrText>)</w:instrText>
        </w:r>
      </w:fldSimple>
      <w:r w:rsidR="00212294">
        <w:fldChar w:fldCharType="end"/>
      </w:r>
      <w:r>
        <w:t xml:space="preserve">, except now the center frequency is replaced by the bandwidth </w:t>
      </w:r>
      <w:r>
        <w:rPr>
          <w:i/>
        </w:rPr>
        <w:t>B.</w:t>
      </w:r>
    </w:p>
    <w:p w14:paraId="7277AAFE"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4000" w:dyaOrig="639" w14:anchorId="362B6D2F">
          <v:shape id="_x0000_i1049" type="#_x0000_t75" style="width:199.5pt;height:32.7pt" o:ole="">
            <v:imagedata r:id="rId55" o:title=""/>
          </v:shape>
          <o:OLEObject Type="Embed" ProgID="Equation.DSMT4" ShapeID="_x0000_i1049" DrawAspect="Content" ObjectID="_1798104968" r:id="rId56"/>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40</w:instrText>
        </w:r>
      </w:fldSimple>
      <w:r>
        <w:rPr>
          <w:sz w:val="22"/>
        </w:rPr>
        <w:instrText>)</w:instrText>
      </w:r>
      <w:r w:rsidR="00212294">
        <w:rPr>
          <w:sz w:val="22"/>
        </w:rPr>
        <w:fldChar w:fldCharType="end"/>
      </w:r>
    </w:p>
    <w:p w14:paraId="73E7D4B9"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1FD8A031" w14:textId="77777777" w:rsidR="00013D5F" w:rsidRDefault="00013D5F" w:rsidP="00013D5F">
      <w:pPr>
        <w:pStyle w:val="MTDisplayEquation"/>
        <w:spacing w:line="360" w:lineRule="auto"/>
        <w:rPr>
          <w:sz w:val="22"/>
        </w:rPr>
      </w:pPr>
      <w:r w:rsidRPr="00CA2A1A">
        <w:rPr>
          <w:sz w:val="22"/>
        </w:rPr>
        <w:lastRenderedPageBreak/>
        <w:tab/>
      </w:r>
      <w:r w:rsidR="00E0276F" w:rsidRPr="00E0276F">
        <w:rPr>
          <w:position w:val="-28"/>
          <w:sz w:val="22"/>
        </w:rPr>
        <w:object w:dxaOrig="5120" w:dyaOrig="660" w14:anchorId="3B0885DB">
          <v:shape id="_x0000_i1050" type="#_x0000_t75" style="width:255.95pt;height:32.7pt" o:ole="">
            <v:imagedata r:id="rId57" o:title=""/>
          </v:shape>
          <o:OLEObject Type="Embed" ProgID="Equation.DSMT4" ShapeID="_x0000_i1050" DrawAspect="Content" ObjectID="_1798104969" r:id="rId58"/>
        </w:object>
      </w:r>
      <w:r w:rsidR="004A6C95">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41</w:instrText>
        </w:r>
      </w:fldSimple>
      <w:r>
        <w:rPr>
          <w:sz w:val="22"/>
        </w:rPr>
        <w:instrText>)</w:instrText>
      </w:r>
      <w:r w:rsidR="00212294">
        <w:rPr>
          <w:sz w:val="22"/>
        </w:rPr>
        <w:fldChar w:fldCharType="end"/>
      </w:r>
    </w:p>
    <w:p w14:paraId="54862954" w14:textId="77777777" w:rsidR="00013D5F" w:rsidRPr="00B33A6F" w:rsidRDefault="00013D5F" w:rsidP="00013D5F">
      <w:r>
        <w:t xml:space="preserve">The pole zero and square magnitude plots for first and fourth order designs are shown in </w:t>
      </w:r>
      <w:r w:rsidR="00212294">
        <w:fldChar w:fldCharType="begin"/>
      </w:r>
      <w:r>
        <w:instrText xml:space="preserve"> REF _Ref355712013 \h </w:instrText>
      </w:r>
      <w:r w:rsidR="00212294">
        <w:fldChar w:fldCharType="separate"/>
      </w:r>
      <w:r w:rsidR="00735D2C">
        <w:t xml:space="preserve">Figure </w:t>
      </w:r>
      <w:r w:rsidR="00735D2C">
        <w:rPr>
          <w:noProof/>
        </w:rPr>
        <w:t>3</w:t>
      </w:r>
      <w:r w:rsidR="00735D2C">
        <w:t>.</w:t>
      </w:r>
      <w:r w:rsidR="00735D2C">
        <w:rPr>
          <w:noProof/>
        </w:rPr>
        <w:t>14</w:t>
      </w:r>
      <w:r w:rsidR="00212294">
        <w:fldChar w:fldCharType="end"/>
      </w:r>
      <w:r>
        <w:t>.</w:t>
      </w:r>
    </w:p>
    <w:p w14:paraId="39EC57D4" w14:textId="77777777" w:rsidR="00013D5F" w:rsidRPr="00687C13" w:rsidRDefault="00013D5F" w:rsidP="00013D5F">
      <w:r>
        <w:t xml:space="preserve">To </w:t>
      </w:r>
      <w:proofErr w:type="spellStart"/>
      <w:r>
        <w:t>summarise</w:t>
      </w:r>
      <w:proofErr w:type="spellEnd"/>
      <w:r>
        <w:t>, when we use the simple definition of bandwidth or cut-off frequency, t</w:t>
      </w:r>
      <w:r w:rsidRPr="00687C13">
        <w:t xml:space="preserve">he standard filters mentioned above all have relatively straightforward forms for </w:t>
      </w:r>
      <w:r w:rsidR="00BA5378">
        <w:t>first order</w:t>
      </w:r>
      <w:r w:rsidRPr="00687C13">
        <w:t xml:space="preserve"> designs (where bandwidth is not specified), and second order designs</w:t>
      </w:r>
      <w:r>
        <w:t xml:space="preserve"> (for </w:t>
      </w:r>
      <w:r w:rsidR="00361E04">
        <w:t>band pass</w:t>
      </w:r>
      <w:r>
        <w:t xml:space="preserve">, </w:t>
      </w:r>
      <w:r w:rsidR="00361E04">
        <w:t>band stop</w:t>
      </w:r>
      <w:r>
        <w:t xml:space="preserve"> and peaking/notch filters)</w:t>
      </w:r>
      <w:r w:rsidRPr="00687C13">
        <w:t xml:space="preserve">. These are given in </w:t>
      </w:r>
      <w:r>
        <w:fldChar w:fldCharType="begin"/>
      </w:r>
      <w:r>
        <w:instrText xml:space="preserve"> REF _Ref328636253 \h  \* MERGEFORMAT </w:instrText>
      </w:r>
      <w:r>
        <w:fldChar w:fldCharType="separate"/>
      </w:r>
      <w:r>
        <w:t>Table 1</w:t>
      </w:r>
      <w:r>
        <w:fldChar w:fldCharType="end"/>
      </w:r>
      <w:r w:rsidRPr="00687C13">
        <w:t>.</w:t>
      </w:r>
    </w:p>
    <w:p w14:paraId="3AF23177" w14:textId="77777777" w:rsidR="00013D5F" w:rsidRPr="00A461DF" w:rsidRDefault="00013D5F" w:rsidP="00013D5F">
      <w:pPr>
        <w:pStyle w:val="Caption"/>
      </w:pPr>
      <w:bookmarkStart w:id="33" w:name="_Ref328636253"/>
      <w:r>
        <w:t xml:space="preserve">Table </w:t>
      </w:r>
      <w:fldSimple w:instr=" SEQ Table \* ARABIC ">
        <w:r w:rsidR="00735D2C">
          <w:rPr>
            <w:noProof/>
          </w:rPr>
          <w:t>1</w:t>
        </w:r>
      </w:fldSimple>
      <w:bookmarkEnd w:id="33"/>
      <w:r>
        <w:t>. Transfer functions of common first and second order filters, and their equivalent forms based on simpler filters.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4678"/>
        <w:gridCol w:w="1701"/>
      </w:tblGrid>
      <w:tr w:rsidR="00013D5F" w:rsidRPr="008A634E" w14:paraId="7FE14E08" w14:textId="77777777" w:rsidTr="00AA38ED">
        <w:tc>
          <w:tcPr>
            <w:tcW w:w="2660" w:type="dxa"/>
          </w:tcPr>
          <w:p w14:paraId="786066B6" w14:textId="77777777" w:rsidR="00013D5F" w:rsidRPr="008A634E" w:rsidRDefault="00013D5F" w:rsidP="008D5299"/>
        </w:tc>
        <w:tc>
          <w:tcPr>
            <w:tcW w:w="4678" w:type="dxa"/>
          </w:tcPr>
          <w:p w14:paraId="25515512" w14:textId="77777777" w:rsidR="00013D5F" w:rsidRPr="008A634E" w:rsidRDefault="00013D5F" w:rsidP="008D5299">
            <w:r w:rsidRPr="008A634E">
              <w:t>Transfer function</w:t>
            </w:r>
          </w:p>
        </w:tc>
        <w:tc>
          <w:tcPr>
            <w:tcW w:w="1701" w:type="dxa"/>
          </w:tcPr>
          <w:p w14:paraId="3C395E3E" w14:textId="77777777" w:rsidR="00013D5F" w:rsidRPr="008A634E" w:rsidRDefault="00013D5F" w:rsidP="008D5299">
            <w:r>
              <w:t>Equivalence</w:t>
            </w:r>
          </w:p>
        </w:tc>
      </w:tr>
      <w:tr w:rsidR="00013D5F" w:rsidRPr="008A634E" w14:paraId="115D1E23" w14:textId="77777777" w:rsidTr="00AA38ED">
        <w:tc>
          <w:tcPr>
            <w:tcW w:w="2660" w:type="dxa"/>
            <w:tcMar>
              <w:left w:w="57" w:type="dxa"/>
              <w:right w:w="57" w:type="dxa"/>
            </w:tcMar>
          </w:tcPr>
          <w:p w14:paraId="017B7D20"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361E04">
              <w:t>low pass</w:t>
            </w:r>
            <w:r>
              <w:t xml:space="preserve"> </w:t>
            </w:r>
            <w:r w:rsidRPr="008A634E">
              <w:t>(</w:t>
            </w:r>
            <w:r w:rsidRPr="00BF0B98">
              <w:rPr>
                <w:i/>
              </w:rPr>
              <w:t>H</w:t>
            </w:r>
            <w:r>
              <w:rPr>
                <w:i/>
                <w:vertAlign w:val="subscript"/>
              </w:rPr>
              <w:t>LP</w:t>
            </w:r>
            <w:r w:rsidRPr="008A634E">
              <w:t>)</w:t>
            </w:r>
          </w:p>
        </w:tc>
        <w:tc>
          <w:tcPr>
            <w:tcW w:w="4678" w:type="dxa"/>
            <w:tcMar>
              <w:left w:w="57" w:type="dxa"/>
              <w:right w:w="57" w:type="dxa"/>
            </w:tcMar>
          </w:tcPr>
          <w:p w14:paraId="797BDD9C" w14:textId="77777777" w:rsidR="00013D5F" w:rsidRPr="008A634E" w:rsidRDefault="00E0276F" w:rsidP="00AA38ED">
            <w:pPr>
              <w:spacing w:line="240" w:lineRule="auto"/>
            </w:pPr>
            <w:r w:rsidRPr="00E0276F">
              <w:rPr>
                <w:position w:val="-28"/>
              </w:rPr>
              <w:object w:dxaOrig="3080" w:dyaOrig="660" w14:anchorId="5103FDF8">
                <v:shape id="_x0000_i1051" type="#_x0000_t75" style="width:154.9pt;height:32.7pt" o:ole="">
                  <v:imagedata r:id="rId59" o:title=""/>
                </v:shape>
                <o:OLEObject Type="Embed" ProgID="Equation.DSMT4" ShapeID="_x0000_i1051" DrawAspect="Content" ObjectID="_1798104970" r:id="rId60"/>
              </w:object>
            </w:r>
          </w:p>
        </w:tc>
        <w:tc>
          <w:tcPr>
            <w:tcW w:w="1701" w:type="dxa"/>
            <w:tcMar>
              <w:left w:w="57" w:type="dxa"/>
              <w:right w:w="57" w:type="dxa"/>
            </w:tcMar>
          </w:tcPr>
          <w:p w14:paraId="1FF1913A" w14:textId="77777777" w:rsidR="00013D5F" w:rsidRPr="008A634E" w:rsidRDefault="00013D5F" w:rsidP="00AA38ED">
            <w:pPr>
              <w:spacing w:line="240" w:lineRule="auto"/>
            </w:pPr>
          </w:p>
        </w:tc>
      </w:tr>
      <w:tr w:rsidR="00013D5F" w:rsidRPr="008A634E" w14:paraId="306C4BFD" w14:textId="77777777" w:rsidTr="00AA38ED">
        <w:tc>
          <w:tcPr>
            <w:tcW w:w="2660" w:type="dxa"/>
            <w:tcMar>
              <w:left w:w="57" w:type="dxa"/>
              <w:right w:w="57" w:type="dxa"/>
            </w:tcMar>
          </w:tcPr>
          <w:p w14:paraId="3C59E3CE"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361E04">
              <w:t>high pass</w:t>
            </w:r>
            <w:r w:rsidRPr="008A634E">
              <w:t xml:space="preserve"> (</w:t>
            </w:r>
            <w:r w:rsidRPr="00BF0B98">
              <w:rPr>
                <w:i/>
              </w:rPr>
              <w:t>H</w:t>
            </w:r>
            <w:r w:rsidRPr="00BF0B98">
              <w:rPr>
                <w:i/>
                <w:vertAlign w:val="subscript"/>
              </w:rPr>
              <w:t>HP</w:t>
            </w:r>
            <w:r w:rsidRPr="008A634E">
              <w:t>)</w:t>
            </w:r>
          </w:p>
        </w:tc>
        <w:tc>
          <w:tcPr>
            <w:tcW w:w="4678" w:type="dxa"/>
            <w:tcMar>
              <w:left w:w="57" w:type="dxa"/>
              <w:right w:w="57" w:type="dxa"/>
            </w:tcMar>
          </w:tcPr>
          <w:p w14:paraId="5F852D6D" w14:textId="77777777" w:rsidR="00013D5F" w:rsidRPr="008A634E" w:rsidRDefault="00E0276F" w:rsidP="00AA38ED">
            <w:pPr>
              <w:spacing w:line="240" w:lineRule="auto"/>
            </w:pPr>
            <w:r w:rsidRPr="00E0276F">
              <w:rPr>
                <w:position w:val="-28"/>
              </w:rPr>
              <w:object w:dxaOrig="3080" w:dyaOrig="660" w14:anchorId="21330403">
                <v:shape id="_x0000_i1052" type="#_x0000_t75" style="width:154.9pt;height:32.7pt" o:ole="">
                  <v:imagedata r:id="rId61" o:title=""/>
                </v:shape>
                <o:OLEObject Type="Embed" ProgID="Equation.DSMT4" ShapeID="_x0000_i1052" DrawAspect="Content" ObjectID="_1798104971" r:id="rId62"/>
              </w:object>
            </w:r>
          </w:p>
        </w:tc>
        <w:tc>
          <w:tcPr>
            <w:tcW w:w="1701" w:type="dxa"/>
            <w:tcMar>
              <w:left w:w="57" w:type="dxa"/>
              <w:right w:w="57" w:type="dxa"/>
            </w:tcMar>
          </w:tcPr>
          <w:p w14:paraId="132C9567" w14:textId="77777777" w:rsidR="00013D5F" w:rsidRPr="008A634E" w:rsidRDefault="00013D5F" w:rsidP="00AA38ED">
            <w:pPr>
              <w:spacing w:line="240" w:lineRule="auto"/>
            </w:pPr>
            <w:r w:rsidRPr="008A634E">
              <w:t>1-</w:t>
            </w:r>
            <w:r w:rsidRPr="00A60781">
              <w:rPr>
                <w:i/>
              </w:rPr>
              <w:t>H</w:t>
            </w:r>
            <w:r w:rsidRPr="00A60781">
              <w:rPr>
                <w:i/>
                <w:vertAlign w:val="subscript"/>
              </w:rPr>
              <w:t>LP</w:t>
            </w:r>
            <w:r w:rsidRPr="008A634E">
              <w:t>(</w:t>
            </w:r>
            <w:r w:rsidRPr="00A60781">
              <w:rPr>
                <w:i/>
              </w:rPr>
              <w:t>z</w:t>
            </w:r>
            <w:r w:rsidRPr="008A634E">
              <w:t>)</w:t>
            </w:r>
          </w:p>
        </w:tc>
      </w:tr>
      <w:tr w:rsidR="00013D5F" w:rsidRPr="008A634E" w14:paraId="6B03BB81" w14:textId="77777777" w:rsidTr="00AA38ED">
        <w:tc>
          <w:tcPr>
            <w:tcW w:w="2660" w:type="dxa"/>
            <w:tcMar>
              <w:left w:w="57" w:type="dxa"/>
              <w:right w:w="57" w:type="dxa"/>
            </w:tcMar>
          </w:tcPr>
          <w:p w14:paraId="45ABEBE5"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0260CB">
              <w:t>low shelf</w:t>
            </w:r>
            <w:r w:rsidRPr="008A634E">
              <w:t xml:space="preserve"> (</w:t>
            </w:r>
            <w:r w:rsidRPr="00BF0B98">
              <w:rPr>
                <w:i/>
              </w:rPr>
              <w:t>H</w:t>
            </w:r>
            <w:r>
              <w:rPr>
                <w:i/>
                <w:vertAlign w:val="subscript"/>
              </w:rPr>
              <w:t>LS</w:t>
            </w:r>
            <w:r w:rsidRPr="008A634E">
              <w:t>)</w:t>
            </w:r>
          </w:p>
        </w:tc>
        <w:tc>
          <w:tcPr>
            <w:tcW w:w="4678" w:type="dxa"/>
            <w:tcMar>
              <w:left w:w="57" w:type="dxa"/>
              <w:right w:w="57" w:type="dxa"/>
            </w:tcMar>
          </w:tcPr>
          <w:p w14:paraId="6F8598DD" w14:textId="77777777" w:rsidR="00013D5F" w:rsidRPr="008A634E" w:rsidRDefault="00E0276F" w:rsidP="00AA38ED">
            <w:pPr>
              <w:spacing w:line="240" w:lineRule="auto"/>
            </w:pPr>
            <w:r w:rsidRPr="00E0276F">
              <w:rPr>
                <w:position w:val="-28"/>
              </w:rPr>
              <w:object w:dxaOrig="3440" w:dyaOrig="660" w14:anchorId="3D2DB6AA">
                <v:shape id="_x0000_i1053" type="#_x0000_t75" style="width:172.4pt;height:32.7pt" o:ole="">
                  <v:imagedata r:id="rId63" o:title=""/>
                </v:shape>
                <o:OLEObject Type="Embed" ProgID="Equation.DSMT4" ShapeID="_x0000_i1053" DrawAspect="Content" ObjectID="_1798104972" r:id="rId64"/>
              </w:object>
            </w:r>
          </w:p>
        </w:tc>
        <w:tc>
          <w:tcPr>
            <w:tcW w:w="1701" w:type="dxa"/>
            <w:tcMar>
              <w:left w:w="57" w:type="dxa"/>
              <w:right w:w="57" w:type="dxa"/>
            </w:tcMar>
          </w:tcPr>
          <w:p w14:paraId="73464CF8" w14:textId="77777777" w:rsidR="00013D5F" w:rsidRPr="008A634E" w:rsidRDefault="00013D5F" w:rsidP="00AA38ED">
            <w:pPr>
              <w:spacing w:line="240" w:lineRule="auto"/>
              <w:rPr>
                <w:vertAlign w:val="subscript"/>
              </w:rPr>
            </w:pPr>
            <w:r w:rsidRPr="00A60781">
              <w:rPr>
                <w:i/>
              </w:rPr>
              <w:t>GH</w:t>
            </w:r>
            <w:r w:rsidRPr="00A60781">
              <w:rPr>
                <w:i/>
                <w:vertAlign w:val="subscript"/>
              </w:rPr>
              <w:t>LP</w:t>
            </w:r>
            <w:r w:rsidRPr="008A634E">
              <w:t>(</w:t>
            </w:r>
            <w:r w:rsidRPr="00A60781">
              <w:rPr>
                <w:i/>
              </w:rPr>
              <w:t>z</w:t>
            </w:r>
            <w:r w:rsidRPr="008A634E">
              <w:t>) +</w:t>
            </w:r>
            <w:r w:rsidRPr="00A60781">
              <w:rPr>
                <w:i/>
              </w:rPr>
              <w:t>H</w:t>
            </w:r>
            <w:r w:rsidRPr="00A60781">
              <w:rPr>
                <w:i/>
                <w:vertAlign w:val="subscript"/>
              </w:rPr>
              <w:t>HP</w:t>
            </w:r>
            <w:r w:rsidRPr="008A634E">
              <w:t>(</w:t>
            </w:r>
            <w:r w:rsidRPr="00A60781">
              <w:rPr>
                <w:i/>
              </w:rPr>
              <w:t>z</w:t>
            </w:r>
            <w:r w:rsidRPr="008A634E">
              <w:t>)</w:t>
            </w:r>
          </w:p>
        </w:tc>
      </w:tr>
      <w:tr w:rsidR="00013D5F" w:rsidRPr="008A634E" w14:paraId="49CB5BB4" w14:textId="77777777" w:rsidTr="00AA38ED">
        <w:tc>
          <w:tcPr>
            <w:tcW w:w="2660" w:type="dxa"/>
            <w:tcMar>
              <w:left w:w="57" w:type="dxa"/>
              <w:right w:w="57" w:type="dxa"/>
            </w:tcMar>
          </w:tcPr>
          <w:p w14:paraId="093D35FC"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0260CB">
              <w:t>high shelf</w:t>
            </w:r>
            <w:r w:rsidRPr="008A634E">
              <w:t xml:space="preserve"> (</w:t>
            </w:r>
            <w:r w:rsidRPr="00BF0B98">
              <w:rPr>
                <w:i/>
              </w:rPr>
              <w:t>H</w:t>
            </w:r>
            <w:r>
              <w:rPr>
                <w:i/>
                <w:vertAlign w:val="subscript"/>
              </w:rPr>
              <w:t>HS</w:t>
            </w:r>
            <w:r w:rsidRPr="008A634E">
              <w:t>)</w:t>
            </w:r>
          </w:p>
        </w:tc>
        <w:tc>
          <w:tcPr>
            <w:tcW w:w="4678" w:type="dxa"/>
            <w:tcMar>
              <w:left w:w="57" w:type="dxa"/>
              <w:right w:w="57" w:type="dxa"/>
            </w:tcMar>
          </w:tcPr>
          <w:p w14:paraId="0C4CAA3D" w14:textId="77777777" w:rsidR="00013D5F" w:rsidRPr="008A634E" w:rsidRDefault="00E0276F" w:rsidP="00AA38ED">
            <w:pPr>
              <w:spacing w:line="240" w:lineRule="auto"/>
            </w:pPr>
            <w:r w:rsidRPr="00E0276F">
              <w:rPr>
                <w:position w:val="-28"/>
              </w:rPr>
              <w:object w:dxaOrig="3260" w:dyaOrig="660" w14:anchorId="1DC56DDA">
                <v:shape id="_x0000_i1054" type="#_x0000_t75" style="width:166.45pt;height:32.7pt" o:ole="">
                  <v:imagedata r:id="rId65" o:title=""/>
                </v:shape>
                <o:OLEObject Type="Embed" ProgID="Equation.DSMT4" ShapeID="_x0000_i1054" DrawAspect="Content" ObjectID="_1798104973" r:id="rId66"/>
              </w:object>
            </w:r>
          </w:p>
        </w:tc>
        <w:tc>
          <w:tcPr>
            <w:tcW w:w="1701" w:type="dxa"/>
            <w:tcMar>
              <w:left w:w="57" w:type="dxa"/>
              <w:right w:w="57" w:type="dxa"/>
            </w:tcMar>
          </w:tcPr>
          <w:p w14:paraId="742BA7A5" w14:textId="77777777" w:rsidR="00013D5F" w:rsidRPr="008A634E" w:rsidRDefault="00013D5F" w:rsidP="00AA38ED">
            <w:pPr>
              <w:spacing w:line="240" w:lineRule="auto"/>
              <w:rPr>
                <w:vertAlign w:val="subscript"/>
              </w:rPr>
            </w:pPr>
            <w:r w:rsidRPr="00A60781">
              <w:rPr>
                <w:i/>
              </w:rPr>
              <w:t>H</w:t>
            </w:r>
            <w:r w:rsidRPr="00A60781">
              <w:rPr>
                <w:i/>
                <w:vertAlign w:val="subscript"/>
              </w:rPr>
              <w:t>LP</w:t>
            </w:r>
            <w:r w:rsidRPr="008A634E">
              <w:t>(</w:t>
            </w:r>
            <w:r w:rsidRPr="00A60781">
              <w:rPr>
                <w:i/>
              </w:rPr>
              <w:t>z</w:t>
            </w:r>
            <w:r w:rsidRPr="008A634E">
              <w:t>) +</w:t>
            </w:r>
            <w:r w:rsidRPr="00A60781">
              <w:rPr>
                <w:i/>
              </w:rPr>
              <w:t>GH</w:t>
            </w:r>
            <w:r w:rsidRPr="00A60781">
              <w:rPr>
                <w:i/>
                <w:vertAlign w:val="subscript"/>
              </w:rPr>
              <w:t>HP</w:t>
            </w:r>
            <w:r w:rsidRPr="008A634E">
              <w:t>(</w:t>
            </w:r>
            <w:r w:rsidRPr="00A60781">
              <w:rPr>
                <w:i/>
              </w:rPr>
              <w:t>z</w:t>
            </w:r>
            <w:r w:rsidRPr="008A634E">
              <w:t>)</w:t>
            </w:r>
          </w:p>
        </w:tc>
      </w:tr>
      <w:tr w:rsidR="00013D5F" w:rsidRPr="008A634E" w14:paraId="2456149E" w14:textId="77777777" w:rsidTr="00AA38ED">
        <w:tc>
          <w:tcPr>
            <w:tcW w:w="2660" w:type="dxa"/>
            <w:tcMar>
              <w:left w:w="57" w:type="dxa"/>
              <w:right w:w="57" w:type="dxa"/>
            </w:tcMar>
          </w:tcPr>
          <w:p w14:paraId="1989DE7C" w14:textId="77777777" w:rsidR="00013D5F" w:rsidRPr="008A634E" w:rsidRDefault="00013D5F" w:rsidP="00AA38ED">
            <w:pPr>
              <w:spacing w:line="240" w:lineRule="auto"/>
            </w:pPr>
            <w:r w:rsidRPr="008A634E">
              <w:t>2</w:t>
            </w:r>
            <w:r w:rsidRPr="008A634E">
              <w:rPr>
                <w:vertAlign w:val="superscript"/>
              </w:rPr>
              <w:t>nd</w:t>
            </w:r>
            <w:r w:rsidRPr="008A634E">
              <w:t xml:space="preserve"> order </w:t>
            </w:r>
            <w:r w:rsidR="00361E04">
              <w:t>band pass</w:t>
            </w:r>
            <w:r>
              <w:t xml:space="preserve"> (</w:t>
            </w:r>
            <w:r w:rsidRPr="00BF0B98">
              <w:rPr>
                <w:i/>
              </w:rPr>
              <w:t>H</w:t>
            </w:r>
            <w:r>
              <w:rPr>
                <w:i/>
                <w:vertAlign w:val="subscript"/>
              </w:rPr>
              <w:t>BS</w:t>
            </w:r>
            <w:r>
              <w:t>)</w:t>
            </w:r>
          </w:p>
        </w:tc>
        <w:tc>
          <w:tcPr>
            <w:tcW w:w="4678" w:type="dxa"/>
            <w:tcMar>
              <w:left w:w="57" w:type="dxa"/>
              <w:right w:w="57" w:type="dxa"/>
            </w:tcMar>
          </w:tcPr>
          <w:p w14:paraId="59290992" w14:textId="77777777" w:rsidR="00013D5F" w:rsidRPr="008A634E" w:rsidRDefault="00E0276F" w:rsidP="00AA38ED">
            <w:pPr>
              <w:spacing w:line="240" w:lineRule="auto"/>
            </w:pPr>
            <w:r w:rsidRPr="00E0276F">
              <w:rPr>
                <w:position w:val="-28"/>
              </w:rPr>
              <w:object w:dxaOrig="4099" w:dyaOrig="660" w14:anchorId="3A1412B9">
                <v:shape id="_x0000_i1055" type="#_x0000_t75" style="width:202.8pt;height:32.7pt" o:ole="">
                  <v:imagedata r:id="rId67" o:title=""/>
                </v:shape>
                <o:OLEObject Type="Embed" ProgID="Equation.DSMT4" ShapeID="_x0000_i1055" DrawAspect="Content" ObjectID="_1798104974" r:id="rId68"/>
              </w:object>
            </w:r>
          </w:p>
        </w:tc>
        <w:tc>
          <w:tcPr>
            <w:tcW w:w="1701" w:type="dxa"/>
            <w:tcMar>
              <w:left w:w="57" w:type="dxa"/>
              <w:right w:w="57" w:type="dxa"/>
            </w:tcMar>
          </w:tcPr>
          <w:p w14:paraId="16610DAB" w14:textId="77777777" w:rsidR="00013D5F" w:rsidRPr="008A634E" w:rsidRDefault="00013D5F" w:rsidP="00AA38ED">
            <w:pPr>
              <w:spacing w:line="240" w:lineRule="auto"/>
            </w:pPr>
            <w:r w:rsidRPr="008A634E">
              <w:t>-</w:t>
            </w:r>
          </w:p>
        </w:tc>
      </w:tr>
      <w:tr w:rsidR="00013D5F" w:rsidRPr="008A634E" w14:paraId="66802B17" w14:textId="77777777" w:rsidTr="00AA38ED">
        <w:tc>
          <w:tcPr>
            <w:tcW w:w="2660" w:type="dxa"/>
            <w:tcMar>
              <w:left w:w="57" w:type="dxa"/>
              <w:right w:w="57" w:type="dxa"/>
            </w:tcMar>
          </w:tcPr>
          <w:p w14:paraId="1561AD6B" w14:textId="77777777" w:rsidR="00013D5F" w:rsidRPr="008A634E" w:rsidRDefault="00013D5F" w:rsidP="00AA38ED">
            <w:pPr>
              <w:spacing w:line="240" w:lineRule="auto"/>
            </w:pPr>
            <w:r w:rsidRPr="008A634E">
              <w:t>2</w:t>
            </w:r>
            <w:r w:rsidRPr="008A634E">
              <w:rPr>
                <w:vertAlign w:val="superscript"/>
              </w:rPr>
              <w:t>nd</w:t>
            </w:r>
            <w:r w:rsidRPr="008A634E">
              <w:t xml:space="preserve"> order </w:t>
            </w:r>
            <w:r w:rsidR="00361E04">
              <w:t>band stop</w:t>
            </w:r>
            <w:r w:rsidR="00AA38ED">
              <w:t xml:space="preserve"> </w:t>
            </w:r>
            <w:r>
              <w:t>(</w:t>
            </w:r>
            <w:r w:rsidRPr="00BF0B98">
              <w:t>H</w:t>
            </w:r>
            <w:r>
              <w:rPr>
                <w:vertAlign w:val="subscript"/>
              </w:rPr>
              <w:t>BS</w:t>
            </w:r>
            <w:r>
              <w:t>)</w:t>
            </w:r>
          </w:p>
        </w:tc>
        <w:tc>
          <w:tcPr>
            <w:tcW w:w="4678" w:type="dxa"/>
            <w:tcMar>
              <w:left w:w="57" w:type="dxa"/>
              <w:right w:w="57" w:type="dxa"/>
            </w:tcMar>
          </w:tcPr>
          <w:p w14:paraId="5F46A84D" w14:textId="77777777" w:rsidR="00013D5F" w:rsidRPr="008A634E" w:rsidRDefault="00E0276F" w:rsidP="00AA38ED">
            <w:pPr>
              <w:spacing w:line="240" w:lineRule="auto"/>
            </w:pPr>
            <w:r w:rsidRPr="00E0276F">
              <w:rPr>
                <w:position w:val="-28"/>
              </w:rPr>
              <w:object w:dxaOrig="4099" w:dyaOrig="660" w14:anchorId="2F1F0479">
                <v:shape id="_x0000_i1056" type="#_x0000_t75" style="width:202.8pt;height:32.7pt" o:ole="">
                  <v:imagedata r:id="rId69" o:title=""/>
                </v:shape>
                <o:OLEObject Type="Embed" ProgID="Equation.DSMT4" ShapeID="_x0000_i1056" DrawAspect="Content" ObjectID="_1798104975" r:id="rId70"/>
              </w:object>
            </w:r>
          </w:p>
        </w:tc>
        <w:tc>
          <w:tcPr>
            <w:tcW w:w="1701" w:type="dxa"/>
            <w:tcMar>
              <w:left w:w="57" w:type="dxa"/>
              <w:right w:w="57" w:type="dxa"/>
            </w:tcMar>
          </w:tcPr>
          <w:p w14:paraId="34B38849" w14:textId="77777777" w:rsidR="00013D5F" w:rsidRPr="008A634E" w:rsidRDefault="00013D5F" w:rsidP="00AA38ED">
            <w:pPr>
              <w:spacing w:line="240" w:lineRule="auto"/>
              <w:rPr>
                <w:vertAlign w:val="subscript"/>
              </w:rPr>
            </w:pPr>
            <w:r w:rsidRPr="008A634E">
              <w:t>1-</w:t>
            </w:r>
            <w:r w:rsidRPr="00A60781">
              <w:rPr>
                <w:i/>
              </w:rPr>
              <w:t>H</w:t>
            </w:r>
            <w:r w:rsidRPr="00A60781">
              <w:rPr>
                <w:i/>
                <w:vertAlign w:val="subscript"/>
              </w:rPr>
              <w:t>BP</w:t>
            </w:r>
            <w:r w:rsidRPr="008A634E">
              <w:t>(</w:t>
            </w:r>
            <w:r w:rsidRPr="00A60781">
              <w:rPr>
                <w:i/>
              </w:rPr>
              <w:t>z</w:t>
            </w:r>
            <w:r w:rsidRPr="008A634E">
              <w:t>)</w:t>
            </w:r>
          </w:p>
        </w:tc>
      </w:tr>
      <w:tr w:rsidR="00013D5F" w:rsidRPr="008A634E" w14:paraId="79CED503" w14:textId="77777777" w:rsidTr="00AA38ED">
        <w:tc>
          <w:tcPr>
            <w:tcW w:w="2660" w:type="dxa"/>
            <w:tcMar>
              <w:left w:w="57" w:type="dxa"/>
              <w:right w:w="57" w:type="dxa"/>
            </w:tcMar>
          </w:tcPr>
          <w:p w14:paraId="5E01F1A3" w14:textId="77777777" w:rsidR="00013D5F" w:rsidRPr="008A634E" w:rsidRDefault="00013D5F" w:rsidP="00AA38ED">
            <w:pPr>
              <w:spacing w:line="240" w:lineRule="auto"/>
            </w:pPr>
            <w:r w:rsidRPr="008A634E">
              <w:t>Peaking or notch filter</w:t>
            </w:r>
            <w:r w:rsidR="00AA38ED">
              <w:t xml:space="preserve"> </w:t>
            </w:r>
            <w:r>
              <w:t>(</w:t>
            </w:r>
            <w:r w:rsidRPr="00A60781">
              <w:rPr>
                <w:i/>
              </w:rPr>
              <w:t>H</w:t>
            </w:r>
            <w:r w:rsidRPr="00A60781">
              <w:rPr>
                <w:i/>
                <w:vertAlign w:val="subscript"/>
              </w:rPr>
              <w:t>PN</w:t>
            </w:r>
            <w:r>
              <w:t>)</w:t>
            </w:r>
          </w:p>
        </w:tc>
        <w:tc>
          <w:tcPr>
            <w:tcW w:w="4678" w:type="dxa"/>
            <w:tcMar>
              <w:left w:w="57" w:type="dxa"/>
              <w:right w:w="57" w:type="dxa"/>
            </w:tcMar>
          </w:tcPr>
          <w:p w14:paraId="0B9FE3B8" w14:textId="77777777" w:rsidR="00013D5F" w:rsidRPr="008A634E" w:rsidRDefault="00E0276F" w:rsidP="00AA38ED">
            <w:pPr>
              <w:spacing w:line="240" w:lineRule="auto"/>
            </w:pPr>
            <w:r w:rsidRPr="00E0276F">
              <w:rPr>
                <w:position w:val="-28"/>
              </w:rPr>
              <w:object w:dxaOrig="4420" w:dyaOrig="660" w14:anchorId="53FB5173">
                <v:shape id="_x0000_i1057" type="#_x0000_t75" style="width:220.95pt;height:32.7pt" o:ole="">
                  <v:imagedata r:id="rId71" o:title=""/>
                </v:shape>
                <o:OLEObject Type="Embed" ProgID="Equation.DSMT4" ShapeID="_x0000_i1057" DrawAspect="Content" ObjectID="_1798104976" r:id="rId72"/>
              </w:object>
            </w:r>
          </w:p>
        </w:tc>
        <w:tc>
          <w:tcPr>
            <w:tcW w:w="1701" w:type="dxa"/>
            <w:tcMar>
              <w:left w:w="57" w:type="dxa"/>
              <w:right w:w="57" w:type="dxa"/>
            </w:tcMar>
          </w:tcPr>
          <w:p w14:paraId="0FEFB3BB" w14:textId="77777777" w:rsidR="00013D5F" w:rsidRPr="008A634E" w:rsidRDefault="00013D5F" w:rsidP="00AA38ED">
            <w:pPr>
              <w:spacing w:line="240" w:lineRule="auto"/>
            </w:pPr>
            <w:r w:rsidRPr="00A60781">
              <w:rPr>
                <w:i/>
              </w:rPr>
              <w:t>GH</w:t>
            </w:r>
            <w:r w:rsidRPr="00A60781">
              <w:rPr>
                <w:i/>
                <w:vertAlign w:val="subscript"/>
              </w:rPr>
              <w:t>BP</w:t>
            </w:r>
            <w:r w:rsidRPr="008A634E">
              <w:t>(</w:t>
            </w:r>
            <w:r w:rsidRPr="00A60781">
              <w:rPr>
                <w:i/>
              </w:rPr>
              <w:t>z</w:t>
            </w:r>
            <w:r w:rsidRPr="008A634E">
              <w:t xml:space="preserve">) + </w:t>
            </w:r>
            <w:r w:rsidRPr="00A60781">
              <w:rPr>
                <w:i/>
              </w:rPr>
              <w:t>H</w:t>
            </w:r>
            <w:r w:rsidRPr="00A60781">
              <w:rPr>
                <w:i/>
                <w:vertAlign w:val="subscript"/>
              </w:rPr>
              <w:t>BS</w:t>
            </w:r>
            <w:r w:rsidRPr="008A634E">
              <w:t>(</w:t>
            </w:r>
            <w:r w:rsidRPr="00A60781">
              <w:rPr>
                <w:i/>
              </w:rPr>
              <w:t>z</w:t>
            </w:r>
            <w:r w:rsidRPr="008A634E">
              <w:t>)</w:t>
            </w:r>
          </w:p>
        </w:tc>
      </w:tr>
    </w:tbl>
    <w:p w14:paraId="0ECECA41" w14:textId="77777777" w:rsidR="00013D5F" w:rsidRPr="008A634E" w:rsidRDefault="00013D5F" w:rsidP="00013D5F"/>
    <w:p w14:paraId="2E31E453" w14:textId="77777777" w:rsidR="00013D5F" w:rsidRDefault="00013D5F" w:rsidP="0029333E">
      <w:pPr>
        <w:pStyle w:val="Heading2"/>
      </w:pPr>
      <w:bookmarkStart w:id="34" w:name="_Toc341974910"/>
      <w:bookmarkStart w:id="35" w:name="_Toc341974968"/>
      <w:bookmarkStart w:id="36" w:name="_Toc341975004"/>
      <w:bookmarkStart w:id="37" w:name="_Toc364241181"/>
      <w:bookmarkStart w:id="38" w:name="_Toc364242931"/>
      <w:bookmarkStart w:id="39" w:name="_Toc364259263"/>
      <w:bookmarkStart w:id="40" w:name="_Toc381362604"/>
      <w:r>
        <w:t xml:space="preserve">The </w:t>
      </w:r>
      <w:proofErr w:type="spellStart"/>
      <w:r>
        <w:t>allpass</w:t>
      </w:r>
      <w:proofErr w:type="spellEnd"/>
      <w:r>
        <w:t xml:space="preserve"> filter</w:t>
      </w:r>
      <w:bookmarkEnd w:id="34"/>
      <w:bookmarkEnd w:id="35"/>
      <w:bookmarkEnd w:id="36"/>
      <w:bookmarkEnd w:id="37"/>
      <w:bookmarkEnd w:id="38"/>
      <w:bookmarkEnd w:id="39"/>
      <w:bookmarkEnd w:id="40"/>
    </w:p>
    <w:p w14:paraId="4B110D48" w14:textId="77777777" w:rsidR="00766CD9" w:rsidRDefault="00766CD9" w:rsidP="00766CD9">
      <w:r>
        <w:t xml:space="preserve">In addition to the filter types discussed so far, there is one more type that commonly appears in audio effects. This is the </w:t>
      </w:r>
      <w:proofErr w:type="spellStart"/>
      <w:r>
        <w:rPr>
          <w:i/>
          <w:iCs/>
        </w:rPr>
        <w:t>allpass</w:t>
      </w:r>
      <w:proofErr w:type="spellEnd"/>
      <w:r>
        <w:rPr>
          <w:i/>
          <w:iCs/>
        </w:rPr>
        <w:t xml:space="preserve"> filter</w:t>
      </w:r>
      <w:r>
        <w:t xml:space="preserve">, and it passes all frequencies with no amplification or attenuation. That is, the magnitude of the gain is 1 at all frequencies. But if the gain doesn't change, what does the filter do? The answer lies in the </w:t>
      </w:r>
      <w:r>
        <w:rPr>
          <w:i/>
          <w:iCs/>
        </w:rPr>
        <w:t xml:space="preserve">phase </w:t>
      </w:r>
      <w:r>
        <w:t xml:space="preserve">of the signal. The </w:t>
      </w:r>
      <w:proofErr w:type="spellStart"/>
      <w:r>
        <w:t>allpass</w:t>
      </w:r>
      <w:proofErr w:type="spellEnd"/>
      <w:r>
        <w:t xml:space="preserve"> filter introduces a frequency-dependent phase shift which is useful for many effects, especially the </w:t>
      </w:r>
      <w:r>
        <w:rPr>
          <w:i/>
          <w:iCs/>
        </w:rPr>
        <w:t xml:space="preserve">phaser </w:t>
      </w:r>
      <w:r>
        <w:t>(</w:t>
      </w:r>
      <w:r w:rsidR="00212294">
        <w:fldChar w:fldCharType="begin"/>
      </w:r>
      <w:r>
        <w:instrText xml:space="preserve"> REF _Ref359948065 \w \h </w:instrText>
      </w:r>
      <w:r w:rsidR="00212294">
        <w:fldChar w:fldCharType="separate"/>
      </w:r>
      <w:r w:rsidR="00735D2C">
        <w:t>Chapter 4</w:t>
      </w:r>
      <w:r w:rsidR="00212294">
        <w:fldChar w:fldCharType="end"/>
      </w:r>
      <w:r>
        <w:t xml:space="preserve">). Also, a simple delay is a type of </w:t>
      </w:r>
      <w:proofErr w:type="spellStart"/>
      <w:r>
        <w:t>allpass</w:t>
      </w:r>
      <w:proofErr w:type="spellEnd"/>
      <w:r>
        <w:t xml:space="preserve"> filter, since it changes the phase but not the magnitude of each frequency component. </w:t>
      </w:r>
      <w:r>
        <w:fldChar w:fldCharType="begin"/>
      </w:r>
      <w:r>
        <w:instrText xml:space="preserve"> REF _Ref320278001 \h  \* MERGEFORMAT </w:instrText>
      </w:r>
      <w:r>
        <w:fldChar w:fldCharType="separate"/>
      </w:r>
      <w:r w:rsidRPr="00DF3633">
        <w:t xml:space="preserve">Figure </w:t>
      </w:r>
      <w:r>
        <w:rPr>
          <w:noProof/>
        </w:rPr>
        <w:t>3.15</w:t>
      </w:r>
      <w:r>
        <w:fldChar w:fldCharType="end"/>
      </w:r>
      <w:r>
        <w:t xml:space="preserve"> is a plot of the magnitude and phase response of another possible </w:t>
      </w:r>
      <w:proofErr w:type="spellStart"/>
      <w:r>
        <w:t>allpass</w:t>
      </w:r>
      <w:proofErr w:type="spellEnd"/>
      <w:r>
        <w:t xml:space="preserve"> filter.</w:t>
      </w:r>
    </w:p>
    <w:p w14:paraId="683767C8" w14:textId="77777777" w:rsidR="00013D5F" w:rsidRPr="00DF3633" w:rsidRDefault="00013D5F" w:rsidP="00013D5F">
      <w:r w:rsidRPr="00DF3633">
        <w:t xml:space="preserve">The </w:t>
      </w:r>
      <w:proofErr w:type="spellStart"/>
      <w:r w:rsidRPr="00DF3633">
        <w:t>allpass</w:t>
      </w:r>
      <w:proofErr w:type="spellEnd"/>
      <w:r w:rsidRPr="00DF3633">
        <w:t xml:space="preserve"> filter may be given as</w:t>
      </w:r>
    </w:p>
    <w:p w14:paraId="309561B0" w14:textId="77777777" w:rsidR="00013D5F" w:rsidRPr="00DF3633" w:rsidRDefault="00013D5F" w:rsidP="00013D5F">
      <w:pPr>
        <w:pStyle w:val="MTDisplayEquation"/>
        <w:spacing w:line="360" w:lineRule="auto"/>
        <w:rPr>
          <w:sz w:val="22"/>
          <w:szCs w:val="22"/>
        </w:rPr>
      </w:pPr>
      <w:r w:rsidRPr="00DF3633">
        <w:rPr>
          <w:sz w:val="22"/>
          <w:szCs w:val="22"/>
        </w:rPr>
        <w:tab/>
      </w:r>
      <w:r w:rsidR="00E8265D" w:rsidRPr="00E0276F">
        <w:rPr>
          <w:position w:val="-28"/>
          <w:sz w:val="22"/>
          <w:szCs w:val="22"/>
        </w:rPr>
        <w:object w:dxaOrig="3220" w:dyaOrig="660" w14:anchorId="6B708B28">
          <v:shape id="_x0000_i1058" type="#_x0000_t75" style="width:160.85pt;height:32.7pt" o:ole="">
            <v:imagedata r:id="rId73" o:title=""/>
          </v:shape>
          <o:OLEObject Type="Embed" ProgID="Equation.DSMT4" ShapeID="_x0000_i1058" DrawAspect="Content" ObjectID="_1798104977" r:id="rId74"/>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41" w:name="ZEqnNum44293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42</w:instrText>
        </w:r>
      </w:fldSimple>
      <w:r>
        <w:rPr>
          <w:sz w:val="22"/>
          <w:szCs w:val="22"/>
        </w:rPr>
        <w:instrText>)</w:instrText>
      </w:r>
      <w:bookmarkEnd w:id="41"/>
      <w:r w:rsidR="00212294">
        <w:rPr>
          <w:sz w:val="22"/>
          <w:szCs w:val="22"/>
        </w:rPr>
        <w:fldChar w:fldCharType="end"/>
      </w:r>
    </w:p>
    <w:p w14:paraId="6DD16457" w14:textId="77777777" w:rsidR="00013D5F" w:rsidRPr="00DF3633" w:rsidRDefault="00013D5F" w:rsidP="00013D5F">
      <w:r w:rsidRPr="00DF3633">
        <w:t xml:space="preserve">We can easily check that this has the </w:t>
      </w:r>
      <w:proofErr w:type="spellStart"/>
      <w:r w:rsidRPr="00DF3633">
        <w:t>allpass</w:t>
      </w:r>
      <w:proofErr w:type="spellEnd"/>
      <w:r w:rsidRPr="00DF3633">
        <w:t xml:space="preserve"> property,</w:t>
      </w:r>
    </w:p>
    <w:p w14:paraId="150361C8" w14:textId="77777777" w:rsidR="00013D5F" w:rsidRPr="00DF3633" w:rsidRDefault="00013D5F" w:rsidP="00013D5F">
      <w:pPr>
        <w:pStyle w:val="MTDisplayEquation"/>
        <w:spacing w:line="360" w:lineRule="auto"/>
        <w:rPr>
          <w:sz w:val="22"/>
          <w:szCs w:val="22"/>
        </w:rPr>
      </w:pPr>
      <w:r w:rsidRPr="00DF3633">
        <w:rPr>
          <w:sz w:val="22"/>
          <w:szCs w:val="22"/>
        </w:rPr>
        <w:lastRenderedPageBreak/>
        <w:tab/>
      </w:r>
      <w:r w:rsidR="00E8265D" w:rsidRPr="00E0276F">
        <w:rPr>
          <w:position w:val="-62"/>
          <w:sz w:val="22"/>
          <w:szCs w:val="22"/>
        </w:rPr>
        <w:object w:dxaOrig="5220" w:dyaOrig="1340" w14:anchorId="57976A53">
          <v:shape id="_x0000_i1059" type="#_x0000_t75" style="width:259.95pt;height:67.05pt" o:ole="">
            <v:imagedata r:id="rId75" o:title=""/>
          </v:shape>
          <o:OLEObject Type="Embed" ProgID="Equation.DSMT4" ShapeID="_x0000_i1059" DrawAspect="Content" ObjectID="_1798104978" r:id="rId76"/>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43</w:instrText>
        </w:r>
      </w:fldSimple>
      <w:r>
        <w:rPr>
          <w:sz w:val="22"/>
          <w:szCs w:val="22"/>
        </w:rPr>
        <w:instrText>)</w:instrText>
      </w:r>
      <w:r w:rsidR="00212294">
        <w:rPr>
          <w:sz w:val="22"/>
          <w:szCs w:val="22"/>
        </w:rPr>
        <w:fldChar w:fldCharType="end"/>
      </w:r>
    </w:p>
    <w:p w14:paraId="3DCAF904" w14:textId="77777777" w:rsidR="00013D5F" w:rsidRPr="00DF3633" w:rsidRDefault="00013D5F" w:rsidP="00013D5F">
      <w:r w:rsidRPr="00DF3633">
        <w:t xml:space="preserve">If we look at </w:t>
      </w:r>
      <w:r>
        <w:t>any</w:t>
      </w:r>
      <w:r w:rsidRPr="00DF3633">
        <w:t xml:space="preserve"> </w:t>
      </w:r>
      <w:r w:rsidR="00BA5378">
        <w:t>first order</w:t>
      </w:r>
      <w:r w:rsidRPr="00DF3633">
        <w:t xml:space="preserve"> section</w:t>
      </w:r>
      <w:r>
        <w:t xml:space="preserve"> from this high order filter</w:t>
      </w:r>
      <w:r w:rsidRPr="00DF3633">
        <w:t xml:space="preserve">, </w:t>
      </w:r>
      <w:r w:rsidR="004A6C95">
        <w:t>it can be written in the form,</w:t>
      </w:r>
    </w:p>
    <w:p w14:paraId="2EBFF39C" w14:textId="77777777" w:rsidR="00013D5F" w:rsidRPr="00DF3633" w:rsidRDefault="00013D5F" w:rsidP="00013D5F">
      <w:pPr>
        <w:pStyle w:val="MTDisplayEquation"/>
        <w:spacing w:line="360" w:lineRule="auto"/>
        <w:rPr>
          <w:sz w:val="22"/>
          <w:szCs w:val="22"/>
        </w:rPr>
      </w:pPr>
      <w:r w:rsidRPr="00DF3633">
        <w:rPr>
          <w:sz w:val="22"/>
          <w:szCs w:val="22"/>
        </w:rPr>
        <w:tab/>
      </w:r>
      <w:r w:rsidR="003F7F44" w:rsidRPr="00E0276F">
        <w:rPr>
          <w:position w:val="-22"/>
          <w:sz w:val="22"/>
          <w:szCs w:val="22"/>
        </w:rPr>
        <w:object w:dxaOrig="1560" w:dyaOrig="600" w14:anchorId="66D6E876">
          <v:shape id="_x0000_i1060" type="#_x0000_t75" style="width:77.6pt;height:32.7pt" o:ole="">
            <v:imagedata r:id="rId77" o:title=""/>
          </v:shape>
          <o:OLEObject Type="Embed" ProgID="Equation.DSMT4" ShapeID="_x0000_i1060" DrawAspect="Content" ObjectID="_1798104979" r:id="rId78"/>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42" w:name="ZEqnNum851842"/>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44</w:instrText>
        </w:r>
      </w:fldSimple>
      <w:r>
        <w:rPr>
          <w:sz w:val="22"/>
          <w:szCs w:val="22"/>
        </w:rPr>
        <w:instrText>)</w:instrText>
      </w:r>
      <w:bookmarkEnd w:id="42"/>
      <w:r w:rsidR="00212294">
        <w:rPr>
          <w:sz w:val="22"/>
          <w:szCs w:val="22"/>
        </w:rPr>
        <w:fldChar w:fldCharType="end"/>
      </w:r>
    </w:p>
    <w:p w14:paraId="14F16365" w14:textId="77777777" w:rsidR="00E8265D" w:rsidRDefault="00013D5F" w:rsidP="00E8265D">
      <w:r w:rsidRPr="00DF3633">
        <w:t xml:space="preserve">and we see that for a pole at </w:t>
      </w:r>
      <w:r w:rsidRPr="00DF3633">
        <w:rPr>
          <w:i/>
        </w:rPr>
        <w:t>c</w:t>
      </w:r>
      <w:r w:rsidRPr="00DF3633">
        <w:t>, there is a corresponding zero at 1/</w:t>
      </w:r>
      <w:r w:rsidRPr="00DF3633">
        <w:rPr>
          <w:i/>
        </w:rPr>
        <w:t>c</w:t>
      </w:r>
      <w:r w:rsidRPr="00DF3633">
        <w:rPr>
          <w:vertAlign w:val="superscript"/>
        </w:rPr>
        <w:t>*</w:t>
      </w:r>
      <w:r w:rsidRPr="00DF3633">
        <w:t xml:space="preserve">. </w:t>
      </w:r>
    </w:p>
    <w:p w14:paraId="0B7EC441" w14:textId="77777777" w:rsidR="00E8265D" w:rsidRDefault="00581F82" w:rsidP="00E8265D">
      <w:r w:rsidRPr="00884D3E">
        <w:t xml:space="preserve">A digital </w:t>
      </w:r>
      <w:proofErr w:type="spellStart"/>
      <w:r w:rsidRPr="00884D3E">
        <w:t>allpass</w:t>
      </w:r>
      <w:proofErr w:type="spellEnd"/>
      <w:r w:rsidRPr="00884D3E">
        <w:t xml:space="preserve"> filter can be created rather simply with a single sample delay and two gain blocks. </w:t>
      </w:r>
      <w:r>
        <w:fldChar w:fldCharType="begin"/>
      </w:r>
      <w:r w:rsidR="00E8265D">
        <w:instrText xml:space="preserve"> REF _Ref352591437 \h  \* MERGEFORMAT </w:instrText>
      </w:r>
      <w:r>
        <w:fldChar w:fldCharType="separate"/>
      </w:r>
      <w:r w:rsidR="00E8265D" w:rsidRPr="00DF3633">
        <w:t xml:space="preserve">Figure </w:t>
      </w:r>
      <w:r w:rsidR="00E8265D">
        <w:rPr>
          <w:noProof/>
        </w:rPr>
        <w:t>3.16</w:t>
      </w:r>
      <w:r>
        <w:fldChar w:fldCharType="end"/>
      </w:r>
      <w:r w:rsidR="00013D5F" w:rsidRPr="00DF3633">
        <w:t xml:space="preserve"> shows the </w:t>
      </w:r>
      <w:r w:rsidRPr="00884D3E">
        <w:t>block diagram; note that the feedforward and feedback gain are identical in magnitude but opposite in sign</w:t>
      </w:r>
      <w:r w:rsidR="00013D5F" w:rsidRPr="00DF3633">
        <w:t>.</w:t>
      </w:r>
    </w:p>
    <w:p w14:paraId="193BABAF" w14:textId="77777777" w:rsidR="00013D5F" w:rsidRPr="00DF3633" w:rsidRDefault="00013D5F" w:rsidP="00E8265D">
      <w:r w:rsidRPr="00DF3633">
        <w:t xml:space="preserve">This is only a </w:t>
      </w:r>
      <w:r w:rsidR="00BA5378">
        <w:t>first order</w:t>
      </w:r>
      <w:r w:rsidRPr="00DF3633">
        <w:t xml:space="preserve"> </w:t>
      </w:r>
      <w:proofErr w:type="spellStart"/>
      <w:r w:rsidRPr="00DF3633">
        <w:t>allpass</w:t>
      </w:r>
      <w:proofErr w:type="spellEnd"/>
      <w:r w:rsidRPr="00DF3633">
        <w:t xml:space="preserve"> filter, as in the following </w:t>
      </w:r>
      <w:proofErr w:type="gramStart"/>
      <w:r w:rsidRPr="00DF3633">
        <w:t>equation;</w:t>
      </w:r>
      <w:proofErr w:type="gramEnd"/>
    </w:p>
    <w:p w14:paraId="213629A6" w14:textId="77777777" w:rsidR="00013D5F" w:rsidRPr="00DF3633" w:rsidRDefault="00013D5F" w:rsidP="00013D5F">
      <w:pPr>
        <w:pStyle w:val="MTDisplayEquation"/>
        <w:spacing w:line="360" w:lineRule="auto"/>
        <w:rPr>
          <w:sz w:val="22"/>
          <w:szCs w:val="22"/>
        </w:rPr>
      </w:pPr>
      <w:r w:rsidRPr="00DF3633">
        <w:rPr>
          <w:sz w:val="22"/>
          <w:szCs w:val="22"/>
        </w:rPr>
        <w:tab/>
      </w:r>
      <w:r w:rsidR="00E0276F" w:rsidRPr="00E0276F">
        <w:rPr>
          <w:position w:val="-28"/>
          <w:sz w:val="22"/>
          <w:szCs w:val="22"/>
        </w:rPr>
        <w:object w:dxaOrig="1420" w:dyaOrig="639" w14:anchorId="5DA0EFCD">
          <v:shape id="_x0000_i1061" type="#_x0000_t75" style="width:70pt;height:32.7pt" o:ole="">
            <v:imagedata r:id="rId79" o:title=""/>
          </v:shape>
          <o:OLEObject Type="Embed" ProgID="Equation.DSMT4" ShapeID="_x0000_i1061" DrawAspect="Content" ObjectID="_1798104980" r:id="rId80"/>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45</w:instrText>
        </w:r>
      </w:fldSimple>
      <w:r>
        <w:rPr>
          <w:sz w:val="22"/>
          <w:szCs w:val="22"/>
        </w:rPr>
        <w:instrText>)</w:instrText>
      </w:r>
      <w:r w:rsidR="00212294">
        <w:rPr>
          <w:sz w:val="22"/>
          <w:szCs w:val="22"/>
        </w:rPr>
        <w:fldChar w:fldCharType="end"/>
      </w:r>
    </w:p>
    <w:p w14:paraId="35E88D50" w14:textId="77777777" w:rsidR="00E8265D" w:rsidRDefault="00013D5F" w:rsidP="00E8265D">
      <w:pPr>
        <w:pStyle w:val="NormalWeb"/>
        <w:spacing w:before="0" w:beforeAutospacing="0" w:after="0" w:afterAutospacing="0" w:line="360" w:lineRule="auto"/>
        <w:rPr>
          <w:sz w:val="22"/>
          <w:szCs w:val="22"/>
        </w:rPr>
      </w:pPr>
      <w:proofErr w:type="spellStart"/>
      <w:r>
        <w:rPr>
          <w:sz w:val="22"/>
          <w:szCs w:val="22"/>
        </w:rPr>
        <w:t>Its</w:t>
      </w:r>
      <w:proofErr w:type="spellEnd"/>
      <w:r>
        <w:rPr>
          <w:sz w:val="22"/>
          <w:szCs w:val="22"/>
        </w:rPr>
        <w:t xml:space="preserve"> simply a version of Eq. </w:t>
      </w:r>
      <w:r w:rsidR="00212294">
        <w:rPr>
          <w:sz w:val="22"/>
          <w:szCs w:val="22"/>
        </w:rPr>
        <w:fldChar w:fldCharType="begin"/>
      </w:r>
      <w:r>
        <w:rPr>
          <w:sz w:val="22"/>
          <w:szCs w:val="22"/>
        </w:rPr>
        <w:instrText xml:space="preserve"> GOTOBUTTON ZEqnNum851842  \* MERGEFORMAT </w:instrText>
      </w:r>
      <w:r w:rsidR="00212294">
        <w:rPr>
          <w:sz w:val="22"/>
          <w:szCs w:val="22"/>
        </w:rPr>
        <w:fldChar w:fldCharType="begin"/>
      </w:r>
      <w:r>
        <w:rPr>
          <w:sz w:val="22"/>
          <w:szCs w:val="22"/>
        </w:rPr>
        <w:instrText xml:space="preserve"> REF ZEqnNum851842 \* Charformat \! \* MERGEFORMAT </w:instrText>
      </w:r>
      <w:r w:rsidR="00212294">
        <w:rPr>
          <w:sz w:val="22"/>
          <w:szCs w:val="22"/>
        </w:rPr>
        <w:fldChar w:fldCharType="separate"/>
      </w:r>
      <w:r w:rsidR="00735D2C">
        <w:rPr>
          <w:sz w:val="22"/>
          <w:szCs w:val="22"/>
        </w:rPr>
        <w:instrText>(</w:instrText>
      </w:r>
      <w:r w:rsidR="00735D2C" w:rsidRPr="00735D2C">
        <w:rPr>
          <w:sz w:val="22"/>
          <w:szCs w:val="22"/>
        </w:rPr>
        <w:instrText>3</w:instrText>
      </w:r>
      <w:r w:rsidR="00735D2C">
        <w:rPr>
          <w:sz w:val="22"/>
          <w:szCs w:val="22"/>
        </w:rPr>
        <w:instrText>.</w:instrText>
      </w:r>
      <w:r w:rsidR="00735D2C" w:rsidRPr="00735D2C">
        <w:rPr>
          <w:sz w:val="22"/>
          <w:szCs w:val="22"/>
        </w:rPr>
        <w:instrText>44</w:instrText>
      </w:r>
      <w:r w:rsidR="00735D2C">
        <w:rPr>
          <w:sz w:val="22"/>
          <w:szCs w:val="22"/>
        </w:rPr>
        <w:instrText>)</w:instrText>
      </w:r>
      <w:r w:rsidR="00212294">
        <w:rPr>
          <w:sz w:val="22"/>
          <w:szCs w:val="22"/>
        </w:rPr>
        <w:fldChar w:fldCharType="end"/>
      </w:r>
      <w:r w:rsidR="00212294">
        <w:rPr>
          <w:sz w:val="22"/>
          <w:szCs w:val="22"/>
        </w:rPr>
        <w:fldChar w:fldCharType="end"/>
      </w:r>
      <w:r>
        <w:rPr>
          <w:sz w:val="22"/>
          <w:szCs w:val="22"/>
        </w:rPr>
        <w:t xml:space="preserve"> with real valued coefficients. </w:t>
      </w:r>
    </w:p>
    <w:p w14:paraId="3581FEE5" w14:textId="77777777" w:rsidR="00013D5F" w:rsidRPr="00DF3633" w:rsidRDefault="00013D5F" w:rsidP="00E8265D">
      <w:pPr>
        <w:pStyle w:val="NormalWeb"/>
        <w:spacing w:before="0" w:beforeAutospacing="0" w:after="0" w:afterAutospacing="0" w:line="360" w:lineRule="auto"/>
        <w:rPr>
          <w:sz w:val="22"/>
          <w:szCs w:val="22"/>
        </w:rPr>
      </w:pPr>
      <w:r w:rsidRPr="00DF3633">
        <w:rPr>
          <w:sz w:val="22"/>
          <w:szCs w:val="22"/>
        </w:rPr>
        <w:t xml:space="preserve">More complicated, higher order versions with multiple delay blocks must be constructed </w:t>
      </w:r>
      <w:proofErr w:type="gramStart"/>
      <w:r w:rsidRPr="00DF3633">
        <w:rPr>
          <w:sz w:val="22"/>
          <w:szCs w:val="22"/>
        </w:rPr>
        <w:t>in order to</w:t>
      </w:r>
      <w:proofErr w:type="gramEnd"/>
      <w:r w:rsidRPr="00DF3633">
        <w:rPr>
          <w:sz w:val="22"/>
          <w:szCs w:val="22"/>
        </w:rPr>
        <w:t xml:space="preserve"> create an arbitrary phase response. </w:t>
      </w:r>
      <w:r w:rsidR="00DB41AB">
        <w:rPr>
          <w:sz w:val="22"/>
          <w:szCs w:val="22"/>
        </w:rPr>
        <w:t xml:space="preserve">See </w:t>
      </w:r>
      <w:r w:rsidR="00212294">
        <w:rPr>
          <w:sz w:val="22"/>
          <w:szCs w:val="22"/>
        </w:rPr>
        <w:fldChar w:fldCharType="begin"/>
      </w:r>
      <w:r w:rsidR="00DB41AB">
        <w:rPr>
          <w:sz w:val="22"/>
          <w:szCs w:val="22"/>
        </w:rPr>
        <w:instrText xml:space="preserve"> REF _Ref359948065 \w \h </w:instrText>
      </w:r>
      <w:r w:rsidR="00212294">
        <w:rPr>
          <w:sz w:val="22"/>
          <w:szCs w:val="22"/>
        </w:rPr>
      </w:r>
      <w:r w:rsidR="00212294">
        <w:rPr>
          <w:sz w:val="22"/>
          <w:szCs w:val="22"/>
        </w:rPr>
        <w:fldChar w:fldCharType="separate"/>
      </w:r>
      <w:r w:rsidR="00735D2C">
        <w:rPr>
          <w:sz w:val="22"/>
          <w:szCs w:val="22"/>
        </w:rPr>
        <w:t>Chapter 4</w:t>
      </w:r>
      <w:r w:rsidR="00212294">
        <w:rPr>
          <w:sz w:val="22"/>
          <w:szCs w:val="22"/>
        </w:rPr>
        <w:fldChar w:fldCharType="end"/>
      </w:r>
      <w:r w:rsidR="00DB41AB">
        <w:rPr>
          <w:sz w:val="22"/>
          <w:szCs w:val="22"/>
        </w:rPr>
        <w:t xml:space="preserve"> for how this is accomplished with the phaser.</w:t>
      </w:r>
    </w:p>
    <w:p w14:paraId="571C5FF2" w14:textId="77777777" w:rsidR="00013D5F" w:rsidRDefault="00013D5F" w:rsidP="0029333E">
      <w:pPr>
        <w:pStyle w:val="Heading2"/>
      </w:pPr>
      <w:bookmarkStart w:id="43" w:name="_Toc364241182"/>
      <w:bookmarkStart w:id="44" w:name="_Toc364242932"/>
      <w:bookmarkStart w:id="45" w:name="_Toc364259264"/>
      <w:bookmarkStart w:id="46" w:name="_Toc381362605"/>
      <w:r>
        <w:t>Applications of filter fundamentals</w:t>
      </w:r>
      <w:bookmarkEnd w:id="43"/>
      <w:bookmarkEnd w:id="44"/>
      <w:bookmarkEnd w:id="45"/>
      <w:bookmarkEnd w:id="46"/>
    </w:p>
    <w:p w14:paraId="7699AF10" w14:textId="77777777" w:rsidR="00013D5F" w:rsidRPr="008107F1" w:rsidRDefault="00013D5F" w:rsidP="0029333E">
      <w:pPr>
        <w:pStyle w:val="Heading3"/>
        <w:rPr>
          <w:sz w:val="20"/>
          <w:szCs w:val="20"/>
        </w:rPr>
      </w:pPr>
      <w:bookmarkStart w:id="47" w:name="_Toc341974901"/>
      <w:bookmarkStart w:id="48" w:name="_Toc341974959"/>
      <w:bookmarkStart w:id="49" w:name="_Toc341974995"/>
      <w:bookmarkStart w:id="50" w:name="_Toc364241183"/>
      <w:bookmarkStart w:id="51" w:name="_Toc364259265"/>
      <w:r w:rsidRPr="008107F1">
        <w:t>Exponential moving average filter</w:t>
      </w:r>
      <w:bookmarkEnd w:id="47"/>
      <w:bookmarkEnd w:id="48"/>
      <w:bookmarkEnd w:id="49"/>
      <w:bookmarkEnd w:id="50"/>
      <w:bookmarkEnd w:id="51"/>
      <w:r w:rsidRPr="008107F1">
        <w:rPr>
          <w:sz w:val="20"/>
          <w:szCs w:val="20"/>
        </w:rPr>
        <w:t xml:space="preserve"> </w:t>
      </w:r>
    </w:p>
    <w:p w14:paraId="00DDE517" w14:textId="77777777" w:rsidR="00013D5F" w:rsidRPr="00687C13" w:rsidRDefault="004A6C95" w:rsidP="00013D5F">
      <w:r w:rsidRPr="00687C13">
        <w:rPr>
          <w:rFonts w:eastAsia="+mn-ea"/>
        </w:rPr>
        <w:t>Let’s</w:t>
      </w:r>
      <w:r w:rsidR="00013D5F" w:rsidRPr="00687C13">
        <w:rPr>
          <w:rFonts w:eastAsia="+mn-ea"/>
        </w:rPr>
        <w:t xml:space="preserve"> now </w:t>
      </w:r>
      <w:proofErr w:type="gramStart"/>
      <w:r w:rsidR="00013D5F" w:rsidRPr="00687C13">
        <w:rPr>
          <w:rFonts w:eastAsia="+mn-ea"/>
        </w:rPr>
        <w:t>take a look</w:t>
      </w:r>
      <w:proofErr w:type="gramEnd"/>
      <w:r w:rsidR="00013D5F" w:rsidRPr="00687C13">
        <w:rPr>
          <w:rFonts w:eastAsia="+mn-ea"/>
        </w:rPr>
        <w:t xml:space="preserve"> at one simple, but very important filter. T</w:t>
      </w:r>
      <w:r w:rsidR="00013D5F" w:rsidRPr="00687C13">
        <w:t>he exponential moving average filter, also known as a smoothing filter or one-pole moving average filter, is given by</w:t>
      </w:r>
    </w:p>
    <w:p w14:paraId="5BAA4299" w14:textId="77777777" w:rsidR="00013D5F" w:rsidRPr="00687C13" w:rsidRDefault="00013D5F" w:rsidP="00013D5F">
      <w:pPr>
        <w:pStyle w:val="MTDisplayEquation"/>
      </w:pPr>
      <w:r w:rsidRPr="00687C13">
        <w:tab/>
      </w:r>
      <w:r w:rsidR="00E8265D" w:rsidRPr="00E0276F">
        <w:rPr>
          <w:position w:val="-10"/>
        </w:rPr>
        <w:object w:dxaOrig="2580" w:dyaOrig="300" w14:anchorId="021C6BC2">
          <v:shape id="_x0000_i1062" type="#_x0000_t75" style="width:106.7pt;height:16.2pt;mso-position-horizontal:absolute" o:ole="">
            <v:imagedata r:id="rId81" o:title=""/>
          </v:shape>
          <o:OLEObject Type="Embed" ProgID="Equation.DSMT4" ShapeID="_x0000_i1062" DrawAspect="Content" ObjectID="_1798104981" r:id="rId82"/>
        </w:object>
      </w:r>
      <w:r w:rsidR="004A6C95">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52" w:name="ZEqnNum723945"/>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46</w:instrText>
        </w:r>
      </w:fldSimple>
      <w:r>
        <w:instrText>)</w:instrText>
      </w:r>
      <w:bookmarkEnd w:id="52"/>
      <w:r w:rsidR="00212294">
        <w:fldChar w:fldCharType="end"/>
      </w:r>
    </w:p>
    <w:p w14:paraId="2DC9DDF9" w14:textId="77777777" w:rsidR="00013D5F" w:rsidRPr="00F52609" w:rsidRDefault="00013D5F" w:rsidP="00013D5F">
      <w:r w:rsidRPr="00687C13">
        <w:t xml:space="preserve">where </w:t>
      </w:r>
      <w:r w:rsidRPr="00687C13">
        <w:rPr>
          <w:rFonts w:ascii="Symbol" w:hAnsi="Symbol"/>
        </w:rPr>
        <w:t></w:t>
      </w:r>
      <w:r w:rsidRPr="00687C13">
        <w:rPr>
          <w:rFonts w:ascii="Symbol" w:hAnsi="Symbol"/>
        </w:rPr>
        <w:t></w:t>
      </w:r>
      <w:r w:rsidRPr="00687C13">
        <w:t xml:space="preserve">is the amount of decay between adjacent samples. For instance, if </w:t>
      </w:r>
      <w:r w:rsidRPr="00687C13">
        <w:rPr>
          <w:rFonts w:ascii="Symbol" w:hAnsi="Symbol"/>
        </w:rPr>
        <w:t></w:t>
      </w:r>
      <w:r w:rsidRPr="00687C13">
        <w:t xml:space="preserve"> is 0.75, the value of each sample in the output signal is three quarters of the previous output and one quarter of the new input. The higher the value of x, the slower the decay.</w:t>
      </w:r>
      <w:r>
        <w:t xml:space="preserve"> This filter is often used to smooth the effect of processing a signal, or to derive a smoothly changing estimate of signal level. As we will see in </w:t>
      </w:r>
      <w:r w:rsidR="00212294">
        <w:fldChar w:fldCharType="begin"/>
      </w:r>
      <w:r w:rsidR="00DE7F3D">
        <w:instrText xml:space="preserve"> REF _Ref359945663 \w \h </w:instrText>
      </w:r>
      <w:r w:rsidR="00212294">
        <w:fldChar w:fldCharType="separate"/>
      </w:r>
      <w:r w:rsidR="00735D2C">
        <w:t>Chapter 6</w:t>
      </w:r>
      <w:r w:rsidR="00212294">
        <w:fldChar w:fldCharType="end"/>
      </w:r>
      <w:r>
        <w:t>, it features prominently in dynamics processing.</w:t>
      </w:r>
    </w:p>
    <w:p w14:paraId="34555819" w14:textId="77777777" w:rsidR="00013D5F" w:rsidRPr="00687C13" w:rsidRDefault="00013D5F" w:rsidP="00013D5F">
      <w:r w:rsidRPr="00687C13">
        <w:t>The transfer function is</w:t>
      </w:r>
    </w:p>
    <w:p w14:paraId="49218B3A" w14:textId="77777777" w:rsidR="00013D5F" w:rsidRPr="00687C13" w:rsidRDefault="00013D5F" w:rsidP="00013D5F">
      <w:pPr>
        <w:pStyle w:val="MTDisplayEquation"/>
      </w:pPr>
      <w:r w:rsidRPr="00687C13">
        <w:tab/>
      </w:r>
      <w:r w:rsidR="003F7F44" w:rsidRPr="00E0276F">
        <w:rPr>
          <w:position w:val="-28"/>
        </w:rPr>
        <w:object w:dxaOrig="1460" w:dyaOrig="639" w14:anchorId="175EB49D">
          <v:shape id="_x0000_i1063" type="#_x0000_t75" style="width:76.3pt;height:32.7pt" o:ole="">
            <v:imagedata r:id="rId83" o:title=""/>
          </v:shape>
          <o:OLEObject Type="Embed" ProgID="Equation.DSMT4" ShapeID="_x0000_i1063" DrawAspect="Content" ObjectID="_1798104982" r:id="rId84"/>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47</w:instrText>
        </w:r>
      </w:fldSimple>
      <w:r>
        <w:instrText>)</w:instrText>
      </w:r>
      <w:r w:rsidR="00212294">
        <w:fldChar w:fldCharType="end"/>
      </w:r>
    </w:p>
    <w:p w14:paraId="26E7093D" w14:textId="77777777" w:rsidR="00013D5F" w:rsidRPr="00687C13" w:rsidRDefault="00013D5F" w:rsidP="00013D5F">
      <w:r w:rsidRPr="00687C13">
        <w:t xml:space="preserve">which gives one zero at zero, one pole at </w:t>
      </w:r>
      <w:r w:rsidRPr="00687C13">
        <w:rPr>
          <w:rFonts w:ascii="Symbol" w:hAnsi="Symbol"/>
        </w:rPr>
        <w:t></w:t>
      </w:r>
      <w:r w:rsidRPr="00687C13">
        <w:rPr>
          <w:rFonts w:ascii="Symbol" w:hAnsi="Symbol"/>
        </w:rPr>
        <w:t></w:t>
      </w:r>
      <w:r w:rsidRPr="00687C13">
        <w:t>and gain of (1-</w:t>
      </w:r>
      <w:r w:rsidRPr="00687C13">
        <w:rPr>
          <w:rFonts w:ascii="Symbol" w:hAnsi="Symbol"/>
        </w:rPr>
        <w:t></w:t>
      </w:r>
      <w:r w:rsidRPr="00687C13">
        <w:rPr>
          <w:rFonts w:ascii="Symbol" w:hAnsi="Symbol"/>
        </w:rPr>
        <w:t></w:t>
      </w:r>
      <w:r w:rsidRPr="00687C13">
        <w:rPr>
          <w:rFonts w:ascii="Symbol" w:hAnsi="Symbol"/>
        </w:rPr>
        <w:t></w:t>
      </w:r>
      <w:r w:rsidRPr="00687C13">
        <w:rPr>
          <w:rFonts w:ascii="Symbol" w:hAnsi="Symbol"/>
        </w:rPr>
        <w:t></w:t>
      </w:r>
      <w:r w:rsidRPr="00687C13">
        <w:t xml:space="preserve"> We can also find the square magnitude response and, after a bit of manipulation, the phase response,</w:t>
      </w:r>
    </w:p>
    <w:p w14:paraId="085A227C" w14:textId="77777777" w:rsidR="00013D5F" w:rsidRPr="00687C13" w:rsidRDefault="00013D5F" w:rsidP="00013D5F">
      <w:pPr>
        <w:pStyle w:val="MTDisplayEquation"/>
      </w:pPr>
      <w:r w:rsidRPr="00687C13">
        <w:lastRenderedPageBreak/>
        <w:tab/>
      </w:r>
      <w:r w:rsidR="003F7F44" w:rsidRPr="00E0276F">
        <w:rPr>
          <w:position w:val="-54"/>
        </w:rPr>
        <w:object w:dxaOrig="3960" w:dyaOrig="1200" w14:anchorId="2743BB4A">
          <v:shape id="_x0000_i1064" type="#_x0000_t75" style="width:197.15pt;height:60.45pt" o:ole="">
            <v:imagedata r:id="rId85" o:title=""/>
          </v:shape>
          <o:OLEObject Type="Embed" ProgID="Equation.DSMT4" ShapeID="_x0000_i1064" DrawAspect="Content" ObjectID="_1798104983" r:id="rId86"/>
        </w:object>
      </w:r>
      <w:r w:rsidR="004A6C95">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48</w:instrText>
        </w:r>
      </w:fldSimple>
      <w:r>
        <w:instrText>)</w:instrText>
      </w:r>
      <w:r w:rsidR="00212294">
        <w:fldChar w:fldCharType="end"/>
      </w:r>
    </w:p>
    <w:p w14:paraId="04E9A0CE" w14:textId="77777777" w:rsidR="00013D5F" w:rsidRPr="00687C13" w:rsidRDefault="004A6C95" w:rsidP="00013D5F">
      <w:pPr>
        <w:pStyle w:val="MTDisplayEquation"/>
      </w:pPr>
      <w:r>
        <w:t>w</w:t>
      </w:r>
      <w:r w:rsidR="00013D5F" w:rsidRPr="00687C13">
        <w:t xml:space="preserve">here </w:t>
      </w:r>
      <w:r w:rsidR="00E0276F" w:rsidRPr="00E0276F">
        <w:rPr>
          <w:position w:val="-10"/>
        </w:rPr>
        <w:object w:dxaOrig="1180" w:dyaOrig="320" w14:anchorId="6C74BE9A">
          <v:shape id="_x0000_i1065" type="#_x0000_t75" style="width:60.45pt;height:19.15pt" o:ole="">
            <v:imagedata r:id="rId87" o:title=""/>
          </v:shape>
          <o:OLEObject Type="Embed" ProgID="Equation.DSMT4" ShapeID="_x0000_i1065" DrawAspect="Content" ObjectID="_1798104984" r:id="rId88"/>
        </w:object>
      </w:r>
      <w:r w:rsidR="00013D5F" w:rsidRPr="00687C13">
        <w:t xml:space="preserve"> is normalized radial frequency. </w:t>
      </w:r>
    </w:p>
    <w:p w14:paraId="11CAA354" w14:textId="77777777" w:rsidR="00013D5F" w:rsidRPr="00687C13" w:rsidRDefault="00013D5F" w:rsidP="00013D5F">
      <w:r w:rsidRPr="00687C13">
        <w:t>The impulse response of this filter is:</w:t>
      </w:r>
    </w:p>
    <w:p w14:paraId="25E8929A" w14:textId="77777777" w:rsidR="00013D5F" w:rsidRPr="00687C13" w:rsidRDefault="00013D5F" w:rsidP="00013D5F">
      <w:pPr>
        <w:pStyle w:val="MTDisplayEquation"/>
      </w:pPr>
      <w:r w:rsidRPr="00687C13">
        <w:tab/>
      </w:r>
      <w:r w:rsidR="00E8265D" w:rsidRPr="00E0276F">
        <w:rPr>
          <w:position w:val="-10"/>
        </w:rPr>
        <w:object w:dxaOrig="1480" w:dyaOrig="340" w14:anchorId="55C1070A">
          <v:shape id="_x0000_i1066" type="#_x0000_t75" style="width:67.05pt;height:16.85pt" o:ole="">
            <v:imagedata r:id="rId89" o:title=""/>
          </v:shape>
          <o:OLEObject Type="Embed" ProgID="Equation.DSMT4" ShapeID="_x0000_i1066" DrawAspect="Content" ObjectID="_1798104985" r:id="rId90"/>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49</w:instrText>
        </w:r>
      </w:fldSimple>
      <w:r>
        <w:instrText>)</w:instrText>
      </w:r>
      <w:r w:rsidR="00212294">
        <w:fldChar w:fldCharType="end"/>
      </w:r>
    </w:p>
    <w:p w14:paraId="664CE38D" w14:textId="77777777" w:rsidR="00013D5F" w:rsidRPr="00687C13" w:rsidRDefault="00013D5F" w:rsidP="00013D5F">
      <w:r w:rsidRPr="00687C13">
        <w:t xml:space="preserve">Now consider the step function, </w:t>
      </w:r>
      <w:r w:rsidR="00E0276F" w:rsidRPr="00E0276F">
        <w:rPr>
          <w:position w:val="-28"/>
        </w:rPr>
        <w:object w:dxaOrig="1520" w:dyaOrig="680" w14:anchorId="6937F674">
          <v:shape id="_x0000_i1067" type="#_x0000_t75" style="width:77.6pt;height:35.35pt" o:ole="">
            <v:imagedata r:id="rId91" o:title=""/>
          </v:shape>
          <o:OLEObject Type="Embed" ProgID="Equation.DSMT4" ShapeID="_x0000_i1067" DrawAspect="Content" ObjectID="_1798104986" r:id="rId92"/>
        </w:object>
      </w:r>
      <w:r w:rsidRPr="00687C13">
        <w:t>. The step response of this filter is:</w:t>
      </w:r>
    </w:p>
    <w:p w14:paraId="2EC28E9C" w14:textId="77777777" w:rsidR="00013D5F" w:rsidRPr="00687C13" w:rsidRDefault="00013D5F" w:rsidP="00013D5F">
      <w:pPr>
        <w:pStyle w:val="MTDisplayEquation"/>
      </w:pPr>
      <w:r w:rsidRPr="00687C13">
        <w:tab/>
      </w:r>
      <w:r w:rsidR="004A6C95" w:rsidRPr="00E0276F">
        <w:rPr>
          <w:position w:val="-10"/>
        </w:rPr>
        <w:object w:dxaOrig="3000" w:dyaOrig="340" w14:anchorId="22F6A898">
          <v:shape id="_x0000_i1068" type="#_x0000_t75" style="width:151.95pt;height:19.15pt" o:ole="">
            <v:imagedata r:id="rId93" o:title=""/>
          </v:shape>
          <o:OLEObject Type="Embed" ProgID="Equation.DSMT4" ShapeID="_x0000_i1068" DrawAspect="Content" ObjectID="_1798104987" r:id="rId94"/>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53" w:name="ZEqnNum890380"/>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50</w:instrText>
        </w:r>
      </w:fldSimple>
      <w:r>
        <w:instrText>)</w:instrText>
      </w:r>
      <w:bookmarkEnd w:id="53"/>
      <w:r w:rsidR="00212294">
        <w:fldChar w:fldCharType="end"/>
      </w:r>
    </w:p>
    <w:p w14:paraId="78E5D035" w14:textId="77777777" w:rsidR="00013D5F" w:rsidRPr="00687C13" w:rsidRDefault="00013D5F" w:rsidP="00013D5F">
      <w:pPr>
        <w:rPr>
          <w:vertAlign w:val="subscript"/>
        </w:rPr>
      </w:pPr>
      <w:r w:rsidRPr="00687C13">
        <w:t xml:space="preserve">The time constant </w:t>
      </w:r>
      <w:r w:rsidRPr="00687C13">
        <w:rPr>
          <w:rFonts w:ascii="Symbol" w:hAnsi="Symbol"/>
        </w:rPr>
        <w:t></w:t>
      </w:r>
      <w:r w:rsidRPr="00687C13">
        <w:t xml:space="preserve"> is defined as the time it takes for this system to reach 1-1/</w:t>
      </w:r>
      <w:r w:rsidRPr="00687C13">
        <w:rPr>
          <w:i/>
        </w:rPr>
        <w:t>e</w:t>
      </w:r>
      <w:r w:rsidRPr="00687C13">
        <w:t xml:space="preserve"> of its final value, i.e., </w:t>
      </w:r>
      <w:r w:rsidR="00E8265D" w:rsidRPr="00E0276F">
        <w:rPr>
          <w:position w:val="-10"/>
        </w:rPr>
        <w:object w:dxaOrig="1440" w:dyaOrig="320" w14:anchorId="6BAE8AA2">
          <v:shape id="_x0000_i1069" type="#_x0000_t75" style="width:63.4pt;height:16.2pt;mso-position-vertical:absolute" o:ole="">
            <v:imagedata r:id="rId95" o:title=""/>
          </v:shape>
          <o:OLEObject Type="Embed" ProgID="Equation.DSMT4" ShapeID="_x0000_i1069" DrawAspect="Content" ObjectID="_1798104988" r:id="rId96"/>
        </w:object>
      </w:r>
      <w:r w:rsidRPr="00687C13">
        <w:t xml:space="preserve">. Thus from </w:t>
      </w:r>
      <w:r w:rsidR="00212294" w:rsidRPr="00687C13">
        <w:fldChar w:fldCharType="begin"/>
      </w:r>
      <w:r w:rsidRPr="00687C13">
        <w:instrText xml:space="preserve"> GOTOBUTTON ZEqnNum890380  \* MERGEFORMAT </w:instrText>
      </w:r>
      <w:fldSimple w:instr=" REF ZEqnNum890380 \* Charformat \! \* MERGEFORMAT ">
        <w:r w:rsidR="00735D2C">
          <w:instrText>(3.50)</w:instrText>
        </w:r>
      </w:fldSimple>
      <w:r w:rsidR="00212294" w:rsidRPr="00687C13">
        <w:fldChar w:fldCharType="end"/>
      </w:r>
      <w:r w:rsidRPr="00687C13">
        <w:t>, we have</w:t>
      </w:r>
    </w:p>
    <w:p w14:paraId="237183C8" w14:textId="77777777" w:rsidR="00013D5F" w:rsidRPr="00687C13" w:rsidRDefault="00013D5F" w:rsidP="00013D5F">
      <w:pPr>
        <w:pStyle w:val="MTDisplayEquation"/>
      </w:pPr>
      <w:r w:rsidRPr="00687C13">
        <w:tab/>
      </w:r>
      <w:r w:rsidR="00E0276F" w:rsidRPr="00E0276F">
        <w:rPr>
          <w:position w:val="-10"/>
        </w:rPr>
        <w:object w:dxaOrig="2700" w:dyaOrig="340" w14:anchorId="22096AA1">
          <v:shape id="_x0000_i1070" type="#_x0000_t75" style="width:132.45pt;height:19.15pt" o:ole="">
            <v:imagedata r:id="rId97" o:title=""/>
          </v:shape>
          <o:OLEObject Type="Embed" ProgID="Equation.DSMT4" ShapeID="_x0000_i1070" DrawAspect="Content" ObjectID="_1798104989" r:id="rId98"/>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54" w:name="ZEqnNum11111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51</w:instrText>
        </w:r>
      </w:fldSimple>
      <w:r>
        <w:instrText>)</w:instrText>
      </w:r>
      <w:bookmarkEnd w:id="54"/>
      <w:r w:rsidR="00212294">
        <w:fldChar w:fldCharType="end"/>
      </w:r>
    </w:p>
    <w:p w14:paraId="54D95351" w14:textId="77777777" w:rsidR="00013D5F" w:rsidRPr="00C339BA" w:rsidRDefault="00013D5F" w:rsidP="00013D5F">
      <w:r w:rsidRPr="00687C13">
        <w:t xml:space="preserve">This is an important filter, since it can be used to very simply smooth a signal. Generally, one gives the time constant </w:t>
      </w:r>
      <w:r w:rsidRPr="00687C13">
        <w:rPr>
          <w:rFonts w:ascii="Symbol" w:hAnsi="Symbol"/>
        </w:rPr>
        <w:t></w:t>
      </w:r>
      <w:r w:rsidRPr="00687C13">
        <w:rPr>
          <w:rFonts w:ascii="Symbol" w:hAnsi="Symbol"/>
        </w:rPr>
        <w:t></w:t>
      </w:r>
      <w:r w:rsidRPr="00687C13">
        <w:rPr>
          <w:rFonts w:ascii="Symbol" w:hAnsi="Symbol"/>
        </w:rPr>
        <w:t></w:t>
      </w:r>
      <w:r w:rsidRPr="00687C13">
        <w:t xml:space="preserve">finds </w:t>
      </w:r>
      <w:r w:rsidRPr="00687C13">
        <w:rPr>
          <w:rFonts w:ascii="Symbol" w:hAnsi="Symbol"/>
        </w:rPr>
        <w:t></w:t>
      </w:r>
      <w:r w:rsidRPr="00687C13">
        <w:t xml:space="preserve"> from </w:t>
      </w:r>
      <w:r w:rsidR="00212294" w:rsidRPr="00687C13">
        <w:fldChar w:fldCharType="begin"/>
      </w:r>
      <w:r w:rsidRPr="00687C13">
        <w:instrText xml:space="preserve"> GOTOBUTTON ZEqnNum111116  \* MERGEFORMAT </w:instrText>
      </w:r>
      <w:fldSimple w:instr=" REF ZEqnNum111116 \* Charformat \! \* MERGEFORMAT ">
        <w:r w:rsidR="00735D2C">
          <w:instrText>(3.51)</w:instrText>
        </w:r>
      </w:fldSimple>
      <w:r w:rsidR="00212294" w:rsidRPr="00687C13">
        <w:fldChar w:fldCharType="end"/>
      </w:r>
      <w:r w:rsidRPr="00687C13">
        <w:t xml:space="preserve">, and implements the filter in the time domain using </w:t>
      </w:r>
      <w:r w:rsidR="00212294" w:rsidRPr="00687C13">
        <w:fldChar w:fldCharType="begin"/>
      </w:r>
      <w:r w:rsidRPr="00687C13">
        <w:instrText xml:space="preserve"> GOTOBUTTON ZEqnNum723945  \* MERGEFORMAT </w:instrText>
      </w:r>
      <w:fldSimple w:instr=" REF ZEqnNum723945 \* Charformat \! \* MERGEFORMAT ">
        <w:r w:rsidR="00735D2C">
          <w:instrText>(3.46)</w:instrText>
        </w:r>
      </w:fldSimple>
      <w:r w:rsidR="00212294" w:rsidRPr="00687C13">
        <w:fldChar w:fldCharType="end"/>
      </w:r>
      <w:r w:rsidRPr="00687C13">
        <w:t xml:space="preserve">. Note that this </w:t>
      </w:r>
      <w:proofErr w:type="gramStart"/>
      <w:r w:rsidRPr="00687C13">
        <w:t>particular filter</w:t>
      </w:r>
      <w:proofErr w:type="gramEnd"/>
      <w:r w:rsidRPr="00687C13">
        <w:t xml:space="preserve"> is primarily used for smoothing a signal in the time domain, and not explicitly for modifying frequency content. It simply provides a smooth output that can still quickly respond to sudden changes in the input. </w:t>
      </w:r>
    </w:p>
    <w:p w14:paraId="305E2517" w14:textId="77777777" w:rsidR="00013D5F" w:rsidRPr="0064286D" w:rsidRDefault="00013D5F" w:rsidP="0029333E">
      <w:pPr>
        <w:pStyle w:val="Heading3"/>
      </w:pPr>
      <w:bookmarkStart w:id="55" w:name="_Toc364241184"/>
      <w:bookmarkStart w:id="56" w:name="_Toc364259266"/>
      <w:r w:rsidRPr="0064286D">
        <w:t>Loudspeaker Crossovers</w:t>
      </w:r>
      <w:bookmarkEnd w:id="55"/>
      <w:bookmarkEnd w:id="56"/>
      <w:r w:rsidRPr="0064286D">
        <w:t xml:space="preserve"> </w:t>
      </w:r>
    </w:p>
    <w:p w14:paraId="26C1B4F4" w14:textId="77777777" w:rsidR="005E7E83" w:rsidRPr="00450248" w:rsidRDefault="00361E04"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Pr>
          <w:rFonts w:ascii="Times New Roman" w:hAnsi="Times New Roman"/>
          <w:sz w:val="22"/>
          <w:szCs w:val="22"/>
        </w:rPr>
        <w:t>Low pass</w:t>
      </w:r>
      <w:r w:rsidR="005E7E83" w:rsidRPr="00450248">
        <w:rPr>
          <w:rFonts w:ascii="Times New Roman" w:hAnsi="Times New Roman"/>
          <w:sz w:val="22"/>
          <w:szCs w:val="22"/>
        </w:rPr>
        <w:t xml:space="preserve">, </w:t>
      </w:r>
      <w:r>
        <w:rPr>
          <w:rFonts w:ascii="Times New Roman" w:hAnsi="Times New Roman"/>
          <w:sz w:val="22"/>
          <w:szCs w:val="22"/>
        </w:rPr>
        <w:t>high pass</w:t>
      </w:r>
      <w:r w:rsidR="005E7E83" w:rsidRPr="00450248">
        <w:rPr>
          <w:rFonts w:ascii="Times New Roman" w:hAnsi="Times New Roman"/>
          <w:sz w:val="22"/>
          <w:szCs w:val="22"/>
        </w:rPr>
        <w:t xml:space="preserve"> and </w:t>
      </w:r>
      <w:r>
        <w:rPr>
          <w:rFonts w:ascii="Times New Roman" w:hAnsi="Times New Roman"/>
          <w:sz w:val="22"/>
          <w:szCs w:val="22"/>
        </w:rPr>
        <w:t>band pass</w:t>
      </w:r>
      <w:r w:rsidR="005E7E83" w:rsidRPr="00450248">
        <w:rPr>
          <w:rFonts w:ascii="Times New Roman" w:hAnsi="Times New Roman"/>
          <w:sz w:val="22"/>
          <w:szCs w:val="22"/>
        </w:rPr>
        <w:t xml:space="preserve"> filters are commonly used in </w:t>
      </w:r>
      <w:r w:rsidR="005E7E83" w:rsidRPr="00450248">
        <w:rPr>
          <w:rFonts w:ascii="Times New Roman" w:hAnsi="Times New Roman"/>
          <w:i/>
          <w:sz w:val="22"/>
          <w:szCs w:val="22"/>
        </w:rPr>
        <w:t xml:space="preserve">crossover networks </w:t>
      </w:r>
      <w:r w:rsidR="005E7E83" w:rsidRPr="00450248">
        <w:rPr>
          <w:rFonts w:ascii="Times New Roman" w:hAnsi="Times New Roman"/>
          <w:sz w:val="22"/>
          <w:szCs w:val="22"/>
        </w:rPr>
        <w:t xml:space="preserve">(or just </w:t>
      </w:r>
      <w:r w:rsidR="005E7E83" w:rsidRPr="00450248">
        <w:rPr>
          <w:rFonts w:ascii="Times New Roman" w:hAnsi="Times New Roman"/>
          <w:i/>
          <w:sz w:val="22"/>
          <w:szCs w:val="22"/>
        </w:rPr>
        <w:t>crossovers</w:t>
      </w:r>
      <w:r w:rsidR="005E7E83" w:rsidRPr="00450248">
        <w:rPr>
          <w:rFonts w:ascii="Times New Roman" w:hAnsi="Times New Roman"/>
          <w:sz w:val="22"/>
          <w:szCs w:val="22"/>
        </w:rPr>
        <w:t>)</w:t>
      </w:r>
      <w:r w:rsidR="005E7E83" w:rsidRPr="00450248">
        <w:rPr>
          <w:rFonts w:ascii="Times New Roman" w:hAnsi="Times New Roman"/>
          <w:i/>
          <w:sz w:val="22"/>
          <w:szCs w:val="22"/>
        </w:rPr>
        <w:t xml:space="preserve"> </w:t>
      </w:r>
      <w:r w:rsidR="005E7E83" w:rsidRPr="00450248">
        <w:rPr>
          <w:rFonts w:ascii="Times New Roman" w:hAnsi="Times New Roman"/>
          <w:sz w:val="22"/>
          <w:szCs w:val="22"/>
        </w:rPr>
        <w:t xml:space="preserve">for loudspeakers. Larger hi-fi speakers almost always use more than one speaker driver to cover the entire audio frequency range. </w:t>
      </w:r>
      <w:r w:rsidR="005E7E83" w:rsidRPr="00450248">
        <w:rPr>
          <w:rFonts w:ascii="Times New Roman" w:hAnsi="Times New Roman"/>
          <w:i/>
          <w:sz w:val="22"/>
          <w:szCs w:val="22"/>
        </w:rPr>
        <w:t xml:space="preserve">Woofers </w:t>
      </w:r>
      <w:r w:rsidR="005E7E83" w:rsidRPr="00450248">
        <w:rPr>
          <w:rFonts w:ascii="Times New Roman" w:hAnsi="Times New Roman"/>
          <w:sz w:val="22"/>
          <w:szCs w:val="22"/>
        </w:rPr>
        <w:t xml:space="preserve">are large drivers (4”-15” diameter) used for the lower frequencies, and </w:t>
      </w:r>
      <w:r w:rsidR="005E7E83" w:rsidRPr="00450248">
        <w:rPr>
          <w:rFonts w:ascii="Times New Roman" w:hAnsi="Times New Roman"/>
          <w:i/>
          <w:sz w:val="22"/>
          <w:szCs w:val="22"/>
        </w:rPr>
        <w:t xml:space="preserve">tweeters </w:t>
      </w:r>
      <w:r w:rsidR="005E7E83" w:rsidRPr="00450248">
        <w:rPr>
          <w:rFonts w:ascii="Times New Roman" w:hAnsi="Times New Roman"/>
          <w:sz w:val="22"/>
          <w:szCs w:val="22"/>
        </w:rPr>
        <w:t xml:space="preserve">are smaller cone or dome-shaped drivers (0.5-2” diameter) used for the higher frequencies. Some speakers also include a third </w:t>
      </w:r>
      <w:r w:rsidR="005E7E83" w:rsidRPr="00450248">
        <w:rPr>
          <w:rFonts w:ascii="Times New Roman" w:hAnsi="Times New Roman"/>
          <w:i/>
          <w:sz w:val="22"/>
          <w:szCs w:val="22"/>
        </w:rPr>
        <w:t xml:space="preserve">midrange </w:t>
      </w:r>
      <w:r w:rsidR="005E7E83" w:rsidRPr="00450248">
        <w:rPr>
          <w:rFonts w:ascii="Times New Roman" w:hAnsi="Times New Roman"/>
          <w:sz w:val="22"/>
          <w:szCs w:val="22"/>
        </w:rPr>
        <w:t xml:space="preserve">driver to cover the frequencies between woofer and tweeter. Others use a single free-standing </w:t>
      </w:r>
      <w:r w:rsidR="005E7E83" w:rsidRPr="00450248">
        <w:rPr>
          <w:rFonts w:ascii="Times New Roman" w:hAnsi="Times New Roman"/>
          <w:i/>
          <w:sz w:val="22"/>
          <w:szCs w:val="22"/>
        </w:rPr>
        <w:t xml:space="preserve">subwoofer </w:t>
      </w:r>
      <w:r w:rsidR="005E7E83" w:rsidRPr="00450248">
        <w:rPr>
          <w:rFonts w:ascii="Times New Roman" w:hAnsi="Times New Roman"/>
          <w:sz w:val="22"/>
          <w:szCs w:val="22"/>
        </w:rPr>
        <w:t>to cover the lowest bass frequencies for the entire audio system; since the human ear cannot localize low bass frequencies, a single large subwoofer can be used to cover the low frequency content for a stereo or surround-sound system, which allows the remaining speakers to be smaller and less expensive.</w:t>
      </w:r>
    </w:p>
    <w:p w14:paraId="7047C70F"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For a speaker to work properly, the same signal cannot be sent to every driver. Woofers reproduce high frequencies poorly and with significant </w:t>
      </w:r>
      <w:proofErr w:type="gramStart"/>
      <w:r w:rsidRPr="00450248">
        <w:rPr>
          <w:rFonts w:ascii="Times New Roman" w:hAnsi="Times New Roman"/>
          <w:sz w:val="22"/>
          <w:szCs w:val="22"/>
        </w:rPr>
        <w:t>distortion, and</w:t>
      </w:r>
      <w:proofErr w:type="gramEnd"/>
      <w:r w:rsidRPr="00450248">
        <w:rPr>
          <w:rFonts w:ascii="Times New Roman" w:hAnsi="Times New Roman"/>
          <w:sz w:val="22"/>
          <w:szCs w:val="22"/>
        </w:rPr>
        <w:t xml:space="preserve"> sending bass frequencies to a tweeter can cause mechanical damage. The role of the crossover is to divide the audio signal into two or three frequency ranges which are sent to each driver. In a speaker with a woofer and tweeter (</w:t>
      </w:r>
      <w:r w:rsidRPr="00450248">
        <w:rPr>
          <w:rFonts w:ascii="Times New Roman" w:hAnsi="Times New Roman"/>
          <w:i/>
          <w:sz w:val="22"/>
          <w:szCs w:val="22"/>
        </w:rPr>
        <w:t>2-way</w:t>
      </w:r>
      <w:r w:rsidRPr="00450248">
        <w:rPr>
          <w:rFonts w:ascii="Times New Roman" w:hAnsi="Times New Roman"/>
          <w:sz w:val="22"/>
          <w:szCs w:val="22"/>
        </w:rPr>
        <w:t xml:space="preserve">), the crossover consists of a </w:t>
      </w:r>
      <w:r w:rsidR="00361E04">
        <w:rPr>
          <w:rFonts w:ascii="Times New Roman" w:hAnsi="Times New Roman"/>
          <w:sz w:val="22"/>
          <w:szCs w:val="22"/>
        </w:rPr>
        <w:t>low pass</w:t>
      </w:r>
      <w:r w:rsidRPr="00450248">
        <w:rPr>
          <w:rFonts w:ascii="Times New Roman" w:hAnsi="Times New Roman"/>
          <w:sz w:val="22"/>
          <w:szCs w:val="22"/>
        </w:rPr>
        <w:t xml:space="preserve"> filter for the woofer and a </w:t>
      </w:r>
      <w:r w:rsidR="00361E04">
        <w:rPr>
          <w:rFonts w:ascii="Times New Roman" w:hAnsi="Times New Roman"/>
          <w:sz w:val="22"/>
          <w:szCs w:val="22"/>
        </w:rPr>
        <w:t>high pass</w:t>
      </w:r>
      <w:r w:rsidRPr="00450248">
        <w:rPr>
          <w:rFonts w:ascii="Times New Roman" w:hAnsi="Times New Roman"/>
          <w:sz w:val="22"/>
          <w:szCs w:val="22"/>
        </w:rPr>
        <w:t xml:space="preserve"> filter for the tweeter (</w:t>
      </w:r>
      <w:r>
        <w:fldChar w:fldCharType="begin"/>
      </w:r>
      <w:r>
        <w:instrText xml:space="preserve"> REF _Ref352938767 \h  \* MERGEFORMAT </w:instrText>
      </w:r>
      <w:r>
        <w:fldChar w:fldCharType="separate"/>
      </w:r>
      <w:r w:rsidRPr="00735D2C">
        <w:rPr>
          <w:rFonts w:ascii="Times New Roman" w:hAnsi="Times New Roman"/>
          <w:sz w:val="22"/>
          <w:szCs w:val="22"/>
        </w:rPr>
        <w:t>Figure 3.17</w:t>
      </w:r>
      <w:r>
        <w:fldChar w:fldCharType="end"/>
      </w:r>
      <w:r>
        <w:rPr>
          <w:rFonts w:ascii="Times New Roman" w:hAnsi="Times New Roman"/>
          <w:sz w:val="22"/>
          <w:szCs w:val="22"/>
        </w:rPr>
        <w:t>a</w:t>
      </w:r>
      <w:r w:rsidRPr="00450248">
        <w:rPr>
          <w:rFonts w:ascii="Times New Roman" w:hAnsi="Times New Roman"/>
          <w:sz w:val="22"/>
          <w:szCs w:val="22"/>
        </w:rPr>
        <w:t xml:space="preserve">). The two filters have the same </w:t>
      </w:r>
      <w:r w:rsidR="00E41F47">
        <w:rPr>
          <w:rFonts w:ascii="Times New Roman" w:hAnsi="Times New Roman"/>
          <w:sz w:val="22"/>
          <w:szCs w:val="22"/>
        </w:rPr>
        <w:t>cut-off</w:t>
      </w:r>
      <w:r w:rsidRPr="00450248">
        <w:rPr>
          <w:rFonts w:ascii="Times New Roman" w:hAnsi="Times New Roman"/>
          <w:sz w:val="22"/>
          <w:szCs w:val="22"/>
        </w:rPr>
        <w:t xml:space="preserve"> frequency (typically around 1-3</w:t>
      </w:r>
      <w:r w:rsidR="00A775B6">
        <w:rPr>
          <w:rFonts w:ascii="Times New Roman" w:hAnsi="Times New Roman"/>
          <w:sz w:val="22"/>
          <w:szCs w:val="22"/>
        </w:rPr>
        <w:t>kHz</w:t>
      </w:r>
      <w:r w:rsidRPr="00450248">
        <w:rPr>
          <w:rFonts w:ascii="Times New Roman" w:hAnsi="Times New Roman"/>
          <w:sz w:val="22"/>
          <w:szCs w:val="22"/>
        </w:rPr>
        <w:t xml:space="preserve">), which means that any given input frequency should go either to </w:t>
      </w:r>
      <w:r w:rsidRPr="00450248">
        <w:rPr>
          <w:rFonts w:ascii="Times New Roman" w:hAnsi="Times New Roman"/>
          <w:sz w:val="22"/>
          <w:szCs w:val="22"/>
        </w:rPr>
        <w:lastRenderedPageBreak/>
        <w:t xml:space="preserve">the woofer or to the tweeter, but not both. Of course, practical filters do not have perfectly sharp </w:t>
      </w:r>
      <w:r w:rsidR="00E41F47">
        <w:rPr>
          <w:rFonts w:ascii="Times New Roman" w:hAnsi="Times New Roman"/>
          <w:sz w:val="22"/>
          <w:szCs w:val="22"/>
        </w:rPr>
        <w:t>cut-off</w:t>
      </w:r>
      <w:r w:rsidRPr="00450248">
        <w:rPr>
          <w:rFonts w:ascii="Times New Roman" w:hAnsi="Times New Roman"/>
          <w:sz w:val="22"/>
          <w:szCs w:val="22"/>
        </w:rPr>
        <w:t>s, so there will always be a gradual transition between the two drivers. The gradual transition is a desirable property in practice, and very few crossovers use filters higher than fourth</w:t>
      </w:r>
      <w:r w:rsidR="00BA5378">
        <w:rPr>
          <w:rFonts w:ascii="Times New Roman" w:hAnsi="Times New Roman"/>
          <w:sz w:val="22"/>
          <w:szCs w:val="22"/>
        </w:rPr>
        <w:t xml:space="preserve"> </w:t>
      </w:r>
      <w:r w:rsidRPr="00450248">
        <w:rPr>
          <w:rFonts w:ascii="Times New Roman" w:hAnsi="Times New Roman"/>
          <w:sz w:val="22"/>
          <w:szCs w:val="22"/>
        </w:rPr>
        <w:t xml:space="preserve">order. </w:t>
      </w:r>
      <w:r w:rsidR="00BA5378">
        <w:rPr>
          <w:rFonts w:ascii="Times New Roman" w:hAnsi="Times New Roman"/>
          <w:sz w:val="22"/>
          <w:szCs w:val="22"/>
        </w:rPr>
        <w:t>Second order</w:t>
      </w:r>
      <w:r w:rsidRPr="00450248">
        <w:rPr>
          <w:rFonts w:ascii="Times New Roman" w:hAnsi="Times New Roman"/>
          <w:sz w:val="22"/>
          <w:szCs w:val="22"/>
        </w:rPr>
        <w:t xml:space="preserve"> filters are </w:t>
      </w:r>
      <w:proofErr w:type="gramStart"/>
      <w:r w:rsidRPr="00450248">
        <w:rPr>
          <w:rFonts w:ascii="Times New Roman" w:hAnsi="Times New Roman"/>
          <w:sz w:val="22"/>
          <w:szCs w:val="22"/>
        </w:rPr>
        <w:t>most commonly used</w:t>
      </w:r>
      <w:proofErr w:type="gramEnd"/>
      <w:r w:rsidRPr="00450248">
        <w:rPr>
          <w:rFonts w:ascii="Times New Roman" w:hAnsi="Times New Roman"/>
          <w:sz w:val="22"/>
          <w:szCs w:val="22"/>
        </w:rPr>
        <w:t xml:space="preserve"> in crossovers, and the occasional </w:t>
      </w:r>
      <w:r w:rsidR="00BA5378">
        <w:rPr>
          <w:rFonts w:ascii="Times New Roman" w:hAnsi="Times New Roman"/>
          <w:sz w:val="22"/>
          <w:szCs w:val="22"/>
        </w:rPr>
        <w:t>first order</w:t>
      </w:r>
      <w:r w:rsidRPr="00450248">
        <w:rPr>
          <w:rFonts w:ascii="Times New Roman" w:hAnsi="Times New Roman"/>
          <w:sz w:val="22"/>
          <w:szCs w:val="22"/>
        </w:rPr>
        <w:t xml:space="preserve"> design can also be found.</w:t>
      </w:r>
    </w:p>
    <w:p w14:paraId="0CAC832A"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When woofer, midrange and tweeter are used (a </w:t>
      </w:r>
      <w:r w:rsidRPr="00450248">
        <w:rPr>
          <w:rFonts w:ascii="Times New Roman" w:hAnsi="Times New Roman"/>
          <w:i/>
          <w:sz w:val="22"/>
          <w:szCs w:val="22"/>
        </w:rPr>
        <w:t xml:space="preserve">3-way </w:t>
      </w:r>
      <w:r w:rsidRPr="00450248">
        <w:rPr>
          <w:rFonts w:ascii="Times New Roman" w:hAnsi="Times New Roman"/>
          <w:sz w:val="22"/>
          <w:szCs w:val="22"/>
        </w:rPr>
        <w:t>speaker), there are two crossover points to consider: the transition between the woofer and the midrange and between the midrange and tweeter. In practice, a 3-way crossover looks like two 2-way crossovers in series (</w:t>
      </w:r>
      <w:r>
        <w:fldChar w:fldCharType="begin"/>
      </w:r>
      <w:r>
        <w:instrText xml:space="preserve"> REF _Ref352938767 \h  \* MERGEFORMAT </w:instrText>
      </w:r>
      <w:r>
        <w:fldChar w:fldCharType="separate"/>
      </w:r>
      <w:r w:rsidRPr="00735D2C">
        <w:rPr>
          <w:rFonts w:ascii="Times New Roman" w:hAnsi="Times New Roman"/>
          <w:sz w:val="22"/>
          <w:szCs w:val="22"/>
        </w:rPr>
        <w:t>Figure 3.17</w:t>
      </w:r>
      <w:r>
        <w:fldChar w:fldCharType="end"/>
      </w:r>
      <w:r>
        <w:rPr>
          <w:rFonts w:ascii="Times New Roman" w:hAnsi="Times New Roman"/>
          <w:sz w:val="22"/>
          <w:szCs w:val="22"/>
        </w:rPr>
        <w:t>b</w:t>
      </w:r>
      <w:r w:rsidRPr="00450248">
        <w:rPr>
          <w:rFonts w:ascii="Times New Roman" w:hAnsi="Times New Roman"/>
          <w:sz w:val="22"/>
          <w:szCs w:val="22"/>
        </w:rPr>
        <w:t xml:space="preserve">). A </w:t>
      </w:r>
      <w:r w:rsidR="00361E04">
        <w:rPr>
          <w:rFonts w:ascii="Times New Roman" w:hAnsi="Times New Roman"/>
          <w:sz w:val="22"/>
          <w:szCs w:val="22"/>
        </w:rPr>
        <w:t>low pass</w:t>
      </w:r>
      <w:r w:rsidRPr="00450248">
        <w:rPr>
          <w:rFonts w:ascii="Times New Roman" w:hAnsi="Times New Roman"/>
          <w:sz w:val="22"/>
          <w:szCs w:val="22"/>
        </w:rPr>
        <w:t xml:space="preserve"> filter is used for the woofer and a </w:t>
      </w:r>
      <w:r w:rsidR="00361E04">
        <w:rPr>
          <w:rFonts w:ascii="Times New Roman" w:hAnsi="Times New Roman"/>
          <w:sz w:val="22"/>
          <w:szCs w:val="22"/>
        </w:rPr>
        <w:t>high pass</w:t>
      </w:r>
      <w:r w:rsidRPr="00450248">
        <w:rPr>
          <w:rFonts w:ascii="Times New Roman" w:hAnsi="Times New Roman"/>
          <w:sz w:val="22"/>
          <w:szCs w:val="22"/>
        </w:rPr>
        <w:t xml:space="preserve"> filter for the rest of the signal. The output of the </w:t>
      </w:r>
      <w:r w:rsidR="00361E04">
        <w:rPr>
          <w:rFonts w:ascii="Times New Roman" w:hAnsi="Times New Roman"/>
          <w:sz w:val="22"/>
          <w:szCs w:val="22"/>
        </w:rPr>
        <w:t>high pass</w:t>
      </w:r>
      <w:r w:rsidRPr="00450248">
        <w:rPr>
          <w:rFonts w:ascii="Times New Roman" w:hAnsi="Times New Roman"/>
          <w:sz w:val="22"/>
          <w:szCs w:val="22"/>
        </w:rPr>
        <w:t xml:space="preserve"> filter is then split again into midrange and tweeter components. (An equivalent way to understand the operation is that the woofer has a </w:t>
      </w:r>
      <w:r w:rsidR="00361E04">
        <w:rPr>
          <w:rFonts w:ascii="Times New Roman" w:hAnsi="Times New Roman"/>
          <w:sz w:val="22"/>
          <w:szCs w:val="22"/>
        </w:rPr>
        <w:t>low pass</w:t>
      </w:r>
      <w:r w:rsidRPr="00450248">
        <w:rPr>
          <w:rFonts w:ascii="Times New Roman" w:hAnsi="Times New Roman"/>
          <w:sz w:val="22"/>
          <w:szCs w:val="22"/>
        </w:rPr>
        <w:t xml:space="preserve"> filter, the midrange a </w:t>
      </w:r>
      <w:r w:rsidR="00361E04">
        <w:rPr>
          <w:rFonts w:ascii="Times New Roman" w:hAnsi="Times New Roman"/>
          <w:sz w:val="22"/>
          <w:szCs w:val="22"/>
        </w:rPr>
        <w:t>band pass</w:t>
      </w:r>
      <w:r w:rsidRPr="00450248">
        <w:rPr>
          <w:rFonts w:ascii="Times New Roman" w:hAnsi="Times New Roman"/>
          <w:sz w:val="22"/>
          <w:szCs w:val="22"/>
        </w:rPr>
        <w:t xml:space="preserve"> filter, and the tweeter a </w:t>
      </w:r>
      <w:r w:rsidR="00361E04">
        <w:rPr>
          <w:rFonts w:ascii="Times New Roman" w:hAnsi="Times New Roman"/>
          <w:sz w:val="22"/>
          <w:szCs w:val="22"/>
        </w:rPr>
        <w:t>high pass</w:t>
      </w:r>
      <w:r w:rsidRPr="00450248">
        <w:rPr>
          <w:rFonts w:ascii="Times New Roman" w:hAnsi="Times New Roman"/>
          <w:sz w:val="22"/>
          <w:szCs w:val="22"/>
        </w:rPr>
        <w:t xml:space="preserve"> filter.) The woofer-midrange crossover frequency is typically in the range 200Hz-1</w:t>
      </w:r>
      <w:r w:rsidR="00A775B6">
        <w:rPr>
          <w:rFonts w:ascii="Times New Roman" w:hAnsi="Times New Roman"/>
          <w:sz w:val="22"/>
          <w:szCs w:val="22"/>
        </w:rPr>
        <w:t>kHz</w:t>
      </w:r>
      <w:r w:rsidRPr="00450248">
        <w:rPr>
          <w:rFonts w:ascii="Times New Roman" w:hAnsi="Times New Roman"/>
          <w:sz w:val="22"/>
          <w:szCs w:val="22"/>
        </w:rPr>
        <w:t>, and the midrange-tweeter crossover in the range 2-4</w:t>
      </w:r>
      <w:r w:rsidR="00A775B6">
        <w:rPr>
          <w:rFonts w:ascii="Times New Roman" w:hAnsi="Times New Roman"/>
          <w:sz w:val="22"/>
          <w:szCs w:val="22"/>
        </w:rPr>
        <w:t>kHz</w:t>
      </w:r>
      <w:r w:rsidRPr="00450248">
        <w:rPr>
          <w:rFonts w:ascii="Times New Roman" w:hAnsi="Times New Roman"/>
          <w:sz w:val="22"/>
          <w:szCs w:val="22"/>
        </w:rPr>
        <w:t>.</w:t>
      </w:r>
    </w:p>
    <w:p w14:paraId="51308759"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In the early days of loudspeakers, crossovers were built using high-power capacitors and inductors that could operate directly on the output of an audio power amplifier. This is still a common practice, but increasingly, self-powered speakers such as studio monitors will perform the crossover filtering on the line-level audio signal and use a separate power amplifier for each driver; this process is known as </w:t>
      </w:r>
      <w:r w:rsidRPr="00450248">
        <w:rPr>
          <w:rFonts w:ascii="Times New Roman" w:hAnsi="Times New Roman"/>
          <w:i/>
          <w:sz w:val="22"/>
          <w:szCs w:val="22"/>
        </w:rPr>
        <w:t xml:space="preserve">bi-amplification </w:t>
      </w:r>
      <w:r w:rsidRPr="00450248">
        <w:rPr>
          <w:rFonts w:ascii="Times New Roman" w:hAnsi="Times New Roman"/>
          <w:sz w:val="22"/>
          <w:szCs w:val="22"/>
        </w:rPr>
        <w:t xml:space="preserve">for a 2-way speaker or </w:t>
      </w:r>
      <w:r w:rsidRPr="00450248">
        <w:rPr>
          <w:rFonts w:ascii="Times New Roman" w:hAnsi="Times New Roman"/>
          <w:i/>
          <w:sz w:val="22"/>
          <w:szCs w:val="22"/>
        </w:rPr>
        <w:t xml:space="preserve">tri-amplification </w:t>
      </w:r>
      <w:r w:rsidRPr="00450248">
        <w:rPr>
          <w:rFonts w:ascii="Times New Roman" w:hAnsi="Times New Roman"/>
          <w:sz w:val="22"/>
          <w:szCs w:val="22"/>
        </w:rPr>
        <w:t>for a 3-way speaker. Crossovers at line level can generally have lower distortion and tighter component tolerances, and they can be more sophisticated in correct</w:t>
      </w:r>
      <w:r w:rsidR="004A6C95">
        <w:rPr>
          <w:rFonts w:ascii="Times New Roman" w:hAnsi="Times New Roman"/>
          <w:sz w:val="22"/>
          <w:szCs w:val="22"/>
        </w:rPr>
        <w:t>ing</w:t>
      </w:r>
      <w:r w:rsidRPr="00450248">
        <w:rPr>
          <w:rFonts w:ascii="Times New Roman" w:hAnsi="Times New Roman"/>
          <w:sz w:val="22"/>
          <w:szCs w:val="22"/>
        </w:rPr>
        <w:t xml:space="preserve"> slight imperfections in the frequency responses of the drivers.</w:t>
      </w:r>
    </w:p>
    <w:p w14:paraId="4DC537CC" w14:textId="77777777" w:rsidR="005E7E83"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Good crossover design can be as important as the quality of the drivers in determining the sound of a finished loudspeaker. Many subtle design variations are possible, which are discussed in detail in</w:t>
      </w:r>
      <w:r>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&lt;EndNote&gt;&lt;Cite&gt;&lt;Author&gt;Self&lt;/Author&gt;&lt;Year&gt;2011&lt;/Year&gt;&lt;RecNum&gt;13468&lt;/RecNum&gt;&lt;record&gt;&lt;rec-number&gt;13468&lt;/rec-number&gt;&lt;foreign-keys&gt;&lt;key app="EN" db-id="f5s59zdpstw9vlepssyvasxn2d25s009srfs"&gt;13468&lt;/key&gt;&lt;/foreign-keys&gt;&lt;ref-type name="Book"&gt;6&lt;/ref-type&gt;&lt;contributors&gt;&lt;authors&gt;&lt;author&gt;Douglas Self&lt;/author&gt;&lt;/authors&gt;&lt;/contributors&gt;&lt;titles&gt;&lt;title&gt;The Design of Active Crossover&lt;/title&gt;&lt;/titles&gt;&lt;dates&gt;&lt;year&gt;2011&lt;/year&gt;&lt;/dates&gt;&lt;pub-location&gt;Oxford&lt;/pub-location&gt;&lt;publisher&gt;Focal Press&lt;/publisher&gt;&lt;urls&gt;&lt;/urls&gt;&lt;/record&gt;&lt;/Cite&gt;&lt;/EndNote&gt;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[14]</w:t>
      </w:r>
      <w:r w:rsidR="00212294">
        <w:rPr>
          <w:rFonts w:ascii="Times New Roman" w:hAnsi="Times New Roman"/>
          <w:sz w:val="22"/>
          <w:szCs w:val="22"/>
        </w:rPr>
        <w:fldChar w:fldCharType="end"/>
      </w:r>
      <w:r w:rsidRPr="00450248">
        <w:rPr>
          <w:rFonts w:ascii="Times New Roman" w:hAnsi="Times New Roman"/>
          <w:sz w:val="22"/>
          <w:szCs w:val="22"/>
        </w:rPr>
        <w:t>. Crossovers are easily implemented digitally using the basic filters presented in this chapter, the main practical constraint being that there must be at least one DAC channel and one amplifier for every driver (e.g. 6 channels for a stereo 3-way speaker).</w:t>
      </w:r>
    </w:p>
    <w:p w14:paraId="21FA7E7A" w14:textId="77777777" w:rsidR="002B745D" w:rsidRDefault="002B745D" w:rsidP="002B745D">
      <w:pPr>
        <w:pStyle w:val="Heading2"/>
      </w:pPr>
      <w:bookmarkStart w:id="57" w:name="_Toc381362606"/>
      <w:r>
        <w:t>Problems</w:t>
      </w:r>
      <w:bookmarkEnd w:id="57"/>
    </w:p>
    <w:p w14:paraId="21D2E158" w14:textId="77777777" w:rsidR="002B745D" w:rsidRPr="0048416E" w:rsidRDefault="002B745D" w:rsidP="002B745D">
      <w:r>
        <w:t xml:space="preserve">1. </w:t>
      </w:r>
      <w:r w:rsidRPr="0048416E">
        <w:t>Design a second order peaking filter for a 48</w:t>
      </w:r>
      <w:r w:rsidR="00A775B6">
        <w:t>kHz</w:t>
      </w:r>
      <w:r w:rsidRPr="0048416E">
        <w:t xml:space="preserve"> signal with center frequency 6kh and gain </w:t>
      </w:r>
      <w:proofErr w:type="gramStart"/>
      <w:r w:rsidRPr="0048416E">
        <w:t>of  6</w:t>
      </w:r>
      <w:proofErr w:type="gramEnd"/>
      <w:r w:rsidRPr="0048416E">
        <w:t>dB, and bandwidth of 1</w:t>
      </w:r>
      <w:r w:rsidR="00A775B6">
        <w:t>kHz</w:t>
      </w:r>
      <w:r w:rsidRPr="0048416E">
        <w:t xml:space="preserve">. Assume bandwidth is defined as when the square magnitude is the average of the two extremes, </w:t>
      </w:r>
      <w:r w:rsidRPr="0048416E">
        <w:rPr>
          <w:i/>
        </w:rPr>
        <w:t>G</w:t>
      </w:r>
      <w:r w:rsidRPr="0048416E">
        <w:rPr>
          <w:i/>
          <w:vertAlign w:val="subscript"/>
        </w:rPr>
        <w:t>B</w:t>
      </w:r>
      <w:r w:rsidRPr="0048416E">
        <w:rPr>
          <w:vertAlign w:val="superscript"/>
        </w:rPr>
        <w:t>2</w:t>
      </w:r>
      <w:r w:rsidRPr="0048416E">
        <w:t>=(1+</w:t>
      </w:r>
      <w:r w:rsidRPr="0048416E">
        <w:rPr>
          <w:i/>
        </w:rPr>
        <w:t>G</w:t>
      </w:r>
      <w:r w:rsidRPr="0048416E">
        <w:rPr>
          <w:vertAlign w:val="superscript"/>
        </w:rPr>
        <w:t>2</w:t>
      </w:r>
      <w:r w:rsidRPr="0048416E">
        <w:t xml:space="preserve">)/2, where </w:t>
      </w:r>
      <w:r w:rsidRPr="0048416E">
        <w:rPr>
          <w:i/>
        </w:rPr>
        <w:t>G</w:t>
      </w:r>
      <w:r w:rsidRPr="0048416E">
        <w:t xml:space="preserve"> is the linear gain.</w:t>
      </w:r>
    </w:p>
    <w:p w14:paraId="321BAA56" w14:textId="77777777" w:rsidR="002B745D" w:rsidRPr="0048416E" w:rsidRDefault="002B745D" w:rsidP="002B745D">
      <w:r w:rsidRPr="0048416E">
        <w:t xml:space="preserve">2. Consider the </w:t>
      </w:r>
      <w:r w:rsidR="00BA5378">
        <w:t>second order</w:t>
      </w:r>
      <w:r w:rsidRPr="0048416E">
        <w:t xml:space="preserve"> filter having transfer function </w:t>
      </w:r>
      <w:r w:rsidRPr="0048416E">
        <w:rPr>
          <w:position w:val="-22"/>
        </w:rPr>
        <w:object w:dxaOrig="2220" w:dyaOrig="580" w14:anchorId="5E4C6D0A">
          <v:shape id="_x0000_i1071" type="#_x0000_t75" style="width:110.3pt;height:29.4pt" o:ole="">
            <v:imagedata r:id="rId99" o:title=""/>
          </v:shape>
          <o:OLEObject Type="Embed" ProgID="Equation.DSMT4" ShapeID="_x0000_i1071" DrawAspect="Content" ObjectID="_1798104990" r:id="rId100"/>
        </w:object>
      </w:r>
      <w:r w:rsidRPr="0048416E">
        <w:t xml:space="preserve">. Show that it is an </w:t>
      </w:r>
      <w:proofErr w:type="gramStart"/>
      <w:r w:rsidRPr="0048416E">
        <w:t>all pass</w:t>
      </w:r>
      <w:proofErr w:type="gramEnd"/>
      <w:r w:rsidRPr="0048416E">
        <w:t xml:space="preserve"> filter, that is, show that |</w:t>
      </w:r>
      <w:r w:rsidRPr="0048416E">
        <w:rPr>
          <w:i/>
        </w:rPr>
        <w:t>H</w:t>
      </w:r>
      <w:r w:rsidRPr="0048416E">
        <w:t xml:space="preserve">(z)|=1. Find the zeros of the filter as a function of the poles. </w:t>
      </w:r>
    </w:p>
    <w:p w14:paraId="6A627603" w14:textId="77777777" w:rsidR="002B745D" w:rsidRPr="0048416E" w:rsidRDefault="002B745D" w:rsidP="002B745D">
      <w:pPr>
        <w:rPr>
          <w:rFonts w:eastAsia="+mn-ea"/>
        </w:rPr>
      </w:pPr>
      <w:r w:rsidRPr="0048416E">
        <w:rPr>
          <w:rFonts w:eastAsia="+mn-ea"/>
        </w:rPr>
        <w:t xml:space="preserve">3. Consider again the exponential moving average filter. Find the cut-off frequency, if it is defined as where the square magnitude is halfway between the two extremes, </w:t>
      </w:r>
      <w:r w:rsidRPr="0048416E">
        <w:t>|</w:t>
      </w:r>
      <w:r w:rsidRPr="0048416E">
        <w:rPr>
          <w:i/>
        </w:rPr>
        <w:t>H</w:t>
      </w:r>
      <w:r w:rsidRPr="0048416E">
        <w:t>(</w:t>
      </w:r>
      <w:r w:rsidRPr="0048416E">
        <w:rPr>
          <w:i/>
        </w:rPr>
        <w:t>z=</w:t>
      </w:r>
      <w:proofErr w:type="gramStart"/>
      <w:r w:rsidRPr="0048416E">
        <w:t>1)|</w:t>
      </w:r>
      <w:proofErr w:type="gramEnd"/>
      <w:r w:rsidRPr="0048416E">
        <w:rPr>
          <w:vertAlign w:val="superscript"/>
        </w:rPr>
        <w:t>2</w:t>
      </w:r>
      <w:r w:rsidRPr="0048416E">
        <w:t xml:space="preserve"> and |</w:t>
      </w:r>
      <w:r w:rsidRPr="0048416E">
        <w:rPr>
          <w:i/>
        </w:rPr>
        <w:t>H</w:t>
      </w:r>
      <w:r w:rsidRPr="0048416E">
        <w:t>(</w:t>
      </w:r>
      <w:r w:rsidRPr="0048416E">
        <w:rPr>
          <w:i/>
        </w:rPr>
        <w:t>z=</w:t>
      </w:r>
      <w:r w:rsidRPr="0048416E">
        <w:t>-1)|</w:t>
      </w:r>
      <w:r w:rsidRPr="0048416E">
        <w:rPr>
          <w:vertAlign w:val="superscript"/>
        </w:rPr>
        <w:t>2</w:t>
      </w:r>
    </w:p>
    <w:p w14:paraId="5E5649F3" w14:textId="77777777" w:rsidR="002B745D" w:rsidRPr="0048416E" w:rsidRDefault="002B745D" w:rsidP="002B745D">
      <w:pPr>
        <w:rPr>
          <w:rFonts w:eastAsia="+mn-ea"/>
        </w:rPr>
      </w:pPr>
      <w:r w:rsidRPr="0048416E">
        <w:rPr>
          <w:rFonts w:eastAsia="+mn-ea"/>
        </w:rPr>
        <w:t xml:space="preserve">4. Consider the moving average window </w:t>
      </w:r>
      <w:r w:rsidRPr="0048416E">
        <w:rPr>
          <w:position w:val="-24"/>
        </w:rPr>
        <w:object w:dxaOrig="1660" w:dyaOrig="580" w14:anchorId="35000E92">
          <v:shape id="_x0000_i1072" type="#_x0000_t75" style="width:83.55pt;height:28.4pt" o:ole="">
            <v:imagedata r:id="rId101" o:title=""/>
          </v:shape>
          <o:OLEObject Type="Embed" ProgID="Equation.DSMT4" ShapeID="_x0000_i1072" DrawAspect="Content" ObjectID="_1798104991" r:id="rId102"/>
        </w:object>
      </w:r>
      <w:r w:rsidRPr="0048416E">
        <w:t>. What is the transfer function, impulse response and step response of this filter? Define the time constant as was done for the exponential moving average, the time it takes for this system to reach 1-1/</w:t>
      </w:r>
      <w:r w:rsidRPr="0048416E">
        <w:rPr>
          <w:i/>
        </w:rPr>
        <w:t>e</w:t>
      </w:r>
      <w:r w:rsidRPr="0048416E">
        <w:t xml:space="preserve"> of its final value, i.e., </w:t>
      </w:r>
      <w:r w:rsidRPr="0048416E">
        <w:rPr>
          <w:position w:val="-10"/>
        </w:rPr>
        <w:object w:dxaOrig="1300" w:dyaOrig="300" w14:anchorId="5E3BCD21">
          <v:shape id="_x0000_i1073" type="#_x0000_t75" style="width:64.05pt;height:16.2pt" o:ole="">
            <v:imagedata r:id="rId103" o:title=""/>
          </v:shape>
          <o:OLEObject Type="Embed" ProgID="Equation.DSMT4" ShapeID="_x0000_i1073" DrawAspect="Content" ObjectID="_1798104992" r:id="rId104"/>
        </w:object>
      </w:r>
      <w:r w:rsidRPr="0048416E">
        <w:t>.</w:t>
      </w:r>
    </w:p>
    <w:p w14:paraId="2F5FC898" w14:textId="77777777" w:rsidR="002B745D" w:rsidRPr="0048416E" w:rsidRDefault="002B745D" w:rsidP="002B745D">
      <w:pPr>
        <w:rPr>
          <w:lang w:val="en-GB"/>
        </w:rPr>
      </w:pPr>
      <w:r w:rsidRPr="0048416E">
        <w:rPr>
          <w:lang w:val="en-GB"/>
        </w:rPr>
        <w:lastRenderedPageBreak/>
        <w:t xml:space="preserve">If the time constant of the moving average window is set equal to the time constant of the exponential moving average, what is the relationship between </w:t>
      </w:r>
      <w:r w:rsidRPr="0048416E">
        <w:rPr>
          <w:i/>
          <w:lang w:val="en-GB"/>
        </w:rPr>
        <w:t>W</w:t>
      </w:r>
      <w:r w:rsidRPr="0048416E">
        <w:rPr>
          <w:lang w:val="en-GB"/>
        </w:rPr>
        <w:t xml:space="preserve"> and </w:t>
      </w:r>
      <w:r w:rsidRPr="0048416E">
        <w:rPr>
          <w:rFonts w:ascii="Symbol" w:hAnsi="Symbol"/>
          <w:lang w:val="en-GB"/>
        </w:rPr>
        <w:t></w:t>
      </w:r>
      <w:r>
        <w:rPr>
          <w:lang w:val="en-GB"/>
        </w:rPr>
        <w:t>?</w:t>
      </w:r>
    </w:p>
    <w:p w14:paraId="089F367B" w14:textId="77777777" w:rsidR="002B745D" w:rsidRPr="0048416E" w:rsidRDefault="002B745D" w:rsidP="002B745D">
      <w:pPr>
        <w:rPr>
          <w:i/>
        </w:rPr>
      </w:pPr>
      <w:r w:rsidRPr="0048416E">
        <w:t xml:space="preserve">5. An out of band shelving filter has unity gain at </w:t>
      </w:r>
      <w:proofErr w:type="spellStart"/>
      <w:r w:rsidRPr="0048416E">
        <w:t>centre</w:t>
      </w:r>
      <w:proofErr w:type="spellEnd"/>
      <w:r w:rsidRPr="0048416E">
        <w:t xml:space="preserve"> frequency </w:t>
      </w:r>
      <w:r w:rsidRPr="0048416E">
        <w:rPr>
          <w:rFonts w:ascii="Symbol" w:hAnsi="Symbol"/>
        </w:rPr>
        <w:t></w:t>
      </w:r>
      <w:r w:rsidRPr="0048416E">
        <w:rPr>
          <w:vertAlign w:val="subscript"/>
        </w:rPr>
        <w:t>c</w:t>
      </w:r>
      <w:r w:rsidRPr="0048416E">
        <w:t xml:space="preserve">, bandwidth </w:t>
      </w:r>
      <w:r w:rsidRPr="0048416E">
        <w:rPr>
          <w:i/>
        </w:rPr>
        <w:t>B</w:t>
      </w:r>
      <w:r w:rsidRPr="0048416E">
        <w:t xml:space="preserve"> and magnitude </w:t>
      </w:r>
      <w:r w:rsidRPr="0048416E">
        <w:rPr>
          <w:i/>
        </w:rPr>
        <w:t>G</w:t>
      </w:r>
      <w:r w:rsidRPr="0048416E">
        <w:t xml:space="preserve"> at frequency 0 and at </w:t>
      </w:r>
      <w:r w:rsidRPr="0048416E">
        <w:rPr>
          <w:i/>
        </w:rPr>
        <w:t>f</w:t>
      </w:r>
      <w:r w:rsidRPr="0048416E">
        <w:rPr>
          <w:i/>
          <w:vertAlign w:val="subscript"/>
        </w:rPr>
        <w:t>s</w:t>
      </w:r>
      <w:r w:rsidRPr="0048416E">
        <w:t>/2. It may be constructed by converting</w:t>
      </w:r>
      <w:r w:rsidRPr="0048416E">
        <w:rPr>
          <w:vertAlign w:val="subscript"/>
        </w:rPr>
        <w:t xml:space="preserve"> </w:t>
      </w:r>
      <w:r w:rsidRPr="0048416E">
        <w:t xml:space="preserve">the prototype to a shelving filter, reverse the filter, shift the cutoff frequency to the bandwidth, then transform this to a bandpass filter. A second order design could also be constructed by manipulating other filter designs. Give the transfer function for a second order </w:t>
      </w:r>
      <w:r>
        <w:t>out of band shelving filter.</w:t>
      </w:r>
    </w:p>
    <w:p w14:paraId="5EF9B631" w14:textId="77777777" w:rsidR="002B745D" w:rsidRPr="00450248" w:rsidRDefault="002B745D"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p>
    <w:p w14:paraId="2CCF67C5" w14:textId="77777777" w:rsidR="003865C7" w:rsidRDefault="003865C7" w:rsidP="005A3899">
      <w:bookmarkStart w:id="58" w:name="_Ref352606531"/>
      <w:bookmarkStart w:id="59" w:name="_Ref355714173"/>
      <w:bookmarkStart w:id="60" w:name="_Ref355706960"/>
      <w:bookmarkStart w:id="61" w:name="_Ref355708134"/>
      <w:bookmarkStart w:id="62" w:name="_Ref355708993"/>
      <w:bookmarkStart w:id="63" w:name="_Ref355710590"/>
      <w:r>
        <w:rPr>
          <w:noProof/>
          <w:lang w:eastAsia="en-US"/>
        </w:rPr>
        <w:drawing>
          <wp:inline distT="0" distB="0" distL="0" distR="0" wp14:anchorId="37395FE1" wp14:editId="2F1FFC01">
            <wp:extent cx="5943600" cy="3752215"/>
            <wp:effectExtent l="0" t="0" r="0" b="0"/>
            <wp:docPr id="410"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3359" cy="5037753"/>
                      <a:chOff x="611560" y="1631900"/>
                      <a:chExt cx="7993359" cy="5037753"/>
                    </a:xfrm>
                  </a:grpSpPr>
                  <a:grpSp>
                    <a:nvGrpSpPr>
                      <a:cNvPr id="98" name="Group 97"/>
                      <a:cNvGrpSpPr>
                        <a:grpSpLocks noChangeAspect="1"/>
                      </a:cNvGrpSpPr>
                    </a:nvGrpSpPr>
                    <a:grpSpPr>
                      <a:xfrm>
                        <a:off x="611560" y="1631900"/>
                        <a:ext cx="7993359" cy="5037753"/>
                        <a:chOff x="611560" y="1631900"/>
                        <a:chExt cx="7993359" cy="5037752"/>
                      </a:xfrm>
                    </a:grpSpPr>
                    <a:grpSp>
                      <a:nvGrpSpPr>
                        <a:cNvPr id="3" name="Group 87"/>
                        <a:cNvGrpSpPr/>
                      </a:nvGrpSpPr>
                      <a:grpSpPr>
                        <a:xfrm>
                          <a:off x="683568" y="4169842"/>
                          <a:ext cx="3924944" cy="2499612"/>
                          <a:chOff x="683568" y="4169842"/>
                          <a:chExt cx="3924944" cy="2499612"/>
                        </a:xfrm>
                      </a:grpSpPr>
                      <a:sp>
                        <a:nvSpPr>
                          <a:cNvPr id="9" name="TextBox 55"/>
                          <a:cNvSpPr txBox="1">
                            <a:spLocks noChangeArrowheads="1"/>
                          </a:cNvSpPr>
                        </a:nvSpPr>
                        <a:spPr bwMode="auto">
                          <a:xfrm>
                            <a:off x="683568" y="4365102"/>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cxnSp>
                        <a:nvCxnSpPr>
                          <a:cNvPr id="32" name="Straight Arrow Connector 31"/>
                          <a:cNvCxnSpPr/>
                        </a:nvCxnSpPr>
                        <a:spPr>
                          <a:xfrm flipV="1">
                            <a:off x="1223665"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V="1">
                            <a:off x="1223665"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1080790" y="6330901"/>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36" name="TextBox 58"/>
                          <a:cNvSpPr txBox="1">
                            <a:spLocks noChangeArrowheads="1"/>
                          </a:cNvSpPr>
                        </a:nvSpPr>
                        <a:spPr bwMode="auto">
                          <a:xfrm>
                            <a:off x="3960515" y="6329313"/>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19" name="TextBox 58"/>
                          <a:cNvSpPr txBox="1">
                            <a:spLocks noChangeArrowheads="1"/>
                          </a:cNvSpPr>
                        </a:nvSpPr>
                        <a:spPr bwMode="auto">
                          <a:xfrm>
                            <a:off x="936105" y="4673898"/>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53" name="Group 83"/>
                          <a:cNvGrpSpPr/>
                        </a:nvGrpSpPr>
                        <a:grpSpPr>
                          <a:xfrm>
                            <a:off x="1296144" y="4797152"/>
                            <a:ext cx="2880320" cy="1460922"/>
                            <a:chOff x="1296144" y="4745906"/>
                            <a:chExt cx="2880320" cy="1512168"/>
                          </a:xfrm>
                        </a:grpSpPr>
                        <a:cxnSp>
                          <a:nvCxnSpPr>
                            <a:cNvPr id="28" name="Straight Connector 27"/>
                            <a:cNvCxnSpPr/>
                          </a:nvCxnSpPr>
                          <a:spPr>
                            <a:xfrm rot="10800000" flipH="1">
                              <a:off x="3096344" y="4745906"/>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10800000" flipH="1">
                              <a:off x="3096344" y="4745906"/>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10800000" flipH="1">
                              <a:off x="1296144" y="6258074"/>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38" name="TextBox 58"/>
                          <a:cNvSpPr txBox="1">
                            <a:spLocks noChangeArrowheads="1"/>
                          </a:cNvSpPr>
                        </a:nvSpPr>
                        <a:spPr bwMode="auto">
                          <a:xfrm>
                            <a:off x="2880320" y="6330081"/>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grpSp>
                      <a:nvGrpSpPr>
                        <a:cNvPr id="4" name="Group 85"/>
                        <a:cNvGrpSpPr/>
                      </a:nvGrpSpPr>
                      <a:grpSpPr>
                        <a:xfrm>
                          <a:off x="4644008" y="1631900"/>
                          <a:ext cx="3960911" cy="2499613"/>
                          <a:chOff x="5004048" y="1631900"/>
                          <a:chExt cx="3960911" cy="2499613"/>
                        </a:xfrm>
                      </a:grpSpPr>
                      <a:cxnSp>
                        <a:nvCxnSpPr>
                          <a:cNvPr id="42" name="Straight Arrow Connector 41"/>
                          <a:cNvCxnSpPr/>
                        </a:nvCxnSpPr>
                        <a:spPr>
                          <a:xfrm flipV="1">
                            <a:off x="5580112"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flipV="1">
                            <a:off x="5580112"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TextBox 55"/>
                          <a:cNvSpPr txBox="1">
                            <a:spLocks noChangeArrowheads="1"/>
                          </a:cNvSpPr>
                        </a:nvSpPr>
                        <a:spPr bwMode="auto">
                          <a:xfrm>
                            <a:off x="5004048" y="1700808"/>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47" name="TextBox 58"/>
                          <a:cNvSpPr txBox="1">
                            <a:spLocks noChangeArrowheads="1"/>
                          </a:cNvSpPr>
                        </a:nvSpPr>
                        <a:spPr bwMode="auto">
                          <a:xfrm>
                            <a:off x="5437236" y="3792960"/>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49" name="TextBox 58"/>
                          <a:cNvSpPr txBox="1">
                            <a:spLocks noChangeArrowheads="1"/>
                          </a:cNvSpPr>
                        </a:nvSpPr>
                        <a:spPr bwMode="auto">
                          <a:xfrm>
                            <a:off x="8316962" y="3791372"/>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50" name="TextBox 58"/>
                          <a:cNvSpPr txBox="1">
                            <a:spLocks noChangeArrowheads="1"/>
                          </a:cNvSpPr>
                        </a:nvSpPr>
                        <a:spPr bwMode="auto">
                          <a:xfrm>
                            <a:off x="6876257" y="3789040"/>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56" name="TextBox 58"/>
                          <a:cNvSpPr txBox="1">
                            <a:spLocks noChangeArrowheads="1"/>
                          </a:cNvSpPr>
                        </a:nvSpPr>
                        <a:spPr bwMode="auto">
                          <a:xfrm>
                            <a:off x="5292551" y="2012702"/>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39" name="Group 72"/>
                          <a:cNvGrpSpPr/>
                        </a:nvGrpSpPr>
                        <a:grpSpPr>
                          <a:xfrm>
                            <a:off x="5579641" y="2268000"/>
                            <a:ext cx="2880791" cy="1512168"/>
                            <a:chOff x="5579641" y="2276872"/>
                            <a:chExt cx="2880791" cy="1512168"/>
                          </a:xfrm>
                        </a:grpSpPr>
                        <a:cxnSp>
                          <a:nvCxnSpPr>
                            <a:cNvPr id="58" name="Straight Connector 57"/>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grpSp>
                    <a:cxnSp>
                      <a:nvCxnSpPr>
                        <a:cNvPr id="51" name="Straight Arrow Connector 50"/>
                        <a:cNvCxnSpPr/>
                      </a:nvCxnSpPr>
                      <a:spPr>
                        <a:xfrm flipV="1">
                          <a:off x="5220072"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V="1">
                          <a:off x="5220072"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TextBox 58"/>
                        <a:cNvSpPr txBox="1">
                          <a:spLocks noChangeArrowheads="1"/>
                        </a:cNvSpPr>
                      </a:nvSpPr>
                      <a:spPr bwMode="auto">
                        <a:xfrm>
                          <a:off x="5077197" y="6330901"/>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0</a:t>
                            </a:r>
                            <a:endParaRPr lang="en-US" sz="1600" dirty="0">
                              <a:latin typeface="Calibri" pitchFamily="34" charset="0"/>
                            </a:endParaRPr>
                          </a:p>
                        </a:txBody>
                        <a:useSpRect/>
                      </a:txSp>
                    </a:sp>
                    <a:sp>
                      <a:nvSpPr>
                        <a:cNvPr id="55" name="TextBox 58"/>
                        <a:cNvSpPr txBox="1">
                          <a:spLocks noChangeArrowheads="1"/>
                        </a:cNvSpPr>
                      </a:nvSpPr>
                      <a:spPr bwMode="auto">
                        <a:xfrm>
                          <a:off x="7956922" y="6329312"/>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63" name="TextBox 58"/>
                        <a:cNvSpPr txBox="1">
                          <a:spLocks noChangeArrowheads="1"/>
                        </a:cNvSpPr>
                      </a:nvSpPr>
                      <a:spPr bwMode="auto">
                        <a:xfrm>
                          <a:off x="6574444" y="6331099"/>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cxnSp>
                      <a:nvCxnSpPr>
                        <a:cNvPr id="75" name="Straight Connector 74"/>
                        <a:cNvCxnSpPr/>
                      </a:nvCxnSpPr>
                      <a:spPr>
                        <a:xfrm rot="10800000">
                          <a:off x="6228184" y="479715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6" name="Straight Connector 75"/>
                        <a:cNvCxnSpPr/>
                      </a:nvCxnSpPr>
                      <a:spPr>
                        <a:xfrm flipH="1" flipV="1">
                          <a:off x="5220073" y="4794052"/>
                          <a:ext cx="1008111" cy="310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0800000">
                          <a:off x="6228184" y="6309320"/>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rot="10800000" flipV="1">
                          <a:off x="7236296" y="479715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H="1">
                          <a:off x="7236296" y="4794052"/>
                          <a:ext cx="864567" cy="3100"/>
                        </a:xfrm>
                        <a:prstGeom prst="line">
                          <a:avLst/>
                        </a:prstGeom>
                        <a:ln w="15875"/>
                      </a:spPr>
                      <a:style>
                        <a:lnRef idx="1">
                          <a:schemeClr val="accent1"/>
                        </a:lnRef>
                        <a:fillRef idx="0">
                          <a:schemeClr val="accent1"/>
                        </a:fillRef>
                        <a:effectRef idx="0">
                          <a:schemeClr val="accent1"/>
                        </a:effectRef>
                        <a:fontRef idx="minor">
                          <a:schemeClr val="tx1"/>
                        </a:fontRef>
                      </a:style>
                    </a:cxnSp>
                    <a:sp>
                      <a:nvSpPr>
                        <a:cNvPr id="80" name="TextBox 55"/>
                        <a:cNvSpPr txBox="1">
                          <a:spLocks noChangeArrowheads="1"/>
                        </a:cNvSpPr>
                      </a:nvSpPr>
                      <a:spPr bwMode="auto">
                        <a:xfrm>
                          <a:off x="4644009" y="4362005"/>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1" name="TextBox 58"/>
                        <a:cNvSpPr txBox="1">
                          <a:spLocks noChangeArrowheads="1"/>
                        </a:cNvSpPr>
                      </a:nvSpPr>
                      <a:spPr bwMode="auto">
                        <a:xfrm>
                          <a:off x="4932510" y="4673898"/>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17" name="Group 84"/>
                        <a:cNvGrpSpPr/>
                      </a:nvGrpSpPr>
                      <a:grpSpPr>
                        <a:xfrm>
                          <a:off x="611560" y="1631900"/>
                          <a:ext cx="3996952" cy="2499613"/>
                          <a:chOff x="611560" y="1412776"/>
                          <a:chExt cx="3996952" cy="2499613"/>
                        </a:xfrm>
                      </a:grpSpPr>
                      <a:cxnSp>
                        <a:nvCxnSpPr>
                          <a:cNvPr id="2" name="Straight Arrow Connector 1"/>
                          <a:cNvCxnSpPr/>
                        </a:nvCxnSpPr>
                        <a:spPr>
                          <a:xfrm flipV="1">
                            <a:off x="1223665" y="3573016"/>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2"/>
                          <a:cNvCxnSpPr/>
                        </a:nvCxnSpPr>
                        <a:spPr>
                          <a:xfrm flipV="1">
                            <a:off x="1223665" y="1412776"/>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 name="TextBox 58"/>
                          <a:cNvSpPr txBox="1">
                            <a:spLocks noChangeArrowheads="1"/>
                          </a:cNvSpPr>
                        </a:nvSpPr>
                        <a:spPr bwMode="auto">
                          <a:xfrm>
                            <a:off x="1080790" y="3573836"/>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7" name="TextBox 58"/>
                          <a:cNvSpPr txBox="1">
                            <a:spLocks noChangeArrowheads="1"/>
                          </a:cNvSpPr>
                        </a:nvSpPr>
                        <a:spPr bwMode="auto">
                          <a:xfrm>
                            <a:off x="3960515" y="3572248"/>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8" name="TextBox 58"/>
                          <a:cNvSpPr txBox="1">
                            <a:spLocks noChangeArrowheads="1"/>
                          </a:cNvSpPr>
                        </a:nvSpPr>
                        <a:spPr bwMode="auto">
                          <a:xfrm>
                            <a:off x="2160240" y="3572248"/>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cxnSp>
                        <a:nvCxnSpPr>
                          <a:cNvPr id="21" name="Straight Connector 20"/>
                          <a:cNvCxnSpPr/>
                        </a:nvCxnSpPr>
                        <a:spPr>
                          <a:xfrm>
                            <a:off x="1224136" y="2009602"/>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2304256" y="200960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2304256" y="3521770"/>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sp>
                        <a:nvSpPr>
                          <a:cNvPr id="82" name="TextBox 55"/>
                          <a:cNvSpPr txBox="1">
                            <a:spLocks noChangeArrowheads="1"/>
                          </a:cNvSpPr>
                        </a:nvSpPr>
                        <a:spPr bwMode="auto">
                          <a:xfrm>
                            <a:off x="611560" y="1628799"/>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3" name="TextBox 58"/>
                          <a:cNvSpPr txBox="1">
                            <a:spLocks noChangeArrowheads="1"/>
                          </a:cNvSpPr>
                        </a:nvSpPr>
                        <a:spPr bwMode="auto">
                          <a:xfrm>
                            <a:off x="936103" y="1865586"/>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cxnSp>
                      <a:nvCxnSpPr>
                        <a:cNvPr id="93" name="Straight Arrow Connector 92"/>
                        <a:cNvCxnSpPr/>
                      </a:nvCxnSpPr>
                      <a:spPr>
                        <a:xfrm>
                          <a:off x="6228184" y="4633391"/>
                          <a:ext cx="1008112" cy="0"/>
                        </a:xfrm>
                        <a:prstGeom prst="straightConnector1">
                          <a:avLst/>
                        </a:prstGeom>
                        <a:ln w="12700">
                          <a:solidFill>
                            <a:srgbClr val="C00000"/>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sp>
                      <a:nvSpPr>
                        <a:cNvPr id="95" name="Rectangle 94"/>
                        <a:cNvSpPr/>
                      </a:nvSpPr>
                      <a:spPr>
                        <a:xfrm>
                          <a:off x="6588224" y="4365105"/>
                          <a:ext cx="296877" cy="338553"/>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i="1" dirty="0" smtClean="0">
                                <a:solidFill>
                                  <a:prstClr val="black"/>
                                </a:solidFill>
                                <a:latin typeface="Calibri" pitchFamily="34" charset="0"/>
                              </a:rPr>
                              <a:t>B</a:t>
                            </a:r>
                            <a:endParaRPr lang="en-US" sz="1600" i="1" dirty="0">
                              <a:solidFill>
                                <a:prstClr val="black"/>
                              </a:solidFill>
                              <a:latin typeface="Calibri" pitchFamily="34" charset="0"/>
                            </a:endParaRPr>
                          </a:p>
                        </a:txBody>
                        <a:useSpRect/>
                      </a:txSp>
                    </a:sp>
                    <a:cxnSp>
                      <a:nvCxnSpPr>
                        <a:cNvPr id="96" name="Straight Arrow Connector 95"/>
                        <a:cNvCxnSpPr/>
                      </a:nvCxnSpPr>
                      <a:spPr>
                        <a:xfrm>
                          <a:off x="6228184" y="2060848"/>
                          <a:ext cx="1008112" cy="0"/>
                        </a:xfrm>
                        <a:prstGeom prst="straightConnector1">
                          <a:avLst/>
                        </a:prstGeom>
                        <a:ln w="12700">
                          <a:solidFill>
                            <a:srgbClr val="C00000"/>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sp>
                      <a:nvSpPr>
                        <a:cNvPr id="97" name="Rectangle 96"/>
                        <a:cNvSpPr/>
                      </a:nvSpPr>
                      <a:spPr>
                        <a:xfrm>
                          <a:off x="6588224" y="1772817"/>
                          <a:ext cx="296877" cy="338553"/>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i="1" dirty="0" smtClean="0">
                                <a:solidFill>
                                  <a:prstClr val="black"/>
                                </a:solidFill>
                                <a:latin typeface="Calibri" pitchFamily="34" charset="0"/>
                              </a:rPr>
                              <a:t>B</a:t>
                            </a:r>
                            <a:endParaRPr lang="en-US" sz="1600" i="1" dirty="0">
                              <a:solidFill>
                                <a:prstClr val="black"/>
                              </a:solidFill>
                              <a:latin typeface="Calibri" pitchFamily="34" charset="0"/>
                            </a:endParaRPr>
                          </a:p>
                        </a:txBody>
                        <a:useSpRect/>
                      </a:txSp>
                    </a:sp>
                  </a:grpSp>
                  <a:sp>
                    <a:nvSpPr>
                      <a:cNvPr id="99" name="Rectangle 98"/>
                      <a:cNvSpPr/>
                    </a:nvSpPr>
                    <a:spPr>
                      <a:xfrm>
                        <a:off x="2771800" y="1988840"/>
                        <a:ext cx="980461"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Lowpass</a:t>
                          </a:r>
                          <a:endParaRPr lang="en-US" dirty="0"/>
                        </a:p>
                      </a:txBody>
                      <a:useSpRect/>
                    </a:txSp>
                  </a:sp>
                  <a:sp>
                    <a:nvSpPr>
                      <a:cNvPr id="100" name="Rectangle 99"/>
                      <a:cNvSpPr/>
                    </a:nvSpPr>
                    <a:spPr>
                      <a:xfrm>
                        <a:off x="2771800" y="4293096"/>
                        <a:ext cx="1024639"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Highpass</a:t>
                          </a:r>
                          <a:endParaRPr lang="en-US" dirty="0"/>
                        </a:p>
                      </a:txBody>
                      <a:useSpRect/>
                    </a:txSp>
                  </a:sp>
                  <a:sp>
                    <a:nvSpPr>
                      <a:cNvPr id="101" name="Rectangle 100"/>
                      <a:cNvSpPr/>
                    </a:nvSpPr>
                    <a:spPr>
                      <a:xfrm>
                        <a:off x="7452320" y="2060848"/>
                        <a:ext cx="1075936"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Bandpass</a:t>
                          </a:r>
                          <a:endParaRPr lang="en-US" dirty="0"/>
                        </a:p>
                      </a:txBody>
                      <a:useSpRect/>
                    </a:txSp>
                  </a:sp>
                  <a:sp>
                    <a:nvSpPr>
                      <a:cNvPr id="102" name="Rectangle 101"/>
                      <a:cNvSpPr/>
                    </a:nvSpPr>
                    <a:spPr>
                      <a:xfrm>
                        <a:off x="7452320" y="4365104"/>
                        <a:ext cx="1069524"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Bandstop</a:t>
                          </a:r>
                          <a:endParaRPr lang="en-US" dirty="0"/>
                        </a:p>
                      </a:txBody>
                      <a:useSpRect/>
                    </a:txSp>
                  </a:sp>
                </lc:lockedCanvas>
              </a:graphicData>
            </a:graphic>
          </wp:inline>
        </w:drawing>
      </w:r>
    </w:p>
    <w:p w14:paraId="2BCCAE9C" w14:textId="77777777" w:rsidR="003865C7" w:rsidRDefault="003865C7" w:rsidP="005A3899">
      <w:r>
        <w:rPr>
          <w:noProof/>
          <w:lang w:eastAsia="en-US"/>
        </w:rPr>
        <w:lastRenderedPageBreak/>
        <w:drawing>
          <wp:inline distT="0" distB="0" distL="0" distR="0" wp14:anchorId="79136DDA" wp14:editId="796A4CF0">
            <wp:extent cx="5943600" cy="3673475"/>
            <wp:effectExtent l="0" t="0" r="0" b="0"/>
            <wp:docPr id="41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871" cy="5037753"/>
                      <a:chOff x="611560" y="1631900"/>
                      <a:chExt cx="8143871" cy="5037753"/>
                    </a:xfrm>
                  </a:grpSpPr>
                  <a:sp>
                    <a:nvSpPr>
                      <a:cNvPr id="4" name="TextBox 55"/>
                      <a:cNvSpPr txBox="1">
                        <a:spLocks noChangeArrowheads="1"/>
                      </a:cNvSpPr>
                    </a:nvSpPr>
                    <a:spPr bwMode="auto">
                      <a:xfrm>
                        <a:off x="611560" y="4437112"/>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cxnSp>
                    <a:nvCxnSpPr>
                      <a:cNvPr id="32" name="Straight Arrow Connector 31"/>
                      <a:cNvCxnSpPr/>
                    </a:nvCxnSpPr>
                    <a:spPr>
                      <a:xfrm flipV="1">
                        <a:off x="1223665"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V="1">
                        <a:off x="1223665"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1080790" y="63309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36" name="TextBox 58"/>
                      <a:cNvSpPr txBox="1">
                        <a:spLocks noChangeArrowheads="1"/>
                      </a:cNvSpPr>
                    </a:nvSpPr>
                    <a:spPr bwMode="auto">
                      <a:xfrm>
                        <a:off x="3960515" y="632931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19" name="TextBox 58"/>
                      <a:cNvSpPr txBox="1">
                        <a:spLocks noChangeArrowheads="1"/>
                      </a:cNvSpPr>
                    </a:nvSpPr>
                    <a:spPr bwMode="auto">
                      <a:xfrm>
                        <a:off x="899592" y="5373216"/>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57" name="Group 56"/>
                      <a:cNvGrpSpPr/>
                    </a:nvGrpSpPr>
                    <a:grpSpPr>
                      <a:xfrm>
                        <a:off x="1296144" y="4797152"/>
                        <a:ext cx="2880320" cy="740842"/>
                        <a:chOff x="1296144" y="4745906"/>
                        <a:chExt cx="2880320" cy="1512168"/>
                      </a:xfrm>
                    </a:grpSpPr>
                    <a:cxnSp>
                      <a:nvCxnSpPr>
                        <a:cNvPr id="28" name="Straight Connector 27"/>
                        <a:cNvCxnSpPr/>
                      </a:nvCxnSpPr>
                      <a:spPr>
                        <a:xfrm rot="10800000" flipH="1">
                          <a:off x="3096344" y="4745906"/>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10800000" flipH="1">
                          <a:off x="3096344" y="4745906"/>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10800000" flipH="1">
                          <a:off x="1296144" y="6258074"/>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38" name="TextBox 58"/>
                      <a:cNvSpPr txBox="1">
                        <a:spLocks noChangeArrowheads="1"/>
                      </a:cNvSpPr>
                    </a:nvSpPr>
                    <a:spPr bwMode="auto">
                      <a:xfrm>
                        <a:off x="2880320" y="6330082"/>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64" name="Rectangle 63"/>
                      <a:cNvSpPr/>
                    </a:nvSpPr>
                    <a:spPr>
                      <a:xfrm>
                        <a:off x="899592" y="4653136"/>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2" name="Straight Arrow Connector 1"/>
                      <a:cNvCxnSpPr/>
                    </a:nvCxnSpPr>
                    <a:spPr>
                      <a:xfrm flipV="1">
                        <a:off x="1223665"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 name="Straight Arrow Connector 2"/>
                      <a:cNvCxnSpPr/>
                    </a:nvCxnSpPr>
                    <a:spPr>
                      <a:xfrm flipV="1">
                        <a:off x="1223665"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 name="TextBox 58"/>
                      <a:cNvSpPr txBox="1">
                        <a:spLocks noChangeArrowheads="1"/>
                      </a:cNvSpPr>
                    </a:nvSpPr>
                    <a:spPr bwMode="auto">
                      <a:xfrm>
                        <a:off x="1080790" y="3792959"/>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6" name="TextBox 58"/>
                      <a:cNvSpPr txBox="1">
                        <a:spLocks noChangeArrowheads="1"/>
                      </a:cNvSpPr>
                    </a:nvSpPr>
                    <a:spPr bwMode="auto">
                      <a:xfrm>
                        <a:off x="3960515" y="3791371"/>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7" name="TextBox 58"/>
                      <a:cNvSpPr txBox="1">
                        <a:spLocks noChangeArrowheads="1"/>
                      </a:cNvSpPr>
                    </a:nvSpPr>
                    <a:spPr bwMode="auto">
                      <a:xfrm>
                        <a:off x="2160240" y="3791371"/>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nvGrpSpPr>
                      <a:cNvPr id="53" name="Group 52"/>
                      <a:cNvGrpSpPr/>
                    </a:nvGrpSpPr>
                    <a:grpSpPr>
                      <a:xfrm>
                        <a:off x="1224136" y="2424807"/>
                        <a:ext cx="2880320" cy="699318"/>
                        <a:chOff x="1224136" y="2009602"/>
                        <a:chExt cx="2880320" cy="1512168"/>
                      </a:xfrm>
                    </a:grpSpPr>
                    <a:cxnSp>
                      <a:nvCxnSpPr>
                        <a:cNvPr id="21" name="Straight Connector 20"/>
                        <a:cNvCxnSpPr/>
                      </a:nvCxnSpPr>
                      <a:spPr>
                        <a:xfrm>
                          <a:off x="1224136" y="2009602"/>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2304256" y="200960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2304256" y="3521770"/>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82" name="TextBox 55"/>
                      <a:cNvSpPr txBox="1">
                        <a:spLocks noChangeArrowheads="1"/>
                      </a:cNvSpPr>
                    </a:nvSpPr>
                    <a:spPr bwMode="auto">
                      <a:xfrm>
                        <a:off x="611560" y="1847924"/>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3" name="TextBox 58"/>
                      <a:cNvSpPr txBox="1">
                        <a:spLocks noChangeArrowheads="1"/>
                      </a:cNvSpPr>
                    </a:nvSpPr>
                    <a:spPr bwMode="auto">
                      <a:xfrm>
                        <a:off x="899592" y="29081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sp>
                    <a:nvSpPr>
                      <a:cNvPr id="65" name="Rectangle 64"/>
                      <a:cNvSpPr/>
                    </a:nvSpPr>
                    <a:spPr>
                      <a:xfrm>
                        <a:off x="899592" y="2279972"/>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42" name="Straight Arrow Connector 41"/>
                      <a:cNvCxnSpPr/>
                    </a:nvCxnSpPr>
                    <a:spPr>
                      <a:xfrm flipV="1">
                        <a:off x="5148064"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flipV="1">
                        <a:off x="5148064"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TextBox 55"/>
                      <a:cNvSpPr txBox="1">
                        <a:spLocks noChangeArrowheads="1"/>
                      </a:cNvSpPr>
                    </a:nvSpPr>
                    <a:spPr bwMode="auto">
                      <a:xfrm>
                        <a:off x="4572000" y="1700808"/>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47" name="TextBox 58"/>
                      <a:cNvSpPr txBox="1">
                        <a:spLocks noChangeArrowheads="1"/>
                      </a:cNvSpPr>
                    </a:nvSpPr>
                    <a:spPr bwMode="auto">
                      <a:xfrm>
                        <a:off x="5005189" y="3792959"/>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49" name="TextBox 58"/>
                      <a:cNvSpPr txBox="1">
                        <a:spLocks noChangeArrowheads="1"/>
                      </a:cNvSpPr>
                    </a:nvSpPr>
                    <a:spPr bwMode="auto">
                      <a:xfrm>
                        <a:off x="7740898" y="399810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50" name="TextBox 58"/>
                      <a:cNvSpPr txBox="1">
                        <a:spLocks noChangeArrowheads="1"/>
                      </a:cNvSpPr>
                    </a:nvSpPr>
                    <a:spPr bwMode="auto">
                      <a:xfrm>
                        <a:off x="6444208" y="3789040"/>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56" name="TextBox 58"/>
                      <a:cNvSpPr txBox="1">
                        <a:spLocks noChangeArrowheads="1"/>
                      </a:cNvSpPr>
                    </a:nvSpPr>
                    <a:spPr bwMode="auto">
                      <a:xfrm>
                        <a:off x="4860032" y="2760985"/>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8" name="Group 72"/>
                      <a:cNvGrpSpPr/>
                    </a:nvGrpSpPr>
                    <a:grpSpPr>
                      <a:xfrm>
                        <a:off x="5220072" y="2184921"/>
                        <a:ext cx="2880791" cy="728952"/>
                        <a:chOff x="5579641" y="2276872"/>
                        <a:chExt cx="2880791" cy="1512168"/>
                      </a:xfrm>
                    </a:grpSpPr>
                    <a:cxnSp>
                      <a:nvCxnSpPr>
                        <a:cNvPr id="58" name="Straight Connector 57"/>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66" name="Rectangle 65"/>
                      <a:cNvSpPr/>
                    </a:nvSpPr>
                    <a:spPr>
                      <a:xfrm>
                        <a:off x="4860032" y="2040905"/>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51" name="Straight Arrow Connector 50"/>
                      <a:cNvCxnSpPr/>
                    </a:nvCxnSpPr>
                    <a:spPr>
                      <a:xfrm flipV="1">
                        <a:off x="5148064"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V="1">
                        <a:off x="5148064"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TextBox 58"/>
                      <a:cNvSpPr txBox="1">
                        <a:spLocks noChangeArrowheads="1"/>
                      </a:cNvSpPr>
                    </a:nvSpPr>
                    <a:spPr bwMode="auto">
                      <a:xfrm>
                        <a:off x="5005189" y="63309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55" name="TextBox 58"/>
                      <a:cNvSpPr txBox="1">
                        <a:spLocks noChangeArrowheads="1"/>
                      </a:cNvSpPr>
                    </a:nvSpPr>
                    <a:spPr bwMode="auto">
                      <a:xfrm>
                        <a:off x="7884914" y="632931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63" name="TextBox 58"/>
                      <a:cNvSpPr txBox="1">
                        <a:spLocks noChangeArrowheads="1"/>
                      </a:cNvSpPr>
                    </a:nvSpPr>
                    <a:spPr bwMode="auto">
                      <a:xfrm>
                        <a:off x="6372200" y="6331099"/>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nvGrpSpPr>
                      <a:cNvPr id="9" name="Group 73"/>
                      <a:cNvGrpSpPr/>
                    </a:nvGrpSpPr>
                    <a:grpSpPr>
                      <a:xfrm rot="10800000">
                        <a:off x="5148064" y="5370116"/>
                        <a:ext cx="2880791" cy="648072"/>
                        <a:chOff x="5579641" y="2276872"/>
                        <a:chExt cx="2880791" cy="1512168"/>
                      </a:xfrm>
                    </a:grpSpPr>
                    <a:cxnSp>
                      <a:nvCxnSpPr>
                        <a:cNvPr id="75" name="Straight Connector 74"/>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6" name="Straight Connector 75"/>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80" name="TextBox 55"/>
                      <a:cNvSpPr txBox="1">
                        <a:spLocks noChangeArrowheads="1"/>
                      </a:cNvSpPr>
                    </a:nvSpPr>
                    <a:spPr bwMode="auto">
                      <a:xfrm>
                        <a:off x="4572000" y="4362004"/>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1" name="TextBox 58"/>
                      <a:cNvSpPr txBox="1">
                        <a:spLocks noChangeArrowheads="1"/>
                      </a:cNvSpPr>
                    </a:nvSpPr>
                    <a:spPr bwMode="auto">
                      <a:xfrm>
                        <a:off x="4860032" y="5226100"/>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sp>
                    <a:nvSpPr>
                      <a:cNvPr id="67" name="Rectangle 66"/>
                      <a:cNvSpPr/>
                    </a:nvSpPr>
                    <a:spPr>
                      <a:xfrm>
                        <a:off x="4788024" y="5874172"/>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sp>
                    <a:nvSpPr>
                      <a:cNvPr id="72" name="Rectangle 71"/>
                      <a:cNvSpPr/>
                    </a:nvSpPr>
                    <a:spPr>
                      <a:xfrm>
                        <a:off x="7308304" y="2267580"/>
                        <a:ext cx="1447127"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Peaking Filter</a:t>
                          </a:r>
                          <a:endParaRPr lang="en-US" dirty="0"/>
                        </a:p>
                      </a:txBody>
                      <a:useSpRect/>
                    </a:txSp>
                  </a:sp>
                  <a:sp>
                    <a:nvSpPr>
                      <a:cNvPr id="73" name="Rectangle 72"/>
                      <a:cNvSpPr/>
                    </a:nvSpPr>
                    <a:spPr>
                      <a:xfrm>
                        <a:off x="7308304" y="4571836"/>
                        <a:ext cx="1283813"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Notch Filter</a:t>
                          </a:r>
                          <a:endParaRPr lang="en-US" dirty="0"/>
                        </a:p>
                      </a:txBody>
                      <a:useSpRect/>
                    </a:txSp>
                  </a:sp>
                  <a:sp>
                    <a:nvSpPr>
                      <a:cNvPr id="74" name="Rectangle 73"/>
                      <a:cNvSpPr/>
                    </a:nvSpPr>
                    <a:spPr>
                      <a:xfrm>
                        <a:off x="2627784" y="2060848"/>
                        <a:ext cx="1440160" cy="646331"/>
                      </a:xfrm>
                      <a:prstGeom prst="rect">
                        <a:avLst/>
                      </a:prstGeom>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Low Shelving Filter</a:t>
                          </a:r>
                          <a:endParaRPr lang="en-US" dirty="0"/>
                        </a:p>
                      </a:txBody>
                      <a:useSpRect/>
                    </a:txSp>
                  </a:sp>
                  <a:sp>
                    <a:nvSpPr>
                      <a:cNvPr id="84" name="Rectangle 83"/>
                      <a:cNvSpPr/>
                    </a:nvSpPr>
                    <a:spPr>
                      <a:xfrm>
                        <a:off x="2267744" y="4365104"/>
                        <a:ext cx="1440160" cy="646331"/>
                      </a:xfrm>
                      <a:prstGeom prst="rect">
                        <a:avLst/>
                      </a:prstGeom>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High Shelving Filter</a:t>
                          </a:r>
                          <a:endParaRPr lang="en-US" dirty="0"/>
                        </a:p>
                      </a:txBody>
                      <a:useSpRect/>
                    </a:txSp>
                  </a:sp>
                </lc:lockedCanvas>
              </a:graphicData>
            </a:graphic>
          </wp:inline>
        </w:drawing>
      </w:r>
      <w:r>
        <w:t xml:space="preserve"> </w:t>
      </w:r>
    </w:p>
    <w:p w14:paraId="6653596E" w14:textId="77777777" w:rsidR="003865C7" w:rsidRDefault="003865C7" w:rsidP="003865C7">
      <w:pPr>
        <w:pStyle w:val="Caption"/>
        <w:rPr>
          <w:lang w:val="en-GB"/>
        </w:rPr>
      </w:pPr>
      <w:bookmarkStart w:id="64" w:name="_Ref33080548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w:t>
      </w:r>
      <w:r w:rsidR="00212294">
        <w:fldChar w:fldCharType="end"/>
      </w:r>
      <w:bookmarkEnd w:id="64"/>
      <w:r>
        <w:rPr>
          <w:lang w:val="en-GB"/>
        </w:rPr>
        <w:t>. Ideal filters.</w:t>
      </w:r>
    </w:p>
    <w:p w14:paraId="269ACB19" w14:textId="77777777" w:rsidR="003865C7" w:rsidRDefault="003865C7" w:rsidP="005A3899">
      <w:r w:rsidRPr="003865C7">
        <w:rPr>
          <w:noProof/>
          <w:lang w:eastAsia="en-US"/>
        </w:rPr>
        <w:lastRenderedPageBreak/>
        <w:drawing>
          <wp:inline distT="0" distB="0" distL="0" distR="0" wp14:anchorId="7E16800E" wp14:editId="403B9671">
            <wp:extent cx="5328920" cy="4004310"/>
            <wp:effectExtent l="0" t="0" r="0" b="0"/>
            <wp:docPr id="4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5"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r>
        <w:rPr>
          <w:noProof/>
          <w:lang w:eastAsia="en-US"/>
        </w:rPr>
        <w:drawing>
          <wp:inline distT="0" distB="0" distL="0" distR="0" wp14:anchorId="4907428B" wp14:editId="3690B200">
            <wp:extent cx="5328920" cy="4004310"/>
            <wp:effectExtent l="0" t="0" r="0" b="0"/>
            <wp:docPr id="4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6"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1B6E3468" w14:textId="77777777" w:rsidR="003865C7" w:rsidRPr="0055583E" w:rsidRDefault="003865C7" w:rsidP="003865C7">
      <w:pPr>
        <w:pStyle w:val="Caption"/>
      </w:pPr>
      <w:bookmarkStart w:id="65" w:name="_Ref33082616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2</w:t>
      </w:r>
      <w:r w:rsidR="00212294">
        <w:fldChar w:fldCharType="end"/>
      </w:r>
      <w:bookmarkEnd w:id="65"/>
      <w:r>
        <w:t>. Pole zero plot (top) and square magnitude response for a fourth order prototype low pass filter.</w:t>
      </w:r>
    </w:p>
    <w:p w14:paraId="6DDD47B4" w14:textId="77777777" w:rsidR="003865C7" w:rsidRDefault="00C155D9" w:rsidP="005A3899">
      <w:r w:rsidRPr="00C155D9">
        <w:rPr>
          <w:noProof/>
          <w:lang w:eastAsia="en-US"/>
        </w:rPr>
        <w:lastRenderedPageBreak/>
        <w:drawing>
          <wp:inline distT="0" distB="0" distL="0" distR="0" wp14:anchorId="68098C3B" wp14:editId="5155924B">
            <wp:extent cx="4584700" cy="489331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07" cstate="print"/>
                    <a:srcRect/>
                    <a:stretch>
                      <a:fillRect/>
                    </a:stretch>
                  </pic:blipFill>
                  <pic:spPr bwMode="auto">
                    <a:xfrm>
                      <a:off x="0" y="0"/>
                      <a:ext cx="4584700" cy="4893310"/>
                    </a:xfrm>
                    <a:prstGeom prst="rect">
                      <a:avLst/>
                    </a:prstGeom>
                    <a:noFill/>
                    <a:ln w="9525">
                      <a:noFill/>
                      <a:miter lim="800000"/>
                      <a:headEnd/>
                      <a:tailEnd/>
                    </a:ln>
                  </pic:spPr>
                </pic:pic>
              </a:graphicData>
            </a:graphic>
          </wp:inline>
        </w:drawing>
      </w:r>
    </w:p>
    <w:p w14:paraId="5D14C0FF" w14:textId="77777777" w:rsidR="003865C7" w:rsidRPr="00AC74F9" w:rsidRDefault="003865C7" w:rsidP="003865C7">
      <w:pPr>
        <w:pStyle w:val="Caption"/>
      </w:pPr>
      <w:bookmarkStart w:id="66" w:name="_Ref36379797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3</w:t>
      </w:r>
      <w:r w:rsidR="00212294">
        <w:fldChar w:fldCharType="end"/>
      </w:r>
      <w:bookmarkEnd w:id="58"/>
      <w:bookmarkEnd w:id="66"/>
      <w:r>
        <w:t xml:space="preserve">. Shifting the </w:t>
      </w:r>
      <w:proofErr w:type="spellStart"/>
      <w:r>
        <w:t>centre</w:t>
      </w:r>
      <w:proofErr w:type="spellEnd"/>
      <w:r>
        <w:t xml:space="preserve"> frequency of a low pass filter.</w:t>
      </w:r>
    </w:p>
    <w:p w14:paraId="003CD32D" w14:textId="77777777" w:rsidR="003865C7" w:rsidRDefault="003865C7" w:rsidP="003865C7">
      <w:pPr>
        <w:rPr>
          <w:noProof/>
        </w:rPr>
      </w:pPr>
      <w:r>
        <w:rPr>
          <w:noProof/>
          <w:lang w:eastAsia="en-US"/>
        </w:rPr>
        <w:drawing>
          <wp:inline distT="0" distB="0" distL="0" distR="0" wp14:anchorId="5ADA1F6F" wp14:editId="7CF4DD81">
            <wp:extent cx="5943600" cy="1718310"/>
            <wp:effectExtent l="0" t="0" r="0" b="0"/>
            <wp:docPr id="416"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99438" cy="2428428"/>
                      <a:chOff x="0" y="1988840"/>
                      <a:chExt cx="8399438" cy="2428428"/>
                    </a:xfrm>
                  </a:grpSpPr>
                  <a:cxnSp>
                    <a:nvCxnSpPr>
                      <a:cNvPr id="4" name="Straight Arrow Connector 3"/>
                      <a:cNvCxnSpPr/>
                    </a:nvCxnSpPr>
                    <a:spPr>
                      <a:xfrm flipV="1">
                        <a:off x="575593" y="3820368"/>
                        <a:ext cx="3384550"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flipV="1">
                        <a:off x="575593" y="1948706"/>
                        <a:ext cx="0" cy="18732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52" name="TextBox 54"/>
                      <a:cNvSpPr txBox="1">
                        <a:spLocks noChangeArrowheads="1"/>
                      </a:cNvSpPr>
                    </a:nvSpPr>
                    <a:spPr bwMode="auto">
                      <a:xfrm>
                        <a:off x="2448843" y="4109293"/>
                        <a:ext cx="20986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t>Normalised frequency </a:t>
                          </a:r>
                          <a:r>
                            <a:rPr lang="en-GB" sz="1400">
                              <a:latin typeface="Symbol" pitchFamily="18" charset="2"/>
                            </a:rPr>
                            <a:t>w</a:t>
                          </a:r>
                          <a:endParaRPr lang="en-US" sz="1400">
                            <a:latin typeface="Symbol" pitchFamily="18" charset="2"/>
                          </a:endParaRPr>
                        </a:p>
                      </a:txBody>
                      <a:useSpRect/>
                    </a:txSp>
                  </a:sp>
                  <a:sp>
                    <a:nvSpPr>
                      <a:cNvPr id="2053" name="TextBox 55"/>
                      <a:cNvSpPr txBox="1">
                        <a:spLocks noChangeArrowheads="1"/>
                      </a:cNvSpPr>
                    </a:nvSpPr>
                    <a:spPr bwMode="auto">
                      <a:xfrm>
                        <a:off x="0" y="2060848"/>
                        <a:ext cx="524503"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|H|</a:t>
                          </a:r>
                          <a:r>
                            <a:rPr lang="en-GB" sz="1400" baseline="30000" dirty="0" smtClean="0">
                              <a:latin typeface="Calibri" pitchFamily="34" charset="0"/>
                            </a:rPr>
                            <a:t>2</a:t>
                          </a:r>
                          <a:endParaRPr lang="en-US" sz="1400" dirty="0">
                            <a:latin typeface="Calibri" pitchFamily="34" charset="0"/>
                          </a:endParaRPr>
                        </a:p>
                      </a:txBody>
                      <a:useSpRect/>
                    </a:txSp>
                  </a:sp>
                  <a:sp>
                    <a:nvSpPr>
                      <a:cNvPr id="2054" name="TextBox 58"/>
                      <a:cNvSpPr txBox="1">
                        <a:spLocks noChangeArrowheads="1"/>
                      </a:cNvSpPr>
                    </a:nvSpPr>
                    <a:spPr bwMode="auto">
                      <a:xfrm>
                        <a:off x="432718" y="3821956"/>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Calibri" pitchFamily="34" charset="0"/>
                            </a:rPr>
                            <a:t>0</a:t>
                          </a:r>
                          <a:endParaRPr lang="en-US" sz="1400">
                            <a:latin typeface="Calibri" pitchFamily="34" charset="0"/>
                          </a:endParaRPr>
                        </a:p>
                      </a:txBody>
                      <a:useSpRect/>
                    </a:txSp>
                  </a:sp>
                  <a:sp>
                    <a:nvSpPr>
                      <a:cNvPr id="2055" name="TextBox 58"/>
                      <a:cNvSpPr txBox="1">
                        <a:spLocks noChangeArrowheads="1"/>
                      </a:cNvSpPr>
                    </a:nvSpPr>
                    <a:spPr bwMode="auto">
                      <a:xfrm>
                        <a:off x="3312443" y="3820368"/>
                        <a:ext cx="2825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Symbol" pitchFamily="18" charset="2"/>
                            </a:rPr>
                            <a:t>p</a:t>
                          </a:r>
                          <a:endParaRPr lang="en-US" sz="1400">
                            <a:latin typeface="Calibri" pitchFamily="34" charset="0"/>
                          </a:endParaRPr>
                        </a:p>
                      </a:txBody>
                      <a:useSpRect/>
                    </a:txSp>
                  </a:sp>
                  <a:sp>
                    <a:nvSpPr>
                      <a:cNvPr id="2056" name="TextBox 58"/>
                      <a:cNvSpPr txBox="1">
                        <a:spLocks noChangeArrowheads="1"/>
                      </a:cNvSpPr>
                    </a:nvSpPr>
                    <a:spPr bwMode="auto">
                      <a:xfrm>
                        <a:off x="1864643" y="3820368"/>
                        <a:ext cx="4397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Symbol" pitchFamily="18" charset="2"/>
                            </a:rPr>
                            <a:t>p</a:t>
                          </a:r>
                          <a:r>
                            <a:rPr lang="en-GB" sz="1400" dirty="0">
                              <a:latin typeface="Calibri" pitchFamily="34" charset="0"/>
                            </a:rPr>
                            <a:t>/2</a:t>
                          </a:r>
                          <a:endParaRPr lang="en-US" sz="1400" dirty="0">
                            <a:latin typeface="Calibri" pitchFamily="34" charset="0"/>
                          </a:endParaRPr>
                        </a:p>
                      </a:txBody>
                      <a:useSpRect/>
                    </a:txSp>
                  </a:sp>
                  <a:cxnSp>
                    <a:nvCxnSpPr>
                      <a:cNvPr id="30" name="Straight Arrow Connector 29"/>
                      <a:cNvCxnSpPr/>
                    </a:nvCxnSpPr>
                    <a:spPr>
                      <a:xfrm flipV="1">
                        <a:off x="4427513" y="3769792"/>
                        <a:ext cx="338455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flipV="1">
                        <a:off x="4427513" y="1896542"/>
                        <a:ext cx="0" cy="18732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60" name="TextBox 54"/>
                      <a:cNvSpPr txBox="1">
                        <a:spLocks noChangeArrowheads="1"/>
                      </a:cNvSpPr>
                    </a:nvSpPr>
                    <a:spPr bwMode="auto">
                      <a:xfrm>
                        <a:off x="6300763" y="4057129"/>
                        <a:ext cx="20986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t>Normalised frequency </a:t>
                          </a:r>
                          <a:r>
                            <a:rPr lang="en-GB" sz="1400">
                              <a:latin typeface="Symbol" pitchFamily="18" charset="2"/>
                            </a:rPr>
                            <a:t>w</a:t>
                          </a:r>
                          <a:endParaRPr lang="en-US" sz="1400">
                            <a:latin typeface="Symbol" pitchFamily="18" charset="2"/>
                          </a:endParaRPr>
                        </a:p>
                      </a:txBody>
                      <a:useSpRect/>
                    </a:txSp>
                  </a:sp>
                  <a:sp>
                    <a:nvSpPr>
                      <a:cNvPr id="2061" name="TextBox 55"/>
                      <a:cNvSpPr txBox="1">
                        <a:spLocks noChangeArrowheads="1"/>
                      </a:cNvSpPr>
                    </a:nvSpPr>
                    <a:spPr bwMode="auto">
                      <a:xfrm>
                        <a:off x="3923928" y="1988840"/>
                        <a:ext cx="524503"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|H|</a:t>
                          </a:r>
                          <a:r>
                            <a:rPr lang="en-GB" sz="1400" baseline="30000" dirty="0" smtClean="0">
                              <a:latin typeface="Calibri" pitchFamily="34" charset="0"/>
                            </a:rPr>
                            <a:t>2</a:t>
                          </a:r>
                          <a:endParaRPr lang="en-US" sz="1400" dirty="0">
                            <a:latin typeface="Calibri" pitchFamily="34" charset="0"/>
                          </a:endParaRPr>
                        </a:p>
                      </a:txBody>
                      <a:useSpRect/>
                    </a:txSp>
                  </a:sp>
                  <a:sp>
                    <a:nvSpPr>
                      <a:cNvPr id="2062" name="TextBox 58"/>
                      <a:cNvSpPr txBox="1">
                        <a:spLocks noChangeArrowheads="1"/>
                      </a:cNvSpPr>
                    </a:nvSpPr>
                    <a:spPr bwMode="auto">
                      <a:xfrm>
                        <a:off x="4284638" y="3769792"/>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Calibri" pitchFamily="34" charset="0"/>
                            </a:rPr>
                            <a:t>0</a:t>
                          </a:r>
                          <a:endParaRPr lang="en-US" sz="1400">
                            <a:latin typeface="Calibri" pitchFamily="34" charset="0"/>
                          </a:endParaRPr>
                        </a:p>
                      </a:txBody>
                      <a:useSpRect/>
                    </a:txSp>
                  </a:sp>
                  <a:sp>
                    <a:nvSpPr>
                      <a:cNvPr id="2063" name="TextBox 58"/>
                      <a:cNvSpPr txBox="1">
                        <a:spLocks noChangeArrowheads="1"/>
                      </a:cNvSpPr>
                    </a:nvSpPr>
                    <a:spPr bwMode="auto">
                      <a:xfrm>
                        <a:off x="7164363" y="3769792"/>
                        <a:ext cx="2825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Symbol" pitchFamily="18" charset="2"/>
                            </a:rPr>
                            <a:t>p</a:t>
                          </a:r>
                          <a:endParaRPr lang="en-US" sz="1400">
                            <a:latin typeface="Calibri" pitchFamily="34" charset="0"/>
                          </a:endParaRPr>
                        </a:p>
                      </a:txBody>
                      <a:useSpRect/>
                    </a:txSp>
                  </a:sp>
                  <a:sp>
                    <a:nvSpPr>
                      <a:cNvPr id="2064" name="TextBox 58"/>
                      <a:cNvSpPr txBox="1">
                        <a:spLocks noChangeArrowheads="1"/>
                      </a:cNvSpPr>
                    </a:nvSpPr>
                    <a:spPr bwMode="auto">
                      <a:xfrm>
                        <a:off x="5003726" y="3769792"/>
                        <a:ext cx="360362"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err="1">
                              <a:latin typeface="Symbol" pitchFamily="18" charset="2"/>
                            </a:rPr>
                            <a:t>w</a:t>
                          </a:r>
                          <a:r>
                            <a:rPr lang="en-GB" sz="1400" baseline="-25000" dirty="0" err="1">
                              <a:latin typeface="Calibri" pitchFamily="34" charset="0"/>
                            </a:rPr>
                            <a:t>c</a:t>
                          </a:r>
                          <a:endParaRPr lang="en-US" sz="1400" baseline="-25000" dirty="0">
                            <a:latin typeface="Calibri" pitchFamily="34" charset="0"/>
                          </a:endParaRPr>
                        </a:p>
                      </a:txBody>
                      <a:useSpRect/>
                    </a:txSp>
                  </a:sp>
                  <a:cxnSp>
                    <a:nvCxnSpPr>
                      <a:cNvPr id="19" name="Straight Arrow Connector 18"/>
                      <a:cNvCxnSpPr>
                        <a:stCxn id="2054" idx="3"/>
                        <a:endCxn id="39" idx="2"/>
                      </a:cNvCxnSpPr>
                    </a:nvCxnSpPr>
                    <a:spPr>
                      <a:xfrm flipV="1">
                        <a:off x="707355" y="3160713"/>
                        <a:ext cx="3570616" cy="81523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35" idx="2"/>
                        <a:endCxn id="36" idx="1"/>
                      </a:cNvCxnSpPr>
                    </a:nvCxnSpPr>
                    <a:spPr>
                      <a:xfrm flipV="1">
                        <a:off x="425351" y="2358753"/>
                        <a:ext cx="3714601" cy="370110"/>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288032" y="2420888"/>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Calibri" pitchFamily="34" charset="0"/>
                            </a:rPr>
                            <a:t>1</a:t>
                          </a:r>
                          <a:endParaRPr lang="en-US" sz="1400" dirty="0">
                            <a:latin typeface="Calibri" pitchFamily="34" charset="0"/>
                          </a:endParaRPr>
                        </a:p>
                      </a:txBody>
                      <a:useSpRect/>
                    </a:txSp>
                  </a:sp>
                  <a:sp>
                    <a:nvSpPr>
                      <a:cNvPr id="36" name="TextBox 58"/>
                      <a:cNvSpPr txBox="1">
                        <a:spLocks noChangeArrowheads="1"/>
                      </a:cNvSpPr>
                    </a:nvSpPr>
                    <a:spPr bwMode="auto">
                      <a:xfrm>
                        <a:off x="4139952" y="2204864"/>
                        <a:ext cx="359394"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G</a:t>
                          </a:r>
                          <a:r>
                            <a:rPr lang="en-GB" sz="1400" baseline="30000" dirty="0" smtClean="0">
                              <a:latin typeface="Calibri" pitchFamily="34" charset="0"/>
                            </a:rPr>
                            <a:t>2</a:t>
                          </a:r>
                          <a:endParaRPr lang="en-US" sz="1400" dirty="0">
                            <a:latin typeface="Calibri" pitchFamily="34" charset="0"/>
                          </a:endParaRPr>
                        </a:p>
                      </a:txBody>
                      <a:useSpRect/>
                    </a:txSp>
                  </a:sp>
                  <a:pic>
                    <a:nvPicPr>
                      <a:cNvPr id="38" name="Picture 3"/>
                      <a:cNvPicPr>
                        <a:picLocks noChangeAspect="1" noChangeArrowheads="1"/>
                      </a:cNvPicPr>
                    </a:nvPicPr>
                    <a:blipFill>
                      <a:blip r:embed="rId108"/>
                      <a:srcRect l="12200" t="30200" r="9501" b="10401"/>
                      <a:stretch>
                        <a:fillRect/>
                      </a:stretch>
                    </a:blipFill>
                    <a:spPr bwMode="auto">
                      <a:xfrm>
                        <a:off x="4427984" y="2348880"/>
                        <a:ext cx="2880320" cy="792088"/>
                      </a:xfrm>
                      <a:prstGeom prst="rect">
                        <a:avLst/>
                      </a:prstGeom>
                      <a:noFill/>
                      <a:ln w="9525">
                        <a:noFill/>
                        <a:miter lim="800000"/>
                        <a:headEnd/>
                        <a:tailEnd/>
                      </a:ln>
                      <a:effectLst/>
                    </a:spPr>
                  </a:pic>
                  <a:sp>
                    <a:nvSpPr>
                      <a:cNvPr id="39" name="TextBox 58"/>
                      <a:cNvSpPr txBox="1">
                        <a:spLocks noChangeArrowheads="1"/>
                      </a:cNvSpPr>
                    </a:nvSpPr>
                    <a:spPr bwMode="auto">
                      <a:xfrm>
                        <a:off x="4139952" y="2852936"/>
                        <a:ext cx="27603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1</a:t>
                          </a:r>
                          <a:endParaRPr lang="en-US" sz="1400" dirty="0">
                            <a:latin typeface="Calibri" pitchFamily="34" charset="0"/>
                          </a:endParaRPr>
                        </a:p>
                      </a:txBody>
                      <a:useSpRect/>
                    </a:txSp>
                  </a:sp>
                  <a:grpSp>
                    <a:nvGrpSpPr>
                      <a:cNvPr id="2" name="Group 46"/>
                      <a:cNvGrpSpPr/>
                    </a:nvGrpSpPr>
                    <a:grpSpPr>
                      <a:xfrm>
                        <a:off x="4427984" y="2780928"/>
                        <a:ext cx="1512168" cy="1008112"/>
                        <a:chOff x="6804248" y="1988840"/>
                        <a:chExt cx="864096" cy="720080"/>
                      </a:xfrm>
                    </a:grpSpPr>
                    <a:cxnSp>
                      <a:nvCxnSpPr>
                        <a:cNvPr id="43" name="Straight Connector 42"/>
                        <a:cNvCxnSpPr/>
                      </a:nvCxnSpPr>
                      <a:spPr>
                        <a:xfrm>
                          <a:off x="6804248" y="1988840"/>
                          <a:ext cx="864096" cy="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7668344" y="1988840"/>
                          <a:ext cx="0" cy="72008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grpSp>
                  <a:sp>
                    <a:nvSpPr>
                      <a:cNvPr id="48" name="TextBox 58"/>
                      <a:cNvSpPr txBox="1">
                        <a:spLocks noChangeArrowheads="1"/>
                      </a:cNvSpPr>
                    </a:nvSpPr>
                    <a:spPr bwMode="auto">
                      <a:xfrm>
                        <a:off x="144016" y="2996952"/>
                        <a:ext cx="43633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1/2</a:t>
                          </a:r>
                          <a:endParaRPr lang="en-US" sz="1400" dirty="0">
                            <a:latin typeface="Calibri" pitchFamily="34" charset="0"/>
                          </a:endParaRPr>
                        </a:p>
                      </a:txBody>
                      <a:useSpRect/>
                    </a:txSp>
                  </a:sp>
                  <a:sp>
                    <a:nvSpPr>
                      <a:cNvPr id="33" name="TextBox 58"/>
                      <a:cNvSpPr txBox="1">
                        <a:spLocks noChangeArrowheads="1"/>
                      </a:cNvSpPr>
                    </a:nvSpPr>
                    <a:spPr bwMode="auto">
                      <a:xfrm>
                        <a:off x="5724128" y="3789040"/>
                        <a:ext cx="4397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Symbol" pitchFamily="18" charset="2"/>
                            </a:rPr>
                            <a:t>p</a:t>
                          </a:r>
                          <a:r>
                            <a:rPr lang="en-GB" sz="1400" dirty="0">
                              <a:latin typeface="Calibri" pitchFamily="34" charset="0"/>
                            </a:rPr>
                            <a:t>/2</a:t>
                          </a:r>
                          <a:endParaRPr lang="en-US" sz="1400" dirty="0">
                            <a:latin typeface="Calibri" pitchFamily="34" charset="0"/>
                          </a:endParaRPr>
                        </a:p>
                      </a:txBody>
                      <a:useSpRect/>
                    </a:txSp>
                  </a:sp>
                  <a:pic>
                    <a:nvPicPr>
                      <a:cNvPr id="34" name="Picture 3"/>
                      <a:cNvPicPr>
                        <a:picLocks noChangeAspect="1" noChangeArrowheads="1"/>
                      </a:cNvPicPr>
                    </a:nvPicPr>
                    <a:blipFill>
                      <a:blip r:embed="rId108"/>
                      <a:srcRect l="12200" t="30200" r="9501" b="10401"/>
                      <a:stretch>
                        <a:fillRect/>
                      </a:stretch>
                    </a:blipFill>
                    <a:spPr bwMode="auto">
                      <a:xfrm>
                        <a:off x="576064" y="2564904"/>
                        <a:ext cx="2880319" cy="1224134"/>
                      </a:xfrm>
                      <a:prstGeom prst="rect">
                        <a:avLst/>
                      </a:prstGeom>
                      <a:noFill/>
                      <a:ln w="9525">
                        <a:noFill/>
                        <a:miter lim="800000"/>
                        <a:headEnd/>
                        <a:tailEnd/>
                      </a:ln>
                      <a:effectLst/>
                    </a:spPr>
                  </a:pic>
                  <a:grpSp>
                    <a:nvGrpSpPr>
                      <a:cNvPr id="37" name="Group 36"/>
                      <a:cNvGrpSpPr/>
                    </a:nvGrpSpPr>
                    <a:grpSpPr>
                      <a:xfrm>
                        <a:off x="576064" y="3140968"/>
                        <a:ext cx="1440160" cy="720080"/>
                        <a:chOff x="6804248" y="1988840"/>
                        <a:chExt cx="864096" cy="720080"/>
                      </a:xfrm>
                    </a:grpSpPr>
                    <a:cxnSp>
                      <a:nvCxnSpPr>
                        <a:cNvPr id="40" name="Straight Connector 39"/>
                        <a:cNvCxnSpPr/>
                      </a:nvCxnSpPr>
                      <a:spPr>
                        <a:xfrm>
                          <a:off x="6804248" y="1988840"/>
                          <a:ext cx="864096" cy="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7668344" y="1988840"/>
                          <a:ext cx="0" cy="72008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14:paraId="387E2556" w14:textId="77777777" w:rsidR="003865C7" w:rsidRPr="00AC74F9" w:rsidRDefault="003865C7" w:rsidP="003865C7">
      <w:pPr>
        <w:pStyle w:val="Caption"/>
      </w:pPr>
      <w:bookmarkStart w:id="67" w:name="_Ref363798129"/>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4</w:t>
      </w:r>
      <w:r w:rsidR="00212294">
        <w:fldChar w:fldCharType="end"/>
      </w:r>
      <w:bookmarkEnd w:id="67"/>
      <w:r>
        <w:t>. Shelving filter transformation.</w:t>
      </w:r>
    </w:p>
    <w:p w14:paraId="5A6B32BA" w14:textId="77777777" w:rsidR="003865C7" w:rsidRDefault="003865C7" w:rsidP="005A3899">
      <w:r>
        <w:rPr>
          <w:noProof/>
          <w:lang w:eastAsia="en-US"/>
        </w:rPr>
        <w:lastRenderedPageBreak/>
        <w:drawing>
          <wp:inline distT="0" distB="0" distL="0" distR="0" wp14:anchorId="58E2AB8D" wp14:editId="0ADC2CA6">
            <wp:extent cx="5328920" cy="4004310"/>
            <wp:effectExtent l="0" t="0" r="0" b="0"/>
            <wp:docPr id="4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9"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5D85F3AB" w14:textId="77777777" w:rsidR="003865C7" w:rsidRDefault="003865C7" w:rsidP="003865C7">
      <w:r>
        <w:rPr>
          <w:noProof/>
          <w:lang w:eastAsia="en-US"/>
        </w:rPr>
        <w:drawing>
          <wp:inline distT="0" distB="0" distL="0" distR="0" wp14:anchorId="3BA9896A" wp14:editId="72096851">
            <wp:extent cx="5328920" cy="4004310"/>
            <wp:effectExtent l="0" t="0" r="0" b="0"/>
            <wp:docPr id="4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0"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76E1C8C0" w14:textId="77777777" w:rsidR="003865C7" w:rsidRPr="0055583E" w:rsidRDefault="003865C7" w:rsidP="003865C7">
      <w:pPr>
        <w:pStyle w:val="Caption"/>
      </w:pPr>
      <w:bookmarkStart w:id="68" w:name="_Ref35250067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5</w:t>
      </w:r>
      <w:r w:rsidR="00212294">
        <w:fldChar w:fldCharType="end"/>
      </w:r>
      <w:bookmarkEnd w:id="68"/>
      <w:r>
        <w:t>. Pole zero plot (top) and square magnitude response for a fourth order prototype low shelving filter (bottom). Compared to our prototype filter, it moves the zeros towards the pole positions on the imaginary axis.</w:t>
      </w:r>
    </w:p>
    <w:p w14:paraId="4EDF6197" w14:textId="77777777" w:rsidR="003865C7" w:rsidRDefault="000765CB" w:rsidP="003865C7">
      <w:pPr>
        <w:rPr>
          <w:noProof/>
        </w:rPr>
      </w:pPr>
      <w:r w:rsidRPr="000765CB">
        <w:rPr>
          <w:noProof/>
          <w:lang w:eastAsia="en-US"/>
        </w:rPr>
        <w:lastRenderedPageBreak/>
        <w:drawing>
          <wp:inline distT="0" distB="0" distL="0" distR="0" wp14:anchorId="6DF3F032" wp14:editId="4252A945">
            <wp:extent cx="4095115" cy="534035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11" cstate="print"/>
                    <a:srcRect/>
                    <a:stretch>
                      <a:fillRect/>
                    </a:stretch>
                  </pic:blipFill>
                  <pic:spPr bwMode="auto">
                    <a:xfrm>
                      <a:off x="0" y="0"/>
                      <a:ext cx="4095115" cy="5340350"/>
                    </a:xfrm>
                    <a:prstGeom prst="rect">
                      <a:avLst/>
                    </a:prstGeom>
                    <a:noFill/>
                    <a:ln w="9525">
                      <a:noFill/>
                      <a:miter lim="800000"/>
                      <a:headEnd/>
                      <a:tailEnd/>
                    </a:ln>
                  </pic:spPr>
                </pic:pic>
              </a:graphicData>
            </a:graphic>
          </wp:inline>
        </w:drawing>
      </w:r>
    </w:p>
    <w:p w14:paraId="6AAFB0CC" w14:textId="77777777" w:rsidR="003865C7" w:rsidRPr="00AC74F9" w:rsidRDefault="003865C7" w:rsidP="003865C7">
      <w:pPr>
        <w:pStyle w:val="Caption"/>
      </w:pPr>
      <w:bookmarkStart w:id="69" w:name="_Ref35517596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6</w:t>
      </w:r>
      <w:r w:rsidR="00212294">
        <w:fldChar w:fldCharType="end"/>
      </w:r>
      <w:bookmarkEnd w:id="69"/>
      <w:r>
        <w:t xml:space="preserve">. Reversing the z domain to turn a </w:t>
      </w:r>
      <w:r w:rsidR="00361E04">
        <w:t>low pass</w:t>
      </w:r>
      <w:r>
        <w:t xml:space="preserve"> into a high pass filter.</w:t>
      </w:r>
    </w:p>
    <w:p w14:paraId="711E853B" w14:textId="77777777" w:rsidR="003865C7" w:rsidRDefault="00DB5852" w:rsidP="00DB5852">
      <w:pPr>
        <w:rPr>
          <w:noProof/>
        </w:rPr>
      </w:pPr>
      <w:r w:rsidRPr="00DB5852">
        <w:rPr>
          <w:noProof/>
          <w:lang w:eastAsia="en-US"/>
        </w:rPr>
        <w:lastRenderedPageBreak/>
        <w:drawing>
          <wp:inline distT="0" distB="0" distL="0" distR="0" wp14:anchorId="7834A6B0" wp14:editId="16EB99FD">
            <wp:extent cx="4086225" cy="5303520"/>
            <wp:effectExtent l="0" t="0" r="0" b="0"/>
            <wp:docPr id="3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12" cstate="print"/>
                    <a:srcRect/>
                    <a:stretch>
                      <a:fillRect/>
                    </a:stretch>
                  </pic:blipFill>
                  <pic:spPr bwMode="auto">
                    <a:xfrm>
                      <a:off x="0" y="0"/>
                      <a:ext cx="4086225" cy="5303520"/>
                    </a:xfrm>
                    <a:prstGeom prst="rect">
                      <a:avLst/>
                    </a:prstGeom>
                    <a:noFill/>
                    <a:ln w="9525">
                      <a:noFill/>
                      <a:miter lim="800000"/>
                      <a:headEnd/>
                      <a:tailEnd/>
                    </a:ln>
                  </pic:spPr>
                </pic:pic>
              </a:graphicData>
            </a:graphic>
          </wp:inline>
        </w:drawing>
      </w:r>
    </w:p>
    <w:p w14:paraId="3AEA23B1" w14:textId="77777777" w:rsidR="003865C7" w:rsidRPr="00AC74F9" w:rsidRDefault="003865C7" w:rsidP="003865C7">
      <w:pPr>
        <w:pStyle w:val="Caption"/>
        <w:rPr>
          <w:noProof/>
        </w:rPr>
      </w:pPr>
      <w:bookmarkStart w:id="70" w:name="_Ref36379821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7</w:t>
      </w:r>
      <w:r w:rsidR="00212294">
        <w:fldChar w:fldCharType="end"/>
      </w:r>
      <w:bookmarkEnd w:id="59"/>
      <w:bookmarkEnd w:id="70"/>
      <w:r>
        <w:t>. Transforming a low pass filter into a band pass filter.</w:t>
      </w:r>
    </w:p>
    <w:p w14:paraId="43680F7F" w14:textId="77777777" w:rsidR="003865C7" w:rsidRDefault="003865C7" w:rsidP="003865C7">
      <w:r>
        <w:rPr>
          <w:noProof/>
          <w:lang w:eastAsia="en-US"/>
        </w:rPr>
        <w:lastRenderedPageBreak/>
        <w:drawing>
          <wp:inline distT="0" distB="0" distL="0" distR="0" wp14:anchorId="677F2FB0" wp14:editId="1555564C">
            <wp:extent cx="6116955" cy="5060950"/>
            <wp:effectExtent l="0" t="0" r="0" b="0"/>
            <wp:docPr id="42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3" cstate="print"/>
                    <a:srcRect/>
                    <a:stretch>
                      <a:fillRect/>
                    </a:stretch>
                  </pic:blipFill>
                  <pic:spPr bwMode="auto">
                    <a:xfrm>
                      <a:off x="0" y="0"/>
                      <a:ext cx="6116955" cy="5060950"/>
                    </a:xfrm>
                    <a:prstGeom prst="rect">
                      <a:avLst/>
                    </a:prstGeom>
                    <a:noFill/>
                    <a:ln w="9525">
                      <a:noFill/>
                      <a:miter lim="800000"/>
                      <a:headEnd/>
                      <a:tailEnd/>
                    </a:ln>
                  </pic:spPr>
                </pic:pic>
              </a:graphicData>
            </a:graphic>
          </wp:inline>
        </w:drawing>
      </w:r>
    </w:p>
    <w:p w14:paraId="0A275EF2" w14:textId="77777777" w:rsidR="003865C7" w:rsidRPr="0055583E" w:rsidRDefault="003865C7" w:rsidP="003865C7">
      <w:pPr>
        <w:pStyle w:val="Caption"/>
        <w:spacing w:before="0" w:after="0" w:line="276" w:lineRule="auto"/>
        <w:rPr>
          <w:lang w:val="en-GB"/>
        </w:rPr>
      </w:pPr>
      <w:bookmarkStart w:id="71" w:name="_Ref36379948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8</w:t>
      </w:r>
      <w:r w:rsidR="00212294">
        <w:fldChar w:fldCharType="end"/>
      </w:r>
      <w:bookmarkEnd w:id="60"/>
      <w:bookmarkEnd w:id="71"/>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pass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(solid line) and fourth order (</w:t>
      </w:r>
      <w:proofErr w:type="spellStart"/>
      <w:r>
        <w:rPr>
          <w:lang w:val="en-GB"/>
        </w:rPr>
        <w:t>dashdot</w:t>
      </w:r>
      <w:proofErr w:type="spellEnd"/>
      <w:r>
        <w:rPr>
          <w:lang w:val="en-GB"/>
        </w:rPr>
        <w:t xml:space="preserve"> line) </w:t>
      </w:r>
      <w:r w:rsidR="000765CB">
        <w:rPr>
          <w:lang w:val="en-GB"/>
        </w:rPr>
        <w:t>filters.</w:t>
      </w:r>
    </w:p>
    <w:p w14:paraId="23721B4B" w14:textId="77777777" w:rsidR="003865C7" w:rsidRDefault="003865C7" w:rsidP="003865C7">
      <w:r>
        <w:rPr>
          <w:noProof/>
          <w:lang w:eastAsia="en-US"/>
        </w:rPr>
        <w:lastRenderedPageBreak/>
        <w:drawing>
          <wp:inline distT="0" distB="0" distL="0" distR="0" wp14:anchorId="05DC4F8B" wp14:editId="6FE4483B">
            <wp:extent cx="6116955" cy="5029200"/>
            <wp:effectExtent l="0" t="0" r="0" b="0"/>
            <wp:docPr id="4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4" cstate="print"/>
                    <a:srcRect/>
                    <a:stretch>
                      <a:fillRect/>
                    </a:stretch>
                  </pic:blipFill>
                  <pic:spPr bwMode="auto">
                    <a:xfrm>
                      <a:off x="0" y="0"/>
                      <a:ext cx="6116955" cy="5029200"/>
                    </a:xfrm>
                    <a:prstGeom prst="rect">
                      <a:avLst/>
                    </a:prstGeom>
                    <a:noFill/>
                    <a:ln w="9525">
                      <a:noFill/>
                      <a:miter lim="800000"/>
                      <a:headEnd/>
                      <a:tailEnd/>
                    </a:ln>
                  </pic:spPr>
                </pic:pic>
              </a:graphicData>
            </a:graphic>
          </wp:inline>
        </w:drawing>
      </w:r>
    </w:p>
    <w:p w14:paraId="6B8DDA9E" w14:textId="77777777" w:rsidR="003865C7" w:rsidRPr="003C3AC9" w:rsidRDefault="003865C7" w:rsidP="003865C7">
      <w:pPr>
        <w:pStyle w:val="Caption"/>
        <w:spacing w:before="0" w:after="0" w:line="276" w:lineRule="auto"/>
        <w:rPr>
          <w:lang w:val="en-GB"/>
        </w:rPr>
      </w:pPr>
      <w:bookmarkStart w:id="72" w:name="_Ref35570694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9</w:t>
      </w:r>
      <w:r w:rsidR="00212294">
        <w:fldChar w:fldCharType="end"/>
      </w:r>
      <w:bookmarkEnd w:id="72"/>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pass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3C08DF74" w14:textId="77777777" w:rsidR="003865C7" w:rsidRDefault="003865C7" w:rsidP="005A3899">
      <w:r>
        <w:rPr>
          <w:noProof/>
          <w:lang w:eastAsia="en-US"/>
        </w:rPr>
        <w:lastRenderedPageBreak/>
        <w:drawing>
          <wp:inline distT="0" distB="0" distL="0" distR="0" wp14:anchorId="23B3FD3E" wp14:editId="4B06E61A">
            <wp:extent cx="6116955" cy="4745355"/>
            <wp:effectExtent l="0" t="0" r="0" b="0"/>
            <wp:docPr id="42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5"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3B7128F4" w14:textId="77777777" w:rsidR="005A3899" w:rsidRDefault="005A3899" w:rsidP="005A3899">
      <w:bookmarkStart w:id="73" w:name="_Ref363799385"/>
    </w:p>
    <w:p w14:paraId="7F3CDAE0" w14:textId="77777777" w:rsidR="003865C7" w:rsidRPr="0055583E" w:rsidRDefault="003865C7" w:rsidP="003865C7">
      <w:pPr>
        <w:pStyle w:val="Caption"/>
        <w:spacing w:before="0" w:after="0" w:line="276" w:lineRule="auto"/>
        <w:rPr>
          <w:lang w:val="en-GB"/>
        </w:rPr>
      </w:pPr>
      <w:bookmarkStart w:id="74" w:name="_Ref36416990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10</w:t>
      </w:r>
      <w:r w:rsidR="00212294">
        <w:fldChar w:fldCharType="end"/>
      </w:r>
      <w:bookmarkEnd w:id="61"/>
      <w:bookmarkEnd w:id="73"/>
      <w:bookmarkEnd w:id="74"/>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shelving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and gain at </w:t>
      </w:r>
      <w:proofErr w:type="spellStart"/>
      <w:r>
        <w:rPr>
          <w:lang w:val="en-GB"/>
        </w:rPr>
        <w:t>center</w:t>
      </w:r>
      <w:proofErr w:type="spellEnd"/>
      <w:r>
        <w:rPr>
          <w:lang w:val="en-GB"/>
        </w:rPr>
        <w:t xml:space="preserve"> frequency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5CA5B317" w14:textId="77777777" w:rsidR="003865C7" w:rsidRDefault="003865C7" w:rsidP="003865C7">
      <w:pPr>
        <w:spacing w:line="276" w:lineRule="auto"/>
      </w:pPr>
      <w:r>
        <w:rPr>
          <w:noProof/>
          <w:lang w:eastAsia="en-US"/>
        </w:rPr>
        <w:lastRenderedPageBreak/>
        <w:drawing>
          <wp:inline distT="0" distB="0" distL="0" distR="0" wp14:anchorId="62B63E39" wp14:editId="047DF531">
            <wp:extent cx="6116955" cy="4713605"/>
            <wp:effectExtent l="0" t="0" r="0" b="0"/>
            <wp:docPr id="4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6" cstate="print"/>
                    <a:srcRect/>
                    <a:stretch>
                      <a:fillRect/>
                    </a:stretch>
                  </pic:blipFill>
                  <pic:spPr bwMode="auto">
                    <a:xfrm>
                      <a:off x="0" y="0"/>
                      <a:ext cx="6116955" cy="4713605"/>
                    </a:xfrm>
                    <a:prstGeom prst="rect">
                      <a:avLst/>
                    </a:prstGeom>
                    <a:noFill/>
                    <a:ln w="9525">
                      <a:noFill/>
                      <a:miter lim="800000"/>
                      <a:headEnd/>
                      <a:tailEnd/>
                    </a:ln>
                  </pic:spPr>
                </pic:pic>
              </a:graphicData>
            </a:graphic>
          </wp:inline>
        </w:drawing>
      </w:r>
    </w:p>
    <w:p w14:paraId="5BD472F6" w14:textId="77777777" w:rsidR="003865C7" w:rsidRPr="0055583E" w:rsidRDefault="003865C7" w:rsidP="003865C7">
      <w:pPr>
        <w:pStyle w:val="Caption"/>
        <w:spacing w:before="0" w:after="0" w:line="276" w:lineRule="auto"/>
        <w:rPr>
          <w:lang w:val="en-GB"/>
        </w:rPr>
      </w:pPr>
      <w:bookmarkStart w:id="75" w:name="_Ref363799232"/>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11</w:t>
      </w:r>
      <w:r w:rsidR="00212294">
        <w:fldChar w:fldCharType="end"/>
      </w:r>
      <w:bookmarkEnd w:id="62"/>
      <w:bookmarkEnd w:id="75"/>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shelving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sidRPr="00B33A6F">
        <w:rPr>
          <w:lang w:val="en-GB"/>
        </w:rPr>
        <w:t xml:space="preserve"> </w:t>
      </w:r>
      <w:r>
        <w:rPr>
          <w:lang w:val="en-GB"/>
        </w:rPr>
        <w:t>line) and fourth order (solid line) filters.</w:t>
      </w:r>
    </w:p>
    <w:p w14:paraId="004B4002" w14:textId="77777777" w:rsidR="003865C7" w:rsidRDefault="003865C7" w:rsidP="003865C7">
      <w:r>
        <w:rPr>
          <w:noProof/>
          <w:lang w:eastAsia="en-US"/>
        </w:rPr>
        <w:lastRenderedPageBreak/>
        <w:drawing>
          <wp:inline distT="0" distB="0" distL="0" distR="0" wp14:anchorId="6F33FC2A" wp14:editId="385DCD45">
            <wp:extent cx="6116955" cy="4745355"/>
            <wp:effectExtent l="0" t="0" r="0" b="0"/>
            <wp:docPr id="42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7"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61E32AC5" w14:textId="77777777" w:rsidR="003865C7" w:rsidRPr="0055583E" w:rsidRDefault="003865C7" w:rsidP="003865C7">
      <w:pPr>
        <w:pStyle w:val="Caption"/>
        <w:spacing w:before="0" w:after="0" w:line="276" w:lineRule="auto"/>
        <w:rPr>
          <w:lang w:val="en-GB"/>
        </w:rPr>
      </w:pPr>
      <w:bookmarkStart w:id="76" w:name="_Ref363799139"/>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12</w:t>
      </w:r>
      <w:r w:rsidR="00212294">
        <w:fldChar w:fldCharType="end"/>
      </w:r>
      <w:bookmarkEnd w:id="63"/>
      <w:bookmarkEnd w:id="76"/>
      <w:r>
        <w:rPr>
          <w:lang w:val="en-GB"/>
        </w:rPr>
        <w:t xml:space="preserve">. Pole zero plot for a 2nd order (top left) and 8th order (top right) band pass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62ECC18D" w14:textId="77777777" w:rsidR="003865C7" w:rsidRDefault="003865C7" w:rsidP="003865C7">
      <w:r>
        <w:rPr>
          <w:noProof/>
          <w:lang w:eastAsia="en-US"/>
        </w:rPr>
        <w:lastRenderedPageBreak/>
        <w:drawing>
          <wp:inline distT="0" distB="0" distL="0" distR="0" wp14:anchorId="0198AD35" wp14:editId="59397543">
            <wp:extent cx="6116955" cy="4745355"/>
            <wp:effectExtent l="0" t="0" r="0" b="0"/>
            <wp:docPr id="42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8"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2FCA1B5C" w14:textId="77777777" w:rsidR="003865C7" w:rsidRPr="0055583E" w:rsidRDefault="003865C7" w:rsidP="003865C7">
      <w:pPr>
        <w:pStyle w:val="Caption"/>
        <w:spacing w:before="0" w:after="0" w:line="276" w:lineRule="auto"/>
        <w:rPr>
          <w:lang w:val="en-GB"/>
        </w:rPr>
      </w:pPr>
      <w:bookmarkStart w:id="77" w:name="_Ref35571273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13</w:t>
      </w:r>
      <w:r w:rsidR="00212294">
        <w:fldChar w:fldCharType="end"/>
      </w:r>
      <w:bookmarkEnd w:id="77"/>
      <w:r>
        <w:rPr>
          <w:lang w:val="en-GB"/>
        </w:rPr>
        <w:t xml:space="preserve">. Pole zero plot for a 2nd order (top left) and 8th order (top right) band stop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778869CA" w14:textId="77777777" w:rsidR="003865C7" w:rsidRDefault="003865C7" w:rsidP="003865C7">
      <w:r>
        <w:rPr>
          <w:noProof/>
          <w:lang w:eastAsia="en-US"/>
        </w:rPr>
        <w:lastRenderedPageBreak/>
        <w:drawing>
          <wp:inline distT="0" distB="0" distL="0" distR="0" wp14:anchorId="0C546F39" wp14:editId="1E3BA185">
            <wp:extent cx="6116955" cy="4745355"/>
            <wp:effectExtent l="0" t="0" r="0" b="0"/>
            <wp:docPr id="42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9"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474F74A0" w14:textId="77777777" w:rsidR="003865C7" w:rsidRPr="0055583E" w:rsidRDefault="003865C7" w:rsidP="003865C7">
      <w:pPr>
        <w:pStyle w:val="Caption"/>
        <w:spacing w:before="0" w:after="0" w:line="276" w:lineRule="auto"/>
        <w:rPr>
          <w:lang w:val="en-GB"/>
        </w:rPr>
      </w:pPr>
      <w:bookmarkStart w:id="78" w:name="_Ref35571201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14</w:t>
      </w:r>
      <w:r w:rsidR="00212294">
        <w:fldChar w:fldCharType="end"/>
      </w:r>
      <w:bookmarkEnd w:id="78"/>
      <w:r>
        <w:rPr>
          <w:lang w:val="en-GB"/>
        </w:rPr>
        <w:t xml:space="preserve">. Pole zero plot for a 2nd order (top left) and 8th order (top right) peaking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w:t>
      </w:r>
      <w:r w:rsidRPr="00B33A6F">
        <w:rPr>
          <w:i/>
          <w:lang w:val="en-GB"/>
        </w:rPr>
        <w:t>B</w:t>
      </w:r>
      <w:r>
        <w:rPr>
          <w:lang w:val="en-GB"/>
        </w:rPr>
        <w:t>=</w:t>
      </w:r>
      <w:r w:rsidRPr="00DD11F0">
        <w:rPr>
          <w:rFonts w:ascii="Symbol" w:hAnsi="Symbol"/>
          <w:lang w:val="en-GB"/>
        </w:rPr>
        <w:t></w:t>
      </w:r>
      <w:r>
        <w:rPr>
          <w:lang w:val="en-GB"/>
        </w:rPr>
        <w:t xml:space="preserve">/8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4E39FCE9" w14:textId="77777777" w:rsidR="003865C7" w:rsidRPr="00DF3633" w:rsidRDefault="003865C7" w:rsidP="003865C7">
      <w:pPr>
        <w:pStyle w:val="NormalWeb"/>
        <w:spacing w:line="360" w:lineRule="auto"/>
        <w:rPr>
          <w:sz w:val="22"/>
          <w:szCs w:val="22"/>
        </w:rPr>
      </w:pPr>
      <w:r>
        <w:rPr>
          <w:noProof/>
          <w:sz w:val="22"/>
          <w:szCs w:val="22"/>
          <w:lang w:eastAsia="en-US"/>
        </w:rPr>
        <w:lastRenderedPageBreak/>
        <w:drawing>
          <wp:inline distT="0" distB="0" distL="0" distR="0" wp14:anchorId="70B02D8D" wp14:editId="31D069F1">
            <wp:extent cx="5340350" cy="4002405"/>
            <wp:effectExtent l="0" t="0" r="0" b="0"/>
            <wp:docPr id="428"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20" cstate="print"/>
                    <a:srcRect/>
                    <a:stretch>
                      <a:fillRect/>
                    </a:stretch>
                  </pic:blipFill>
                  <pic:spPr bwMode="auto">
                    <a:xfrm>
                      <a:off x="0" y="0"/>
                      <a:ext cx="5340350" cy="4002405"/>
                    </a:xfrm>
                    <a:prstGeom prst="rect">
                      <a:avLst/>
                    </a:prstGeom>
                    <a:noFill/>
                    <a:ln w="9525">
                      <a:noFill/>
                      <a:miter lim="800000"/>
                      <a:headEnd/>
                      <a:tailEnd/>
                    </a:ln>
                  </pic:spPr>
                </pic:pic>
              </a:graphicData>
            </a:graphic>
          </wp:inline>
        </w:drawing>
      </w:r>
    </w:p>
    <w:p w14:paraId="21A847DE" w14:textId="77777777" w:rsidR="003865C7" w:rsidRPr="00DF3633" w:rsidRDefault="003865C7" w:rsidP="003865C7">
      <w:pPr>
        <w:pStyle w:val="Caption"/>
        <w:spacing w:line="360" w:lineRule="auto"/>
        <w:rPr>
          <w:noProof/>
          <w:szCs w:val="22"/>
        </w:rPr>
      </w:pPr>
      <w:bookmarkStart w:id="79" w:name="_Ref320278001"/>
      <w:r w:rsidRPr="00DF3633">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3</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15</w:t>
      </w:r>
      <w:r w:rsidR="00212294">
        <w:rPr>
          <w:szCs w:val="22"/>
        </w:rPr>
        <w:fldChar w:fldCharType="end"/>
      </w:r>
      <w:bookmarkEnd w:id="79"/>
      <w:r w:rsidRPr="00DF3633">
        <w:rPr>
          <w:szCs w:val="22"/>
        </w:rPr>
        <w:t xml:space="preserve">. The magnitude and frequency response for a particular </w:t>
      </w:r>
      <w:proofErr w:type="spellStart"/>
      <w:r w:rsidRPr="00DF3633">
        <w:rPr>
          <w:szCs w:val="22"/>
        </w:rPr>
        <w:t>allpass</w:t>
      </w:r>
      <w:proofErr w:type="spellEnd"/>
      <w:r w:rsidRPr="00DF3633">
        <w:rPr>
          <w:szCs w:val="22"/>
        </w:rPr>
        <w:t xml:space="preserve"> filter (</w:t>
      </w:r>
      <w:r w:rsidR="00BA5378">
        <w:rPr>
          <w:szCs w:val="22"/>
        </w:rPr>
        <w:t>first order</w:t>
      </w:r>
      <w:r w:rsidRPr="00DF3633">
        <w:rPr>
          <w:szCs w:val="22"/>
        </w:rPr>
        <w:t xml:space="preserve">, </w:t>
      </w:r>
      <w:r w:rsidR="00E41F47">
        <w:rPr>
          <w:szCs w:val="22"/>
        </w:rPr>
        <w:t>cut-off</w:t>
      </w:r>
      <w:r w:rsidRPr="00DF3633">
        <w:rPr>
          <w:szCs w:val="22"/>
        </w:rPr>
        <w:t xml:space="preserve"> frequency of </w:t>
      </w:r>
      <w:r w:rsidRPr="00DF3633">
        <w:rPr>
          <w:rFonts w:ascii="Symbol" w:hAnsi="Symbol"/>
          <w:szCs w:val="22"/>
        </w:rPr>
        <w:t></w:t>
      </w:r>
      <w:r w:rsidRPr="00DF3633">
        <w:rPr>
          <w:szCs w:val="22"/>
          <w:vertAlign w:val="subscript"/>
        </w:rPr>
        <w:t>c</w:t>
      </w:r>
      <w:r w:rsidRPr="00DF3633">
        <w:rPr>
          <w:szCs w:val="22"/>
        </w:rPr>
        <w:t>=</w:t>
      </w:r>
      <w:r w:rsidRPr="00DF3633">
        <w:rPr>
          <w:rFonts w:ascii="Symbol" w:hAnsi="Symbol"/>
          <w:szCs w:val="22"/>
        </w:rPr>
        <w:t></w:t>
      </w:r>
      <w:r w:rsidRPr="00DF3633">
        <w:rPr>
          <w:szCs w:val="22"/>
        </w:rPr>
        <w:t xml:space="preserve">/4). </w:t>
      </w:r>
      <w:r w:rsidRPr="00884D3E">
        <w:rPr>
          <w:szCs w:val="22"/>
        </w:rPr>
        <w:t>All frequencies have unity gain but a different phase shift</w:t>
      </w:r>
      <w:r w:rsidRPr="00DF3633">
        <w:rPr>
          <w:szCs w:val="22"/>
        </w:rPr>
        <w:t>.</w:t>
      </w:r>
    </w:p>
    <w:p w14:paraId="4FD9E597" w14:textId="77777777" w:rsidR="003865C7" w:rsidRPr="00DF3633" w:rsidRDefault="003865C7" w:rsidP="003865C7">
      <w:pPr>
        <w:pStyle w:val="NormalWeb"/>
        <w:spacing w:line="360" w:lineRule="auto"/>
        <w:rPr>
          <w:sz w:val="22"/>
          <w:szCs w:val="22"/>
        </w:rPr>
      </w:pPr>
      <w:r>
        <w:rPr>
          <w:noProof/>
          <w:sz w:val="22"/>
          <w:szCs w:val="22"/>
          <w:lang w:eastAsia="en-US"/>
        </w:rPr>
        <w:drawing>
          <wp:inline distT="0" distB="0" distL="0" distR="0" wp14:anchorId="237D15CC" wp14:editId="10BA0562">
            <wp:extent cx="2979420" cy="1324610"/>
            <wp:effectExtent l="19050" t="0" r="0" b="0"/>
            <wp:docPr id="429"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1" cstate="print"/>
                    <a:srcRect/>
                    <a:stretch>
                      <a:fillRect/>
                    </a:stretch>
                  </pic:blipFill>
                  <pic:spPr bwMode="auto">
                    <a:xfrm>
                      <a:off x="0" y="0"/>
                      <a:ext cx="2979420" cy="1324610"/>
                    </a:xfrm>
                    <a:prstGeom prst="rect">
                      <a:avLst/>
                    </a:prstGeom>
                    <a:noFill/>
                    <a:ln w="9525">
                      <a:noFill/>
                      <a:miter lim="800000"/>
                      <a:headEnd/>
                      <a:tailEnd/>
                    </a:ln>
                  </pic:spPr>
                </pic:pic>
              </a:graphicData>
            </a:graphic>
          </wp:inline>
        </w:drawing>
      </w:r>
    </w:p>
    <w:p w14:paraId="7549B8CE" w14:textId="77777777" w:rsidR="003865C7" w:rsidRPr="00DF3633" w:rsidRDefault="003865C7" w:rsidP="003865C7">
      <w:pPr>
        <w:pStyle w:val="Caption"/>
        <w:spacing w:line="360" w:lineRule="auto"/>
        <w:rPr>
          <w:szCs w:val="22"/>
        </w:rPr>
      </w:pPr>
      <w:bookmarkStart w:id="80" w:name="_Ref352591437"/>
      <w:r w:rsidRPr="00DF3633">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3</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16</w:t>
      </w:r>
      <w:r w:rsidR="00212294">
        <w:rPr>
          <w:szCs w:val="22"/>
        </w:rPr>
        <w:fldChar w:fldCharType="end"/>
      </w:r>
      <w:bookmarkEnd w:id="80"/>
      <w:r w:rsidRPr="00DF3633">
        <w:rPr>
          <w:szCs w:val="22"/>
        </w:rPr>
        <w:t xml:space="preserve">. The block diagram for the </w:t>
      </w:r>
      <w:r w:rsidR="00BA5378">
        <w:rPr>
          <w:szCs w:val="22"/>
        </w:rPr>
        <w:t>first order</w:t>
      </w:r>
      <w:r w:rsidRPr="00DF3633">
        <w:rPr>
          <w:szCs w:val="22"/>
        </w:rPr>
        <w:t xml:space="preserve"> digital </w:t>
      </w:r>
      <w:proofErr w:type="spellStart"/>
      <w:r w:rsidRPr="00DF3633">
        <w:rPr>
          <w:szCs w:val="22"/>
        </w:rPr>
        <w:t>allpass</w:t>
      </w:r>
      <w:proofErr w:type="spellEnd"/>
      <w:r w:rsidRPr="00DF3633">
        <w:rPr>
          <w:szCs w:val="22"/>
        </w:rPr>
        <w:t xml:space="preserve"> filter.</w:t>
      </w:r>
    </w:p>
    <w:p w14:paraId="2843A6B5" w14:textId="77777777" w:rsidR="00013D5F" w:rsidRDefault="00013D5F" w:rsidP="00013D5F">
      <w:pPr>
        <w:pStyle w:val="NormalWeb"/>
      </w:pPr>
    </w:p>
    <w:p w14:paraId="465F2893" w14:textId="77777777" w:rsidR="00C562AE" w:rsidRDefault="00C562AE" w:rsidP="00013D5F">
      <w:pPr>
        <w:pStyle w:val="NormalWeb"/>
      </w:pPr>
      <w:r w:rsidRPr="00C562AE">
        <w:rPr>
          <w:noProof/>
          <w:lang w:eastAsia="en-US"/>
        </w:rPr>
        <w:lastRenderedPageBreak/>
        <w:drawing>
          <wp:inline distT="0" distB="0" distL="0" distR="0" wp14:anchorId="4B6D4503" wp14:editId="39FD57B6">
            <wp:extent cx="4876800" cy="623443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22" cstate="print"/>
                    <a:srcRect/>
                    <a:stretch>
                      <a:fillRect/>
                    </a:stretch>
                  </pic:blipFill>
                  <pic:spPr bwMode="auto">
                    <a:xfrm>
                      <a:off x="0" y="0"/>
                      <a:ext cx="4876800" cy="6234430"/>
                    </a:xfrm>
                    <a:prstGeom prst="rect">
                      <a:avLst/>
                    </a:prstGeom>
                    <a:noFill/>
                    <a:ln w="9525">
                      <a:noFill/>
                      <a:miter lim="800000"/>
                      <a:headEnd/>
                      <a:tailEnd/>
                    </a:ln>
                  </pic:spPr>
                </pic:pic>
              </a:graphicData>
            </a:graphic>
          </wp:inline>
        </w:drawing>
      </w:r>
    </w:p>
    <w:p w14:paraId="4BA4596E" w14:textId="77777777" w:rsidR="00013D5F" w:rsidRPr="00AC6840" w:rsidRDefault="00013D5F" w:rsidP="00013D5F">
      <w:pPr>
        <w:pStyle w:val="Caption"/>
      </w:pPr>
      <w:bookmarkStart w:id="81" w:name="_Ref352938767"/>
      <w:r>
        <w:t xml:space="preserve">Figure </w:t>
      </w:r>
      <w:fldSimple w:instr=" STYLEREF 1 \s ">
        <w:r w:rsidR="00735D2C">
          <w:rPr>
            <w:noProof/>
          </w:rPr>
          <w:t>3</w:t>
        </w:r>
      </w:fldSimple>
      <w:r>
        <w:t>.</w:t>
      </w:r>
      <w:r w:rsidR="00212294">
        <w:fldChar w:fldCharType="begin"/>
      </w:r>
      <w:r>
        <w:instrText xml:space="preserve"> SEQ Figure \* ARABIC \s 1 </w:instrText>
      </w:r>
      <w:r w:rsidR="00212294">
        <w:fldChar w:fldCharType="separate"/>
      </w:r>
      <w:r w:rsidR="00735D2C">
        <w:rPr>
          <w:noProof/>
        </w:rPr>
        <w:t>17</w:t>
      </w:r>
      <w:r w:rsidR="00212294">
        <w:fldChar w:fldCharType="end"/>
      </w:r>
      <w:bookmarkEnd w:id="81"/>
      <w:r>
        <w:rPr>
          <w:lang w:val="en-GB"/>
        </w:rPr>
        <w:t>.</w:t>
      </w:r>
      <w:r>
        <w:t xml:space="preserve"> A </w:t>
      </w:r>
      <w:r w:rsidR="005E7E83">
        <w:t>loud</w:t>
      </w:r>
      <w:r>
        <w:t>speaker crossover separates the</w:t>
      </w:r>
      <w:r w:rsidR="0001747F">
        <w:t xml:space="preserve"> incoming audio</w:t>
      </w:r>
      <w:r>
        <w:t xml:space="preserve"> signal into </w:t>
      </w:r>
      <w:r w:rsidR="0001747F">
        <w:t xml:space="preserve">several </w:t>
      </w:r>
      <w:r>
        <w:t xml:space="preserve">different frequency bands </w:t>
      </w:r>
      <w:r w:rsidR="0001747F">
        <w:t>so that each loudspeaker is provided with content within a preferred frequency range</w:t>
      </w:r>
      <w:r>
        <w:t>.</w:t>
      </w:r>
      <w:r w:rsidR="005E7E83">
        <w:t xml:space="preserve"> 2-way (a) and 3-way (b) loudspeaker crossovers are depicted.</w:t>
      </w:r>
    </w:p>
    <w:p w14:paraId="7B07BC7B" w14:textId="77777777" w:rsidR="00933519" w:rsidRDefault="00933519" w:rsidP="003A1AC4">
      <w:pPr>
        <w:jc w:val="left"/>
      </w:pPr>
      <w:r>
        <w:br w:type="page"/>
      </w:r>
    </w:p>
    <w:p w14:paraId="72D6AD9F" w14:textId="77777777" w:rsidR="00933519" w:rsidRPr="008C6FEF" w:rsidRDefault="00933519" w:rsidP="008C6FEF">
      <w:pPr>
        <w:pStyle w:val="Heading1"/>
      </w:pPr>
      <w:bookmarkStart w:id="82" w:name="_Ref359948065"/>
      <w:bookmarkStart w:id="83" w:name="_Toc364241185"/>
      <w:bookmarkStart w:id="84" w:name="_Toc364242933"/>
      <w:bookmarkStart w:id="85" w:name="_Toc364259267"/>
      <w:bookmarkStart w:id="86" w:name="_Toc381362607"/>
      <w:r w:rsidRPr="008C6FEF">
        <w:lastRenderedPageBreak/>
        <w:t>Filter Effects</w:t>
      </w:r>
      <w:bookmarkEnd w:id="82"/>
      <w:bookmarkEnd w:id="83"/>
      <w:bookmarkEnd w:id="84"/>
      <w:bookmarkEnd w:id="85"/>
      <w:bookmarkEnd w:id="86"/>
    </w:p>
    <w:p w14:paraId="30CF9F2E" w14:textId="77777777" w:rsidR="00933519" w:rsidRDefault="00212294" w:rsidP="003A1AC4">
      <w:r>
        <w:fldChar w:fldCharType="begin"/>
      </w:r>
      <w:r w:rsidR="00933519">
        <w:instrText xml:space="preserve"> MACROBUTTON MTEditEquationSection2 </w:instrText>
      </w:r>
      <w:r w:rsidR="00933519" w:rsidRPr="00933519">
        <w:rPr>
          <w:rStyle w:val="MTEquationSection"/>
        </w:rPr>
        <w:instrText>Equation Chapter (Next) Section 1</w:instrText>
      </w:r>
      <w:r>
        <w:fldChar w:fldCharType="begin"/>
      </w:r>
      <w:r w:rsidR="00933519">
        <w:instrText xml:space="preserve"> SEQ MTEqn \r \h \* MERGEFORMAT </w:instrText>
      </w:r>
      <w:r>
        <w:fldChar w:fldCharType="end"/>
      </w:r>
      <w:r>
        <w:fldChar w:fldCharType="begin"/>
      </w:r>
      <w:r w:rsidR="00933519">
        <w:instrText xml:space="preserve"> SEQ MTSec \r 1 \h \* MERGEFORMAT </w:instrText>
      </w:r>
      <w:r>
        <w:fldChar w:fldCharType="end"/>
      </w:r>
      <w:r>
        <w:fldChar w:fldCharType="begin"/>
      </w:r>
      <w:r w:rsidR="00933519">
        <w:instrText xml:space="preserve"> SEQ MTChap \h \* MERGEFORMAT </w:instrText>
      </w:r>
      <w:r>
        <w:fldChar w:fldCharType="end"/>
      </w:r>
      <w:r>
        <w:fldChar w:fldCharType="end"/>
      </w:r>
    </w:p>
    <w:p w14:paraId="281A6946" w14:textId="77777777" w:rsidR="00013D5F" w:rsidRPr="008403BC" w:rsidRDefault="00013D5F" w:rsidP="00013D5F">
      <w:pPr>
        <w:pStyle w:val="NormalWeb1"/>
        <w:spacing w:before="0" w:after="0" w:line="360" w:lineRule="auto"/>
        <w:jc w:val="both"/>
        <w:rPr>
          <w:sz w:val="22"/>
          <w:szCs w:val="22"/>
          <w:lang w:val="en-GB"/>
        </w:rPr>
      </w:pPr>
      <w:r w:rsidRPr="008403BC">
        <w:rPr>
          <w:sz w:val="22"/>
          <w:szCs w:val="22"/>
        </w:rPr>
        <w:t>In a sense, any audi</w:t>
      </w:r>
      <w:r w:rsidR="003F67CB">
        <w:rPr>
          <w:sz w:val="22"/>
          <w:szCs w:val="22"/>
        </w:rPr>
        <w:t xml:space="preserve">o effect could be considered a </w:t>
      </w:r>
      <w:r w:rsidRPr="003F67CB">
        <w:rPr>
          <w:i/>
          <w:sz w:val="22"/>
          <w:szCs w:val="22"/>
        </w:rPr>
        <w:t>filter</w:t>
      </w:r>
      <w:r w:rsidRPr="008403BC">
        <w:rPr>
          <w:sz w:val="22"/>
          <w:szCs w:val="22"/>
        </w:rPr>
        <w:t xml:space="preserve"> in that every effect </w:t>
      </w:r>
      <w:r w:rsidR="001561D2">
        <w:rPr>
          <w:sz w:val="22"/>
          <w:szCs w:val="22"/>
        </w:rPr>
        <w:t>performs</w:t>
      </w:r>
      <w:r w:rsidR="00063DB1">
        <w:rPr>
          <w:sz w:val="22"/>
          <w:szCs w:val="22"/>
        </w:rPr>
        <w:t xml:space="preserve"> mathematical operations on the input signal that produce </w:t>
      </w:r>
      <w:r w:rsidRPr="008403BC">
        <w:rPr>
          <w:sz w:val="22"/>
          <w:szCs w:val="22"/>
        </w:rPr>
        <w:t>some change in the content. This chapter, however, is concerned with effects based on the canonical types of filters defined in</w:t>
      </w:r>
      <w:r>
        <w:rPr>
          <w:sz w:val="22"/>
          <w:szCs w:val="22"/>
        </w:rPr>
        <w:t xml:space="preserve">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8403BC">
        <w:rPr>
          <w:sz w:val="22"/>
          <w:szCs w:val="22"/>
        </w:rPr>
        <w:t xml:space="preserve">: </w:t>
      </w:r>
      <w:r w:rsidR="00361E04">
        <w:rPr>
          <w:rFonts w:ascii="Times New Roman Italic" w:hAnsi="Times New Roman Italic"/>
          <w:sz w:val="22"/>
          <w:szCs w:val="22"/>
        </w:rPr>
        <w:t>low pass</w:t>
      </w:r>
      <w:r w:rsidRPr="008403BC">
        <w:rPr>
          <w:sz w:val="22"/>
          <w:szCs w:val="22"/>
        </w:rPr>
        <w:t xml:space="preserve">, </w:t>
      </w:r>
      <w:r w:rsidR="00361E04">
        <w:rPr>
          <w:rFonts w:ascii="Times New Roman Italic" w:hAnsi="Times New Roman Italic"/>
          <w:sz w:val="22"/>
          <w:szCs w:val="22"/>
        </w:rPr>
        <w:t>high pass</w:t>
      </w:r>
      <w:r w:rsidRPr="008403BC">
        <w:rPr>
          <w:sz w:val="22"/>
          <w:szCs w:val="22"/>
        </w:rPr>
        <w:t xml:space="preserve">, </w:t>
      </w:r>
      <w:r w:rsidR="00361E04">
        <w:rPr>
          <w:rFonts w:ascii="Times New Roman Italic" w:hAnsi="Times New Roman Italic"/>
          <w:sz w:val="22"/>
          <w:szCs w:val="22"/>
        </w:rPr>
        <w:t>band pass</w:t>
      </w:r>
      <w:r w:rsidRPr="008403BC">
        <w:rPr>
          <w:sz w:val="22"/>
          <w:szCs w:val="22"/>
        </w:rPr>
        <w:t xml:space="preserve">, </w:t>
      </w:r>
      <w:r w:rsidRPr="008403BC">
        <w:rPr>
          <w:rFonts w:ascii="Times New Roman Italic" w:hAnsi="Times New Roman Italic"/>
          <w:sz w:val="22"/>
          <w:szCs w:val="22"/>
        </w:rPr>
        <w:t>peaking/notch</w:t>
      </w:r>
      <w:r w:rsidRPr="008403BC">
        <w:rPr>
          <w:sz w:val="22"/>
          <w:szCs w:val="22"/>
        </w:rPr>
        <w:t xml:space="preserve">, </w:t>
      </w:r>
      <w:r w:rsidRPr="008403BC">
        <w:rPr>
          <w:rFonts w:ascii="Times New Roman Italic" w:hAnsi="Times New Roman Italic"/>
          <w:sz w:val="22"/>
          <w:szCs w:val="22"/>
        </w:rPr>
        <w:t>shelving</w:t>
      </w:r>
      <w:r w:rsidRPr="008403BC">
        <w:rPr>
          <w:sz w:val="22"/>
          <w:szCs w:val="22"/>
        </w:rPr>
        <w:t xml:space="preserve"> and </w:t>
      </w:r>
      <w:proofErr w:type="spellStart"/>
      <w:r w:rsidRPr="008403BC">
        <w:rPr>
          <w:rFonts w:ascii="Times New Roman Italic" w:hAnsi="Times New Roman Italic"/>
          <w:sz w:val="22"/>
          <w:szCs w:val="22"/>
        </w:rPr>
        <w:t>allpass</w:t>
      </w:r>
      <w:proofErr w:type="spellEnd"/>
      <w:r w:rsidRPr="008403BC">
        <w:rPr>
          <w:sz w:val="22"/>
          <w:szCs w:val="22"/>
        </w:rPr>
        <w:t xml:space="preserve"> filters. The effects that fall into this category are </w:t>
      </w:r>
      <w:r w:rsidRPr="008403BC">
        <w:rPr>
          <w:rFonts w:ascii="Times New Roman Italic" w:hAnsi="Times New Roman Italic"/>
          <w:sz w:val="22"/>
          <w:szCs w:val="22"/>
        </w:rPr>
        <w:t>equalizers</w:t>
      </w:r>
      <w:r w:rsidRPr="008403BC">
        <w:rPr>
          <w:sz w:val="22"/>
          <w:szCs w:val="22"/>
        </w:rPr>
        <w:t xml:space="preserve">, a broad class of effects that adjust the frequency balance of the input audio signal; </w:t>
      </w:r>
      <w:r w:rsidRPr="008403BC">
        <w:rPr>
          <w:rFonts w:ascii="Times New Roman Italic" w:hAnsi="Times New Roman Italic"/>
          <w:sz w:val="22"/>
          <w:szCs w:val="22"/>
        </w:rPr>
        <w:t>wah-wah</w:t>
      </w:r>
      <w:r w:rsidRPr="008403BC">
        <w:rPr>
          <w:sz w:val="22"/>
          <w:szCs w:val="22"/>
        </w:rPr>
        <w:t xml:space="preserve">, a musical effect typically used on guitar which is based on a peaking filter; and the </w:t>
      </w:r>
      <w:r w:rsidRPr="008403BC">
        <w:rPr>
          <w:rFonts w:ascii="Times New Roman Italic" w:hAnsi="Times New Roman Italic"/>
          <w:sz w:val="22"/>
          <w:szCs w:val="22"/>
        </w:rPr>
        <w:t>phaser</w:t>
      </w:r>
      <w:r w:rsidRPr="008403BC">
        <w:rPr>
          <w:sz w:val="22"/>
          <w:szCs w:val="22"/>
        </w:rPr>
        <w:t xml:space="preserve">, an effect based on </w:t>
      </w:r>
      <w:proofErr w:type="spellStart"/>
      <w:r w:rsidRPr="0097240F">
        <w:rPr>
          <w:color w:val="auto"/>
          <w:sz w:val="22"/>
          <w:szCs w:val="22"/>
        </w:rPr>
        <w:t>allpass</w:t>
      </w:r>
      <w:proofErr w:type="spellEnd"/>
      <w:r w:rsidRPr="0097240F">
        <w:rPr>
          <w:color w:val="auto"/>
          <w:sz w:val="22"/>
          <w:szCs w:val="22"/>
        </w:rPr>
        <w:t xml:space="preserve"> filters that produces a sweeping, spacious sound similar to the flanger (</w:t>
      </w:r>
      <w:r w:rsidR="00212294">
        <w:rPr>
          <w:color w:val="auto"/>
          <w:sz w:val="22"/>
          <w:szCs w:val="22"/>
        </w:rPr>
        <w:fldChar w:fldCharType="begin"/>
      </w:r>
      <w:r w:rsidR="00DE7F3D">
        <w:rPr>
          <w:color w:val="auto"/>
          <w:sz w:val="22"/>
          <w:szCs w:val="22"/>
        </w:rPr>
        <w:instrText xml:space="preserve"> REF _Ref359923889 \w \h </w:instrText>
      </w:r>
      <w:r w:rsidR="00212294">
        <w:rPr>
          <w:color w:val="auto"/>
          <w:sz w:val="22"/>
          <w:szCs w:val="22"/>
        </w:rPr>
      </w:r>
      <w:r w:rsidR="00212294">
        <w:rPr>
          <w:color w:val="auto"/>
          <w:sz w:val="22"/>
          <w:szCs w:val="22"/>
        </w:rPr>
        <w:fldChar w:fldCharType="separate"/>
      </w:r>
      <w:r w:rsidR="00735D2C">
        <w:rPr>
          <w:color w:val="auto"/>
          <w:sz w:val="22"/>
          <w:szCs w:val="22"/>
        </w:rPr>
        <w:t>Chapter 2</w:t>
      </w:r>
      <w:r w:rsidR="00212294">
        <w:rPr>
          <w:color w:val="auto"/>
          <w:sz w:val="22"/>
          <w:szCs w:val="22"/>
        </w:rPr>
        <w:fldChar w:fldCharType="end"/>
      </w:r>
      <w:r w:rsidRPr="0097240F">
        <w:rPr>
          <w:color w:val="auto"/>
          <w:sz w:val="22"/>
          <w:szCs w:val="22"/>
        </w:rPr>
        <w:t>).</w:t>
      </w:r>
    </w:p>
    <w:p w14:paraId="184579CC" w14:textId="77777777" w:rsidR="00013D5F" w:rsidRPr="0029333E" w:rsidRDefault="00013D5F" w:rsidP="0029333E">
      <w:pPr>
        <w:pStyle w:val="Heading2"/>
      </w:pPr>
      <w:bookmarkStart w:id="87" w:name="TOC341974862"/>
      <w:bookmarkStart w:id="88" w:name="_Toc364241186"/>
      <w:bookmarkStart w:id="89" w:name="_Toc364242934"/>
      <w:bookmarkStart w:id="90" w:name="_Toc364259268"/>
      <w:bookmarkStart w:id="91" w:name="_Toc381362608"/>
      <w:r w:rsidRPr="0029333E">
        <w:t>Equalization</w:t>
      </w:r>
      <w:bookmarkEnd w:id="87"/>
      <w:bookmarkEnd w:id="88"/>
      <w:bookmarkEnd w:id="89"/>
      <w:bookmarkEnd w:id="90"/>
      <w:bookmarkEnd w:id="91"/>
    </w:p>
    <w:p w14:paraId="3C5E5902" w14:textId="77777777" w:rsidR="00013D5F" w:rsidRPr="008403BC" w:rsidRDefault="00013D5F" w:rsidP="0064286D">
      <w:r w:rsidRPr="008403BC">
        <w:rPr>
          <w:rFonts w:ascii="Times New Roman Italic" w:hAnsi="Times New Roman Italic"/>
        </w:rPr>
        <w:t>Equalization</w:t>
      </w:r>
      <w:r w:rsidRPr="008403BC">
        <w:t xml:space="preserve"> (</w:t>
      </w:r>
      <w:r w:rsidRPr="008403BC">
        <w:rPr>
          <w:rFonts w:ascii="Times New Roman Italic" w:hAnsi="Times New Roman Italic"/>
        </w:rPr>
        <w:t xml:space="preserve">EQ </w:t>
      </w:r>
      <w:r w:rsidRPr="008403BC">
        <w:t xml:space="preserve">for short) is one of the most common audio effects. It is the process of adjusting the relative strength of different frequency bands within a signal. The name “equalization” </w:t>
      </w:r>
      <w:r w:rsidR="00E70313">
        <w:t>comes</w:t>
      </w:r>
      <w:r w:rsidRPr="008403BC">
        <w:t xml:space="preserve"> from the desire to obtain a flat (equal) frequency response from an audio system by compensating for non-ideal equipment or room acoustics. Peaks or troughs in the frequency response of a system are often described as </w:t>
      </w:r>
      <w:r>
        <w:t>‘</w:t>
      </w:r>
      <w:r w:rsidRPr="008403BC">
        <w:t>coloration</w:t>
      </w:r>
      <w:r>
        <w:t>’</w:t>
      </w:r>
      <w:r w:rsidRPr="008403BC">
        <w:t xml:space="preserve"> of the sound, and equalization can be used to remove this coloration</w:t>
      </w:r>
      <w:r w:rsidR="00162FC0">
        <w:t xml:space="preserve"> </w:t>
      </w:r>
      <w:r w:rsidR="00212294">
        <w:fldChar w:fldCharType="begin"/>
      </w:r>
      <w:r w:rsidR="00785F53">
        <w:instrText xml:space="preserve"> ADDIN EN.CITE &lt;EndNote&gt;&lt;Cite&gt;&lt;Author&gt;Case&lt;/Author&gt;&lt;Year&gt;2012&lt;/Year&gt;&lt;RecNum&gt;13459&lt;/RecNum&gt;&lt;record&gt;&lt;rec-number&gt;13459&lt;/rec-number&gt;&lt;foreign-keys&gt;&lt;key app="EN" db-id="f5s59zdpstw9vlepssyvasxn2d25s009srfs"&gt;13459&lt;/key&gt;&lt;/foreign-keys&gt;&lt;ref-type name="Book"&gt;6&lt;/ref-type&gt;&lt;contributors&gt;&lt;authors&gt;&lt;author&gt;Alex Case&lt;/author&gt;&lt;/authors&gt;&lt;/contributors&gt;&lt;titles&gt;&lt;title&gt;Mix Smart: professional techniques for the home studio&lt;/title&gt;&lt;/titles&gt;&lt;dates&gt;&lt;year&gt;2012&lt;/year&gt;&lt;/dates&gt;&lt;publisher&gt;CRC Press&lt;/publisher&gt;&lt;urls&gt;&lt;/urls&gt;&lt;/record&gt;&lt;/Cite&gt;&lt;Cite&gt;&lt;Author&gt;Izhaki&lt;/Author&gt;&lt;Year&gt;2008&lt;/Year&gt;&lt;RecNum&gt;13282&lt;/RecNum&gt;&lt;record&gt;&lt;rec-number&gt;13282&lt;/rec-number&gt;&lt;foreign-keys&gt;&lt;key app="EN" db-id="f5s59zdpstw9vlepssyvasxn2d25s009srfs"&gt;13282&lt;/key&gt;&lt;/foreign-keys&gt;&lt;ref-type name="Book"&gt;6&lt;/ref-type&gt;&lt;contributors&gt;&lt;authors&gt;&lt;author&gt;R. Izhaki&lt;/author&gt;&lt;/authors&gt;&lt;/contributors&gt;&lt;titles&gt;&lt;title&gt;Mixing Audio: Concepts, Practices and Tools&lt;/title&gt;&lt;/titles&gt;&lt;keywords&gt;&lt;keyword&gt;compression&lt;/keyword&gt;&lt;/keywords&gt;&lt;dates&gt;&lt;year&gt;2008&lt;/year&gt;&lt;/dates&gt;&lt;publisher&gt;Focal Press&lt;/publisher&gt;&lt;urls&gt;&lt;/urls&gt;&lt;/record&gt;&lt;/Cite&gt;&lt;Cite&gt;&lt;Author&gt;Perez Gonzalez&lt;/Author&gt;&lt;Year&gt;2009&lt;/Year&gt;&lt;RecNum&gt;13245&lt;/RecNum&gt;&lt;record&gt;&lt;rec-number&gt;13245&lt;/rec-number&gt;&lt;foreign-keys&gt;&lt;key app="EN" db-id="f5s59zdpstw9vlepssyvasxn2d25s009srfs"&gt;13245&lt;/key&gt;&lt;/foreign-keys&gt;&lt;ref-type name="Conference Paper"&gt;47&lt;/ref-type&gt;&lt;contributors&gt;&lt;authors&gt;&lt;author&gt;Perez Gonzalez, E.&lt;/author&gt;&lt;author&gt;J. D. Reiss&lt;/author&gt;&lt;/authors&gt;&lt;/contributors&gt;&lt;titles&gt;&lt;title&gt;Automatic equalization of multi-channel audio using cross-adaptive methods&lt;/title&gt;&lt;secondary-title&gt;127th AES Convention&lt;/secondary-title&gt;&lt;/titles&gt;&lt;dates&gt;&lt;year&gt;2009&lt;/year&gt;&lt;pub-dates&gt;&lt;date&gt;October&lt;/date&gt;&lt;/pub-dates&gt;&lt;/dates&gt;&lt;pub-location&gt;New York&lt;/pub-location&gt;&lt;urls&gt;&lt;/urls&gt;&lt;/record&gt;&lt;/Cite&gt;&lt;/EndNote&gt;</w:instrText>
      </w:r>
      <w:r w:rsidR="00212294">
        <w:fldChar w:fldCharType="separate"/>
      </w:r>
      <w:r w:rsidR="0010656F">
        <w:rPr>
          <w:noProof/>
        </w:rPr>
        <w:t>[15-17]</w:t>
      </w:r>
      <w:r w:rsidR="00212294">
        <w:fldChar w:fldCharType="end"/>
      </w:r>
      <w:r w:rsidRPr="008403BC">
        <w:t>.</w:t>
      </w:r>
    </w:p>
    <w:p w14:paraId="0A8969A9" w14:textId="77777777" w:rsidR="00013D5F" w:rsidRPr="00226030" w:rsidRDefault="00013D5F" w:rsidP="0064286D">
      <w:r w:rsidRPr="008403BC">
        <w:t xml:space="preserve">Equalization covers a broad class of effects, ranging from simple tone controls to sophisticated graphic and parametric equalizers. All EQ effects are based on </w:t>
      </w:r>
      <w:r w:rsidRPr="003F67CB">
        <w:rPr>
          <w:i/>
        </w:rPr>
        <w:t>filters</w:t>
      </w:r>
      <w:r w:rsidRPr="008403BC">
        <w:t xml:space="preserve">, </w:t>
      </w:r>
      <w:r w:rsidR="003F67CB">
        <w:t>and m</w:t>
      </w:r>
      <w:r w:rsidRPr="00226030">
        <w:t xml:space="preserve">ost equalizers consist of multiple </w:t>
      </w:r>
      <w:proofErr w:type="spellStart"/>
      <w:r w:rsidR="005B255C">
        <w:t>subfilter</w:t>
      </w:r>
      <w:r w:rsidRPr="00226030">
        <w:t>s</w:t>
      </w:r>
      <w:proofErr w:type="spellEnd"/>
      <w:r w:rsidRPr="00226030">
        <w:t xml:space="preserve">, each of which affects a single frequency band. In the following, we will go through the steps of designing an equalizer out of such </w:t>
      </w:r>
      <w:proofErr w:type="spellStart"/>
      <w:r w:rsidR="005B255C">
        <w:t>subfilter</w:t>
      </w:r>
      <w:r w:rsidRPr="00226030">
        <w:t>s</w:t>
      </w:r>
      <w:proofErr w:type="spellEnd"/>
      <w:r w:rsidRPr="00226030">
        <w:t xml:space="preserve"> and discuss the properties these </w:t>
      </w:r>
      <w:proofErr w:type="spellStart"/>
      <w:r w:rsidR="005B255C">
        <w:t>subfilter</w:t>
      </w:r>
      <w:r w:rsidRPr="00226030">
        <w:t>s</w:t>
      </w:r>
      <w:proofErr w:type="spellEnd"/>
      <w:r w:rsidRPr="00226030">
        <w:t xml:space="preserve"> should have.</w:t>
      </w:r>
    </w:p>
    <w:p w14:paraId="54A73A41" w14:textId="77777777" w:rsidR="00013D5F" w:rsidRPr="0029333E" w:rsidRDefault="00013D5F" w:rsidP="0029333E">
      <w:pPr>
        <w:pStyle w:val="Heading3"/>
      </w:pPr>
      <w:bookmarkStart w:id="92" w:name="_Toc364241187"/>
      <w:bookmarkStart w:id="93" w:name="_Toc364259269"/>
      <w:r w:rsidRPr="0029333E">
        <w:t>Theory</w:t>
      </w:r>
      <w:bookmarkEnd w:id="92"/>
      <w:bookmarkEnd w:id="93"/>
    </w:p>
    <w:p w14:paraId="2E72C2DB" w14:textId="77777777" w:rsidR="00013D5F" w:rsidRPr="008403BC" w:rsidRDefault="00013D5F" w:rsidP="0064286D">
      <w:pPr>
        <w:rPr>
          <w:b/>
        </w:rPr>
      </w:pPr>
      <w:r w:rsidRPr="008403BC">
        <w:t xml:space="preserve">Equalizers range in complexity from simple two-knob tone controls to complex multi-band graphic and parametric equalizers, but at a fundamental level, all designs are based on the same collection of filter structures. Equalizer design therefore depends heavily on choosing the correct parameters for each filter, keeping in mind which parameters should be fixed by the </w:t>
      </w:r>
      <w:proofErr w:type="gramStart"/>
      <w:r w:rsidRPr="008403BC">
        <w:t>design</w:t>
      </w:r>
      <w:proofErr w:type="gramEnd"/>
      <w:r w:rsidRPr="008403BC">
        <w:t xml:space="preserve"> and which should be user-adjustable.</w:t>
      </w:r>
    </w:p>
    <w:p w14:paraId="03AA0CFA" w14:textId="77777777" w:rsidR="00013D5F" w:rsidRPr="0029333E" w:rsidRDefault="00013D5F" w:rsidP="0029333E">
      <w:pPr>
        <w:pStyle w:val="Heading4"/>
      </w:pPr>
      <w:bookmarkStart w:id="94" w:name="_Toc364241188"/>
      <w:bookmarkStart w:id="95" w:name="_Toc364259270"/>
      <w:r w:rsidRPr="0029333E">
        <w:t>Two-Knob Tone Controls</w:t>
      </w:r>
      <w:bookmarkEnd w:id="94"/>
      <w:bookmarkEnd w:id="95"/>
    </w:p>
    <w:p w14:paraId="2DC075E3" w14:textId="77777777" w:rsidR="00013D5F" w:rsidRDefault="00013D5F" w:rsidP="00013D5F">
      <w:pPr>
        <w:pStyle w:val="NormalWeb1"/>
        <w:spacing w:before="0" w:after="0" w:line="360" w:lineRule="auto"/>
        <w:jc w:val="both"/>
        <w:rPr>
          <w:sz w:val="22"/>
          <w:szCs w:val="22"/>
        </w:rPr>
      </w:pPr>
      <w:r w:rsidRPr="008403BC">
        <w:rPr>
          <w:sz w:val="22"/>
          <w:szCs w:val="22"/>
        </w:rPr>
        <w:t xml:space="preserve">Most stereo systems feature </w:t>
      </w:r>
      <w:r w:rsidRPr="008403BC">
        <w:rPr>
          <w:rFonts w:ascii="Times New Roman Italic" w:hAnsi="Times New Roman Italic"/>
          <w:sz w:val="22"/>
          <w:szCs w:val="22"/>
        </w:rPr>
        <w:t>tone controls</w:t>
      </w:r>
      <w:r w:rsidRPr="008403BC">
        <w:rPr>
          <w:sz w:val="22"/>
          <w:szCs w:val="22"/>
        </w:rPr>
        <w:t xml:space="preserve">, which provide a </w:t>
      </w:r>
      <w:r w:rsidR="00E70313">
        <w:rPr>
          <w:sz w:val="22"/>
          <w:szCs w:val="22"/>
        </w:rPr>
        <w:t>simple and quick</w:t>
      </w:r>
      <w:r w:rsidRPr="008403BC">
        <w:rPr>
          <w:sz w:val="22"/>
          <w:szCs w:val="22"/>
        </w:rPr>
        <w:t xml:space="preserve"> way to adjust the sound to suit the listener’s taste and compensate for the frequency response of the room. Tone controls are the simplest and possibly most common equalization system. A basic version consists of two knobs, typically labeled </w:t>
      </w:r>
      <w:r>
        <w:rPr>
          <w:sz w:val="22"/>
          <w:szCs w:val="22"/>
        </w:rPr>
        <w:t>‘</w:t>
      </w:r>
      <w:r w:rsidRPr="008403BC">
        <w:rPr>
          <w:sz w:val="22"/>
          <w:szCs w:val="22"/>
        </w:rPr>
        <w:t>bass</w:t>
      </w:r>
      <w:r>
        <w:rPr>
          <w:sz w:val="22"/>
          <w:szCs w:val="22"/>
        </w:rPr>
        <w:t>’</w:t>
      </w:r>
      <w:r w:rsidRPr="008403BC">
        <w:rPr>
          <w:sz w:val="22"/>
          <w:szCs w:val="22"/>
        </w:rPr>
        <w:t xml:space="preserve"> and </w:t>
      </w:r>
      <w:r>
        <w:rPr>
          <w:sz w:val="22"/>
          <w:szCs w:val="22"/>
        </w:rPr>
        <w:t>‘</w:t>
      </w:r>
      <w:r w:rsidRPr="008403BC">
        <w:rPr>
          <w:sz w:val="22"/>
          <w:szCs w:val="22"/>
        </w:rPr>
        <w:t>treble</w:t>
      </w:r>
      <w:r>
        <w:rPr>
          <w:sz w:val="22"/>
          <w:szCs w:val="22"/>
        </w:rPr>
        <w:t>’</w:t>
      </w:r>
      <w:r w:rsidRPr="008403BC">
        <w:rPr>
          <w:sz w:val="22"/>
          <w:szCs w:val="22"/>
        </w:rPr>
        <w:t xml:space="preserve">. These knobs are used to control the </w:t>
      </w:r>
      <w:r w:rsidRPr="008403BC">
        <w:rPr>
          <w:rFonts w:ascii="Times New Roman Italic" w:hAnsi="Times New Roman Italic"/>
          <w:sz w:val="22"/>
          <w:szCs w:val="22"/>
        </w:rPr>
        <w:t>gain</w:t>
      </w:r>
      <w:r w:rsidRPr="008403BC">
        <w:rPr>
          <w:sz w:val="22"/>
          <w:szCs w:val="22"/>
        </w:rPr>
        <w:t xml:space="preserve"> of low and high frequencies, respectively, </w:t>
      </w:r>
      <w:proofErr w:type="gramStart"/>
      <w:r w:rsidRPr="008403BC">
        <w:rPr>
          <w:sz w:val="22"/>
          <w:szCs w:val="22"/>
        </w:rPr>
        <w:t>through the use of</w:t>
      </w:r>
      <w:proofErr w:type="gramEnd"/>
      <w:r w:rsidRPr="008403BC">
        <w:rPr>
          <w:sz w:val="22"/>
          <w:szCs w:val="22"/>
        </w:rPr>
        <w:t xml:space="preserve"> </w:t>
      </w:r>
      <w:r w:rsidRPr="008403BC">
        <w:rPr>
          <w:rFonts w:ascii="Times New Roman Italic" w:hAnsi="Times New Roman Italic"/>
          <w:sz w:val="22"/>
          <w:szCs w:val="22"/>
        </w:rPr>
        <w:t>shelving filters</w:t>
      </w:r>
      <w:r w:rsidRPr="008403BC">
        <w:rPr>
          <w:sz w:val="22"/>
          <w:szCs w:val="22"/>
        </w:rPr>
        <w:t xml:space="preserve">. </w:t>
      </w:r>
      <w:r>
        <w:fldChar w:fldCharType="begin"/>
      </w:r>
      <w:r>
        <w:instrText xml:space="preserve"> REF _Ref356310038 \h  \* MERGEFORMAT </w:instrText>
      </w:r>
      <w:r>
        <w:fldChar w:fldCharType="separate"/>
      </w:r>
      <w:r w:rsidRPr="00735D2C">
        <w:rPr>
          <w:sz w:val="22"/>
          <w:szCs w:val="22"/>
        </w:rPr>
        <w:t xml:space="preserve">Figure </w:t>
      </w:r>
      <w:r w:rsidRPr="00735D2C">
        <w:rPr>
          <w:noProof/>
          <w:sz w:val="22"/>
          <w:szCs w:val="22"/>
        </w:rPr>
        <w:t>4.1</w:t>
      </w:r>
      <w:r>
        <w:fldChar w:fldCharType="end"/>
      </w:r>
      <w:r w:rsidR="00F3526A">
        <w:t>a</w:t>
      </w:r>
      <w:r w:rsidRPr="008403BC">
        <w:rPr>
          <w:color w:val="FF0000"/>
          <w:sz w:val="22"/>
          <w:szCs w:val="22"/>
        </w:rPr>
        <w:t xml:space="preserve"> </w:t>
      </w:r>
      <w:r w:rsidRPr="008403BC">
        <w:rPr>
          <w:sz w:val="22"/>
          <w:szCs w:val="22"/>
        </w:rPr>
        <w:t>shows a block diagram of a typical implementation.</w:t>
      </w:r>
    </w:p>
    <w:p w14:paraId="4B775F9A" w14:textId="77777777" w:rsidR="00013D5F" w:rsidRDefault="00013D5F" w:rsidP="00013D5F">
      <w:pPr>
        <w:pStyle w:val="NormalWeb1"/>
        <w:spacing w:before="0" w:after="0" w:line="360" w:lineRule="auto"/>
        <w:jc w:val="both"/>
        <w:rPr>
          <w:szCs w:val="22"/>
        </w:rPr>
      </w:pPr>
    </w:p>
    <w:p w14:paraId="3D9B847E" w14:textId="77777777" w:rsidR="00013D5F" w:rsidRPr="00226030" w:rsidRDefault="00013D5F" w:rsidP="00013D5F">
      <w:pPr>
        <w:pStyle w:val="NormalWeb1"/>
        <w:spacing w:before="0" w:after="0" w:line="360" w:lineRule="auto"/>
        <w:jc w:val="both"/>
        <w:rPr>
          <w:sz w:val="22"/>
          <w:szCs w:val="22"/>
        </w:rPr>
      </w:pPr>
      <w:r w:rsidRPr="008403BC">
        <w:rPr>
          <w:sz w:val="22"/>
          <w:szCs w:val="22"/>
        </w:rPr>
        <w:t xml:space="preserve">Recall </w:t>
      </w:r>
      <w:r w:rsidRPr="00226030">
        <w:rPr>
          <w:sz w:val="22"/>
          <w:szCs w:val="22"/>
        </w:rPr>
        <w:t>from</w:t>
      </w:r>
      <w:r w:rsidRPr="00226030">
        <w:rPr>
          <w:color w:val="FF0000"/>
          <w:sz w:val="22"/>
          <w:szCs w:val="22"/>
        </w:rPr>
        <w:t xml:space="preserve"> </w:t>
      </w:r>
      <w:r w:rsidR="00212294">
        <w:rPr>
          <w:sz w:val="22"/>
          <w:szCs w:val="22"/>
        </w:rPr>
        <w:fldChar w:fldCharType="begin"/>
      </w:r>
      <w:r w:rsidR="00DE7F3D">
        <w:rPr>
          <w:sz w:val="22"/>
          <w:szCs w:val="22"/>
        </w:rPr>
        <w:instrText xml:space="preserve"> REF _Ref359947369 \w \h </w:instrText>
      </w:r>
      <w:r w:rsidR="00212294">
        <w:rPr>
          <w:sz w:val="22"/>
          <w:szCs w:val="22"/>
        </w:rPr>
      </w:r>
      <w:r w:rsidR="00212294">
        <w:rPr>
          <w:sz w:val="22"/>
          <w:szCs w:val="22"/>
        </w:rPr>
        <w:fldChar w:fldCharType="separate"/>
      </w:r>
      <w:r w:rsidR="00735D2C">
        <w:rPr>
          <w:sz w:val="22"/>
          <w:szCs w:val="22"/>
        </w:rPr>
        <w:t>0</w:t>
      </w:r>
      <w:r w:rsidR="00212294">
        <w:rPr>
          <w:sz w:val="22"/>
          <w:szCs w:val="22"/>
        </w:rPr>
        <w:fldChar w:fldCharType="end"/>
      </w:r>
      <w:r w:rsidR="00DE7F3D">
        <w:rPr>
          <w:sz w:val="22"/>
          <w:szCs w:val="22"/>
        </w:rPr>
        <w:t xml:space="preserve"> </w:t>
      </w:r>
      <w:r w:rsidRPr="00226030">
        <w:rPr>
          <w:sz w:val="22"/>
          <w:szCs w:val="22"/>
        </w:rPr>
        <w:t xml:space="preserve">that shelving filters come in </w:t>
      </w:r>
      <w:r w:rsidRPr="00226030">
        <w:rPr>
          <w:rFonts w:ascii="Times New Roman Italic" w:hAnsi="Times New Roman Italic"/>
          <w:sz w:val="22"/>
          <w:szCs w:val="22"/>
        </w:rPr>
        <w:t>low</w:t>
      </w:r>
      <w:r w:rsidRPr="00226030">
        <w:rPr>
          <w:sz w:val="22"/>
          <w:szCs w:val="22"/>
        </w:rPr>
        <w:t xml:space="preserve"> and </w:t>
      </w:r>
      <w:r w:rsidRPr="00226030">
        <w:rPr>
          <w:rFonts w:ascii="Times New Roman Italic" w:hAnsi="Times New Roman Italic"/>
          <w:sz w:val="22"/>
          <w:szCs w:val="22"/>
        </w:rPr>
        <w:t>high</w:t>
      </w:r>
      <w:r w:rsidRPr="00226030">
        <w:rPr>
          <w:sz w:val="22"/>
          <w:szCs w:val="22"/>
        </w:rPr>
        <w:t xml:space="preserve"> shelf configurations. A low shelving filter has adjustable gain at low frequencies and unity gain at high frequencies; it is used in the bass control. The </w:t>
      </w:r>
      <w:r w:rsidRPr="00226030">
        <w:rPr>
          <w:sz w:val="22"/>
          <w:szCs w:val="22"/>
        </w:rPr>
        <w:lastRenderedPageBreak/>
        <w:t xml:space="preserve">reverse is true for the high shelving filter, used in the treble control. Tone controls commonly use </w:t>
      </w:r>
      <w:r w:rsidR="00BA5378">
        <w:rPr>
          <w:sz w:val="22"/>
          <w:szCs w:val="22"/>
        </w:rPr>
        <w:t>first order</w:t>
      </w:r>
      <w:r w:rsidRPr="00226030">
        <w:rPr>
          <w:sz w:val="22"/>
          <w:szCs w:val="22"/>
        </w:rPr>
        <w:t xml:space="preserve"> shelving filters, which produce a gradual 6dB/octave transition between low and high </w:t>
      </w:r>
      <w:r w:rsidRPr="00226030">
        <w:rPr>
          <w:color w:val="auto"/>
          <w:sz w:val="22"/>
          <w:szCs w:val="22"/>
        </w:rPr>
        <w:t>frequencies (</w:t>
      </w:r>
      <w:r>
        <w:fldChar w:fldCharType="begin"/>
      </w:r>
      <w:r>
        <w:instrText xml:space="preserve"> REF _Ref343508100 \h  \* MERGEFORMAT </w:instrText>
      </w:r>
      <w:r>
        <w:fldChar w:fldCharType="separate"/>
      </w:r>
      <w:r w:rsidRPr="00735D2C">
        <w:rPr>
          <w:color w:val="auto"/>
          <w:sz w:val="22"/>
          <w:szCs w:val="22"/>
        </w:rPr>
        <w:t xml:space="preserve">Figure </w:t>
      </w:r>
      <w:r w:rsidRPr="00735D2C">
        <w:rPr>
          <w:noProof/>
          <w:color w:val="auto"/>
          <w:sz w:val="22"/>
          <w:szCs w:val="22"/>
        </w:rPr>
        <w:t>4.2</w:t>
      </w:r>
      <w:r>
        <w:fldChar w:fldCharType="end"/>
      </w:r>
      <w:r w:rsidRPr="00226030">
        <w:rPr>
          <w:color w:val="auto"/>
          <w:sz w:val="22"/>
          <w:szCs w:val="22"/>
        </w:rPr>
        <w:t>).</w:t>
      </w:r>
      <w:r w:rsidRPr="00226030">
        <w:rPr>
          <w:sz w:val="22"/>
          <w:szCs w:val="22"/>
        </w:rPr>
        <w:t xml:space="preserve"> </w:t>
      </w:r>
    </w:p>
    <w:p w14:paraId="12369EAF" w14:textId="77777777" w:rsidR="00013D5F" w:rsidRPr="00294301" w:rsidRDefault="00013D5F" w:rsidP="00013D5F">
      <w:pPr>
        <w:pStyle w:val="NormalWeb1"/>
        <w:spacing w:before="0" w:after="0" w:line="360" w:lineRule="auto"/>
        <w:jc w:val="both"/>
        <w:rPr>
          <w:sz w:val="22"/>
          <w:szCs w:val="22"/>
        </w:rPr>
      </w:pPr>
      <w:r w:rsidRPr="00226030">
        <w:rPr>
          <w:sz w:val="22"/>
          <w:szCs w:val="22"/>
        </w:rPr>
        <w:t xml:space="preserve">We can use the procedure described in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003F67CB">
        <w:rPr>
          <w:sz w:val="22"/>
          <w:szCs w:val="22"/>
        </w:rPr>
        <w:t xml:space="preserve"> </w:t>
      </w:r>
      <w:r w:rsidRPr="00226030">
        <w:rPr>
          <w:sz w:val="22"/>
          <w:szCs w:val="22"/>
        </w:rPr>
        <w:t xml:space="preserve">to design the shelving filters. However, now we would like the gain at the cut-off frequency, </w:t>
      </w:r>
      <w:r w:rsidRPr="00226030">
        <w:rPr>
          <w:i/>
          <w:sz w:val="22"/>
          <w:szCs w:val="22"/>
        </w:rPr>
        <w:t>G</w:t>
      </w:r>
      <w:r w:rsidRPr="00226030">
        <w:rPr>
          <w:i/>
          <w:sz w:val="22"/>
          <w:szCs w:val="22"/>
          <w:vertAlign w:val="subscript"/>
        </w:rPr>
        <w:t>c</w:t>
      </w:r>
      <w:r w:rsidRPr="00226030">
        <w:rPr>
          <w:sz w:val="22"/>
          <w:szCs w:val="22"/>
        </w:rPr>
        <w:t xml:space="preserve">, to be </w:t>
      </w:r>
      <w:r w:rsidR="003F67CB" w:rsidRPr="00E0276F">
        <w:rPr>
          <w:position w:val="-8"/>
          <w:sz w:val="22"/>
          <w:szCs w:val="22"/>
        </w:rPr>
        <w:object w:dxaOrig="400" w:dyaOrig="340" w14:anchorId="471AAFDE">
          <v:shape id="_x0000_i1074" type="#_x0000_t75" style="width:21.15pt;height:16.85pt" o:ole="">
            <v:imagedata r:id="rId21" o:title=""/>
          </v:shape>
          <o:OLEObject Type="Embed" ProgID="Equation.DSMT4" ShapeID="_x0000_i1074" DrawAspect="Content" ObjectID="_1798104993" r:id="rId123"/>
        </w:object>
      </w:r>
      <w:r w:rsidRPr="00226030">
        <w:rPr>
          <w:sz w:val="22"/>
          <w:szCs w:val="22"/>
        </w:rPr>
        <w:t xml:space="preserve">, where </w:t>
      </w:r>
      <w:r w:rsidRPr="00226030">
        <w:rPr>
          <w:i/>
          <w:sz w:val="22"/>
          <w:szCs w:val="22"/>
        </w:rPr>
        <w:t>G</w:t>
      </w:r>
      <w:r w:rsidRPr="00226030">
        <w:rPr>
          <w:sz w:val="22"/>
          <w:szCs w:val="22"/>
        </w:rPr>
        <w:t xml:space="preserve"> is the gain of the shelf. That way, a low</w:t>
      </w:r>
      <w:r w:rsidRPr="00294301">
        <w:rPr>
          <w:sz w:val="22"/>
          <w:szCs w:val="22"/>
        </w:rPr>
        <w:t xml:space="preserve"> shelf and high shelf with the same cut-off frequency </w:t>
      </w:r>
      <w:r w:rsidRPr="00294301">
        <w:rPr>
          <w:rFonts w:ascii="Symbol" w:hAnsi="Symbol"/>
          <w:i/>
          <w:sz w:val="22"/>
          <w:szCs w:val="22"/>
        </w:rPr>
        <w:t></w:t>
      </w:r>
      <w:r w:rsidRPr="00294301">
        <w:rPr>
          <w:i/>
          <w:sz w:val="22"/>
          <w:szCs w:val="22"/>
          <w:vertAlign w:val="subscript"/>
        </w:rPr>
        <w:t>c</w:t>
      </w:r>
      <w:r w:rsidRPr="00294301">
        <w:rPr>
          <w:sz w:val="22"/>
          <w:szCs w:val="22"/>
        </w:rPr>
        <w:t xml:space="preserve"> and gain </w:t>
      </w:r>
      <w:r w:rsidRPr="00294301">
        <w:rPr>
          <w:i/>
          <w:sz w:val="22"/>
          <w:szCs w:val="22"/>
        </w:rPr>
        <w:t>G</w:t>
      </w:r>
      <w:r w:rsidRPr="00294301">
        <w:rPr>
          <w:sz w:val="22"/>
          <w:szCs w:val="22"/>
        </w:rPr>
        <w:t xml:space="preserve"> will produce a constant gain </w:t>
      </w:r>
      <w:r w:rsidRPr="00294301">
        <w:rPr>
          <w:i/>
          <w:sz w:val="22"/>
          <w:szCs w:val="22"/>
        </w:rPr>
        <w:t>G</w:t>
      </w:r>
      <w:r w:rsidRPr="00294301">
        <w:rPr>
          <w:sz w:val="22"/>
          <w:szCs w:val="22"/>
        </w:rPr>
        <w:t xml:space="preserve"> across all frequencies. The transfer function for the low shelving filter is as follows:</w:t>
      </w:r>
    </w:p>
    <w:p w14:paraId="547248EF" w14:textId="77777777" w:rsidR="00013D5F" w:rsidRPr="00294301" w:rsidRDefault="00013D5F" w:rsidP="00013D5F">
      <w:pPr>
        <w:pStyle w:val="MTDisplayEquation"/>
        <w:rPr>
          <w:sz w:val="22"/>
          <w:szCs w:val="22"/>
        </w:rPr>
      </w:pPr>
      <w:r w:rsidRPr="00294301">
        <w:rPr>
          <w:sz w:val="22"/>
          <w:szCs w:val="22"/>
        </w:rPr>
        <w:tab/>
      </w:r>
      <w:r w:rsidR="00E0276F" w:rsidRPr="00E0276F">
        <w:rPr>
          <w:position w:val="-30"/>
          <w:sz w:val="22"/>
          <w:szCs w:val="22"/>
        </w:rPr>
        <w:object w:dxaOrig="4660" w:dyaOrig="700" w14:anchorId="65D9ADD0">
          <v:shape id="_x0000_i1075" type="#_x0000_t75" style="width:236.15pt;height:36.65pt" o:ole="">
            <v:imagedata r:id="rId124" o:title=""/>
          </v:shape>
          <o:OLEObject Type="Embed" ProgID="Equation.DSMT4" ShapeID="_x0000_i1075" DrawAspect="Content" ObjectID="_1798104994" r:id="rId125"/>
        </w:object>
      </w:r>
      <w:r w:rsidR="00162FC0">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96" w:name="ZEqnNum846696"/>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w:instrText>
        </w:r>
      </w:fldSimple>
      <w:r>
        <w:rPr>
          <w:sz w:val="22"/>
          <w:szCs w:val="22"/>
        </w:rPr>
        <w:instrText>)</w:instrText>
      </w:r>
      <w:bookmarkEnd w:id="96"/>
      <w:r w:rsidR="00212294">
        <w:rPr>
          <w:sz w:val="22"/>
          <w:szCs w:val="22"/>
        </w:rPr>
        <w:fldChar w:fldCharType="end"/>
      </w:r>
    </w:p>
    <w:p w14:paraId="3F64DCDB" w14:textId="77777777" w:rsidR="00013D5F" w:rsidRPr="00294301" w:rsidRDefault="00013D5F" w:rsidP="00013D5F">
      <w:pPr>
        <w:pStyle w:val="NormalWeb1"/>
        <w:spacing w:before="0" w:after="0" w:line="360" w:lineRule="auto"/>
        <w:jc w:val="both"/>
        <w:rPr>
          <w:sz w:val="22"/>
          <w:szCs w:val="22"/>
        </w:rPr>
      </w:pPr>
      <w:r w:rsidRPr="00294301">
        <w:rPr>
          <w:sz w:val="22"/>
          <w:szCs w:val="22"/>
        </w:rPr>
        <w:t>And for the high shelving filter:</w:t>
      </w:r>
    </w:p>
    <w:p w14:paraId="1B7983D8" w14:textId="77777777" w:rsidR="00013D5F" w:rsidRPr="00294301" w:rsidRDefault="00013D5F" w:rsidP="00013D5F">
      <w:pPr>
        <w:pStyle w:val="MTDisplayEquation"/>
        <w:rPr>
          <w:sz w:val="22"/>
          <w:szCs w:val="22"/>
        </w:rPr>
      </w:pPr>
      <w:r w:rsidRPr="00294301">
        <w:rPr>
          <w:sz w:val="22"/>
          <w:szCs w:val="22"/>
        </w:rPr>
        <w:tab/>
      </w:r>
      <w:r w:rsidR="00162FC0" w:rsidRPr="00E0276F">
        <w:rPr>
          <w:position w:val="-30"/>
          <w:sz w:val="22"/>
          <w:szCs w:val="22"/>
        </w:rPr>
        <w:object w:dxaOrig="4680" w:dyaOrig="700" w14:anchorId="6AEE006B">
          <v:shape id="_x0000_i1076" type="#_x0000_t75" style="width:220.3pt;height:35.35pt" o:ole="">
            <v:imagedata r:id="rId126" o:title=""/>
          </v:shape>
          <o:OLEObject Type="Embed" ProgID="Equation.DSMT4" ShapeID="_x0000_i1076" DrawAspect="Content" ObjectID="_1798104995" r:id="rId127"/>
        </w:object>
      </w:r>
      <w:r w:rsidR="00162FC0">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2</w:instrText>
        </w:r>
      </w:fldSimple>
      <w:r>
        <w:rPr>
          <w:sz w:val="22"/>
          <w:szCs w:val="22"/>
        </w:rPr>
        <w:instrText>)</w:instrText>
      </w:r>
      <w:r w:rsidR="00212294">
        <w:rPr>
          <w:sz w:val="22"/>
          <w:szCs w:val="22"/>
        </w:rPr>
        <w:fldChar w:fldCharType="end"/>
      </w:r>
    </w:p>
    <w:p w14:paraId="1FC3B77C" w14:textId="77777777" w:rsidR="00013D5F" w:rsidRPr="00294301" w:rsidRDefault="00013D5F" w:rsidP="00013D5F">
      <w:pPr>
        <w:pStyle w:val="NormalWeb1"/>
        <w:spacing w:before="0" w:after="0" w:line="360" w:lineRule="auto"/>
        <w:jc w:val="both"/>
        <w:rPr>
          <w:sz w:val="22"/>
          <w:szCs w:val="22"/>
        </w:rPr>
      </w:pPr>
      <w:r w:rsidRPr="00294301">
        <w:rPr>
          <w:sz w:val="22"/>
          <w:szCs w:val="22"/>
        </w:rPr>
        <w:t xml:space="preserve">In each case, the </w:t>
      </w:r>
      <w:r>
        <w:rPr>
          <w:sz w:val="22"/>
          <w:szCs w:val="22"/>
        </w:rPr>
        <w:t xml:space="preserve">maximum gain of the shelf, </w:t>
      </w:r>
      <w:r w:rsidRPr="00294301">
        <w:rPr>
          <w:rFonts w:ascii="Times New Roman Italic" w:hAnsi="Times New Roman Italic"/>
          <w:sz w:val="22"/>
          <w:szCs w:val="22"/>
        </w:rPr>
        <w:t>G</w:t>
      </w:r>
      <w:r>
        <w:rPr>
          <w:rFonts w:ascii="Times New Roman Italic" w:hAnsi="Times New Roman Italic"/>
          <w:sz w:val="22"/>
          <w:szCs w:val="22"/>
        </w:rPr>
        <w:t xml:space="preserve">, </w:t>
      </w:r>
      <w:r w:rsidRPr="00294301">
        <w:rPr>
          <w:sz w:val="22"/>
          <w:szCs w:val="22"/>
        </w:rPr>
        <w:t xml:space="preserve">is adjustable. Where </w:t>
      </w:r>
      <w:r w:rsidRPr="00294301">
        <w:rPr>
          <w:rFonts w:ascii="Times New Roman Italic" w:hAnsi="Times New Roman Italic"/>
          <w:sz w:val="22"/>
          <w:szCs w:val="22"/>
        </w:rPr>
        <w:t>G</w:t>
      </w:r>
      <w:r w:rsidRPr="00294301">
        <w:rPr>
          <w:sz w:val="22"/>
          <w:szCs w:val="22"/>
        </w:rPr>
        <w:t xml:space="preserve"> &gt; 1, the bass (</w:t>
      </w:r>
      <w:r w:rsidR="00361E04">
        <w:rPr>
          <w:sz w:val="22"/>
          <w:szCs w:val="22"/>
        </w:rPr>
        <w:t>low pass</w:t>
      </w:r>
      <w:r w:rsidRPr="00294301">
        <w:rPr>
          <w:sz w:val="22"/>
          <w:szCs w:val="22"/>
        </w:rPr>
        <w:t xml:space="preserve"> case) or treble (</w:t>
      </w:r>
      <w:r w:rsidR="00361E04">
        <w:rPr>
          <w:sz w:val="22"/>
          <w:szCs w:val="22"/>
        </w:rPr>
        <w:t>high pass</w:t>
      </w:r>
      <w:r w:rsidRPr="00294301">
        <w:rPr>
          <w:sz w:val="22"/>
          <w:szCs w:val="22"/>
        </w:rPr>
        <w:t xml:space="preserve"> case) will be boosted; where </w:t>
      </w:r>
      <w:r w:rsidRPr="00294301">
        <w:rPr>
          <w:rFonts w:ascii="Times New Roman Italic" w:hAnsi="Times New Roman Italic"/>
          <w:sz w:val="22"/>
          <w:szCs w:val="22"/>
        </w:rPr>
        <w:t>G</w:t>
      </w:r>
      <w:r w:rsidRPr="00294301">
        <w:rPr>
          <w:sz w:val="22"/>
          <w:szCs w:val="22"/>
        </w:rPr>
        <w:t xml:space="preserve"> &lt; 1, it will be cut. Typical tone controls have an adjustment range of +/-12dB, corresponding to approximately 0.25 &lt; </w:t>
      </w:r>
      <w:r w:rsidRPr="00294301">
        <w:rPr>
          <w:rFonts w:ascii="Times New Roman Italic" w:hAnsi="Times New Roman Italic"/>
          <w:sz w:val="22"/>
          <w:szCs w:val="22"/>
        </w:rPr>
        <w:t>G</w:t>
      </w:r>
      <w:r w:rsidRPr="00294301">
        <w:rPr>
          <w:sz w:val="22"/>
          <w:szCs w:val="22"/>
        </w:rPr>
        <w:t xml:space="preserve"> &lt; 4 for each filter. The </w:t>
      </w:r>
      <w:r w:rsidR="00E41F47">
        <w:rPr>
          <w:rFonts w:ascii="Times New Roman Italic" w:hAnsi="Times New Roman Italic"/>
          <w:sz w:val="22"/>
          <w:szCs w:val="22"/>
        </w:rPr>
        <w:t>cut-off</w:t>
      </w:r>
      <w:r w:rsidRPr="00294301">
        <w:rPr>
          <w:rFonts w:ascii="Times New Roman Italic" w:hAnsi="Times New Roman Italic"/>
          <w:sz w:val="22"/>
          <w:szCs w:val="22"/>
        </w:rPr>
        <w:t xml:space="preserve"> frequency</w:t>
      </w:r>
      <w:r w:rsidRPr="00294301">
        <w:rPr>
          <w:sz w:val="22"/>
          <w:szCs w:val="22"/>
        </w:rPr>
        <w:t xml:space="preserve"> </w:t>
      </w:r>
      <w:proofErr w:type="spellStart"/>
      <w:r w:rsidRPr="00294301">
        <w:rPr>
          <w:sz w:val="22"/>
          <w:szCs w:val="22"/>
        </w:rPr>
        <w:t>ω</w:t>
      </w:r>
      <w:r w:rsidRPr="00294301">
        <w:rPr>
          <w:sz w:val="22"/>
          <w:szCs w:val="22"/>
          <w:vertAlign w:val="subscript"/>
        </w:rPr>
        <w:t>c</w:t>
      </w:r>
      <w:proofErr w:type="spellEnd"/>
      <w:r w:rsidRPr="00294301">
        <w:rPr>
          <w:sz w:val="22"/>
          <w:szCs w:val="22"/>
          <w:vertAlign w:val="subscript"/>
        </w:rPr>
        <w:t xml:space="preserve"> </w:t>
      </w:r>
      <w:r w:rsidRPr="00294301">
        <w:rPr>
          <w:sz w:val="22"/>
          <w:szCs w:val="22"/>
        </w:rPr>
        <w:t xml:space="preserve">is usually fixed. The values for bass and treble vary by manufacturer, but typically the bass control uses a lower </w:t>
      </w:r>
      <w:proofErr w:type="spellStart"/>
      <w:r w:rsidRPr="00294301">
        <w:rPr>
          <w:sz w:val="22"/>
          <w:szCs w:val="22"/>
        </w:rPr>
        <w:t>ω</w:t>
      </w:r>
      <w:r w:rsidRPr="00294301">
        <w:rPr>
          <w:sz w:val="22"/>
          <w:szCs w:val="22"/>
          <w:vertAlign w:val="subscript"/>
        </w:rPr>
        <w:t>c</w:t>
      </w:r>
      <w:proofErr w:type="spellEnd"/>
      <w:r w:rsidRPr="00294301">
        <w:rPr>
          <w:sz w:val="22"/>
          <w:szCs w:val="22"/>
          <w:vertAlign w:val="subscript"/>
        </w:rPr>
        <w:t xml:space="preserve"> </w:t>
      </w:r>
      <w:r w:rsidRPr="00294301">
        <w:rPr>
          <w:sz w:val="22"/>
          <w:szCs w:val="22"/>
        </w:rPr>
        <w:t xml:space="preserve">than the treble control. </w:t>
      </w:r>
      <w:r w:rsidR="00E41F47">
        <w:rPr>
          <w:sz w:val="22"/>
          <w:szCs w:val="22"/>
        </w:rPr>
        <w:t>Cut-off</w:t>
      </w:r>
      <w:r w:rsidRPr="00294301">
        <w:rPr>
          <w:sz w:val="22"/>
          <w:szCs w:val="22"/>
        </w:rPr>
        <w:t xml:space="preserve"> frequencies for the bass control might range from 100Hz to 300Hz, and the treble control from 3</w:t>
      </w:r>
      <w:r w:rsidR="00A775B6">
        <w:rPr>
          <w:sz w:val="22"/>
          <w:szCs w:val="22"/>
        </w:rPr>
        <w:t>kHz</w:t>
      </w:r>
      <w:r w:rsidRPr="00294301">
        <w:rPr>
          <w:sz w:val="22"/>
          <w:szCs w:val="22"/>
        </w:rPr>
        <w:t xml:space="preserve"> to 10</w:t>
      </w:r>
      <w:r w:rsidR="00A775B6">
        <w:rPr>
          <w:sz w:val="22"/>
          <w:szCs w:val="22"/>
        </w:rPr>
        <w:t>kHz</w:t>
      </w:r>
      <w:r w:rsidRPr="00294301">
        <w:rPr>
          <w:sz w:val="22"/>
          <w:szCs w:val="22"/>
        </w:rPr>
        <w:t>.</w:t>
      </w:r>
    </w:p>
    <w:p w14:paraId="3262C47F" w14:textId="77777777" w:rsidR="00013D5F" w:rsidRDefault="00013D5F" w:rsidP="0029333E">
      <w:pPr>
        <w:pStyle w:val="Heading4"/>
      </w:pPr>
      <w:bookmarkStart w:id="97" w:name="_Toc364241189"/>
      <w:bookmarkStart w:id="98" w:name="_Toc364259271"/>
      <w:r>
        <w:t xml:space="preserve">Three-Knob </w:t>
      </w:r>
      <w:bookmarkStart w:id="99" w:name="TOC341974863"/>
      <w:r>
        <w:t>Tone Controls</w:t>
      </w:r>
      <w:bookmarkEnd w:id="97"/>
      <w:bookmarkEnd w:id="98"/>
      <w:bookmarkEnd w:id="99"/>
    </w:p>
    <w:p w14:paraId="12191BAC" w14:textId="77777777" w:rsidR="00013D5F" w:rsidRPr="00294301" w:rsidRDefault="00013D5F" w:rsidP="00013D5F">
      <w:pPr>
        <w:pStyle w:val="NormalWeb1"/>
        <w:spacing w:before="0" w:after="0" w:line="360" w:lineRule="auto"/>
        <w:jc w:val="both"/>
        <w:rPr>
          <w:sz w:val="22"/>
          <w:szCs w:val="22"/>
        </w:rPr>
      </w:pPr>
      <w:r w:rsidRPr="008403BC">
        <w:rPr>
          <w:sz w:val="22"/>
          <w:szCs w:val="22"/>
        </w:rPr>
        <w:t xml:space="preserve">In </w:t>
      </w:r>
      <w:r w:rsidRPr="00294301">
        <w:rPr>
          <w:sz w:val="22"/>
          <w:szCs w:val="22"/>
        </w:rPr>
        <w:t xml:space="preserve">two-knob tone controls, the </w:t>
      </w:r>
      <w:r w:rsidRPr="00294301">
        <w:rPr>
          <w:rFonts w:ascii="Times New Roman Italic" w:hAnsi="Times New Roman Italic"/>
          <w:sz w:val="22"/>
          <w:szCs w:val="22"/>
        </w:rPr>
        <w:t xml:space="preserve">midrange </w:t>
      </w:r>
      <w:r w:rsidRPr="00294301">
        <w:rPr>
          <w:sz w:val="22"/>
          <w:szCs w:val="22"/>
        </w:rPr>
        <w:t xml:space="preserve">frequencies (between bass and treble) are usually left unchanged. On some units, </w:t>
      </w:r>
      <w:r w:rsidRPr="00226030">
        <w:rPr>
          <w:sz w:val="22"/>
          <w:szCs w:val="22"/>
        </w:rPr>
        <w:t xml:space="preserve">in addition to </w:t>
      </w:r>
      <w:r w:rsidR="00E70313">
        <w:rPr>
          <w:sz w:val="22"/>
          <w:szCs w:val="22"/>
        </w:rPr>
        <w:t xml:space="preserve">control of the </w:t>
      </w:r>
      <w:r w:rsidRPr="00226030">
        <w:rPr>
          <w:sz w:val="22"/>
          <w:szCs w:val="22"/>
        </w:rPr>
        <w:t xml:space="preserve">bass and treble, there may be a “midrange” or “mid” control. This control is usually implemented as a </w:t>
      </w:r>
      <w:r w:rsidRPr="00226030">
        <w:rPr>
          <w:rFonts w:ascii="Times New Roman Italic" w:hAnsi="Times New Roman Italic"/>
          <w:sz w:val="22"/>
          <w:szCs w:val="22"/>
        </w:rPr>
        <w:t xml:space="preserve">peaking </w:t>
      </w:r>
      <w:r w:rsidRPr="00226030">
        <w:rPr>
          <w:sz w:val="22"/>
          <w:szCs w:val="22"/>
        </w:rPr>
        <w:t xml:space="preserve">or </w:t>
      </w:r>
      <w:r w:rsidRPr="00226030">
        <w:rPr>
          <w:rFonts w:ascii="Times New Roman Italic" w:hAnsi="Times New Roman Italic"/>
          <w:sz w:val="22"/>
          <w:szCs w:val="22"/>
        </w:rPr>
        <w:t>notch filter</w:t>
      </w:r>
      <w:r w:rsidRPr="00226030">
        <w:rPr>
          <w:sz w:val="22"/>
          <w:szCs w:val="22"/>
        </w:rPr>
        <w:t>. Its transfer function is derived in</w:t>
      </w:r>
      <w:r w:rsidR="00205471">
        <w:rPr>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226030">
        <w:rPr>
          <w:color w:val="auto"/>
          <w:sz w:val="22"/>
          <w:szCs w:val="22"/>
        </w:rPr>
        <w:t>, where</w:t>
      </w:r>
      <w:r w:rsidRPr="00294301">
        <w:rPr>
          <w:color w:val="auto"/>
          <w:sz w:val="22"/>
          <w:szCs w:val="22"/>
        </w:rPr>
        <w:t xml:space="preserve"> again, we define the gain at bandwidth to be</w:t>
      </w:r>
      <w:r w:rsidRPr="00294301">
        <w:rPr>
          <w:color w:val="FF0000"/>
          <w:sz w:val="22"/>
          <w:szCs w:val="22"/>
        </w:rPr>
        <w:t xml:space="preserve"> </w:t>
      </w:r>
      <w:r w:rsidR="00162FC0" w:rsidRPr="00E0276F">
        <w:rPr>
          <w:color w:val="FF0000"/>
          <w:position w:val="-8"/>
          <w:sz w:val="22"/>
          <w:szCs w:val="22"/>
        </w:rPr>
        <w:object w:dxaOrig="400" w:dyaOrig="340" w14:anchorId="4792EC60">
          <v:shape id="_x0000_i1077" type="#_x0000_t75" style="width:21.15pt;height:16.85pt" o:ole="">
            <v:imagedata r:id="rId128" o:title=""/>
          </v:shape>
          <o:OLEObject Type="Embed" ProgID="Equation.DSMT4" ShapeID="_x0000_i1077" DrawAspect="Content" ObjectID="_1798104996" r:id="rId129"/>
        </w:object>
      </w:r>
      <w:r w:rsidRPr="00294301">
        <w:rPr>
          <w:sz w:val="22"/>
          <w:szCs w:val="22"/>
        </w:rPr>
        <w:t>:</w:t>
      </w:r>
    </w:p>
    <w:p w14:paraId="68475FA9" w14:textId="77777777" w:rsidR="00013D5F" w:rsidRPr="00294301" w:rsidRDefault="00013D5F" w:rsidP="00013D5F">
      <w:pPr>
        <w:pStyle w:val="MTDisplayEquation"/>
        <w:rPr>
          <w:sz w:val="22"/>
          <w:szCs w:val="22"/>
        </w:rPr>
      </w:pPr>
      <w:r w:rsidRPr="00294301">
        <w:rPr>
          <w:sz w:val="22"/>
          <w:szCs w:val="22"/>
        </w:rPr>
        <w:tab/>
      </w:r>
      <w:r w:rsidR="00162FC0" w:rsidRPr="00E0276F">
        <w:rPr>
          <w:position w:val="-30"/>
          <w:sz w:val="22"/>
          <w:szCs w:val="22"/>
        </w:rPr>
        <w:object w:dxaOrig="5820" w:dyaOrig="700" w14:anchorId="6A83011B">
          <v:shape id="_x0000_i1078" type="#_x0000_t75" style="width:270.85pt;height:35.35pt" o:ole="">
            <v:imagedata r:id="rId130" o:title=""/>
          </v:shape>
          <o:OLEObject Type="Embed" ProgID="Equation.DSMT4" ShapeID="_x0000_i1078" DrawAspect="Content" ObjectID="_1798104997" r:id="rId131"/>
        </w:object>
      </w:r>
      <w:r w:rsidR="00E70313">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00" w:name="ZEqnNum722042"/>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3</w:instrText>
        </w:r>
      </w:fldSimple>
      <w:r>
        <w:rPr>
          <w:sz w:val="22"/>
          <w:szCs w:val="22"/>
        </w:rPr>
        <w:instrText>)</w:instrText>
      </w:r>
      <w:bookmarkEnd w:id="100"/>
      <w:r w:rsidR="00212294">
        <w:rPr>
          <w:sz w:val="22"/>
          <w:szCs w:val="22"/>
        </w:rPr>
        <w:fldChar w:fldCharType="end"/>
      </w:r>
    </w:p>
    <w:p w14:paraId="152DCFDB" w14:textId="77777777" w:rsidR="00013D5F" w:rsidRPr="00294301" w:rsidRDefault="00013D5F" w:rsidP="00013D5F">
      <w:pPr>
        <w:pStyle w:val="NormalWeb1"/>
        <w:spacing w:before="0" w:after="0" w:line="360" w:lineRule="auto"/>
        <w:jc w:val="both"/>
        <w:rPr>
          <w:sz w:val="22"/>
          <w:szCs w:val="22"/>
        </w:rPr>
      </w:pPr>
      <w:r w:rsidRPr="00294301">
        <w:rPr>
          <w:sz w:val="22"/>
          <w:szCs w:val="22"/>
        </w:rPr>
        <w:t xml:space="preserve">The peaking or notch filter is depicted in </w:t>
      </w:r>
      <w:r>
        <w:fldChar w:fldCharType="begin"/>
      </w:r>
      <w:r>
        <w:instrText xml:space="preserve"> REF _Ref343508121 \h  \* MERGEFORMAT </w:instrText>
      </w:r>
      <w:r>
        <w:fldChar w:fldCharType="separate"/>
      </w:r>
      <w:r w:rsidRPr="00735D2C">
        <w:rPr>
          <w:sz w:val="22"/>
          <w:szCs w:val="22"/>
        </w:rPr>
        <w:t xml:space="preserve">Figure </w:t>
      </w:r>
      <w:r w:rsidRPr="00735D2C">
        <w:rPr>
          <w:noProof/>
          <w:sz w:val="22"/>
          <w:szCs w:val="22"/>
        </w:rPr>
        <w:t>4.3</w:t>
      </w:r>
      <w:r>
        <w:fldChar w:fldCharType="end"/>
      </w:r>
      <w:r w:rsidRPr="00294301">
        <w:rPr>
          <w:sz w:val="22"/>
          <w:szCs w:val="22"/>
        </w:rPr>
        <w:t xml:space="preserve">. </w:t>
      </w:r>
    </w:p>
    <w:p w14:paraId="198BC8E5" w14:textId="77777777" w:rsidR="00013D5F" w:rsidRPr="008403BC" w:rsidRDefault="00013D5F" w:rsidP="00013D5F">
      <w:pPr>
        <w:pStyle w:val="NormalWeb1"/>
        <w:spacing w:before="0" w:after="0" w:line="360" w:lineRule="auto"/>
        <w:jc w:val="both"/>
        <w:rPr>
          <w:sz w:val="22"/>
          <w:szCs w:val="22"/>
        </w:rPr>
      </w:pPr>
      <w:r w:rsidRPr="00294301">
        <w:rPr>
          <w:sz w:val="22"/>
          <w:szCs w:val="22"/>
        </w:rPr>
        <w:t xml:space="preserve">The knob on the midrange control affects the gain </w:t>
      </w:r>
      <w:r w:rsidR="00162FC0" w:rsidRPr="00294301">
        <w:rPr>
          <w:rFonts w:ascii="Times New Roman Italic" w:hAnsi="Times New Roman Italic"/>
          <w:sz w:val="22"/>
          <w:szCs w:val="22"/>
        </w:rPr>
        <w:t>G</w:t>
      </w:r>
      <w:r w:rsidR="00162FC0">
        <w:rPr>
          <w:sz w:val="22"/>
          <w:szCs w:val="22"/>
        </w:rPr>
        <w:t xml:space="preserve"> </w:t>
      </w:r>
      <w:r>
        <w:rPr>
          <w:sz w:val="22"/>
          <w:szCs w:val="22"/>
        </w:rPr>
        <w:t>at center frequency</w:t>
      </w:r>
      <w:r w:rsidRPr="00294301">
        <w:rPr>
          <w:sz w:val="22"/>
          <w:szCs w:val="22"/>
        </w:rPr>
        <w:t>, which generally takes the same range of values as the bass and treble controls</w:t>
      </w:r>
      <w:r w:rsidRPr="008403BC">
        <w:rPr>
          <w:sz w:val="22"/>
          <w:szCs w:val="22"/>
        </w:rPr>
        <w:t xml:space="preserve"> (e.g. 0.25 &lt; </w:t>
      </w:r>
      <w:r w:rsidRPr="008403BC">
        <w:rPr>
          <w:rFonts w:ascii="Times New Roman Italic" w:hAnsi="Times New Roman Italic"/>
          <w:sz w:val="22"/>
          <w:szCs w:val="22"/>
        </w:rPr>
        <w:t xml:space="preserve">G </w:t>
      </w:r>
      <w:r w:rsidRPr="008403BC">
        <w:rPr>
          <w:sz w:val="22"/>
          <w:szCs w:val="22"/>
        </w:rPr>
        <w:t xml:space="preserve">&lt; 4). The center frequency </w:t>
      </w:r>
      <w:proofErr w:type="spellStart"/>
      <w:r w:rsidRPr="008403BC">
        <w:rPr>
          <w:sz w:val="22"/>
          <w:szCs w:val="22"/>
        </w:rPr>
        <w:t>ω</w:t>
      </w:r>
      <w:r w:rsidRPr="008403BC">
        <w:rPr>
          <w:sz w:val="22"/>
          <w:szCs w:val="22"/>
          <w:vertAlign w:val="subscript"/>
        </w:rPr>
        <w:t>c</w:t>
      </w:r>
      <w:proofErr w:type="spellEnd"/>
      <w:r w:rsidRPr="008403BC">
        <w:rPr>
          <w:sz w:val="22"/>
          <w:szCs w:val="22"/>
        </w:rPr>
        <w:t xml:space="preserve"> is generally fixed to be midway between the bass and treble controls, and the bandwidth </w:t>
      </w:r>
      <w:r w:rsidRPr="008403BC">
        <w:rPr>
          <w:rFonts w:ascii="Times New Roman Italic" w:hAnsi="Times New Roman Italic"/>
          <w:sz w:val="22"/>
          <w:szCs w:val="22"/>
        </w:rPr>
        <w:t xml:space="preserve">B </w:t>
      </w:r>
      <w:r w:rsidRPr="008403BC">
        <w:rPr>
          <w:sz w:val="22"/>
          <w:szCs w:val="22"/>
        </w:rPr>
        <w:t>is chosen so that the midrange control affects the frequencies which are left unadjusted by the bass and treble controls.</w:t>
      </w:r>
    </w:p>
    <w:p w14:paraId="22A6C5D8" w14:textId="77777777" w:rsidR="00013D5F" w:rsidRDefault="00013D5F" w:rsidP="0029333E">
      <w:pPr>
        <w:pStyle w:val="Heading4"/>
      </w:pPr>
      <w:bookmarkStart w:id="101" w:name="_Toc364241190"/>
      <w:bookmarkStart w:id="102" w:name="_Toc364259272"/>
      <w:r>
        <w:t>Presence Control</w:t>
      </w:r>
      <w:bookmarkEnd w:id="101"/>
      <w:bookmarkEnd w:id="102"/>
    </w:p>
    <w:p w14:paraId="7300C256" w14:textId="77777777" w:rsidR="00013D5F" w:rsidRPr="008403BC" w:rsidRDefault="00013D5F" w:rsidP="004B7BF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sz w:val="22"/>
          <w:szCs w:val="22"/>
        </w:rPr>
      </w:pPr>
      <w:r w:rsidRPr="004E5557">
        <w:rPr>
          <w:rFonts w:ascii="Times New Roman" w:hAnsi="Times New Roman"/>
          <w:sz w:val="22"/>
          <w:szCs w:val="22"/>
        </w:rPr>
        <w:t xml:space="preserve">Some systems, including many guitar amplifiers and mixing consoles, </w:t>
      </w:r>
      <w:r w:rsidR="00E70313">
        <w:rPr>
          <w:rFonts w:ascii="Times New Roman" w:hAnsi="Times New Roman"/>
          <w:sz w:val="22"/>
          <w:szCs w:val="22"/>
        </w:rPr>
        <w:t xml:space="preserve">will </w:t>
      </w:r>
      <w:r w:rsidRPr="004E5557">
        <w:rPr>
          <w:rFonts w:ascii="Times New Roman" w:hAnsi="Times New Roman"/>
          <w:sz w:val="22"/>
          <w:szCs w:val="22"/>
        </w:rPr>
        <w:t xml:space="preserve">have a ‘presence’ knob </w:t>
      </w:r>
      <w:r w:rsidR="00E70313">
        <w:rPr>
          <w:rFonts w:ascii="Times New Roman" w:hAnsi="Times New Roman"/>
          <w:sz w:val="22"/>
          <w:szCs w:val="22"/>
        </w:rPr>
        <w:t>or button in addition to the tone controls mentioned above</w:t>
      </w:r>
      <w:r w:rsidRPr="004E5557">
        <w:rPr>
          <w:rFonts w:ascii="Times New Roman" w:hAnsi="Times New Roman"/>
          <w:sz w:val="22"/>
          <w:szCs w:val="22"/>
        </w:rPr>
        <w:t xml:space="preserve">. This controls a peaking filter in the upper midrange frequencies. The transfer function for the peaking filter is identical to the midrange control described in the previous section, but the center frequency and the </w:t>
      </w:r>
      <w:r w:rsidR="00162FC0">
        <w:rPr>
          <w:rFonts w:ascii="Times New Roman" w:hAnsi="Times New Roman"/>
          <w:i/>
          <w:sz w:val="22"/>
          <w:szCs w:val="22"/>
        </w:rPr>
        <w:t>q</w:t>
      </w:r>
      <w:r w:rsidR="00DD687B" w:rsidRPr="00DD687B">
        <w:rPr>
          <w:rFonts w:ascii="Times New Roman" w:hAnsi="Times New Roman"/>
          <w:i/>
          <w:sz w:val="22"/>
          <w:szCs w:val="22"/>
        </w:rPr>
        <w:t>uality factor</w:t>
      </w:r>
      <w:r w:rsidR="00DD687B">
        <w:rPr>
          <w:rFonts w:ascii="Times New Roman" w:hAnsi="Times New Roman"/>
          <w:sz w:val="22"/>
          <w:szCs w:val="22"/>
        </w:rPr>
        <w:t xml:space="preserve"> </w:t>
      </w:r>
      <w:r w:rsidR="007C23E9">
        <w:rPr>
          <w:rFonts w:ascii="Times New Roman" w:hAnsi="Times New Roman"/>
          <w:sz w:val="22"/>
          <w:szCs w:val="22"/>
        </w:rPr>
        <w:t xml:space="preserve">or </w:t>
      </w:r>
      <w:r w:rsidR="007C23E9">
        <w:rPr>
          <w:rFonts w:ascii="Times New Roman" w:hAnsi="Times New Roman"/>
          <w:i/>
          <w:sz w:val="22"/>
          <w:szCs w:val="22"/>
        </w:rPr>
        <w:t>Q</w:t>
      </w:r>
      <w:r w:rsidR="007C23E9">
        <w:rPr>
          <w:rFonts w:ascii="Times New Roman" w:hAnsi="Times New Roman"/>
          <w:sz w:val="22"/>
          <w:szCs w:val="22"/>
        </w:rPr>
        <w:t xml:space="preserve"> (defined as </w:t>
      </w:r>
      <w:r w:rsidR="00DD687B">
        <w:rPr>
          <w:rFonts w:ascii="Times New Roman" w:hAnsi="Times New Roman"/>
          <w:sz w:val="22"/>
          <w:szCs w:val="22"/>
        </w:rPr>
        <w:t xml:space="preserve">center frequency over </w:t>
      </w:r>
      <w:r w:rsidR="00DD687B">
        <w:rPr>
          <w:rFonts w:ascii="Times New Roman" w:hAnsi="Times New Roman"/>
          <w:sz w:val="22"/>
          <w:szCs w:val="22"/>
        </w:rPr>
        <w:lastRenderedPageBreak/>
        <w:t>bandwidth) are higher</w:t>
      </w:r>
      <w:r w:rsidRPr="004E5557">
        <w:rPr>
          <w:rFonts w:ascii="Times New Roman" w:hAnsi="Times New Roman"/>
          <w:sz w:val="22"/>
          <w:szCs w:val="22"/>
        </w:rPr>
        <w:t>, such that the presence control affects roughly the 2-6</w:t>
      </w:r>
      <w:r w:rsidR="00DD687B">
        <w:rPr>
          <w:rFonts w:ascii="Times New Roman" w:hAnsi="Times New Roman"/>
          <w:sz w:val="22"/>
          <w:szCs w:val="22"/>
        </w:rPr>
        <w:t xml:space="preserve"> </w:t>
      </w:r>
      <w:r w:rsidR="00A775B6">
        <w:rPr>
          <w:rFonts w:ascii="Times New Roman" w:hAnsi="Times New Roman"/>
          <w:sz w:val="22"/>
          <w:szCs w:val="22"/>
        </w:rPr>
        <w:t>kHz</w:t>
      </w:r>
      <w:r w:rsidRPr="004E5557">
        <w:rPr>
          <w:rFonts w:ascii="Times New Roman" w:hAnsi="Times New Roman"/>
          <w:sz w:val="22"/>
          <w:szCs w:val="22"/>
        </w:rPr>
        <w:t xml:space="preserve"> frequency band, where the human ear is very sensitive. </w:t>
      </w:r>
      <w:r w:rsidR="004E5557" w:rsidRPr="004E5557">
        <w:rPr>
          <w:rFonts w:ascii="Times New Roman" w:hAnsi="Times New Roman"/>
          <w:sz w:val="22"/>
          <w:szCs w:val="22"/>
        </w:rPr>
        <w:t xml:space="preserve">The presence control is intended to simulate the effect of an instrument being physically present in </w:t>
      </w:r>
      <w:r w:rsidR="00E70313">
        <w:rPr>
          <w:rFonts w:ascii="Times New Roman" w:hAnsi="Times New Roman"/>
          <w:sz w:val="22"/>
          <w:szCs w:val="22"/>
        </w:rPr>
        <w:t>the same room as the</w:t>
      </w:r>
      <w:r w:rsidR="004E5557" w:rsidRPr="004E5557">
        <w:rPr>
          <w:rFonts w:ascii="Times New Roman" w:hAnsi="Times New Roman"/>
          <w:sz w:val="22"/>
          <w:szCs w:val="22"/>
        </w:rPr>
        <w:t xml:space="preserve"> listener, and it can help bring out an instrument in a mix without changing its overall level.</w:t>
      </w:r>
    </w:p>
    <w:p w14:paraId="7F2C5965" w14:textId="77777777" w:rsidR="00013D5F" w:rsidRDefault="00013D5F" w:rsidP="0029333E">
      <w:pPr>
        <w:pStyle w:val="Heading4"/>
      </w:pPr>
      <w:bookmarkStart w:id="103" w:name="_Toc364241191"/>
      <w:bookmarkStart w:id="104" w:name="_Toc364259273"/>
      <w:r>
        <w:t>Loudness Control</w:t>
      </w:r>
      <w:bookmarkEnd w:id="103"/>
      <w:bookmarkEnd w:id="104"/>
    </w:p>
    <w:p w14:paraId="636E7725"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Many stereo amplifiers feature a “loudness” control, either as a knob or an on-off button. In this context, </w:t>
      </w:r>
      <w:r w:rsidRPr="008403BC">
        <w:rPr>
          <w:rFonts w:ascii="Times New Roman Italic" w:hAnsi="Times New Roman Italic"/>
          <w:sz w:val="22"/>
          <w:szCs w:val="22"/>
        </w:rPr>
        <w:t>loudness</w:t>
      </w:r>
      <w:r w:rsidRPr="008403BC">
        <w:rPr>
          <w:sz w:val="22"/>
          <w:szCs w:val="22"/>
        </w:rPr>
        <w:t xml:space="preserve"> has a different meaning than </w:t>
      </w:r>
      <w:r w:rsidRPr="008403BC">
        <w:rPr>
          <w:rFonts w:ascii="Times New Roman Italic" w:hAnsi="Times New Roman Italic"/>
          <w:sz w:val="22"/>
          <w:szCs w:val="22"/>
        </w:rPr>
        <w:t xml:space="preserve">volume </w:t>
      </w:r>
      <w:r w:rsidRPr="008403BC">
        <w:rPr>
          <w:sz w:val="22"/>
          <w:szCs w:val="22"/>
        </w:rPr>
        <w:t xml:space="preserve">or </w:t>
      </w:r>
      <w:r w:rsidRPr="008403BC">
        <w:rPr>
          <w:rFonts w:ascii="Times New Roman Italic" w:hAnsi="Times New Roman Italic"/>
          <w:sz w:val="22"/>
          <w:szCs w:val="22"/>
        </w:rPr>
        <w:t xml:space="preserve">amplitude </w:t>
      </w:r>
      <w:r w:rsidRPr="008403BC">
        <w:rPr>
          <w:sz w:val="22"/>
          <w:szCs w:val="22"/>
        </w:rPr>
        <w:t xml:space="preserve">(which refer to the total sound pressure level, or SPL, produced by the audio system). The sensitivity of human hearing is heavily dependent on frequency: for the same SPL, midrange frequencies will be perceived to be louder than very low or very high frequencies. </w:t>
      </w:r>
    </w:p>
    <w:p w14:paraId="1FDD9F3C" w14:textId="77777777" w:rsidR="00013D5F" w:rsidRDefault="00013D5F" w:rsidP="00013D5F">
      <w:pPr>
        <w:pStyle w:val="NormalWeb1"/>
        <w:spacing w:before="0" w:after="0" w:line="360" w:lineRule="auto"/>
        <w:jc w:val="both"/>
        <w:rPr>
          <w:sz w:val="22"/>
          <w:szCs w:val="22"/>
        </w:rPr>
      </w:pPr>
      <w:r>
        <w:fldChar w:fldCharType="begin"/>
      </w:r>
      <w:r>
        <w:instrText xml:space="preserve"> REF _Ref363798822 \h  \* MERGEFORMAT </w:instrText>
      </w:r>
      <w:r>
        <w:fldChar w:fldCharType="separate"/>
      </w:r>
      <w:r w:rsidRPr="00735D2C">
        <w:rPr>
          <w:sz w:val="22"/>
          <w:szCs w:val="22"/>
        </w:rPr>
        <w:t xml:space="preserve">Figure </w:t>
      </w:r>
      <w:r w:rsidRPr="00735D2C">
        <w:rPr>
          <w:noProof/>
          <w:sz w:val="22"/>
          <w:szCs w:val="22"/>
        </w:rPr>
        <w:t>4.4</w:t>
      </w:r>
      <w:r>
        <w:fldChar w:fldCharType="end"/>
      </w:r>
      <w:r w:rsidR="008A108B" w:rsidRPr="008A108B">
        <w:rPr>
          <w:sz w:val="22"/>
          <w:szCs w:val="22"/>
        </w:rPr>
        <w:t xml:space="preserve"> </w:t>
      </w:r>
      <w:r w:rsidRPr="008A108B">
        <w:rPr>
          <w:sz w:val="22"/>
          <w:szCs w:val="22"/>
        </w:rPr>
        <w:t xml:space="preserve">shows a plot of </w:t>
      </w:r>
      <w:r w:rsidRPr="008A108B">
        <w:rPr>
          <w:rFonts w:ascii="Times New Roman Italic" w:hAnsi="Times New Roman Italic"/>
          <w:sz w:val="22"/>
          <w:szCs w:val="22"/>
        </w:rPr>
        <w:t xml:space="preserve">equal loudness contours </w:t>
      </w:r>
      <w:r w:rsidRPr="008A108B">
        <w:rPr>
          <w:sz w:val="22"/>
          <w:szCs w:val="22"/>
        </w:rPr>
        <w:t xml:space="preserve">for human hearing. Each curve indicates the SPL required to maintain the same perceived loudness (equivalent to 90 Phon, 80 Phon… 10 Phon, where 1 </w:t>
      </w:r>
      <w:proofErr w:type="spellStart"/>
      <w:r w:rsidRPr="008A108B">
        <w:rPr>
          <w:sz w:val="22"/>
          <w:szCs w:val="22"/>
        </w:rPr>
        <w:t>phon</w:t>
      </w:r>
      <w:proofErr w:type="spellEnd"/>
      <w:r w:rsidR="00DD687B" w:rsidRPr="008A108B">
        <w:rPr>
          <w:sz w:val="22"/>
          <w:szCs w:val="22"/>
        </w:rPr>
        <w:t xml:space="preserve"> </w:t>
      </w:r>
      <w:r w:rsidRPr="008A108B">
        <w:rPr>
          <w:sz w:val="22"/>
          <w:szCs w:val="22"/>
        </w:rPr>
        <w:t>=</w:t>
      </w:r>
      <w:r w:rsidR="00DD687B" w:rsidRPr="008A108B">
        <w:rPr>
          <w:sz w:val="22"/>
          <w:szCs w:val="22"/>
        </w:rPr>
        <w:t xml:space="preserve"> </w:t>
      </w:r>
      <w:r w:rsidRPr="008A108B">
        <w:rPr>
          <w:sz w:val="22"/>
          <w:szCs w:val="22"/>
        </w:rPr>
        <w:t xml:space="preserve">1 </w:t>
      </w:r>
      <w:proofErr w:type="spellStart"/>
      <w:r w:rsidRPr="008A108B">
        <w:rPr>
          <w:sz w:val="22"/>
          <w:szCs w:val="22"/>
        </w:rPr>
        <w:t>dBSPL</w:t>
      </w:r>
      <w:proofErr w:type="spellEnd"/>
      <w:r w:rsidRPr="008A108B">
        <w:rPr>
          <w:sz w:val="22"/>
          <w:szCs w:val="22"/>
        </w:rPr>
        <w:t xml:space="preserve"> at a frequency of 1</w:t>
      </w:r>
      <w:r w:rsidR="00DD687B" w:rsidRPr="008A108B">
        <w:rPr>
          <w:sz w:val="22"/>
          <w:szCs w:val="22"/>
        </w:rPr>
        <w:t xml:space="preserve"> </w:t>
      </w:r>
      <w:r w:rsidR="00A775B6">
        <w:rPr>
          <w:sz w:val="22"/>
          <w:szCs w:val="22"/>
        </w:rPr>
        <w:t>kHz</w:t>
      </w:r>
      <w:r w:rsidRPr="008A108B">
        <w:rPr>
          <w:sz w:val="22"/>
          <w:szCs w:val="22"/>
        </w:rPr>
        <w:t>) across all frequencies. Notice that the curves become flatter as overall SPL increases. This means that especially at low listening levels, bass and treble need to be boosted with respect to the midrange</w:t>
      </w:r>
      <w:r w:rsidRPr="008403BC">
        <w:rPr>
          <w:sz w:val="22"/>
          <w:szCs w:val="22"/>
        </w:rPr>
        <w:t xml:space="preserve"> to be perceived as equally loud. </w:t>
      </w:r>
    </w:p>
    <w:p w14:paraId="14327DA4" w14:textId="77777777" w:rsidR="00013D5F" w:rsidRPr="008403BC" w:rsidRDefault="00013D5F" w:rsidP="00013D5F">
      <w:pPr>
        <w:pStyle w:val="NormalWeb1"/>
        <w:spacing w:before="0" w:after="0" w:line="360" w:lineRule="auto"/>
        <w:jc w:val="both"/>
        <w:rPr>
          <w:color w:val="FF0000"/>
          <w:sz w:val="22"/>
          <w:szCs w:val="22"/>
        </w:rPr>
      </w:pPr>
      <w:r w:rsidRPr="008403BC">
        <w:rPr>
          <w:sz w:val="22"/>
          <w:szCs w:val="22"/>
        </w:rPr>
        <w:t xml:space="preserve">The </w:t>
      </w:r>
      <w:r w:rsidRPr="008403BC">
        <w:rPr>
          <w:rFonts w:ascii="Times New Roman Italic" w:hAnsi="Times New Roman Italic"/>
          <w:sz w:val="22"/>
          <w:szCs w:val="22"/>
        </w:rPr>
        <w:t xml:space="preserve">loudness </w:t>
      </w:r>
      <w:r w:rsidRPr="008403BC">
        <w:rPr>
          <w:sz w:val="22"/>
          <w:szCs w:val="22"/>
        </w:rPr>
        <w:t xml:space="preserve">control is therefore designed to boost the low and high frequencies of the input signal. Two </w:t>
      </w:r>
      <w:r w:rsidRPr="008403BC">
        <w:rPr>
          <w:rFonts w:ascii="Times New Roman Italic" w:hAnsi="Times New Roman Italic"/>
          <w:sz w:val="22"/>
          <w:szCs w:val="22"/>
        </w:rPr>
        <w:t>shelving</w:t>
      </w:r>
      <w:r w:rsidRPr="008403BC">
        <w:rPr>
          <w:sz w:val="22"/>
          <w:szCs w:val="22"/>
        </w:rPr>
        <w:t xml:space="preserve"> filters (one for bass, one for treble) can be used for this purpose. When the loudness control is implemented as a continuous knob, its setting controls the </w:t>
      </w:r>
      <w:r w:rsidRPr="008403BC">
        <w:rPr>
          <w:rFonts w:ascii="Times New Roman Italic" w:hAnsi="Times New Roman Italic"/>
          <w:sz w:val="22"/>
          <w:szCs w:val="22"/>
        </w:rPr>
        <w:t>gain</w:t>
      </w:r>
      <w:r w:rsidRPr="008403BC">
        <w:rPr>
          <w:sz w:val="22"/>
          <w:szCs w:val="22"/>
        </w:rPr>
        <w:t xml:space="preserve"> of the low- and high-frequency shelves, with the midrange gain fixed at 1. When it is implemented as a button, switches between flat frequency response (no boost) and a</w:t>
      </w:r>
      <w:r>
        <w:rPr>
          <w:sz w:val="22"/>
          <w:szCs w:val="22"/>
        </w:rPr>
        <w:t>n</w:t>
      </w:r>
      <w:r w:rsidRPr="008403BC">
        <w:rPr>
          <w:sz w:val="22"/>
          <w:szCs w:val="22"/>
        </w:rPr>
        <w:t xml:space="preserve"> </w:t>
      </w:r>
      <w:r>
        <w:rPr>
          <w:sz w:val="22"/>
          <w:szCs w:val="22"/>
        </w:rPr>
        <w:t>inverse of the A-Weighting loudness curve, which is a rough approximation of the equal loudness contour near 40 phon</w:t>
      </w:r>
      <w:r w:rsidRPr="008403BC">
        <w:rPr>
          <w:sz w:val="22"/>
          <w:szCs w:val="22"/>
        </w:rPr>
        <w:t>.</w:t>
      </w:r>
      <w:r>
        <w:rPr>
          <w:sz w:val="22"/>
          <w:szCs w:val="22"/>
        </w:rPr>
        <w:t xml:space="preserve"> </w:t>
      </w:r>
      <w:proofErr w:type="gramStart"/>
      <w:r>
        <w:rPr>
          <w:sz w:val="22"/>
          <w:szCs w:val="22"/>
        </w:rPr>
        <w:t>Thus</w:t>
      </w:r>
      <w:proofErr w:type="gramEnd"/>
      <w:r>
        <w:rPr>
          <w:sz w:val="22"/>
          <w:szCs w:val="22"/>
        </w:rPr>
        <w:t xml:space="preserve"> it</w:t>
      </w:r>
      <w:r w:rsidR="007C23E9">
        <w:rPr>
          <w:sz w:val="22"/>
          <w:szCs w:val="22"/>
        </w:rPr>
        <w:t xml:space="preserve"> i</w:t>
      </w:r>
      <w:r>
        <w:rPr>
          <w:sz w:val="22"/>
          <w:szCs w:val="22"/>
        </w:rPr>
        <w:t>s used to boost that frequency content that we perceive to have additional attenuation at low listening levels.</w:t>
      </w:r>
    </w:p>
    <w:p w14:paraId="700AC2EF" w14:textId="77777777" w:rsidR="00013D5F" w:rsidRDefault="00013D5F" w:rsidP="0029333E">
      <w:pPr>
        <w:pStyle w:val="Heading4"/>
      </w:pPr>
      <w:bookmarkStart w:id="105" w:name="_Toc364241192"/>
      <w:bookmarkStart w:id="106" w:name="_Toc364259274"/>
      <w:r>
        <w:t>Graphic Equalizers</w:t>
      </w:r>
      <w:bookmarkEnd w:id="105"/>
      <w:bookmarkEnd w:id="106"/>
    </w:p>
    <w:p w14:paraId="67E53A2A" w14:textId="77777777" w:rsidR="00013D5F" w:rsidRPr="008403BC" w:rsidRDefault="00013D5F" w:rsidP="00013D5F">
      <w:r w:rsidRPr="008403BC">
        <w:t>The graphic equalizer is a tool for precisely adjusting the gain of multiple frequency regions. In contrast to the simple 2- or 3-knob tone control, a graphic equalizer can provide up to 30 controls for manipulating the frequency response. Structurally, a graphic EQ is simply a set of filters, each with a fixed center frequency. The only user control is the amount of boost or cut in each frequency band, which is often controlled with vertical sliders. The term “graphic” refers to the fact that the position of the sliders’ knobs can be understood as a graph of the equalizer’s magnitude response versus frequency. In other words, the position of the sliders resembles the frequency response itself, which makes the graphic equalizer intuitive to use despite the number of controls.</w:t>
      </w:r>
    </w:p>
    <w:p w14:paraId="5FF55A76" w14:textId="77777777" w:rsidR="00013D5F" w:rsidRPr="00615604" w:rsidRDefault="00013D5F" w:rsidP="00013D5F">
      <w:r w:rsidRPr="00615604">
        <w:t xml:space="preserve">The basic unit of the graphic equalizer is the </w:t>
      </w:r>
      <w:r w:rsidRPr="00615604">
        <w:rPr>
          <w:rFonts w:ascii="Times New Roman Italic" w:hAnsi="Times New Roman Italic"/>
        </w:rPr>
        <w:t>band</w:t>
      </w:r>
      <w:r w:rsidRPr="00615604">
        <w:t xml:space="preserve">. A band is a region in frequency defined by a </w:t>
      </w:r>
      <w:r w:rsidRPr="00615604">
        <w:rPr>
          <w:rFonts w:ascii="Times New Roman Italic" w:hAnsi="Times New Roman Italic"/>
        </w:rPr>
        <w:t>center frequency</w:t>
      </w:r>
      <w:r w:rsidRPr="00615604">
        <w:rPr>
          <w:rFonts w:ascii="Symbol" w:hAnsi="Symbol"/>
          <w:i/>
        </w:rPr>
        <w:t></w:t>
      </w:r>
      <w:r w:rsidRPr="00615604">
        <w:rPr>
          <w:rFonts w:ascii="Symbol" w:hAnsi="Symbol"/>
          <w:i/>
        </w:rPr>
        <w:t></w:t>
      </w:r>
      <w:r w:rsidRPr="00615604">
        <w:rPr>
          <w:i/>
          <w:vertAlign w:val="subscript"/>
        </w:rPr>
        <w:t>c</w:t>
      </w:r>
      <w:r w:rsidRPr="00615604">
        <w:rPr>
          <w:rFonts w:ascii="Times New Roman Italic" w:hAnsi="Times New Roman Italic"/>
        </w:rPr>
        <w:t xml:space="preserve"> </w:t>
      </w:r>
      <w:r w:rsidRPr="00615604">
        <w:t xml:space="preserve">and a </w:t>
      </w:r>
      <w:r w:rsidRPr="00615604">
        <w:rPr>
          <w:rFonts w:ascii="Times New Roman Italic" w:hAnsi="Times New Roman Italic"/>
        </w:rPr>
        <w:t xml:space="preserve">bandwidth B </w:t>
      </w:r>
      <w:r w:rsidRPr="00615604">
        <w:t xml:space="preserve">or </w:t>
      </w:r>
      <w:r w:rsidRPr="00615604">
        <w:rPr>
          <w:i/>
        </w:rPr>
        <w:t>quality factor</w:t>
      </w:r>
      <w:r w:rsidRPr="00615604">
        <w:t xml:space="preserve"> </w:t>
      </w:r>
      <w:r w:rsidRPr="00615604">
        <w:rPr>
          <w:rFonts w:ascii="Times New Roman Italic" w:hAnsi="Times New Roman Italic"/>
        </w:rPr>
        <w:t>Q</w:t>
      </w:r>
      <w:r w:rsidR="00DA404B">
        <w:t xml:space="preserve">. </w:t>
      </w:r>
      <w:r w:rsidR="00DD687B">
        <w:t>Recall that these</w:t>
      </w:r>
      <w:r w:rsidRPr="00615604">
        <w:t xml:space="preserve"> three terms are related by </w:t>
      </w:r>
      <w:r w:rsidRPr="00615604">
        <w:rPr>
          <w:i/>
        </w:rPr>
        <w:t>Q</w:t>
      </w:r>
      <w:r w:rsidRPr="00615604">
        <w:t>=</w:t>
      </w:r>
      <w:r w:rsidRPr="00615604">
        <w:rPr>
          <w:rFonts w:ascii="Symbol" w:hAnsi="Symbol"/>
          <w:i/>
        </w:rPr>
        <w:t></w:t>
      </w:r>
      <w:r w:rsidRPr="00615604">
        <w:rPr>
          <w:i/>
          <w:vertAlign w:val="subscript"/>
        </w:rPr>
        <w:t>c</w:t>
      </w:r>
      <w:r w:rsidRPr="00615604">
        <w:t>/</w:t>
      </w:r>
      <w:r w:rsidRPr="00615604">
        <w:rPr>
          <w:i/>
        </w:rPr>
        <w:t>B</w:t>
      </w:r>
      <w:r w:rsidRPr="00615604">
        <w:t>.</w:t>
      </w:r>
    </w:p>
    <w:p w14:paraId="629C4EB6" w14:textId="77777777" w:rsidR="00013D5F" w:rsidRPr="008403BC" w:rsidRDefault="00013D5F" w:rsidP="00013D5F">
      <w:r w:rsidRPr="008403BC">
        <w:t xml:space="preserve">The gain of each band is controllable by the user. Typical gains range from -12dB to +12dB (0.25 &lt; </w:t>
      </w:r>
      <w:r w:rsidRPr="008403BC">
        <w:rPr>
          <w:rFonts w:ascii="Times New Roman Italic" w:hAnsi="Times New Roman Italic"/>
        </w:rPr>
        <w:t xml:space="preserve">G </w:t>
      </w:r>
      <w:r w:rsidRPr="008403BC">
        <w:t>&lt; 4), with 0dB (</w:t>
      </w:r>
      <w:r w:rsidRPr="008403BC">
        <w:rPr>
          <w:rFonts w:ascii="Times New Roman Italic" w:hAnsi="Times New Roman Italic"/>
        </w:rPr>
        <w:t xml:space="preserve">G </w:t>
      </w:r>
      <w:r w:rsidRPr="008403BC">
        <w:t>= 1) meaning no change or “flat”. The same peaking or notch filter found in the midrange tone control</w:t>
      </w:r>
      <w:r>
        <w:t xml:space="preserve">, Eq. </w:t>
      </w:r>
      <w:r w:rsidR="00212294">
        <w:fldChar w:fldCharType="begin"/>
      </w:r>
      <w:r>
        <w:instrText xml:space="preserve"> GOTOBUTTON ZEqnNum722042  \* MERGEFORMAT </w:instrText>
      </w:r>
      <w:fldSimple w:instr=" REF ZEqnNum722042 \* Charformat \! \* MERGEFORMAT ">
        <w:r w:rsidR="00735D2C">
          <w:instrText>(</w:instrText>
        </w:r>
        <w:r w:rsidR="00735D2C" w:rsidRPr="00735D2C">
          <w:instrText>4</w:instrText>
        </w:r>
        <w:r w:rsidR="00735D2C">
          <w:instrText>.</w:instrText>
        </w:r>
        <w:r w:rsidR="00735D2C" w:rsidRPr="00735D2C">
          <w:instrText>3</w:instrText>
        </w:r>
        <w:r w:rsidR="00735D2C">
          <w:instrText>)</w:instrText>
        </w:r>
      </w:fldSimple>
      <w:r w:rsidR="00212294">
        <w:fldChar w:fldCharType="end"/>
      </w:r>
      <w:r>
        <w:t>,</w:t>
      </w:r>
      <w:r w:rsidRPr="008403BC">
        <w:t xml:space="preserve"> can be used to create a single band of a graphic equalizer.</w:t>
      </w:r>
    </w:p>
    <w:p w14:paraId="218480E6" w14:textId="77777777" w:rsidR="00013D5F" w:rsidRPr="008403BC" w:rsidRDefault="00013D5F" w:rsidP="00013D5F">
      <w:r w:rsidRPr="008403BC">
        <w:lastRenderedPageBreak/>
        <w:t xml:space="preserve">The center frequency </w:t>
      </w:r>
      <w:proofErr w:type="spellStart"/>
      <w:r w:rsidRPr="008403BC">
        <w:t>ω</w:t>
      </w:r>
      <w:r w:rsidRPr="008403BC">
        <w:rPr>
          <w:vertAlign w:val="subscript"/>
        </w:rPr>
        <w:t>c</w:t>
      </w:r>
      <w:proofErr w:type="spellEnd"/>
      <w:r w:rsidRPr="008403BC">
        <w:t xml:space="preserve"> and bandwidth </w:t>
      </w:r>
      <w:r w:rsidRPr="008403BC">
        <w:rPr>
          <w:rFonts w:ascii="Times New Roman Italic" w:hAnsi="Times New Roman Italic"/>
        </w:rPr>
        <w:t xml:space="preserve">B </w:t>
      </w:r>
      <w:r w:rsidRPr="008403BC">
        <w:t xml:space="preserve">are not </w:t>
      </w:r>
      <w:proofErr w:type="gramStart"/>
      <w:r w:rsidRPr="008403BC">
        <w:t>user-adjustable</w:t>
      </w:r>
      <w:proofErr w:type="gramEnd"/>
      <w:r w:rsidRPr="008403BC">
        <w:t>. To choose the right values for these parameters, we must consider the relationship between the bands.</w:t>
      </w:r>
      <w:r w:rsidRPr="008403BC">
        <w:rPr>
          <w:color w:val="FF0000"/>
        </w:rPr>
        <w:t xml:space="preserve"> </w:t>
      </w:r>
    </w:p>
    <w:p w14:paraId="7351B6CB" w14:textId="77777777" w:rsidR="00013D5F" w:rsidRPr="0029333E" w:rsidRDefault="00013D5F" w:rsidP="0029333E">
      <w:pPr>
        <w:pStyle w:val="Heading5"/>
      </w:pPr>
      <w:r w:rsidRPr="0029333E">
        <w:t>Bands in a Graphic Equalizer</w:t>
      </w:r>
    </w:p>
    <w:p w14:paraId="20DE6F47" w14:textId="77777777" w:rsidR="00013D5F" w:rsidRPr="006457FD" w:rsidRDefault="00013D5F" w:rsidP="00013D5F">
      <w:r w:rsidRPr="006457FD">
        <w:t xml:space="preserve">The bands in a graphic equalizer are usually distributed logarithmically in frequency, to match human perception. Let us denote the normalized lower and upper cut-off frequencies of the </w:t>
      </w:r>
      <w:proofErr w:type="spellStart"/>
      <w:r w:rsidRPr="006457FD">
        <w:rPr>
          <w:i/>
        </w:rPr>
        <w:t>i</w:t>
      </w:r>
      <w:r w:rsidRPr="006457FD">
        <w:rPr>
          <w:vertAlign w:val="superscript"/>
        </w:rPr>
        <w:t>th</w:t>
      </w:r>
      <w:proofErr w:type="spellEnd"/>
      <w:r w:rsidRPr="006457FD">
        <w:t xml:space="preserve"> band with </w:t>
      </w:r>
      <w:r w:rsidRPr="006457FD">
        <w:rPr>
          <w:rFonts w:ascii="Symbol" w:hAnsi="Symbol"/>
        </w:rPr>
        <w:t></w:t>
      </w:r>
      <w:proofErr w:type="spellStart"/>
      <w:proofErr w:type="gramStart"/>
      <w:r w:rsidRPr="006457FD">
        <w:rPr>
          <w:i/>
          <w:vertAlign w:val="subscript"/>
        </w:rPr>
        <w:t>l</w:t>
      </w:r>
      <w:r w:rsidRPr="006457FD">
        <w:rPr>
          <w:vertAlign w:val="subscript"/>
        </w:rPr>
        <w:t>,i</w:t>
      </w:r>
      <w:proofErr w:type="spellEnd"/>
      <w:proofErr w:type="gramEnd"/>
      <w:r w:rsidRPr="006457FD">
        <w:t xml:space="preserve"> and </w:t>
      </w:r>
      <w:r w:rsidRPr="006457FD">
        <w:rPr>
          <w:rFonts w:ascii="Symbol" w:hAnsi="Symbol"/>
        </w:rPr>
        <w:t></w:t>
      </w:r>
      <w:proofErr w:type="spellStart"/>
      <w:r w:rsidRPr="006457FD">
        <w:rPr>
          <w:i/>
          <w:vertAlign w:val="subscript"/>
        </w:rPr>
        <w:t>u</w:t>
      </w:r>
      <w:r w:rsidRPr="006457FD">
        <w:rPr>
          <w:vertAlign w:val="subscript"/>
        </w:rPr>
        <w:t>,i</w:t>
      </w:r>
      <w:proofErr w:type="spellEnd"/>
      <w:r w:rsidRPr="006457FD">
        <w:t xml:space="preserve">, respectively. As before, bandwidth is the difference between the upper and lower cut-off frequencies, </w:t>
      </w:r>
      <w:r w:rsidRPr="006457FD">
        <w:rPr>
          <w:i/>
        </w:rPr>
        <w:t>B</w:t>
      </w:r>
      <w:r w:rsidRPr="006457FD">
        <w:rPr>
          <w:i/>
          <w:vertAlign w:val="subscript"/>
        </w:rPr>
        <w:t>i</w:t>
      </w:r>
      <w:r w:rsidRPr="006457FD">
        <w:rPr>
          <w:rFonts w:ascii="Symbol" w:hAnsi="Symbol"/>
        </w:rPr>
        <w:t></w:t>
      </w:r>
      <w:r w:rsidRPr="006457FD">
        <w:t>=</w:t>
      </w:r>
      <w:r w:rsidRPr="006457FD">
        <w:rPr>
          <w:rFonts w:ascii="Symbol" w:hAnsi="Symbol"/>
        </w:rPr>
        <w:t></w:t>
      </w:r>
      <w:proofErr w:type="spellStart"/>
      <w:proofErr w:type="gramStart"/>
      <w:r w:rsidRPr="006457FD">
        <w:rPr>
          <w:i/>
          <w:vertAlign w:val="subscript"/>
        </w:rPr>
        <w:t>u,i</w:t>
      </w:r>
      <w:proofErr w:type="spellEnd"/>
      <w:proofErr w:type="gramEnd"/>
      <w:r w:rsidRPr="006457FD">
        <w:rPr>
          <w:rFonts w:ascii="Symbol" w:hAnsi="Symbol"/>
        </w:rPr>
        <w:t></w:t>
      </w:r>
      <w:r w:rsidRPr="006457FD">
        <w:rPr>
          <w:rFonts w:ascii="Symbol" w:hAnsi="Symbol"/>
        </w:rPr>
        <w:t></w:t>
      </w:r>
      <w:proofErr w:type="spellStart"/>
      <w:r w:rsidRPr="006457FD">
        <w:rPr>
          <w:i/>
          <w:vertAlign w:val="subscript"/>
        </w:rPr>
        <w:t>l</w:t>
      </w:r>
      <w:r w:rsidRPr="006457FD">
        <w:rPr>
          <w:vertAlign w:val="subscript"/>
        </w:rPr>
        <w:t>,</w:t>
      </w:r>
      <w:r w:rsidRPr="006457FD">
        <w:rPr>
          <w:i/>
          <w:vertAlign w:val="subscript"/>
        </w:rPr>
        <w:t>i</w:t>
      </w:r>
      <w:proofErr w:type="spellEnd"/>
      <w:r w:rsidRPr="006457FD">
        <w:t>.</w:t>
      </w:r>
    </w:p>
    <w:p w14:paraId="105FAF11" w14:textId="77777777" w:rsidR="00013D5F" w:rsidRPr="006457FD" w:rsidRDefault="00013D5F" w:rsidP="00013D5F">
      <w:r w:rsidRPr="006457FD">
        <w:t>The frequency bands are adjacent</w:t>
      </w:r>
      <w:r>
        <w:t xml:space="preserve"> </w:t>
      </w:r>
      <w:r w:rsidR="00212294">
        <w:fldChar w:fldCharType="begin"/>
      </w:r>
      <w:r w:rsidR="00785F53">
        <w:instrText xml:space="preserve"> ADDIN EN.CITE &lt;EndNote&gt;&lt;Cite&gt;&lt;Author&gt;Holters&lt;/Author&gt;&lt;Year&gt;2006&lt;/Year&gt;&lt;RecNum&gt;13420&lt;/RecNum&gt;&lt;record&gt;&lt;rec-number&gt;13420&lt;/rec-number&gt;&lt;foreign-keys&gt;&lt;key app="EN" db-id="f5s59zdpstw9vlepssyvasxn2d25s009srfs"&gt;13420&lt;/key&gt;&lt;/foreign-keys&gt;&lt;ref-type name="Conference Proceedings"&gt;10&lt;/ref-type&gt;&lt;contributors&gt;&lt;authors&gt;&lt;author&gt;M. Holters&lt;/author&gt;&lt;author&gt;U. Zölzer &lt;/author&gt;&lt;/authors&gt;&lt;/contributors&gt;&lt;titles&gt;&lt;title&gt;Graphic Equalizer Design Using Higher-Order Recursive Filters&lt;/title&gt;&lt;secondary-title&gt;Digital Audio Effects (DAFx)&lt;/secondary-title&gt;&lt;/titles&gt;&lt;dates&gt;&lt;year&gt;2006&lt;/year&gt;&lt;pub-dates&gt;&lt;date&gt;September 18-20&lt;/date&gt;&lt;/pub-dates&gt;&lt;/dates&gt;&lt;pub-location&gt;Montreal&lt;/pub-location&gt;&lt;urls&gt;&lt;/urls&gt;&lt;/record&gt;&lt;/Cite&gt;&lt;/EndNote&gt;</w:instrText>
      </w:r>
      <w:r w:rsidR="00212294">
        <w:fldChar w:fldCharType="separate"/>
      </w:r>
      <w:r w:rsidR="0010656F">
        <w:rPr>
          <w:noProof/>
        </w:rPr>
        <w:t>[18]</w:t>
      </w:r>
      <w:r w:rsidR="00212294">
        <w:fldChar w:fldCharType="end"/>
      </w:r>
      <w:r w:rsidRPr="006457FD">
        <w:t xml:space="preserve">, so the upper </w:t>
      </w:r>
      <w:r w:rsidR="00E41F47">
        <w:t>cut-off</w:t>
      </w:r>
      <w:r w:rsidRPr="006457FD">
        <w:t xml:space="preserve"> of band </w:t>
      </w:r>
      <w:proofErr w:type="spellStart"/>
      <w:r w:rsidRPr="006457FD">
        <w:rPr>
          <w:rFonts w:ascii="Times New Roman Italic" w:hAnsi="Times New Roman Italic"/>
        </w:rPr>
        <w:t>i</w:t>
      </w:r>
      <w:proofErr w:type="spellEnd"/>
      <w:r w:rsidRPr="006457FD">
        <w:rPr>
          <w:rFonts w:ascii="Times New Roman Italic" w:hAnsi="Times New Roman Italic"/>
        </w:rPr>
        <w:t xml:space="preserve"> </w:t>
      </w:r>
      <w:r w:rsidRPr="006457FD">
        <w:t xml:space="preserve">will be the lower </w:t>
      </w:r>
      <w:r w:rsidR="00E41F47">
        <w:t>cut-off</w:t>
      </w:r>
      <w:r w:rsidRPr="006457FD">
        <w:t xml:space="preserve"> of band </w:t>
      </w:r>
      <w:r w:rsidRPr="006457FD">
        <w:rPr>
          <w:rFonts w:ascii="Times New Roman Italic" w:hAnsi="Times New Roman Italic"/>
        </w:rPr>
        <w:t>i</w:t>
      </w:r>
      <w:r w:rsidRPr="006457FD">
        <w:t xml:space="preserve">+1, </w:t>
      </w:r>
      <w:r w:rsidRPr="006457FD">
        <w:rPr>
          <w:rFonts w:ascii="Symbol" w:hAnsi="Symbol"/>
        </w:rPr>
        <w:t></w:t>
      </w:r>
      <w:proofErr w:type="spellStart"/>
      <w:r w:rsidRPr="006457FD">
        <w:rPr>
          <w:i/>
          <w:vertAlign w:val="subscript"/>
        </w:rPr>
        <w:t>u</w:t>
      </w:r>
      <w:r w:rsidRPr="006457FD">
        <w:rPr>
          <w:vertAlign w:val="subscript"/>
        </w:rPr>
        <w:t>,</w:t>
      </w:r>
      <w:r w:rsidRPr="006457FD">
        <w:rPr>
          <w:i/>
          <w:vertAlign w:val="subscript"/>
        </w:rPr>
        <w:t>i</w:t>
      </w:r>
      <w:proofErr w:type="spellEnd"/>
      <w:r w:rsidRPr="006457FD">
        <w:t xml:space="preserve"> =</w:t>
      </w:r>
      <w:r w:rsidRPr="006457FD">
        <w:rPr>
          <w:rFonts w:ascii="Symbol" w:hAnsi="Symbol"/>
        </w:rPr>
        <w:t></w:t>
      </w:r>
      <w:r w:rsidRPr="006457FD">
        <w:rPr>
          <w:i/>
          <w:vertAlign w:val="subscript"/>
        </w:rPr>
        <w:t>l</w:t>
      </w:r>
      <w:r w:rsidRPr="006457FD">
        <w:rPr>
          <w:vertAlign w:val="subscript"/>
        </w:rPr>
        <w:t>,</w:t>
      </w:r>
      <w:r w:rsidRPr="006457FD">
        <w:rPr>
          <w:i/>
          <w:vertAlign w:val="subscript"/>
        </w:rPr>
        <w:t>i</w:t>
      </w:r>
      <w:r w:rsidRPr="006457FD">
        <w:rPr>
          <w:vertAlign w:val="subscript"/>
        </w:rPr>
        <w:t>+1</w:t>
      </w:r>
      <w:r w:rsidRPr="006457FD">
        <w:t>.</w:t>
      </w:r>
      <w:r w:rsidRPr="006457FD">
        <w:rPr>
          <w:vertAlign w:val="subscript"/>
        </w:rPr>
        <w:t xml:space="preserve"> </w:t>
      </w:r>
      <w:r w:rsidRPr="006457FD">
        <w:t xml:space="preserve">That is, input audio frequencies below this </w:t>
      </w:r>
      <w:r w:rsidR="00E41F47">
        <w:t>cut-off</w:t>
      </w:r>
      <w:r w:rsidRPr="006457FD">
        <w:t xml:space="preserve"> will be primarily affected by the gain control for band </w:t>
      </w:r>
      <w:proofErr w:type="spellStart"/>
      <w:r w:rsidRPr="006457FD">
        <w:rPr>
          <w:rFonts w:ascii="Times New Roman Italic" w:hAnsi="Times New Roman Italic"/>
        </w:rPr>
        <w:t>i</w:t>
      </w:r>
      <w:proofErr w:type="spellEnd"/>
      <w:r w:rsidRPr="006457FD">
        <w:t xml:space="preserve">, where input frequencies above it will be primarily affected by the gain control for band </w:t>
      </w:r>
      <w:r w:rsidRPr="006457FD">
        <w:rPr>
          <w:rFonts w:ascii="Times New Roman Italic" w:hAnsi="Times New Roman Italic"/>
        </w:rPr>
        <w:t>i</w:t>
      </w:r>
      <w:r w:rsidRPr="006457FD">
        <w:t xml:space="preserve">+1. </w:t>
      </w:r>
    </w:p>
    <w:p w14:paraId="41CBE276" w14:textId="77777777" w:rsidR="00013D5F" w:rsidRPr="006457FD" w:rsidRDefault="00013D5F" w:rsidP="00013D5F">
      <w:r w:rsidRPr="006457FD">
        <w:t xml:space="preserve">The logarithmic distribution of the frequency bands can be specified using a fixed ratio </w:t>
      </w:r>
      <w:r w:rsidRPr="006457FD">
        <w:rPr>
          <w:i/>
        </w:rPr>
        <w:t xml:space="preserve">R </w:t>
      </w:r>
      <w:r w:rsidRPr="006457FD">
        <w:t>between each band, so</w:t>
      </w:r>
      <w:r w:rsidRPr="006457FD">
        <w:rPr>
          <w:rFonts w:ascii="Symbol" w:hAnsi="Symbol"/>
        </w:rPr>
        <w:t></w:t>
      </w:r>
      <w:r w:rsidRPr="006457FD">
        <w:rPr>
          <w:rFonts w:ascii="Symbol" w:hAnsi="Symbol"/>
        </w:rPr>
        <w:t></w:t>
      </w:r>
      <w:proofErr w:type="gramStart"/>
      <w:r w:rsidRPr="006457FD">
        <w:rPr>
          <w:i/>
          <w:vertAlign w:val="subscript"/>
        </w:rPr>
        <w:t>l</w:t>
      </w:r>
      <w:r w:rsidRPr="006457FD">
        <w:rPr>
          <w:vertAlign w:val="subscript"/>
        </w:rPr>
        <w:t>,</w:t>
      </w:r>
      <w:r w:rsidRPr="006457FD">
        <w:rPr>
          <w:i/>
          <w:vertAlign w:val="subscript"/>
        </w:rPr>
        <w:t>i</w:t>
      </w:r>
      <w:proofErr w:type="gramEnd"/>
      <w:r w:rsidRPr="006457FD">
        <w:rPr>
          <w:vertAlign w:val="subscript"/>
        </w:rPr>
        <w:t>+1</w:t>
      </w:r>
      <w:r w:rsidRPr="006457FD">
        <w:t xml:space="preserve"> =</w:t>
      </w:r>
      <w:r w:rsidR="00DD687B">
        <w:t xml:space="preserve"> </w:t>
      </w:r>
      <w:r w:rsidRPr="006457FD">
        <w:rPr>
          <w:i/>
        </w:rPr>
        <w:t>R·</w:t>
      </w:r>
      <w:r w:rsidRPr="006457FD">
        <w:rPr>
          <w:rFonts w:ascii="Symbol" w:hAnsi="Symbol"/>
        </w:rPr>
        <w:t></w:t>
      </w:r>
      <w:proofErr w:type="spellStart"/>
      <w:r w:rsidRPr="006457FD">
        <w:rPr>
          <w:i/>
          <w:vertAlign w:val="subscript"/>
        </w:rPr>
        <w:t>l</w:t>
      </w:r>
      <w:r w:rsidRPr="006457FD">
        <w:rPr>
          <w:vertAlign w:val="subscript"/>
        </w:rPr>
        <w:t>,</w:t>
      </w:r>
      <w:r w:rsidRPr="006457FD">
        <w:rPr>
          <w:i/>
          <w:vertAlign w:val="subscript"/>
        </w:rPr>
        <w:t>i</w:t>
      </w:r>
      <w:proofErr w:type="spellEnd"/>
      <w:r w:rsidRPr="006457FD">
        <w:t xml:space="preserve">, </w:t>
      </w:r>
      <w:r w:rsidRPr="006457FD">
        <w:rPr>
          <w:rFonts w:ascii="Symbol" w:hAnsi="Symbol"/>
        </w:rPr>
        <w:t></w:t>
      </w:r>
      <w:r w:rsidRPr="006457FD">
        <w:rPr>
          <w:i/>
          <w:vertAlign w:val="subscript"/>
        </w:rPr>
        <w:t>u</w:t>
      </w:r>
      <w:r w:rsidRPr="006457FD">
        <w:rPr>
          <w:vertAlign w:val="subscript"/>
        </w:rPr>
        <w:t>,</w:t>
      </w:r>
      <w:r w:rsidRPr="006457FD">
        <w:rPr>
          <w:i/>
          <w:vertAlign w:val="subscript"/>
        </w:rPr>
        <w:t>i</w:t>
      </w:r>
      <w:r w:rsidRPr="006457FD">
        <w:rPr>
          <w:vertAlign w:val="subscript"/>
        </w:rPr>
        <w:t>+1</w:t>
      </w:r>
      <w:r w:rsidRPr="006457FD">
        <w:t xml:space="preserve"> =</w:t>
      </w:r>
      <w:r w:rsidR="00DD687B">
        <w:t xml:space="preserve"> </w:t>
      </w:r>
      <w:r w:rsidRPr="006457FD">
        <w:rPr>
          <w:i/>
        </w:rPr>
        <w:t>R·</w:t>
      </w:r>
      <w:r w:rsidRPr="006457FD">
        <w:rPr>
          <w:rFonts w:ascii="Symbol" w:hAnsi="Symbol"/>
        </w:rPr>
        <w:t></w:t>
      </w:r>
      <w:proofErr w:type="spellStart"/>
      <w:r w:rsidRPr="006457FD">
        <w:rPr>
          <w:i/>
          <w:vertAlign w:val="subscript"/>
        </w:rPr>
        <w:t>u,i</w:t>
      </w:r>
      <w:proofErr w:type="spellEnd"/>
      <w:r w:rsidRPr="006457FD">
        <w:t xml:space="preserve">, or </w:t>
      </w:r>
      <w:r w:rsidRPr="006457FD">
        <w:rPr>
          <w:i/>
        </w:rPr>
        <w:t>B</w:t>
      </w:r>
      <w:r w:rsidRPr="006457FD">
        <w:rPr>
          <w:i/>
          <w:vertAlign w:val="subscript"/>
        </w:rPr>
        <w:t>i</w:t>
      </w:r>
      <w:r w:rsidRPr="006457FD">
        <w:rPr>
          <w:vertAlign w:val="subscript"/>
        </w:rPr>
        <w:t>+1</w:t>
      </w:r>
      <w:r w:rsidRPr="006457FD">
        <w:t xml:space="preserve"> =</w:t>
      </w:r>
      <w:r w:rsidR="00DD687B">
        <w:t xml:space="preserve"> </w:t>
      </w:r>
      <w:proofErr w:type="spellStart"/>
      <w:r w:rsidRPr="006457FD">
        <w:rPr>
          <w:i/>
        </w:rPr>
        <w:t>R·B</w:t>
      </w:r>
      <w:r w:rsidRPr="006457FD">
        <w:rPr>
          <w:i/>
          <w:vertAlign w:val="subscript"/>
        </w:rPr>
        <w:t>i</w:t>
      </w:r>
      <w:proofErr w:type="spellEnd"/>
      <w:r w:rsidRPr="006457FD">
        <w:t xml:space="preserve">. We also consider the geometric mean of the two cut-off frequencies, </w:t>
      </w:r>
      <w:r w:rsidR="008A108B" w:rsidRPr="00E0276F">
        <w:rPr>
          <w:position w:val="-14"/>
        </w:rPr>
        <w:object w:dxaOrig="1420" w:dyaOrig="400" w14:anchorId="3ECE47AB">
          <v:shape id="_x0000_i1079" type="#_x0000_t75" style="width:1in;height:19.15pt" o:ole="">
            <v:imagedata r:id="rId132" o:title=""/>
            <o:lock v:ext="edit" aspectratio="f"/>
          </v:shape>
          <o:OLEObject Type="Embed" ProgID="Equation.DSMT4" ShapeID="_x0000_i1079" DrawAspect="Content" ObjectID="_1798104998" r:id="rId133"/>
        </w:object>
      </w:r>
      <w:r w:rsidRPr="006457FD">
        <w:t xml:space="preserve">, where you can see that we have the same relationship for the distribution of these values, </w:t>
      </w:r>
      <w:r w:rsidRPr="006457FD">
        <w:rPr>
          <w:rFonts w:ascii="Symbol" w:hAnsi="Symbol"/>
        </w:rPr>
        <w:t></w:t>
      </w:r>
      <w:proofErr w:type="gramStart"/>
      <w:r w:rsidRPr="006457FD">
        <w:rPr>
          <w:i/>
          <w:vertAlign w:val="subscript"/>
        </w:rPr>
        <w:t>M</w:t>
      </w:r>
      <w:r w:rsidRPr="006457FD">
        <w:rPr>
          <w:vertAlign w:val="subscript"/>
        </w:rPr>
        <w:t>,</w:t>
      </w:r>
      <w:r w:rsidRPr="006457FD">
        <w:rPr>
          <w:i/>
          <w:vertAlign w:val="subscript"/>
        </w:rPr>
        <w:t>i</w:t>
      </w:r>
      <w:proofErr w:type="gramEnd"/>
      <w:r w:rsidRPr="006457FD">
        <w:rPr>
          <w:vertAlign w:val="subscript"/>
        </w:rPr>
        <w:t>+1</w:t>
      </w:r>
      <w:r w:rsidRPr="006457FD">
        <w:t xml:space="preserve"> =</w:t>
      </w:r>
      <w:r w:rsidRPr="006457FD">
        <w:rPr>
          <w:i/>
        </w:rPr>
        <w:t>R·</w:t>
      </w:r>
      <w:r w:rsidRPr="006457FD">
        <w:rPr>
          <w:rFonts w:ascii="Symbol" w:hAnsi="Symbol"/>
        </w:rPr>
        <w:t></w:t>
      </w:r>
      <w:proofErr w:type="spellStart"/>
      <w:r w:rsidRPr="006457FD">
        <w:rPr>
          <w:i/>
          <w:vertAlign w:val="subscript"/>
        </w:rPr>
        <w:t>M</w:t>
      </w:r>
      <w:r w:rsidRPr="006457FD">
        <w:rPr>
          <w:vertAlign w:val="subscript"/>
        </w:rPr>
        <w:t>,</w:t>
      </w:r>
      <w:r w:rsidRPr="006457FD">
        <w:rPr>
          <w:i/>
          <w:vertAlign w:val="subscript"/>
        </w:rPr>
        <w:t>i</w:t>
      </w:r>
      <w:proofErr w:type="spellEnd"/>
      <w:r w:rsidRPr="006457FD">
        <w:t>.</w:t>
      </w:r>
    </w:p>
    <w:p w14:paraId="45BBA70D" w14:textId="77777777" w:rsidR="00013D5F" w:rsidRPr="006457FD" w:rsidRDefault="00013D5F" w:rsidP="00013D5F">
      <w:r w:rsidRPr="006457FD">
        <w:t xml:space="preserve">Two common designs are </w:t>
      </w:r>
      <w:r w:rsidRPr="006457FD">
        <w:rPr>
          <w:rFonts w:ascii="Times New Roman Italic" w:hAnsi="Times New Roman Italic"/>
        </w:rPr>
        <w:t xml:space="preserve">octave </w:t>
      </w:r>
      <w:r w:rsidRPr="006457FD">
        <w:t xml:space="preserve">and </w:t>
      </w:r>
      <w:r w:rsidRPr="00724C8C">
        <w:t>1/3</w:t>
      </w:r>
      <w:r w:rsidRPr="006457FD">
        <w:rPr>
          <w:rFonts w:ascii="Times New Roman Italic" w:hAnsi="Times New Roman Italic"/>
        </w:rPr>
        <w:t xml:space="preserve">-octave </w:t>
      </w:r>
      <w:r w:rsidRPr="006457FD">
        <w:t xml:space="preserve">graphic equalizers. An octave is a musical interval defined by a doubling in frequency, so octave graphic equalizers will have the ratio </w:t>
      </w:r>
      <w:r w:rsidRPr="006457FD">
        <w:rPr>
          <w:rFonts w:ascii="Times New Roman Italic" w:hAnsi="Times New Roman Italic"/>
        </w:rPr>
        <w:t xml:space="preserve">R </w:t>
      </w:r>
      <w:r w:rsidRPr="006457FD">
        <w:t xml:space="preserve">= 2 between each band. In a 1/3-octave design, each octave contains three bands, which implies </w:t>
      </w:r>
      <w:r w:rsidRPr="006457FD">
        <w:rPr>
          <w:rFonts w:ascii="Times New Roman Italic" w:hAnsi="Times New Roman Italic"/>
        </w:rPr>
        <w:t>R</w:t>
      </w:r>
      <w:r w:rsidRPr="006457FD">
        <w:rPr>
          <w:vertAlign w:val="superscript"/>
        </w:rPr>
        <w:t>3</w:t>
      </w:r>
      <w:r w:rsidRPr="006457FD">
        <w:t xml:space="preserve"> = 2 or </w:t>
      </w:r>
      <w:r w:rsidRPr="006457FD">
        <w:rPr>
          <w:i/>
        </w:rPr>
        <w:t>R</w:t>
      </w:r>
      <w:r w:rsidRPr="006457FD">
        <w:t xml:space="preserve">~1.26. </w:t>
      </w:r>
      <w:proofErr w:type="gramStart"/>
      <w:r w:rsidRPr="006457FD">
        <w:t>So</w:t>
      </w:r>
      <w:proofErr w:type="gramEnd"/>
      <w:r w:rsidRPr="006457FD">
        <w:t xml:space="preserve"> starting at 100 Hz, an octave spacing would have geometric mean frequencies at 200 Hz, 400 Hz, 800 Hz... and a 1/3-octave spacing would have filters centered at 126 Hz, 159 Hz, 200 Hz, etc.</w:t>
      </w:r>
    </w:p>
    <w:p w14:paraId="4B0483ED" w14:textId="77777777" w:rsidR="00013D5F" w:rsidRPr="006457FD" w:rsidRDefault="00013D5F" w:rsidP="00013D5F">
      <w:r w:rsidRPr="006457FD">
        <w:t>The number of bands is determined by their spacing and the requirement to cover the entire audible spectrum. Octave graphic equalizers usually have 10 bands, ranging from 31Hz at the lowest to 16</w:t>
      </w:r>
      <w:r w:rsidR="00A775B6">
        <w:t>kHz</w:t>
      </w:r>
      <w:r w:rsidRPr="006457FD">
        <w:t xml:space="preserve"> at the highest. 1/3-octave designs have 30 bands ranging from 25Hz to 20</w:t>
      </w:r>
      <w:r w:rsidR="00A775B6">
        <w:t>kHz</w:t>
      </w:r>
      <w:r w:rsidRPr="006457FD">
        <w:t xml:space="preserve">. These frequencies, shown in </w:t>
      </w:r>
      <w:r>
        <w:fldChar w:fldCharType="begin"/>
      </w:r>
      <w:r>
        <w:instrText xml:space="preserve"> REF _Ref352921871 \h  \* MERGEFORMAT </w:instrText>
      </w:r>
      <w:r>
        <w:fldChar w:fldCharType="separate"/>
      </w:r>
      <w:r>
        <w:t>Table 2</w:t>
      </w:r>
      <w:r>
        <w:fldChar w:fldCharType="end"/>
      </w:r>
      <w:r w:rsidRPr="006457FD">
        <w:t>, are standardized by the ISO (International Standards Organization)</w:t>
      </w:r>
      <w:r w:rsidR="007705FA">
        <w:t xml:space="preserve"> </w:t>
      </w:r>
      <w:r w:rsidR="00212294">
        <w:fldChar w:fldCharType="begin"/>
      </w:r>
      <w:r w:rsidR="00785F53">
        <w:instrText xml:space="preserve"> ADDIN EN.CITE &lt;EndNote&gt;&lt;Cite&gt;&lt;Author&gt;ISO&lt;/Author&gt;&lt;Year&gt;1975&lt;/Year&gt;&lt;RecNum&gt;13516&lt;/RecNum&gt;&lt;record&gt;&lt;rec-number&gt;13516&lt;/rec-number&gt;&lt;foreign-keys&gt;&lt;key app="EN" db-id="f5s59zdpstw9vlepssyvasxn2d25s009srfs"&gt;13516&lt;/key&gt;&lt;/foreign-keys&gt;&lt;ref-type name="Report"&gt;27&lt;/ref-type&gt;&lt;contributors&gt;&lt;authors&gt;&lt;author&gt;ISO&lt;/author&gt;&lt;/authors&gt;&lt;/contributors&gt;&lt;titles&gt;&lt;title&gt;ISO 266, Acoustics– Preferred frequencies for measurements&lt;/title&gt;&lt;/titles&gt;&lt;dates&gt;&lt;year&gt;1975&lt;/year&gt;&lt;/dates&gt;&lt;urls&gt;&lt;/urls&gt;&lt;/record&gt;&lt;/Cite&gt;&lt;/EndNote&gt;</w:instrText>
      </w:r>
      <w:r w:rsidR="00212294">
        <w:fldChar w:fldCharType="separate"/>
      </w:r>
      <w:r w:rsidR="0010656F">
        <w:rPr>
          <w:noProof/>
        </w:rPr>
        <w:t>[19]</w:t>
      </w:r>
      <w:r w:rsidR="00212294">
        <w:fldChar w:fldCharType="end"/>
      </w:r>
      <w:r w:rsidRPr="006457FD">
        <w:t>.</w:t>
      </w:r>
    </w:p>
    <w:p w14:paraId="0745EBA6" w14:textId="77777777" w:rsidR="00013D5F" w:rsidRPr="006457FD" w:rsidRDefault="00013D5F" w:rsidP="00013D5F">
      <w:r w:rsidRPr="006457FD">
        <w:t>The bandwidth can be easily related to the geometric mean of the cut-off frequencies,</w:t>
      </w:r>
    </w:p>
    <w:p w14:paraId="206DFCE6" w14:textId="77777777" w:rsidR="00013D5F" w:rsidRPr="006457FD" w:rsidRDefault="00013D5F" w:rsidP="00013D5F">
      <w:pPr>
        <w:pStyle w:val="MTDisplayEquation"/>
        <w:rPr>
          <w:sz w:val="22"/>
          <w:szCs w:val="22"/>
        </w:rPr>
      </w:pPr>
      <w:r w:rsidRPr="006457FD">
        <w:rPr>
          <w:sz w:val="22"/>
          <w:szCs w:val="22"/>
        </w:rPr>
        <w:tab/>
      </w:r>
      <w:r w:rsidR="00E0276F" w:rsidRPr="00E0276F">
        <w:rPr>
          <w:position w:val="-36"/>
          <w:sz w:val="22"/>
          <w:szCs w:val="22"/>
        </w:rPr>
        <w:object w:dxaOrig="3360" w:dyaOrig="820" w14:anchorId="0AA04351">
          <v:shape id="_x0000_i1080" type="#_x0000_t75" style="width:168.45pt;height:39.3pt" o:ole="">
            <v:imagedata r:id="rId134" o:title=""/>
          </v:shape>
          <o:OLEObject Type="Embed" ProgID="Equation.DSMT4" ShapeID="_x0000_i1080" DrawAspect="Content" ObjectID="_1798104999" r:id="rId135"/>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07" w:name="ZEqnNum393263"/>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4</w:instrText>
        </w:r>
      </w:fldSimple>
      <w:r>
        <w:rPr>
          <w:sz w:val="22"/>
          <w:szCs w:val="22"/>
        </w:rPr>
        <w:instrText>)</w:instrText>
      </w:r>
      <w:bookmarkEnd w:id="107"/>
      <w:r w:rsidR="00212294">
        <w:rPr>
          <w:sz w:val="22"/>
          <w:szCs w:val="22"/>
        </w:rPr>
        <w:fldChar w:fldCharType="end"/>
      </w:r>
    </w:p>
    <w:p w14:paraId="368BC2DF" w14:textId="77777777" w:rsidR="00013D5F" w:rsidRPr="006457FD" w:rsidRDefault="00013D5F" w:rsidP="00013D5F">
      <w:pPr>
        <w:rPr>
          <w:color w:val="FF0000"/>
        </w:rPr>
      </w:pPr>
      <w:r w:rsidRPr="006457FD">
        <w:t xml:space="preserve">Note that the geometric mean of the cut-off frequencies of a filter, </w:t>
      </w:r>
      <w:r w:rsidRPr="006457FD">
        <w:rPr>
          <w:rFonts w:ascii="Symbol" w:hAnsi="Symbol"/>
        </w:rPr>
        <w:t></w:t>
      </w:r>
      <w:proofErr w:type="spellStart"/>
      <w:proofErr w:type="gramStart"/>
      <w:r w:rsidRPr="006457FD">
        <w:rPr>
          <w:i/>
          <w:vertAlign w:val="subscript"/>
        </w:rPr>
        <w:t>M</w:t>
      </w:r>
      <w:r w:rsidRPr="006457FD">
        <w:rPr>
          <w:vertAlign w:val="subscript"/>
        </w:rPr>
        <w:t>,</w:t>
      </w:r>
      <w:r w:rsidRPr="006457FD">
        <w:rPr>
          <w:i/>
          <w:vertAlign w:val="subscript"/>
        </w:rPr>
        <w:t>i</w:t>
      </w:r>
      <w:proofErr w:type="spellEnd"/>
      <w:proofErr w:type="gramEnd"/>
      <w:r w:rsidRPr="006457FD">
        <w:t xml:space="preserve"> is not usually the true center frequency where the filter reaches its maximum or minimum value, </w:t>
      </w:r>
      <w:r w:rsidRPr="006457FD">
        <w:rPr>
          <w:rFonts w:ascii="Symbol" w:hAnsi="Symbol"/>
        </w:rPr>
        <w:t></w:t>
      </w:r>
      <w:proofErr w:type="spellStart"/>
      <w:r w:rsidRPr="006457FD">
        <w:rPr>
          <w:i/>
          <w:vertAlign w:val="subscript"/>
        </w:rPr>
        <w:t>c</w:t>
      </w:r>
      <w:r w:rsidRPr="006457FD">
        <w:rPr>
          <w:vertAlign w:val="subscript"/>
        </w:rPr>
        <w:t>,</w:t>
      </w:r>
      <w:r w:rsidRPr="006457FD">
        <w:rPr>
          <w:i/>
          <w:vertAlign w:val="subscript"/>
        </w:rPr>
        <w:t>i</w:t>
      </w:r>
      <w:proofErr w:type="spellEnd"/>
      <w:r w:rsidRPr="006457FD">
        <w:rPr>
          <w:i/>
        </w:rPr>
        <w:t xml:space="preserve">. </w:t>
      </w:r>
      <w:r w:rsidR="00DA404B">
        <w:t xml:space="preserve">From </w:t>
      </w:r>
      <w:r w:rsidR="00212294">
        <w:fldChar w:fldCharType="begin"/>
      </w:r>
      <w:r w:rsidR="007705FA">
        <w:instrText xml:space="preserve"> REF _Ref379204652 \r \h </w:instrText>
      </w:r>
      <w:r w:rsidR="00212294">
        <w:fldChar w:fldCharType="separate"/>
      </w:r>
      <w:r w:rsidR="00735D2C">
        <w:t>Chapter 3</w:t>
      </w:r>
      <w:r w:rsidR="00212294">
        <w:fldChar w:fldCharType="end"/>
      </w:r>
      <w:r w:rsidRPr="006457FD">
        <w:rPr>
          <w:color w:val="FF0000"/>
        </w:rPr>
        <w:t xml:space="preserve"> </w:t>
      </w:r>
      <w:r w:rsidRPr="006457FD">
        <w:t xml:space="preserve">and a bit of trigonometry, we can find a relationship between the upper and lower cut-off frequencies and the center frequency of a </w:t>
      </w:r>
      <w:r w:rsidR="00361E04">
        <w:t>band pass</w:t>
      </w:r>
      <w:r w:rsidRPr="006457FD">
        <w:t xml:space="preserve">, </w:t>
      </w:r>
      <w:r w:rsidR="00361E04">
        <w:t>band stop</w:t>
      </w:r>
      <w:r w:rsidRPr="006457FD">
        <w:t>, peaking or notch filter,</w:t>
      </w:r>
    </w:p>
    <w:p w14:paraId="2ABFAB25" w14:textId="77777777" w:rsidR="00013D5F" w:rsidRPr="006457FD" w:rsidRDefault="00013D5F" w:rsidP="00013D5F">
      <w:pPr>
        <w:pStyle w:val="MTDisplayEquation"/>
        <w:rPr>
          <w:sz w:val="22"/>
          <w:szCs w:val="22"/>
        </w:rPr>
      </w:pPr>
      <w:r w:rsidRPr="006457FD">
        <w:rPr>
          <w:sz w:val="22"/>
          <w:szCs w:val="22"/>
        </w:rPr>
        <w:tab/>
      </w:r>
      <w:r w:rsidR="00E0276F" w:rsidRPr="00E0276F">
        <w:rPr>
          <w:position w:val="-12"/>
          <w:sz w:val="22"/>
          <w:szCs w:val="22"/>
        </w:rPr>
        <w:object w:dxaOrig="3400" w:dyaOrig="360" w14:anchorId="414325E2">
          <v:shape id="_x0000_i1081" type="#_x0000_t75" style="width:170.1pt;height:19.15pt" o:ole="">
            <v:imagedata r:id="rId136" o:title=""/>
          </v:shape>
          <o:OLEObject Type="Embed" ProgID="Equation.DSMT4" ShapeID="_x0000_i1081" DrawAspect="Content" ObjectID="_1798105000" r:id="rId137"/>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5</w:instrText>
        </w:r>
      </w:fldSimple>
      <w:r>
        <w:rPr>
          <w:sz w:val="22"/>
          <w:szCs w:val="22"/>
        </w:rPr>
        <w:instrText>)</w:instrText>
      </w:r>
      <w:r w:rsidR="00212294">
        <w:rPr>
          <w:sz w:val="22"/>
          <w:szCs w:val="22"/>
        </w:rPr>
        <w:fldChar w:fldCharType="end"/>
      </w:r>
    </w:p>
    <w:p w14:paraId="161584E2" w14:textId="77777777" w:rsidR="00013D5F" w:rsidRPr="006457FD" w:rsidRDefault="00013D5F" w:rsidP="00013D5F">
      <w:r w:rsidRPr="006457FD">
        <w:t>However, the geometric mean is usually quite close to the center frequency. Thus, the bandwidth scales roughly proportionally with the center frequency</w:t>
      </w:r>
      <w:r>
        <w:t xml:space="preserve">. </w:t>
      </w:r>
      <w:proofErr w:type="gramStart"/>
      <w:r>
        <w:t>Thus</w:t>
      </w:r>
      <w:proofErr w:type="gramEnd"/>
      <w:r w:rsidRPr="006457FD">
        <w:t xml:space="preserve"> higher bands will have a larger bandwidth than lower ones. </w:t>
      </w:r>
      <w:r w:rsidR="00DD687B">
        <w:t xml:space="preserve">Since </w:t>
      </w:r>
      <w:r w:rsidRPr="006457FD">
        <w:rPr>
          <w:i/>
        </w:rPr>
        <w:t>Q</w:t>
      </w:r>
      <w:r w:rsidRPr="006457FD">
        <w:t xml:space="preserve"> =</w:t>
      </w:r>
      <w:r w:rsidR="00DD687B">
        <w:t xml:space="preserve"> </w:t>
      </w:r>
      <w:r w:rsidRPr="006457FD">
        <w:rPr>
          <w:rFonts w:ascii="Symbol" w:hAnsi="Symbol"/>
          <w:i/>
        </w:rPr>
        <w:t></w:t>
      </w:r>
      <w:r w:rsidRPr="006457FD">
        <w:rPr>
          <w:i/>
          <w:vertAlign w:val="subscript"/>
        </w:rPr>
        <w:t>c</w:t>
      </w:r>
      <w:r w:rsidRPr="006457FD">
        <w:t>/</w:t>
      </w:r>
      <w:r w:rsidRPr="006457FD">
        <w:rPr>
          <w:i/>
        </w:rPr>
        <w:t>B</w:t>
      </w:r>
      <w:r w:rsidR="00DD687B">
        <w:t>,</w:t>
      </w:r>
      <w:r w:rsidRPr="006457FD">
        <w:t xml:space="preserve"> this is another way of saying that the </w:t>
      </w:r>
      <w:r w:rsidRPr="006457FD">
        <w:rPr>
          <w:i/>
        </w:rPr>
        <w:t>Q</w:t>
      </w:r>
      <w:r w:rsidRPr="006457FD">
        <w:t xml:space="preserve"> factor is nearly constant for each band in a graphic equalizer. From </w:t>
      </w:r>
      <w:r w:rsidR="00212294" w:rsidRPr="006457FD">
        <w:fldChar w:fldCharType="begin"/>
      </w:r>
      <w:r w:rsidRPr="006457FD">
        <w:instrText xml:space="preserve"> GOTOBUTTON ZEqnNum393263  \* MERGEFORMAT </w:instrText>
      </w:r>
      <w:fldSimple w:instr=" REF ZEqnNum393263 \* Charformat \! \* MERGEFORMAT ">
        <w:r w:rsidR="00735D2C">
          <w:instrText>(</w:instrText>
        </w:r>
        <w:r w:rsidR="00735D2C" w:rsidRPr="00735D2C">
          <w:instrText>4</w:instrText>
        </w:r>
        <w:r w:rsidR="00735D2C">
          <w:instrText>.</w:instrText>
        </w:r>
        <w:r w:rsidR="00735D2C" w:rsidRPr="00735D2C">
          <w:instrText>4</w:instrText>
        </w:r>
        <w:r w:rsidR="00735D2C">
          <w:instrText>)</w:instrText>
        </w:r>
      </w:fldSimple>
      <w:r w:rsidR="00212294" w:rsidRPr="006457FD">
        <w:fldChar w:fldCharType="end"/>
      </w:r>
      <w:r w:rsidRPr="006457FD">
        <w:t xml:space="preserve">, we can estimate </w:t>
      </w:r>
      <w:r w:rsidRPr="006457FD">
        <w:rPr>
          <w:i/>
        </w:rPr>
        <w:t>Q</w:t>
      </w:r>
      <w:r w:rsidRPr="006457FD">
        <w:t xml:space="preserve"> as</w:t>
      </w:r>
    </w:p>
    <w:p w14:paraId="52978ECB" w14:textId="77777777" w:rsidR="00013D5F" w:rsidRPr="006457FD" w:rsidRDefault="00013D5F" w:rsidP="00013D5F">
      <w:pPr>
        <w:pStyle w:val="MTDisplayEquation"/>
        <w:rPr>
          <w:sz w:val="22"/>
          <w:szCs w:val="22"/>
        </w:rPr>
      </w:pPr>
      <w:r w:rsidRPr="006457FD">
        <w:rPr>
          <w:sz w:val="22"/>
          <w:szCs w:val="22"/>
        </w:rPr>
        <w:lastRenderedPageBreak/>
        <w:tab/>
      </w:r>
      <w:r w:rsidR="007705FA" w:rsidRPr="00E0276F">
        <w:rPr>
          <w:position w:val="-44"/>
          <w:sz w:val="22"/>
          <w:szCs w:val="22"/>
        </w:rPr>
        <w:object w:dxaOrig="2340" w:dyaOrig="980" w14:anchorId="4811366D">
          <v:shape id="_x0000_i1082" type="#_x0000_t75" style="width:118.25pt;height:49.2pt;mso-position-horizontal:absolute" o:ole="">
            <v:imagedata r:id="rId138" o:title=""/>
          </v:shape>
          <o:OLEObject Type="Embed" ProgID="Equation.DSMT4" ShapeID="_x0000_i1082" DrawAspect="Content" ObjectID="_1798105001" r:id="rId139"/>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6</w:instrText>
        </w:r>
      </w:fldSimple>
      <w:r>
        <w:rPr>
          <w:sz w:val="22"/>
          <w:szCs w:val="22"/>
        </w:rPr>
        <w:instrText>)</w:instrText>
      </w:r>
      <w:r w:rsidR="00212294">
        <w:rPr>
          <w:sz w:val="22"/>
          <w:szCs w:val="22"/>
        </w:rPr>
        <w:fldChar w:fldCharType="end"/>
      </w:r>
    </w:p>
    <w:p w14:paraId="1B4DE088" w14:textId="77777777" w:rsidR="00013D5F" w:rsidRPr="006457FD" w:rsidRDefault="00013D5F" w:rsidP="00013D5F">
      <w:proofErr w:type="gramStart"/>
      <w:r w:rsidRPr="006457FD">
        <w:t>So</w:t>
      </w:r>
      <w:proofErr w:type="gramEnd"/>
      <w:r w:rsidRPr="006457FD">
        <w:t xml:space="preserve"> for an octave (10-band) equalizer, </w:t>
      </w:r>
      <w:r w:rsidR="00E0276F" w:rsidRPr="00E0276F">
        <w:rPr>
          <w:position w:val="-10"/>
        </w:rPr>
        <w:object w:dxaOrig="1300" w:dyaOrig="360" w14:anchorId="5761DFF1">
          <v:shape id="_x0000_i1083" type="#_x0000_t75" style="width:64.05pt;height:19.15pt" o:ole="">
            <v:imagedata r:id="rId140" o:title=""/>
          </v:shape>
          <o:OLEObject Type="Embed" ProgID="Equation.DSMT4" ShapeID="_x0000_i1083" DrawAspect="Content" ObjectID="_1798105002" r:id="rId141"/>
        </w:object>
      </w:r>
      <w:r w:rsidRPr="006457FD">
        <w:t xml:space="preserve"> since </w:t>
      </w:r>
      <w:r w:rsidRPr="006457FD">
        <w:rPr>
          <w:rFonts w:ascii="Times New Roman Italic" w:hAnsi="Times New Roman Italic"/>
        </w:rPr>
        <w:t>R</w:t>
      </w:r>
      <w:r w:rsidRPr="006457FD">
        <w:t xml:space="preserve"> = 2. For a </w:t>
      </w:r>
      <w:proofErr w:type="gramStart"/>
      <w:r w:rsidRPr="006457FD">
        <w:t>third-octave</w:t>
      </w:r>
      <w:proofErr w:type="gramEnd"/>
      <w:r w:rsidRPr="006457FD">
        <w:t xml:space="preserve"> (30-band) equalizer, we find </w:t>
      </w:r>
      <w:r w:rsidR="00E0276F" w:rsidRPr="00E0276F">
        <w:rPr>
          <w:position w:val="-26"/>
        </w:rPr>
        <w:object w:dxaOrig="2520" w:dyaOrig="660" w14:anchorId="60D9136A">
          <v:shape id="_x0000_i1084" type="#_x0000_t75" style="width:121.2pt;height:32.7pt" o:ole="">
            <v:imagedata r:id="rId142" o:title=""/>
          </v:shape>
          <o:OLEObject Type="Embed" ProgID="Equation.DSMT4" ShapeID="_x0000_i1084" DrawAspect="Content" ObjectID="_1798105003" r:id="rId143"/>
        </w:object>
      </w:r>
      <w:r w:rsidRPr="006457FD">
        <w:t xml:space="preserve"> since </w:t>
      </w:r>
      <w:r w:rsidR="00E0276F" w:rsidRPr="00E0276F">
        <w:rPr>
          <w:position w:val="-6"/>
        </w:rPr>
        <w:object w:dxaOrig="1300" w:dyaOrig="320" w14:anchorId="02CAB4CF">
          <v:shape id="_x0000_i1085" type="#_x0000_t75" style="width:64.05pt;height:19.15pt" o:ole="">
            <v:imagedata r:id="rId144" o:title=""/>
          </v:shape>
          <o:OLEObject Type="Embed" ProgID="Equation.DSMT4" ShapeID="_x0000_i1085" DrawAspect="Content" ObjectID="_1798105004" r:id="rId145"/>
        </w:object>
      </w:r>
      <w:r w:rsidRPr="006457FD">
        <w:t>.</w:t>
      </w:r>
    </w:p>
    <w:p w14:paraId="15AB92A2" w14:textId="77777777" w:rsidR="00013D5F" w:rsidRPr="006457FD" w:rsidRDefault="00013D5F" w:rsidP="00013D5F">
      <w:r w:rsidRPr="006457FD">
        <w:t xml:space="preserve">Ideally, the </w:t>
      </w:r>
      <w:proofErr w:type="spellStart"/>
      <w:r w:rsidR="005B255C">
        <w:t>subfilter</w:t>
      </w:r>
      <w:proofErr w:type="spellEnd"/>
      <w:r w:rsidRPr="006457FD">
        <w:t xml:space="preserve"> for the </w:t>
      </w:r>
      <w:proofErr w:type="spellStart"/>
      <w:r w:rsidRPr="006457FD">
        <w:rPr>
          <w:i/>
        </w:rPr>
        <w:t>i</w:t>
      </w:r>
      <w:r w:rsidRPr="006457FD">
        <w:rPr>
          <w:vertAlign w:val="superscript"/>
        </w:rPr>
        <w:t>th</w:t>
      </w:r>
      <w:proofErr w:type="spellEnd"/>
      <w:r w:rsidRPr="006457FD">
        <w:t xml:space="preserve"> band has magnitude of the desired gain </w:t>
      </w:r>
      <w:r w:rsidRPr="006457FD">
        <w:rPr>
          <w:i/>
        </w:rPr>
        <w:t>G</w:t>
      </w:r>
      <w:r w:rsidRPr="006457FD">
        <w:rPr>
          <w:i/>
          <w:vertAlign w:val="subscript"/>
        </w:rPr>
        <w:t>i</w:t>
      </w:r>
      <w:r w:rsidRPr="006457FD">
        <w:t xml:space="preserve"> inside the band and gain at bandwidth </w:t>
      </w:r>
      <w:r w:rsidR="00E0276F" w:rsidRPr="00E0276F">
        <w:rPr>
          <w:position w:val="-8"/>
        </w:rPr>
        <w:object w:dxaOrig="400" w:dyaOrig="340" w14:anchorId="358720DF">
          <v:shape id="_x0000_i1086" type="#_x0000_t75" style="width:23.1pt;height:19.15pt" o:ole="">
            <v:imagedata r:id="rId146" o:title=""/>
          </v:shape>
          <o:OLEObject Type="Embed" ProgID="Equation.DSMT4" ShapeID="_x0000_i1086" DrawAspect="Content" ObjectID="_1798105005" r:id="rId147"/>
        </w:object>
      </w:r>
      <w:r w:rsidRPr="006457FD">
        <w:t xml:space="preserve">, so that at the cut-off frequency, when </w:t>
      </w:r>
      <w:r w:rsidRPr="006457FD">
        <w:rPr>
          <w:i/>
        </w:rPr>
        <w:t>G</w:t>
      </w:r>
      <w:r w:rsidRPr="006457FD">
        <w:rPr>
          <w:i/>
          <w:vertAlign w:val="subscript"/>
        </w:rPr>
        <w:t>i</w:t>
      </w:r>
      <w:r w:rsidR="00DD687B">
        <w:rPr>
          <w:i/>
          <w:vertAlign w:val="subscript"/>
        </w:rPr>
        <w:t xml:space="preserve"> </w:t>
      </w:r>
      <w:r w:rsidRPr="006457FD">
        <w:t>=</w:t>
      </w:r>
      <w:r w:rsidR="00DD687B">
        <w:t xml:space="preserve"> </w:t>
      </w:r>
      <w:r w:rsidRPr="006457FD">
        <w:rPr>
          <w:i/>
        </w:rPr>
        <w:t>G</w:t>
      </w:r>
      <w:r w:rsidRPr="006457FD">
        <w:rPr>
          <w:i/>
          <w:vertAlign w:val="subscript"/>
        </w:rPr>
        <w:t>i</w:t>
      </w:r>
      <w:r w:rsidRPr="006457FD">
        <w:rPr>
          <w:vertAlign w:val="subscript"/>
        </w:rPr>
        <w:t>+1</w:t>
      </w:r>
      <w:r w:rsidR="00DD687B">
        <w:rPr>
          <w:vertAlign w:val="subscript"/>
        </w:rPr>
        <w:t xml:space="preserve"> </w:t>
      </w:r>
      <w:r w:rsidRPr="006457FD">
        <w:t>=</w:t>
      </w:r>
      <w:r w:rsidR="00DD687B">
        <w:t xml:space="preserve"> </w:t>
      </w:r>
      <w:r w:rsidRPr="006457FD">
        <w:rPr>
          <w:i/>
        </w:rPr>
        <w:t>G</w:t>
      </w:r>
      <w:r w:rsidRPr="006457FD">
        <w:t>, we have</w:t>
      </w:r>
    </w:p>
    <w:p w14:paraId="7225006E" w14:textId="77777777" w:rsidR="00013D5F" w:rsidRPr="006457FD" w:rsidRDefault="00013D5F" w:rsidP="00013D5F">
      <w:pPr>
        <w:pStyle w:val="MTDisplayEquation"/>
        <w:rPr>
          <w:sz w:val="22"/>
          <w:szCs w:val="22"/>
        </w:rPr>
      </w:pPr>
      <w:r w:rsidRPr="006457FD">
        <w:rPr>
          <w:sz w:val="22"/>
          <w:szCs w:val="22"/>
        </w:rPr>
        <w:tab/>
      </w:r>
      <w:r w:rsidR="00E0276F" w:rsidRPr="00E0276F">
        <w:rPr>
          <w:position w:val="-10"/>
          <w:sz w:val="22"/>
          <w:szCs w:val="22"/>
        </w:rPr>
        <w:object w:dxaOrig="2400" w:dyaOrig="360" w14:anchorId="1C04E348">
          <v:shape id="_x0000_i1087" type="#_x0000_t75" style="width:119.9pt;height:19.15pt" o:ole="">
            <v:imagedata r:id="rId148" o:title=""/>
          </v:shape>
          <o:OLEObject Type="Embed" ProgID="Equation.DSMT4" ShapeID="_x0000_i1087" DrawAspect="Content" ObjectID="_1798105006" r:id="rId149"/>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08" w:name="ZEqnNum697154"/>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7</w:instrText>
        </w:r>
      </w:fldSimple>
      <w:r>
        <w:rPr>
          <w:sz w:val="22"/>
          <w:szCs w:val="22"/>
        </w:rPr>
        <w:instrText>)</w:instrText>
      </w:r>
      <w:bookmarkEnd w:id="108"/>
      <w:r w:rsidR="00212294">
        <w:rPr>
          <w:sz w:val="22"/>
          <w:szCs w:val="22"/>
        </w:rPr>
        <w:fldChar w:fldCharType="end"/>
      </w:r>
    </w:p>
    <w:p w14:paraId="108E62EA" w14:textId="77777777" w:rsidR="00013D5F" w:rsidRPr="006457FD" w:rsidRDefault="00013D5F" w:rsidP="00013D5F">
      <w:r w:rsidRPr="006457FD">
        <w:t>The individual filters are high order low-shelving filters, as derived previously.</w:t>
      </w:r>
    </w:p>
    <w:p w14:paraId="417574AA" w14:textId="77777777" w:rsidR="00013D5F" w:rsidRPr="006457FD" w:rsidRDefault="00013D5F" w:rsidP="00013D5F">
      <w:r w:rsidRPr="006457FD">
        <w:t xml:space="preserve">We base our design on the lower cut-off frequencies, so that we express other parameters as </w:t>
      </w:r>
    </w:p>
    <w:p w14:paraId="52096670" w14:textId="77777777" w:rsidR="00013D5F" w:rsidRPr="006457FD" w:rsidRDefault="00013D5F" w:rsidP="00013D5F">
      <w:pPr>
        <w:pStyle w:val="MTDisplayEquation"/>
        <w:rPr>
          <w:sz w:val="22"/>
          <w:szCs w:val="22"/>
        </w:rPr>
      </w:pPr>
      <w:r w:rsidRPr="006457FD">
        <w:rPr>
          <w:sz w:val="22"/>
          <w:szCs w:val="22"/>
        </w:rPr>
        <w:tab/>
      </w:r>
      <w:r w:rsidR="00E0276F" w:rsidRPr="00E0276F">
        <w:rPr>
          <w:position w:val="-54"/>
          <w:sz w:val="22"/>
          <w:szCs w:val="22"/>
        </w:rPr>
        <w:object w:dxaOrig="3400" w:dyaOrig="1120" w14:anchorId="02900A97">
          <v:shape id="_x0000_i1088" type="#_x0000_t75" style="width:170.1pt;height:52.85pt" o:ole="">
            <v:imagedata r:id="rId150" o:title=""/>
          </v:shape>
          <o:OLEObject Type="Embed" ProgID="Equation.DSMT4" ShapeID="_x0000_i1088" DrawAspect="Content" ObjectID="_1798105007" r:id="rId151"/>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8</w:instrText>
        </w:r>
      </w:fldSimple>
      <w:r>
        <w:rPr>
          <w:sz w:val="22"/>
          <w:szCs w:val="22"/>
        </w:rPr>
        <w:instrText>)</w:instrText>
      </w:r>
      <w:r w:rsidR="00212294">
        <w:rPr>
          <w:sz w:val="22"/>
          <w:szCs w:val="22"/>
        </w:rPr>
        <w:fldChar w:fldCharType="end"/>
      </w:r>
    </w:p>
    <w:p w14:paraId="4DABB7DE" w14:textId="77777777" w:rsidR="00013D5F" w:rsidRPr="006457FD" w:rsidRDefault="00013D5F" w:rsidP="00013D5F">
      <w:proofErr w:type="gramStart"/>
      <w:r w:rsidRPr="006457FD">
        <w:t>So</w:t>
      </w:r>
      <w:proofErr w:type="gramEnd"/>
      <w:r w:rsidRPr="006457FD">
        <w:t xml:space="preserve"> the design of a graphic equalizer is as follows;</w:t>
      </w:r>
    </w:p>
    <w:p w14:paraId="4FB9B00A" w14:textId="77777777" w:rsidR="00013D5F" w:rsidRPr="006457FD" w:rsidRDefault="00013D5F" w:rsidP="00013D5F">
      <w:pPr>
        <w:pStyle w:val="ListParagraph"/>
        <w:numPr>
          <w:ilvl w:val="0"/>
          <w:numId w:val="11"/>
        </w:numPr>
      </w:pPr>
      <w:r w:rsidRPr="006457FD">
        <w:t xml:space="preserve">Choose the distribution of filters, i.e., set </w:t>
      </w:r>
      <w:r w:rsidRPr="006457FD">
        <w:rPr>
          <w:i/>
        </w:rPr>
        <w:t xml:space="preserve">R </w:t>
      </w:r>
      <w:r w:rsidRPr="006457FD">
        <w:t xml:space="preserve">for octaves, one third </w:t>
      </w:r>
      <w:proofErr w:type="gramStart"/>
      <w:r w:rsidRPr="006457FD">
        <w:t>octaves,…</w:t>
      </w:r>
      <w:proofErr w:type="gramEnd"/>
    </w:p>
    <w:p w14:paraId="21A35B28" w14:textId="77777777" w:rsidR="00013D5F" w:rsidRPr="006457FD" w:rsidRDefault="00013D5F" w:rsidP="00013D5F">
      <w:pPr>
        <w:pStyle w:val="ListParagraph"/>
        <w:numPr>
          <w:ilvl w:val="0"/>
          <w:numId w:val="11"/>
        </w:numPr>
      </w:pPr>
      <w:r w:rsidRPr="006457FD">
        <w:t>Choose the first lower cut-off frequency.</w:t>
      </w:r>
    </w:p>
    <w:p w14:paraId="12ECDA1C" w14:textId="77777777" w:rsidR="00013D5F" w:rsidRPr="006457FD" w:rsidRDefault="00013D5F" w:rsidP="00013D5F">
      <w:pPr>
        <w:pStyle w:val="ListParagraph"/>
        <w:numPr>
          <w:ilvl w:val="0"/>
          <w:numId w:val="11"/>
        </w:numPr>
      </w:pPr>
      <w:r w:rsidRPr="006457FD">
        <w:t>From this, find bandwidth and center frequency.</w:t>
      </w:r>
    </w:p>
    <w:p w14:paraId="23783014" w14:textId="77777777" w:rsidR="00013D5F" w:rsidRPr="006457FD" w:rsidRDefault="00013D5F" w:rsidP="00013D5F">
      <w:pPr>
        <w:pStyle w:val="ListParagraph"/>
        <w:numPr>
          <w:ilvl w:val="0"/>
          <w:numId w:val="11"/>
        </w:numPr>
      </w:pPr>
      <w:r w:rsidRPr="006457FD">
        <w:t>For a given gain, generate the peaking/notch filter.</w:t>
      </w:r>
    </w:p>
    <w:p w14:paraId="54D922D1" w14:textId="77777777" w:rsidR="00013D5F" w:rsidRPr="006457FD" w:rsidRDefault="00013D5F" w:rsidP="00013D5F">
      <w:pPr>
        <w:pStyle w:val="ListParagraph"/>
        <w:numPr>
          <w:ilvl w:val="0"/>
          <w:numId w:val="11"/>
        </w:numPr>
      </w:pPr>
      <w:r w:rsidRPr="006457FD">
        <w:t>Find next lower cut-off frequency.</w:t>
      </w:r>
    </w:p>
    <w:p w14:paraId="29198491" w14:textId="77777777" w:rsidR="00013D5F" w:rsidRPr="006457FD" w:rsidRDefault="00013D5F" w:rsidP="00013D5F">
      <w:pPr>
        <w:pStyle w:val="ListParagraph"/>
        <w:numPr>
          <w:ilvl w:val="0"/>
          <w:numId w:val="11"/>
        </w:numPr>
      </w:pPr>
      <w:r w:rsidRPr="006457FD">
        <w:t>Repeat steps 3-5 until the whole frequency range is covered.</w:t>
      </w:r>
    </w:p>
    <w:p w14:paraId="52FF83F1" w14:textId="77777777" w:rsidR="00013D5F" w:rsidRPr="006457FD" w:rsidRDefault="00013D5F" w:rsidP="00013D5F">
      <w:r w:rsidRPr="006457FD">
        <w:t xml:space="preserve">This procedure could equally have been performed with </w:t>
      </w:r>
      <w:r w:rsidR="00361E04">
        <w:t>band pass</w:t>
      </w:r>
      <w:r w:rsidRPr="006457FD">
        <w:t xml:space="preserve"> filters rather than peaking/notch filters. However, then the filters would have been arranged in parallel, not series.</w:t>
      </w:r>
    </w:p>
    <w:p w14:paraId="2F75A984" w14:textId="77777777" w:rsidR="00013D5F" w:rsidRDefault="00013D5F" w:rsidP="00013D5F">
      <w:pPr>
        <w:pStyle w:val="Caption"/>
        <w:rPr>
          <w:lang w:val="en-GB"/>
        </w:rPr>
      </w:pPr>
      <w:bookmarkStart w:id="109" w:name="_Ref352921871"/>
      <w:r>
        <w:t xml:space="preserve">Table </w:t>
      </w:r>
      <w:fldSimple w:instr=" SEQ Table \* ARABIC ">
        <w:r w:rsidR="00735D2C">
          <w:rPr>
            <w:noProof/>
          </w:rPr>
          <w:t>2</w:t>
        </w:r>
      </w:fldSimple>
      <w:bookmarkEnd w:id="109"/>
      <w:r>
        <w:t>. The ISO standard for octave and 1/3 octave frequency bands.</w:t>
      </w:r>
    </w:p>
    <w:tbl>
      <w:tblPr>
        <w:tblW w:w="0" w:type="auto"/>
        <w:jc w:val="center"/>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1565"/>
        <w:gridCol w:w="1565"/>
        <w:gridCol w:w="1565"/>
        <w:gridCol w:w="1565"/>
        <w:gridCol w:w="1566"/>
      </w:tblGrid>
      <w:tr w:rsidR="00013D5F" w:rsidRPr="00EE1519" w14:paraId="510C8CF4" w14:textId="77777777" w:rsidTr="008D5299">
        <w:trPr>
          <w:tblCellSpacing w:w="0" w:type="dxa"/>
          <w:jc w:val="center"/>
        </w:trPr>
        <w:tc>
          <w:tcPr>
            <w:tcW w:w="4695" w:type="dxa"/>
            <w:gridSpan w:val="3"/>
            <w:shd w:val="clear" w:color="auto" w:fill="FFFFFF"/>
            <w:vAlign w:val="center"/>
            <w:hideMark/>
          </w:tcPr>
          <w:p w14:paraId="4FF4F52F" w14:textId="77777777" w:rsidR="00013D5F" w:rsidRPr="006457FD" w:rsidRDefault="00013D5F" w:rsidP="008D5299">
            <w:pPr>
              <w:spacing w:line="240" w:lineRule="auto"/>
              <w:rPr>
                <w:color w:val="0000FF"/>
              </w:rPr>
            </w:pPr>
            <w:r w:rsidRPr="006457FD">
              <w:t>Octave bands</w:t>
            </w:r>
          </w:p>
        </w:tc>
        <w:tc>
          <w:tcPr>
            <w:tcW w:w="4696" w:type="dxa"/>
            <w:gridSpan w:val="3"/>
            <w:shd w:val="clear" w:color="auto" w:fill="FFFFFF"/>
            <w:vAlign w:val="center"/>
            <w:hideMark/>
          </w:tcPr>
          <w:p w14:paraId="036EE9D0" w14:textId="77777777" w:rsidR="00013D5F" w:rsidRPr="006457FD" w:rsidRDefault="00013D5F" w:rsidP="008D5299">
            <w:pPr>
              <w:spacing w:line="240" w:lineRule="auto"/>
              <w:rPr>
                <w:color w:val="0000FF"/>
              </w:rPr>
            </w:pPr>
            <w:r w:rsidRPr="006457FD">
              <w:t>1/3 Octave bands</w:t>
            </w:r>
          </w:p>
        </w:tc>
      </w:tr>
      <w:tr w:rsidR="00013D5F" w14:paraId="5FFF7A13" w14:textId="77777777" w:rsidTr="008D5299">
        <w:trPr>
          <w:tblCellSpacing w:w="0" w:type="dxa"/>
          <w:jc w:val="center"/>
        </w:trPr>
        <w:tc>
          <w:tcPr>
            <w:tcW w:w="1565" w:type="dxa"/>
            <w:shd w:val="clear" w:color="auto" w:fill="FFFFFF"/>
            <w:vAlign w:val="center"/>
            <w:hideMark/>
          </w:tcPr>
          <w:p w14:paraId="698855EA" w14:textId="77777777" w:rsidR="00013D5F" w:rsidRPr="006457FD" w:rsidRDefault="00013D5F" w:rsidP="008D5299">
            <w:pPr>
              <w:spacing w:line="240" w:lineRule="auto"/>
              <w:rPr>
                <w:color w:val="0000FF"/>
              </w:rPr>
            </w:pPr>
            <w:r w:rsidRPr="006457FD">
              <w:t>Lower</w:t>
            </w:r>
            <w:r w:rsidRPr="006457FD">
              <w:br/>
              <w:t>frequency</w:t>
            </w:r>
            <w:r w:rsidRPr="006457FD">
              <w:br/>
            </w:r>
            <w:proofErr w:type="spellStart"/>
            <w:r w:rsidRPr="006457FD">
              <w:rPr>
                <w:i/>
                <w:iCs/>
              </w:rPr>
              <w:t>f</w:t>
            </w:r>
            <w:r w:rsidRPr="006457FD">
              <w:rPr>
                <w:i/>
                <w:vertAlign w:val="subscript"/>
              </w:rPr>
              <w:t>l</w:t>
            </w:r>
            <w:proofErr w:type="spellEnd"/>
            <w:r w:rsidRPr="006457FD">
              <w:t xml:space="preserve"> (Hz)</w:t>
            </w:r>
          </w:p>
        </w:tc>
        <w:tc>
          <w:tcPr>
            <w:tcW w:w="1565" w:type="dxa"/>
            <w:shd w:val="clear" w:color="auto" w:fill="FFFFFF"/>
            <w:vAlign w:val="center"/>
            <w:hideMark/>
          </w:tcPr>
          <w:p w14:paraId="2E54D3B7" w14:textId="77777777" w:rsidR="00013D5F" w:rsidRPr="006457FD" w:rsidRDefault="00013D5F" w:rsidP="008D5299">
            <w:pPr>
              <w:spacing w:line="240" w:lineRule="auto"/>
              <w:rPr>
                <w:color w:val="0000FF"/>
              </w:rPr>
            </w:pPr>
            <w:r w:rsidRPr="006457FD">
              <w:t>Geometric mean</w:t>
            </w:r>
            <w:r w:rsidRPr="006457FD">
              <w:br/>
              <w:t>frequency</w:t>
            </w:r>
            <w:r w:rsidRPr="006457FD">
              <w:br/>
            </w:r>
            <w:proofErr w:type="spellStart"/>
            <w:r w:rsidRPr="006457FD">
              <w:rPr>
                <w:i/>
                <w:iCs/>
              </w:rPr>
              <w:t>f</w:t>
            </w:r>
            <w:r w:rsidRPr="006457FD">
              <w:rPr>
                <w:i/>
                <w:vertAlign w:val="subscript"/>
              </w:rPr>
              <w:t>M</w:t>
            </w:r>
            <w:proofErr w:type="spellEnd"/>
            <w:r w:rsidRPr="006457FD">
              <w:t xml:space="preserve"> (Hz)</w:t>
            </w:r>
          </w:p>
        </w:tc>
        <w:tc>
          <w:tcPr>
            <w:tcW w:w="1565" w:type="dxa"/>
            <w:shd w:val="clear" w:color="auto" w:fill="FFFFFF"/>
            <w:vAlign w:val="center"/>
            <w:hideMark/>
          </w:tcPr>
          <w:p w14:paraId="074AE7EE" w14:textId="77777777" w:rsidR="00013D5F" w:rsidRPr="006457FD" w:rsidRDefault="00013D5F" w:rsidP="008D5299">
            <w:pPr>
              <w:spacing w:line="240" w:lineRule="auto"/>
              <w:rPr>
                <w:color w:val="0000FF"/>
              </w:rPr>
            </w:pPr>
            <w:r w:rsidRPr="006457FD">
              <w:t>Upper</w:t>
            </w:r>
            <w:r w:rsidRPr="006457FD">
              <w:br/>
              <w:t>frequency</w:t>
            </w:r>
            <w:r w:rsidRPr="006457FD">
              <w:br/>
            </w:r>
            <w:r w:rsidRPr="006457FD">
              <w:rPr>
                <w:i/>
                <w:iCs/>
              </w:rPr>
              <w:t>f</w:t>
            </w:r>
            <w:r w:rsidRPr="006457FD">
              <w:rPr>
                <w:i/>
                <w:vertAlign w:val="subscript"/>
              </w:rPr>
              <w:t>u</w:t>
            </w:r>
            <w:r w:rsidRPr="006457FD">
              <w:t xml:space="preserve"> (Hz)</w:t>
            </w:r>
          </w:p>
        </w:tc>
        <w:tc>
          <w:tcPr>
            <w:tcW w:w="1565" w:type="dxa"/>
            <w:shd w:val="clear" w:color="auto" w:fill="FFFFFF"/>
            <w:vAlign w:val="center"/>
            <w:hideMark/>
          </w:tcPr>
          <w:p w14:paraId="5FB03DC5" w14:textId="77777777" w:rsidR="00013D5F" w:rsidRPr="006457FD" w:rsidRDefault="00013D5F" w:rsidP="008D5299">
            <w:pPr>
              <w:spacing w:line="240" w:lineRule="auto"/>
              <w:rPr>
                <w:color w:val="0000FF"/>
              </w:rPr>
            </w:pPr>
            <w:r w:rsidRPr="006457FD">
              <w:t>Lower</w:t>
            </w:r>
            <w:r w:rsidRPr="006457FD">
              <w:br/>
              <w:t>frequency</w:t>
            </w:r>
            <w:r w:rsidRPr="006457FD">
              <w:br/>
            </w:r>
            <w:proofErr w:type="spellStart"/>
            <w:r w:rsidRPr="006457FD">
              <w:rPr>
                <w:i/>
                <w:iCs/>
              </w:rPr>
              <w:t>f</w:t>
            </w:r>
            <w:r w:rsidRPr="006457FD">
              <w:rPr>
                <w:i/>
                <w:vertAlign w:val="subscript"/>
              </w:rPr>
              <w:t>l</w:t>
            </w:r>
            <w:proofErr w:type="spellEnd"/>
            <w:r w:rsidRPr="006457FD">
              <w:t xml:space="preserve"> (Hz)</w:t>
            </w:r>
          </w:p>
        </w:tc>
        <w:tc>
          <w:tcPr>
            <w:tcW w:w="1565" w:type="dxa"/>
            <w:shd w:val="clear" w:color="auto" w:fill="FFFFFF"/>
            <w:vAlign w:val="center"/>
            <w:hideMark/>
          </w:tcPr>
          <w:p w14:paraId="073EA422" w14:textId="77777777" w:rsidR="00013D5F" w:rsidRPr="006457FD" w:rsidRDefault="00013D5F" w:rsidP="008D5299">
            <w:pPr>
              <w:spacing w:line="240" w:lineRule="auto"/>
              <w:rPr>
                <w:color w:val="0000FF"/>
              </w:rPr>
            </w:pPr>
            <w:r w:rsidRPr="006457FD">
              <w:t>Geometric mean</w:t>
            </w:r>
            <w:r w:rsidRPr="006457FD">
              <w:br/>
              <w:t>frequency</w:t>
            </w:r>
            <w:r w:rsidRPr="006457FD">
              <w:br/>
            </w:r>
            <w:proofErr w:type="spellStart"/>
            <w:r w:rsidRPr="006457FD">
              <w:rPr>
                <w:i/>
                <w:iCs/>
              </w:rPr>
              <w:t>f</w:t>
            </w:r>
            <w:r w:rsidRPr="006457FD">
              <w:rPr>
                <w:i/>
                <w:vertAlign w:val="subscript"/>
              </w:rPr>
              <w:t>M</w:t>
            </w:r>
            <w:proofErr w:type="spellEnd"/>
            <w:r w:rsidRPr="006457FD">
              <w:t xml:space="preserve"> (Hz)</w:t>
            </w:r>
          </w:p>
        </w:tc>
        <w:tc>
          <w:tcPr>
            <w:tcW w:w="1566" w:type="dxa"/>
            <w:shd w:val="clear" w:color="auto" w:fill="FFFFFF"/>
            <w:vAlign w:val="center"/>
            <w:hideMark/>
          </w:tcPr>
          <w:p w14:paraId="092B5F9B" w14:textId="77777777" w:rsidR="00013D5F" w:rsidRPr="006457FD" w:rsidRDefault="00013D5F" w:rsidP="008D5299">
            <w:pPr>
              <w:spacing w:line="240" w:lineRule="auto"/>
              <w:rPr>
                <w:color w:val="0000FF"/>
              </w:rPr>
            </w:pPr>
            <w:r w:rsidRPr="006457FD">
              <w:t>Upper</w:t>
            </w:r>
            <w:r w:rsidRPr="006457FD">
              <w:br/>
              <w:t>frequency</w:t>
            </w:r>
            <w:r w:rsidRPr="006457FD">
              <w:br/>
            </w:r>
            <w:r w:rsidRPr="006457FD">
              <w:rPr>
                <w:i/>
                <w:iCs/>
              </w:rPr>
              <w:t>f</w:t>
            </w:r>
            <w:r w:rsidRPr="006457FD">
              <w:rPr>
                <w:i/>
                <w:vertAlign w:val="subscript"/>
              </w:rPr>
              <w:t>u</w:t>
            </w:r>
            <w:r w:rsidRPr="006457FD">
              <w:t xml:space="preserve"> (Hz)</w:t>
            </w:r>
          </w:p>
        </w:tc>
      </w:tr>
      <w:tr w:rsidR="00013D5F" w14:paraId="7ECA375B" w14:textId="77777777" w:rsidTr="008D5299">
        <w:trPr>
          <w:tblCellSpacing w:w="0" w:type="dxa"/>
          <w:jc w:val="center"/>
        </w:trPr>
        <w:tc>
          <w:tcPr>
            <w:tcW w:w="1565" w:type="dxa"/>
            <w:vMerge w:val="restart"/>
            <w:shd w:val="clear" w:color="auto" w:fill="FFFFFF"/>
            <w:vAlign w:val="center"/>
            <w:hideMark/>
          </w:tcPr>
          <w:p w14:paraId="66FB10A7" w14:textId="77777777" w:rsidR="00013D5F" w:rsidRPr="006457FD" w:rsidRDefault="00013D5F" w:rsidP="008D5299">
            <w:pPr>
              <w:spacing w:line="240" w:lineRule="auto"/>
              <w:rPr>
                <w:color w:val="0000FF"/>
              </w:rPr>
            </w:pPr>
            <w:r w:rsidRPr="006457FD">
              <w:t>22</w:t>
            </w:r>
          </w:p>
        </w:tc>
        <w:tc>
          <w:tcPr>
            <w:tcW w:w="1565" w:type="dxa"/>
            <w:vMerge w:val="restart"/>
            <w:shd w:val="clear" w:color="auto" w:fill="FFFFFF"/>
            <w:vAlign w:val="center"/>
            <w:hideMark/>
          </w:tcPr>
          <w:p w14:paraId="48BACA22" w14:textId="77777777" w:rsidR="00013D5F" w:rsidRPr="006457FD" w:rsidRDefault="00013D5F" w:rsidP="008D5299">
            <w:pPr>
              <w:spacing w:line="240" w:lineRule="auto"/>
              <w:rPr>
                <w:color w:val="0000FF"/>
              </w:rPr>
            </w:pPr>
            <w:r w:rsidRPr="006457FD">
              <w:t>31.5</w:t>
            </w:r>
          </w:p>
        </w:tc>
        <w:tc>
          <w:tcPr>
            <w:tcW w:w="1565" w:type="dxa"/>
            <w:vMerge w:val="restart"/>
            <w:shd w:val="clear" w:color="auto" w:fill="FFFFFF"/>
            <w:vAlign w:val="center"/>
            <w:hideMark/>
          </w:tcPr>
          <w:p w14:paraId="40E950AB" w14:textId="77777777" w:rsidR="00013D5F" w:rsidRPr="006457FD" w:rsidRDefault="00013D5F" w:rsidP="008D5299">
            <w:pPr>
              <w:spacing w:line="240" w:lineRule="auto"/>
              <w:rPr>
                <w:color w:val="0000FF"/>
              </w:rPr>
            </w:pPr>
            <w:r w:rsidRPr="006457FD">
              <w:t>44</w:t>
            </w:r>
          </w:p>
        </w:tc>
        <w:tc>
          <w:tcPr>
            <w:tcW w:w="1565" w:type="dxa"/>
            <w:shd w:val="clear" w:color="auto" w:fill="FFFFFF"/>
            <w:vAlign w:val="center"/>
            <w:hideMark/>
          </w:tcPr>
          <w:p w14:paraId="51C8938D" w14:textId="77777777" w:rsidR="00013D5F" w:rsidRPr="006457FD" w:rsidRDefault="00013D5F" w:rsidP="008D5299">
            <w:pPr>
              <w:spacing w:line="240" w:lineRule="auto"/>
              <w:rPr>
                <w:color w:val="0000FF"/>
              </w:rPr>
            </w:pPr>
            <w:r w:rsidRPr="006457FD">
              <w:t>22.4</w:t>
            </w:r>
          </w:p>
        </w:tc>
        <w:tc>
          <w:tcPr>
            <w:tcW w:w="1565" w:type="dxa"/>
            <w:shd w:val="clear" w:color="auto" w:fill="FFFFFF"/>
            <w:vAlign w:val="center"/>
            <w:hideMark/>
          </w:tcPr>
          <w:p w14:paraId="16D1637D" w14:textId="77777777" w:rsidR="00013D5F" w:rsidRPr="006457FD" w:rsidRDefault="00013D5F" w:rsidP="008D5299">
            <w:pPr>
              <w:spacing w:line="240" w:lineRule="auto"/>
              <w:rPr>
                <w:color w:val="0000FF"/>
              </w:rPr>
            </w:pPr>
            <w:r w:rsidRPr="006457FD">
              <w:t>25</w:t>
            </w:r>
          </w:p>
        </w:tc>
        <w:tc>
          <w:tcPr>
            <w:tcW w:w="1566" w:type="dxa"/>
            <w:shd w:val="clear" w:color="auto" w:fill="FFFFFF"/>
            <w:vAlign w:val="center"/>
            <w:hideMark/>
          </w:tcPr>
          <w:p w14:paraId="79E26F06" w14:textId="77777777" w:rsidR="00013D5F" w:rsidRPr="006457FD" w:rsidRDefault="00013D5F" w:rsidP="008D5299">
            <w:pPr>
              <w:spacing w:line="240" w:lineRule="auto"/>
              <w:rPr>
                <w:color w:val="0000FF"/>
              </w:rPr>
            </w:pPr>
            <w:r w:rsidRPr="006457FD">
              <w:t>28.2</w:t>
            </w:r>
          </w:p>
        </w:tc>
      </w:tr>
      <w:tr w:rsidR="00013D5F" w14:paraId="68FB266D" w14:textId="77777777" w:rsidTr="008D5299">
        <w:trPr>
          <w:tblCellSpacing w:w="0" w:type="dxa"/>
          <w:jc w:val="center"/>
        </w:trPr>
        <w:tc>
          <w:tcPr>
            <w:tcW w:w="1565" w:type="dxa"/>
            <w:vMerge/>
            <w:shd w:val="clear" w:color="auto" w:fill="FFFFFF"/>
            <w:vAlign w:val="center"/>
            <w:hideMark/>
          </w:tcPr>
          <w:p w14:paraId="2EBA99C4" w14:textId="77777777" w:rsidR="00013D5F" w:rsidRPr="006457FD" w:rsidRDefault="00013D5F" w:rsidP="008D5299">
            <w:pPr>
              <w:spacing w:line="240" w:lineRule="auto"/>
            </w:pPr>
          </w:p>
        </w:tc>
        <w:tc>
          <w:tcPr>
            <w:tcW w:w="1565" w:type="dxa"/>
            <w:vMerge/>
            <w:shd w:val="clear" w:color="auto" w:fill="FFFFFF"/>
            <w:vAlign w:val="center"/>
            <w:hideMark/>
          </w:tcPr>
          <w:p w14:paraId="47A9C9D9" w14:textId="77777777" w:rsidR="00013D5F" w:rsidRPr="006457FD" w:rsidRDefault="00013D5F" w:rsidP="008D5299">
            <w:pPr>
              <w:spacing w:line="240" w:lineRule="auto"/>
            </w:pPr>
          </w:p>
        </w:tc>
        <w:tc>
          <w:tcPr>
            <w:tcW w:w="1565" w:type="dxa"/>
            <w:vMerge/>
            <w:shd w:val="clear" w:color="auto" w:fill="FFFFFF"/>
            <w:vAlign w:val="center"/>
            <w:hideMark/>
          </w:tcPr>
          <w:p w14:paraId="57B154E9" w14:textId="77777777" w:rsidR="00013D5F" w:rsidRPr="006457FD" w:rsidRDefault="00013D5F" w:rsidP="008D5299">
            <w:pPr>
              <w:spacing w:line="240" w:lineRule="auto"/>
            </w:pPr>
          </w:p>
        </w:tc>
        <w:tc>
          <w:tcPr>
            <w:tcW w:w="1565" w:type="dxa"/>
            <w:shd w:val="clear" w:color="auto" w:fill="FFFFFF"/>
            <w:vAlign w:val="center"/>
            <w:hideMark/>
          </w:tcPr>
          <w:p w14:paraId="491348A2" w14:textId="77777777" w:rsidR="00013D5F" w:rsidRPr="006457FD" w:rsidRDefault="00013D5F" w:rsidP="008D5299">
            <w:pPr>
              <w:spacing w:line="240" w:lineRule="auto"/>
              <w:rPr>
                <w:color w:val="0000FF"/>
              </w:rPr>
            </w:pPr>
            <w:r w:rsidRPr="006457FD">
              <w:t>28.2</w:t>
            </w:r>
          </w:p>
        </w:tc>
        <w:tc>
          <w:tcPr>
            <w:tcW w:w="1565" w:type="dxa"/>
            <w:shd w:val="clear" w:color="auto" w:fill="FFFFFF"/>
            <w:vAlign w:val="center"/>
            <w:hideMark/>
          </w:tcPr>
          <w:p w14:paraId="03D64E77" w14:textId="77777777" w:rsidR="00013D5F" w:rsidRPr="006457FD" w:rsidRDefault="00013D5F" w:rsidP="008D5299">
            <w:pPr>
              <w:spacing w:line="240" w:lineRule="auto"/>
              <w:rPr>
                <w:color w:val="0000FF"/>
              </w:rPr>
            </w:pPr>
            <w:r w:rsidRPr="006457FD">
              <w:t>31.5</w:t>
            </w:r>
          </w:p>
        </w:tc>
        <w:tc>
          <w:tcPr>
            <w:tcW w:w="1566" w:type="dxa"/>
            <w:shd w:val="clear" w:color="auto" w:fill="FFFFFF"/>
            <w:vAlign w:val="center"/>
            <w:hideMark/>
          </w:tcPr>
          <w:p w14:paraId="4F8CD604" w14:textId="77777777" w:rsidR="00013D5F" w:rsidRPr="006457FD" w:rsidRDefault="00013D5F" w:rsidP="008D5299">
            <w:pPr>
              <w:spacing w:line="240" w:lineRule="auto"/>
              <w:rPr>
                <w:color w:val="0000FF"/>
              </w:rPr>
            </w:pPr>
            <w:r w:rsidRPr="006457FD">
              <w:t>35.5</w:t>
            </w:r>
          </w:p>
        </w:tc>
      </w:tr>
      <w:tr w:rsidR="00013D5F" w14:paraId="22B27BA8" w14:textId="77777777" w:rsidTr="008D5299">
        <w:trPr>
          <w:tblCellSpacing w:w="0" w:type="dxa"/>
          <w:jc w:val="center"/>
        </w:trPr>
        <w:tc>
          <w:tcPr>
            <w:tcW w:w="1565" w:type="dxa"/>
            <w:vMerge/>
            <w:shd w:val="clear" w:color="auto" w:fill="FFFFFF"/>
            <w:vAlign w:val="center"/>
            <w:hideMark/>
          </w:tcPr>
          <w:p w14:paraId="05FE0EAD" w14:textId="77777777" w:rsidR="00013D5F" w:rsidRPr="006457FD" w:rsidRDefault="00013D5F" w:rsidP="008D5299">
            <w:pPr>
              <w:spacing w:line="240" w:lineRule="auto"/>
            </w:pPr>
          </w:p>
        </w:tc>
        <w:tc>
          <w:tcPr>
            <w:tcW w:w="1565" w:type="dxa"/>
            <w:vMerge/>
            <w:shd w:val="clear" w:color="auto" w:fill="FFFFFF"/>
            <w:vAlign w:val="center"/>
            <w:hideMark/>
          </w:tcPr>
          <w:p w14:paraId="7E85A59C" w14:textId="77777777" w:rsidR="00013D5F" w:rsidRPr="006457FD" w:rsidRDefault="00013D5F" w:rsidP="008D5299">
            <w:pPr>
              <w:spacing w:line="240" w:lineRule="auto"/>
            </w:pPr>
          </w:p>
        </w:tc>
        <w:tc>
          <w:tcPr>
            <w:tcW w:w="1565" w:type="dxa"/>
            <w:vMerge/>
            <w:shd w:val="clear" w:color="auto" w:fill="FFFFFF"/>
            <w:vAlign w:val="center"/>
            <w:hideMark/>
          </w:tcPr>
          <w:p w14:paraId="682F5CA9" w14:textId="77777777" w:rsidR="00013D5F" w:rsidRPr="006457FD" w:rsidRDefault="00013D5F" w:rsidP="008D5299">
            <w:pPr>
              <w:spacing w:line="240" w:lineRule="auto"/>
            </w:pPr>
          </w:p>
        </w:tc>
        <w:tc>
          <w:tcPr>
            <w:tcW w:w="1565" w:type="dxa"/>
            <w:shd w:val="clear" w:color="auto" w:fill="FFFFFF"/>
            <w:vAlign w:val="center"/>
            <w:hideMark/>
          </w:tcPr>
          <w:p w14:paraId="7C02BD7F"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102CA5E1" w14:textId="77777777" w:rsidR="00013D5F" w:rsidRPr="006457FD" w:rsidRDefault="00013D5F" w:rsidP="008D5299">
            <w:pPr>
              <w:spacing w:line="240" w:lineRule="auto"/>
              <w:rPr>
                <w:color w:val="0000FF"/>
              </w:rPr>
            </w:pPr>
            <w:r w:rsidRPr="006457FD">
              <w:t>40</w:t>
            </w:r>
          </w:p>
        </w:tc>
        <w:tc>
          <w:tcPr>
            <w:tcW w:w="1566" w:type="dxa"/>
            <w:shd w:val="clear" w:color="auto" w:fill="FFFFFF"/>
            <w:vAlign w:val="center"/>
            <w:hideMark/>
          </w:tcPr>
          <w:p w14:paraId="1BE45C37" w14:textId="77777777" w:rsidR="00013D5F" w:rsidRPr="006457FD" w:rsidRDefault="00013D5F" w:rsidP="008D5299">
            <w:pPr>
              <w:spacing w:line="240" w:lineRule="auto"/>
              <w:rPr>
                <w:color w:val="0000FF"/>
              </w:rPr>
            </w:pPr>
            <w:r w:rsidRPr="006457FD">
              <w:t>44.7</w:t>
            </w:r>
          </w:p>
        </w:tc>
      </w:tr>
      <w:tr w:rsidR="00013D5F" w14:paraId="5E962B03" w14:textId="77777777" w:rsidTr="008D5299">
        <w:trPr>
          <w:tblCellSpacing w:w="0" w:type="dxa"/>
          <w:jc w:val="center"/>
        </w:trPr>
        <w:tc>
          <w:tcPr>
            <w:tcW w:w="1565" w:type="dxa"/>
            <w:vMerge w:val="restart"/>
            <w:shd w:val="clear" w:color="auto" w:fill="FFFFFF"/>
            <w:vAlign w:val="center"/>
            <w:hideMark/>
          </w:tcPr>
          <w:p w14:paraId="343E8F0F" w14:textId="77777777" w:rsidR="00013D5F" w:rsidRPr="006457FD" w:rsidRDefault="00013D5F" w:rsidP="008D5299">
            <w:pPr>
              <w:spacing w:line="240" w:lineRule="auto"/>
              <w:rPr>
                <w:color w:val="0000FF"/>
              </w:rPr>
            </w:pPr>
            <w:r w:rsidRPr="006457FD">
              <w:t>44</w:t>
            </w:r>
          </w:p>
        </w:tc>
        <w:tc>
          <w:tcPr>
            <w:tcW w:w="1565" w:type="dxa"/>
            <w:vMerge w:val="restart"/>
            <w:shd w:val="clear" w:color="auto" w:fill="FFFFFF"/>
            <w:vAlign w:val="center"/>
            <w:hideMark/>
          </w:tcPr>
          <w:p w14:paraId="5F0300AC" w14:textId="77777777" w:rsidR="00013D5F" w:rsidRPr="006457FD" w:rsidRDefault="00013D5F" w:rsidP="008D5299">
            <w:pPr>
              <w:spacing w:line="240" w:lineRule="auto"/>
              <w:rPr>
                <w:color w:val="0000FF"/>
              </w:rPr>
            </w:pPr>
            <w:r w:rsidRPr="006457FD">
              <w:t>63</w:t>
            </w:r>
          </w:p>
        </w:tc>
        <w:tc>
          <w:tcPr>
            <w:tcW w:w="1565" w:type="dxa"/>
            <w:vMerge w:val="restart"/>
            <w:shd w:val="clear" w:color="auto" w:fill="FFFFFF"/>
            <w:vAlign w:val="center"/>
            <w:hideMark/>
          </w:tcPr>
          <w:p w14:paraId="113DB89A" w14:textId="77777777" w:rsidR="00013D5F" w:rsidRPr="006457FD" w:rsidRDefault="00013D5F" w:rsidP="008D5299">
            <w:pPr>
              <w:spacing w:line="240" w:lineRule="auto"/>
              <w:rPr>
                <w:color w:val="0000FF"/>
              </w:rPr>
            </w:pPr>
            <w:r w:rsidRPr="006457FD">
              <w:t>88</w:t>
            </w:r>
          </w:p>
        </w:tc>
        <w:tc>
          <w:tcPr>
            <w:tcW w:w="1565" w:type="dxa"/>
            <w:shd w:val="clear" w:color="auto" w:fill="FFFFFF"/>
            <w:vAlign w:val="center"/>
            <w:hideMark/>
          </w:tcPr>
          <w:p w14:paraId="07DFB7ED" w14:textId="77777777" w:rsidR="00013D5F" w:rsidRPr="006457FD" w:rsidRDefault="00013D5F" w:rsidP="008D5299">
            <w:pPr>
              <w:spacing w:line="240" w:lineRule="auto"/>
              <w:rPr>
                <w:color w:val="0000FF"/>
              </w:rPr>
            </w:pPr>
            <w:r w:rsidRPr="006457FD">
              <w:t>44.7</w:t>
            </w:r>
          </w:p>
        </w:tc>
        <w:tc>
          <w:tcPr>
            <w:tcW w:w="1565" w:type="dxa"/>
            <w:shd w:val="clear" w:color="auto" w:fill="FFFFFF"/>
            <w:vAlign w:val="center"/>
            <w:hideMark/>
          </w:tcPr>
          <w:p w14:paraId="2C9FB99E" w14:textId="77777777" w:rsidR="00013D5F" w:rsidRPr="006457FD" w:rsidRDefault="00013D5F" w:rsidP="008D5299">
            <w:pPr>
              <w:spacing w:line="240" w:lineRule="auto"/>
              <w:rPr>
                <w:color w:val="0000FF"/>
              </w:rPr>
            </w:pPr>
            <w:r w:rsidRPr="006457FD">
              <w:t>50</w:t>
            </w:r>
          </w:p>
        </w:tc>
        <w:tc>
          <w:tcPr>
            <w:tcW w:w="1566" w:type="dxa"/>
            <w:shd w:val="clear" w:color="auto" w:fill="FFFFFF"/>
            <w:vAlign w:val="center"/>
            <w:hideMark/>
          </w:tcPr>
          <w:p w14:paraId="06A0B6EC" w14:textId="77777777" w:rsidR="00013D5F" w:rsidRPr="006457FD" w:rsidRDefault="00013D5F" w:rsidP="008D5299">
            <w:pPr>
              <w:spacing w:line="240" w:lineRule="auto"/>
              <w:rPr>
                <w:color w:val="0000FF"/>
              </w:rPr>
            </w:pPr>
            <w:r w:rsidRPr="006457FD">
              <w:t>56.2</w:t>
            </w:r>
          </w:p>
        </w:tc>
      </w:tr>
      <w:tr w:rsidR="00013D5F" w14:paraId="4A65E324" w14:textId="77777777" w:rsidTr="008D5299">
        <w:trPr>
          <w:tblCellSpacing w:w="0" w:type="dxa"/>
          <w:jc w:val="center"/>
        </w:trPr>
        <w:tc>
          <w:tcPr>
            <w:tcW w:w="1565" w:type="dxa"/>
            <w:vMerge/>
            <w:shd w:val="clear" w:color="auto" w:fill="FFFFFF"/>
            <w:vAlign w:val="center"/>
            <w:hideMark/>
          </w:tcPr>
          <w:p w14:paraId="41FD0388" w14:textId="77777777" w:rsidR="00013D5F" w:rsidRPr="006457FD" w:rsidRDefault="00013D5F" w:rsidP="008D5299">
            <w:pPr>
              <w:spacing w:line="240" w:lineRule="auto"/>
            </w:pPr>
          </w:p>
        </w:tc>
        <w:tc>
          <w:tcPr>
            <w:tcW w:w="1565" w:type="dxa"/>
            <w:vMerge/>
            <w:shd w:val="clear" w:color="auto" w:fill="FFFFFF"/>
            <w:vAlign w:val="center"/>
            <w:hideMark/>
          </w:tcPr>
          <w:p w14:paraId="227D5266" w14:textId="77777777" w:rsidR="00013D5F" w:rsidRPr="006457FD" w:rsidRDefault="00013D5F" w:rsidP="008D5299">
            <w:pPr>
              <w:spacing w:line="240" w:lineRule="auto"/>
            </w:pPr>
          </w:p>
        </w:tc>
        <w:tc>
          <w:tcPr>
            <w:tcW w:w="1565" w:type="dxa"/>
            <w:vMerge/>
            <w:shd w:val="clear" w:color="auto" w:fill="FFFFFF"/>
            <w:vAlign w:val="center"/>
            <w:hideMark/>
          </w:tcPr>
          <w:p w14:paraId="3CCECC4D" w14:textId="77777777" w:rsidR="00013D5F" w:rsidRPr="006457FD" w:rsidRDefault="00013D5F" w:rsidP="008D5299">
            <w:pPr>
              <w:spacing w:line="240" w:lineRule="auto"/>
            </w:pPr>
          </w:p>
        </w:tc>
        <w:tc>
          <w:tcPr>
            <w:tcW w:w="1565" w:type="dxa"/>
            <w:shd w:val="clear" w:color="auto" w:fill="FFFFFF"/>
            <w:vAlign w:val="center"/>
            <w:hideMark/>
          </w:tcPr>
          <w:p w14:paraId="6480771E" w14:textId="77777777" w:rsidR="00013D5F" w:rsidRPr="006457FD" w:rsidRDefault="00013D5F" w:rsidP="008D5299">
            <w:pPr>
              <w:spacing w:line="240" w:lineRule="auto"/>
              <w:rPr>
                <w:color w:val="0000FF"/>
              </w:rPr>
            </w:pPr>
            <w:r w:rsidRPr="006457FD">
              <w:t>56.2</w:t>
            </w:r>
          </w:p>
        </w:tc>
        <w:tc>
          <w:tcPr>
            <w:tcW w:w="1565" w:type="dxa"/>
            <w:shd w:val="clear" w:color="auto" w:fill="FFFFFF"/>
            <w:vAlign w:val="center"/>
            <w:hideMark/>
          </w:tcPr>
          <w:p w14:paraId="2F66AF3D" w14:textId="77777777" w:rsidR="00013D5F" w:rsidRPr="006457FD" w:rsidRDefault="00013D5F" w:rsidP="008D5299">
            <w:pPr>
              <w:spacing w:line="240" w:lineRule="auto"/>
              <w:rPr>
                <w:color w:val="0000FF"/>
              </w:rPr>
            </w:pPr>
            <w:r w:rsidRPr="006457FD">
              <w:t>63</w:t>
            </w:r>
          </w:p>
        </w:tc>
        <w:tc>
          <w:tcPr>
            <w:tcW w:w="1566" w:type="dxa"/>
            <w:shd w:val="clear" w:color="auto" w:fill="FFFFFF"/>
            <w:vAlign w:val="center"/>
            <w:hideMark/>
          </w:tcPr>
          <w:p w14:paraId="115D7BDF" w14:textId="77777777" w:rsidR="00013D5F" w:rsidRPr="006457FD" w:rsidRDefault="00013D5F" w:rsidP="008D5299">
            <w:pPr>
              <w:spacing w:line="240" w:lineRule="auto"/>
              <w:rPr>
                <w:color w:val="0000FF"/>
              </w:rPr>
            </w:pPr>
            <w:r w:rsidRPr="006457FD">
              <w:t>70.8</w:t>
            </w:r>
          </w:p>
        </w:tc>
      </w:tr>
      <w:tr w:rsidR="00013D5F" w14:paraId="5EE8B24E" w14:textId="77777777" w:rsidTr="008D5299">
        <w:trPr>
          <w:tblCellSpacing w:w="0" w:type="dxa"/>
          <w:jc w:val="center"/>
        </w:trPr>
        <w:tc>
          <w:tcPr>
            <w:tcW w:w="1565" w:type="dxa"/>
            <w:vMerge/>
            <w:shd w:val="clear" w:color="auto" w:fill="FFFFFF"/>
            <w:vAlign w:val="center"/>
            <w:hideMark/>
          </w:tcPr>
          <w:p w14:paraId="41C7C0B5" w14:textId="77777777" w:rsidR="00013D5F" w:rsidRPr="006457FD" w:rsidRDefault="00013D5F" w:rsidP="008D5299">
            <w:pPr>
              <w:spacing w:line="240" w:lineRule="auto"/>
            </w:pPr>
          </w:p>
        </w:tc>
        <w:tc>
          <w:tcPr>
            <w:tcW w:w="1565" w:type="dxa"/>
            <w:vMerge/>
            <w:shd w:val="clear" w:color="auto" w:fill="FFFFFF"/>
            <w:vAlign w:val="center"/>
            <w:hideMark/>
          </w:tcPr>
          <w:p w14:paraId="2738B76C" w14:textId="77777777" w:rsidR="00013D5F" w:rsidRPr="006457FD" w:rsidRDefault="00013D5F" w:rsidP="008D5299">
            <w:pPr>
              <w:spacing w:line="240" w:lineRule="auto"/>
            </w:pPr>
          </w:p>
        </w:tc>
        <w:tc>
          <w:tcPr>
            <w:tcW w:w="1565" w:type="dxa"/>
            <w:vMerge/>
            <w:shd w:val="clear" w:color="auto" w:fill="FFFFFF"/>
            <w:vAlign w:val="center"/>
            <w:hideMark/>
          </w:tcPr>
          <w:p w14:paraId="45E171A4" w14:textId="77777777" w:rsidR="00013D5F" w:rsidRPr="006457FD" w:rsidRDefault="00013D5F" w:rsidP="008D5299">
            <w:pPr>
              <w:spacing w:line="240" w:lineRule="auto"/>
            </w:pPr>
          </w:p>
        </w:tc>
        <w:tc>
          <w:tcPr>
            <w:tcW w:w="1565" w:type="dxa"/>
            <w:shd w:val="clear" w:color="auto" w:fill="FFFFFF"/>
            <w:vAlign w:val="center"/>
            <w:hideMark/>
          </w:tcPr>
          <w:p w14:paraId="74D17E63" w14:textId="77777777" w:rsidR="00013D5F" w:rsidRPr="006457FD" w:rsidRDefault="00013D5F" w:rsidP="008D5299">
            <w:pPr>
              <w:spacing w:line="240" w:lineRule="auto"/>
              <w:rPr>
                <w:color w:val="0000FF"/>
              </w:rPr>
            </w:pPr>
            <w:r w:rsidRPr="006457FD">
              <w:t>70.8</w:t>
            </w:r>
          </w:p>
        </w:tc>
        <w:tc>
          <w:tcPr>
            <w:tcW w:w="1565" w:type="dxa"/>
            <w:shd w:val="clear" w:color="auto" w:fill="FFFFFF"/>
            <w:vAlign w:val="center"/>
            <w:hideMark/>
          </w:tcPr>
          <w:p w14:paraId="23EA85B1" w14:textId="77777777" w:rsidR="00013D5F" w:rsidRPr="006457FD" w:rsidRDefault="00013D5F" w:rsidP="008D5299">
            <w:pPr>
              <w:spacing w:line="240" w:lineRule="auto"/>
              <w:rPr>
                <w:color w:val="0000FF"/>
              </w:rPr>
            </w:pPr>
            <w:r w:rsidRPr="006457FD">
              <w:t>80</w:t>
            </w:r>
          </w:p>
        </w:tc>
        <w:tc>
          <w:tcPr>
            <w:tcW w:w="1566" w:type="dxa"/>
            <w:shd w:val="clear" w:color="auto" w:fill="FFFFFF"/>
            <w:vAlign w:val="center"/>
            <w:hideMark/>
          </w:tcPr>
          <w:p w14:paraId="7717962A" w14:textId="77777777" w:rsidR="00013D5F" w:rsidRPr="006457FD" w:rsidRDefault="00013D5F" w:rsidP="008D5299">
            <w:pPr>
              <w:spacing w:line="240" w:lineRule="auto"/>
              <w:rPr>
                <w:color w:val="0000FF"/>
              </w:rPr>
            </w:pPr>
            <w:r w:rsidRPr="006457FD">
              <w:t>89.1</w:t>
            </w:r>
          </w:p>
        </w:tc>
      </w:tr>
      <w:tr w:rsidR="00013D5F" w14:paraId="7671E527" w14:textId="77777777" w:rsidTr="008D5299">
        <w:trPr>
          <w:tblCellSpacing w:w="0" w:type="dxa"/>
          <w:jc w:val="center"/>
        </w:trPr>
        <w:tc>
          <w:tcPr>
            <w:tcW w:w="1565" w:type="dxa"/>
            <w:vMerge w:val="restart"/>
            <w:shd w:val="clear" w:color="auto" w:fill="FFFFFF"/>
            <w:vAlign w:val="center"/>
            <w:hideMark/>
          </w:tcPr>
          <w:p w14:paraId="200D4DA7" w14:textId="77777777" w:rsidR="00013D5F" w:rsidRPr="006457FD" w:rsidRDefault="00013D5F" w:rsidP="008D5299">
            <w:pPr>
              <w:spacing w:line="240" w:lineRule="auto"/>
              <w:rPr>
                <w:color w:val="0000FF"/>
              </w:rPr>
            </w:pPr>
            <w:r w:rsidRPr="006457FD">
              <w:t>88</w:t>
            </w:r>
          </w:p>
        </w:tc>
        <w:tc>
          <w:tcPr>
            <w:tcW w:w="1565" w:type="dxa"/>
            <w:vMerge w:val="restart"/>
            <w:shd w:val="clear" w:color="auto" w:fill="FFFFFF"/>
            <w:vAlign w:val="center"/>
            <w:hideMark/>
          </w:tcPr>
          <w:p w14:paraId="3968C80D" w14:textId="77777777" w:rsidR="00013D5F" w:rsidRPr="006457FD" w:rsidRDefault="00013D5F" w:rsidP="008D5299">
            <w:pPr>
              <w:spacing w:line="240" w:lineRule="auto"/>
              <w:rPr>
                <w:color w:val="0000FF"/>
              </w:rPr>
            </w:pPr>
            <w:r w:rsidRPr="006457FD">
              <w:t>125</w:t>
            </w:r>
          </w:p>
        </w:tc>
        <w:tc>
          <w:tcPr>
            <w:tcW w:w="1565" w:type="dxa"/>
            <w:vMerge w:val="restart"/>
            <w:shd w:val="clear" w:color="auto" w:fill="FFFFFF"/>
            <w:vAlign w:val="center"/>
            <w:hideMark/>
          </w:tcPr>
          <w:p w14:paraId="03CF6009" w14:textId="77777777" w:rsidR="00013D5F" w:rsidRPr="006457FD" w:rsidRDefault="00013D5F" w:rsidP="008D5299">
            <w:pPr>
              <w:spacing w:line="240" w:lineRule="auto"/>
              <w:rPr>
                <w:color w:val="0000FF"/>
              </w:rPr>
            </w:pPr>
            <w:r w:rsidRPr="006457FD">
              <w:t>177</w:t>
            </w:r>
          </w:p>
        </w:tc>
        <w:tc>
          <w:tcPr>
            <w:tcW w:w="1565" w:type="dxa"/>
            <w:shd w:val="clear" w:color="auto" w:fill="FFFFFF"/>
            <w:vAlign w:val="center"/>
            <w:hideMark/>
          </w:tcPr>
          <w:p w14:paraId="45A3ED6B" w14:textId="77777777" w:rsidR="00013D5F" w:rsidRPr="006457FD" w:rsidRDefault="00013D5F" w:rsidP="008D5299">
            <w:pPr>
              <w:spacing w:line="240" w:lineRule="auto"/>
              <w:rPr>
                <w:color w:val="0000FF"/>
              </w:rPr>
            </w:pPr>
            <w:r w:rsidRPr="006457FD">
              <w:t>89.1</w:t>
            </w:r>
          </w:p>
        </w:tc>
        <w:tc>
          <w:tcPr>
            <w:tcW w:w="1565" w:type="dxa"/>
            <w:shd w:val="clear" w:color="auto" w:fill="FFFFFF"/>
            <w:vAlign w:val="center"/>
            <w:hideMark/>
          </w:tcPr>
          <w:p w14:paraId="3CD80BE5" w14:textId="77777777" w:rsidR="00013D5F" w:rsidRPr="006457FD" w:rsidRDefault="00013D5F" w:rsidP="008D5299">
            <w:pPr>
              <w:spacing w:line="240" w:lineRule="auto"/>
              <w:rPr>
                <w:color w:val="0000FF"/>
              </w:rPr>
            </w:pPr>
            <w:r w:rsidRPr="006457FD">
              <w:t>100</w:t>
            </w:r>
          </w:p>
        </w:tc>
        <w:tc>
          <w:tcPr>
            <w:tcW w:w="1566" w:type="dxa"/>
            <w:shd w:val="clear" w:color="auto" w:fill="FFFFFF"/>
            <w:vAlign w:val="center"/>
            <w:hideMark/>
          </w:tcPr>
          <w:p w14:paraId="474D2ADB" w14:textId="77777777" w:rsidR="00013D5F" w:rsidRPr="006457FD" w:rsidRDefault="00013D5F" w:rsidP="008D5299">
            <w:pPr>
              <w:spacing w:line="240" w:lineRule="auto"/>
              <w:rPr>
                <w:color w:val="0000FF"/>
              </w:rPr>
            </w:pPr>
            <w:r w:rsidRPr="006457FD">
              <w:t>112</w:t>
            </w:r>
          </w:p>
        </w:tc>
      </w:tr>
      <w:tr w:rsidR="00013D5F" w14:paraId="01CED33C" w14:textId="77777777" w:rsidTr="008D5299">
        <w:trPr>
          <w:tblCellSpacing w:w="0" w:type="dxa"/>
          <w:jc w:val="center"/>
        </w:trPr>
        <w:tc>
          <w:tcPr>
            <w:tcW w:w="1565" w:type="dxa"/>
            <w:vMerge/>
            <w:shd w:val="clear" w:color="auto" w:fill="FFFFFF"/>
            <w:vAlign w:val="center"/>
            <w:hideMark/>
          </w:tcPr>
          <w:p w14:paraId="0A7101F5" w14:textId="77777777" w:rsidR="00013D5F" w:rsidRPr="006457FD" w:rsidRDefault="00013D5F" w:rsidP="008D5299">
            <w:pPr>
              <w:spacing w:line="240" w:lineRule="auto"/>
            </w:pPr>
          </w:p>
        </w:tc>
        <w:tc>
          <w:tcPr>
            <w:tcW w:w="1565" w:type="dxa"/>
            <w:vMerge/>
            <w:shd w:val="clear" w:color="auto" w:fill="FFFFFF"/>
            <w:vAlign w:val="center"/>
            <w:hideMark/>
          </w:tcPr>
          <w:p w14:paraId="2C64BFFD" w14:textId="77777777" w:rsidR="00013D5F" w:rsidRPr="006457FD" w:rsidRDefault="00013D5F" w:rsidP="008D5299">
            <w:pPr>
              <w:spacing w:line="240" w:lineRule="auto"/>
            </w:pPr>
          </w:p>
        </w:tc>
        <w:tc>
          <w:tcPr>
            <w:tcW w:w="1565" w:type="dxa"/>
            <w:vMerge/>
            <w:shd w:val="clear" w:color="auto" w:fill="FFFFFF"/>
            <w:vAlign w:val="center"/>
            <w:hideMark/>
          </w:tcPr>
          <w:p w14:paraId="3026184A" w14:textId="77777777" w:rsidR="00013D5F" w:rsidRPr="006457FD" w:rsidRDefault="00013D5F" w:rsidP="008D5299">
            <w:pPr>
              <w:spacing w:line="240" w:lineRule="auto"/>
            </w:pPr>
          </w:p>
        </w:tc>
        <w:tc>
          <w:tcPr>
            <w:tcW w:w="1565" w:type="dxa"/>
            <w:shd w:val="clear" w:color="auto" w:fill="FFFFFF"/>
            <w:vAlign w:val="center"/>
            <w:hideMark/>
          </w:tcPr>
          <w:p w14:paraId="407E9E62" w14:textId="77777777" w:rsidR="00013D5F" w:rsidRPr="006457FD" w:rsidRDefault="00013D5F" w:rsidP="008D5299">
            <w:pPr>
              <w:spacing w:line="240" w:lineRule="auto"/>
              <w:rPr>
                <w:color w:val="0000FF"/>
              </w:rPr>
            </w:pPr>
            <w:r w:rsidRPr="006457FD">
              <w:t>112</w:t>
            </w:r>
          </w:p>
        </w:tc>
        <w:tc>
          <w:tcPr>
            <w:tcW w:w="1565" w:type="dxa"/>
            <w:shd w:val="clear" w:color="auto" w:fill="FFFFFF"/>
            <w:vAlign w:val="center"/>
            <w:hideMark/>
          </w:tcPr>
          <w:p w14:paraId="548EE4BA" w14:textId="77777777" w:rsidR="00013D5F" w:rsidRPr="006457FD" w:rsidRDefault="00013D5F" w:rsidP="008D5299">
            <w:pPr>
              <w:spacing w:line="240" w:lineRule="auto"/>
              <w:rPr>
                <w:color w:val="0000FF"/>
              </w:rPr>
            </w:pPr>
            <w:r w:rsidRPr="006457FD">
              <w:t>125</w:t>
            </w:r>
          </w:p>
        </w:tc>
        <w:tc>
          <w:tcPr>
            <w:tcW w:w="1566" w:type="dxa"/>
            <w:shd w:val="clear" w:color="auto" w:fill="FFFFFF"/>
            <w:vAlign w:val="center"/>
            <w:hideMark/>
          </w:tcPr>
          <w:p w14:paraId="08E98638" w14:textId="77777777" w:rsidR="00013D5F" w:rsidRPr="006457FD" w:rsidRDefault="00013D5F" w:rsidP="008D5299">
            <w:pPr>
              <w:spacing w:line="240" w:lineRule="auto"/>
              <w:rPr>
                <w:color w:val="0000FF"/>
              </w:rPr>
            </w:pPr>
            <w:r w:rsidRPr="006457FD">
              <w:t>141</w:t>
            </w:r>
          </w:p>
        </w:tc>
      </w:tr>
      <w:tr w:rsidR="00013D5F" w14:paraId="4F6B3C85" w14:textId="77777777" w:rsidTr="008D5299">
        <w:trPr>
          <w:tblCellSpacing w:w="0" w:type="dxa"/>
          <w:jc w:val="center"/>
        </w:trPr>
        <w:tc>
          <w:tcPr>
            <w:tcW w:w="1565" w:type="dxa"/>
            <w:vMerge/>
            <w:shd w:val="clear" w:color="auto" w:fill="FFFFFF"/>
            <w:vAlign w:val="center"/>
            <w:hideMark/>
          </w:tcPr>
          <w:p w14:paraId="768A63CF" w14:textId="77777777" w:rsidR="00013D5F" w:rsidRPr="006457FD" w:rsidRDefault="00013D5F" w:rsidP="008D5299">
            <w:pPr>
              <w:spacing w:line="240" w:lineRule="auto"/>
            </w:pPr>
          </w:p>
        </w:tc>
        <w:tc>
          <w:tcPr>
            <w:tcW w:w="1565" w:type="dxa"/>
            <w:vMerge/>
            <w:shd w:val="clear" w:color="auto" w:fill="FFFFFF"/>
            <w:vAlign w:val="center"/>
            <w:hideMark/>
          </w:tcPr>
          <w:p w14:paraId="3623F330" w14:textId="77777777" w:rsidR="00013D5F" w:rsidRPr="006457FD" w:rsidRDefault="00013D5F" w:rsidP="008D5299">
            <w:pPr>
              <w:spacing w:line="240" w:lineRule="auto"/>
            </w:pPr>
          </w:p>
        </w:tc>
        <w:tc>
          <w:tcPr>
            <w:tcW w:w="1565" w:type="dxa"/>
            <w:vMerge/>
            <w:shd w:val="clear" w:color="auto" w:fill="FFFFFF"/>
            <w:vAlign w:val="center"/>
            <w:hideMark/>
          </w:tcPr>
          <w:p w14:paraId="1C355414" w14:textId="77777777" w:rsidR="00013D5F" w:rsidRPr="006457FD" w:rsidRDefault="00013D5F" w:rsidP="008D5299">
            <w:pPr>
              <w:spacing w:line="240" w:lineRule="auto"/>
            </w:pPr>
          </w:p>
        </w:tc>
        <w:tc>
          <w:tcPr>
            <w:tcW w:w="1565" w:type="dxa"/>
            <w:shd w:val="clear" w:color="auto" w:fill="FFFFFF"/>
            <w:vAlign w:val="center"/>
            <w:hideMark/>
          </w:tcPr>
          <w:p w14:paraId="44E73C5C" w14:textId="77777777" w:rsidR="00013D5F" w:rsidRPr="006457FD" w:rsidRDefault="00013D5F" w:rsidP="008D5299">
            <w:pPr>
              <w:spacing w:line="240" w:lineRule="auto"/>
              <w:rPr>
                <w:color w:val="0000FF"/>
              </w:rPr>
            </w:pPr>
            <w:r w:rsidRPr="006457FD">
              <w:t>141</w:t>
            </w:r>
          </w:p>
        </w:tc>
        <w:tc>
          <w:tcPr>
            <w:tcW w:w="1565" w:type="dxa"/>
            <w:shd w:val="clear" w:color="auto" w:fill="FFFFFF"/>
            <w:vAlign w:val="center"/>
            <w:hideMark/>
          </w:tcPr>
          <w:p w14:paraId="76037EFE" w14:textId="77777777" w:rsidR="00013D5F" w:rsidRPr="006457FD" w:rsidRDefault="00013D5F" w:rsidP="008D5299">
            <w:pPr>
              <w:spacing w:line="240" w:lineRule="auto"/>
              <w:rPr>
                <w:color w:val="0000FF"/>
              </w:rPr>
            </w:pPr>
            <w:r w:rsidRPr="006457FD">
              <w:t>160</w:t>
            </w:r>
          </w:p>
        </w:tc>
        <w:tc>
          <w:tcPr>
            <w:tcW w:w="1566" w:type="dxa"/>
            <w:shd w:val="clear" w:color="auto" w:fill="FFFFFF"/>
            <w:vAlign w:val="center"/>
            <w:hideMark/>
          </w:tcPr>
          <w:p w14:paraId="7F2BD3DA" w14:textId="77777777" w:rsidR="00013D5F" w:rsidRPr="006457FD" w:rsidRDefault="00013D5F" w:rsidP="008D5299">
            <w:pPr>
              <w:spacing w:line="240" w:lineRule="auto"/>
              <w:rPr>
                <w:color w:val="0000FF"/>
              </w:rPr>
            </w:pPr>
            <w:r w:rsidRPr="006457FD">
              <w:t>178</w:t>
            </w:r>
          </w:p>
        </w:tc>
      </w:tr>
      <w:tr w:rsidR="00013D5F" w14:paraId="625EEC61" w14:textId="77777777" w:rsidTr="008D5299">
        <w:trPr>
          <w:tblCellSpacing w:w="0" w:type="dxa"/>
          <w:jc w:val="center"/>
        </w:trPr>
        <w:tc>
          <w:tcPr>
            <w:tcW w:w="1565" w:type="dxa"/>
            <w:vMerge w:val="restart"/>
            <w:shd w:val="clear" w:color="auto" w:fill="FFFFFF"/>
            <w:vAlign w:val="center"/>
            <w:hideMark/>
          </w:tcPr>
          <w:p w14:paraId="5FFD8A90" w14:textId="77777777" w:rsidR="00013D5F" w:rsidRPr="006457FD" w:rsidRDefault="00013D5F" w:rsidP="008D5299">
            <w:pPr>
              <w:spacing w:line="240" w:lineRule="auto"/>
              <w:rPr>
                <w:color w:val="0000FF"/>
              </w:rPr>
            </w:pPr>
            <w:r w:rsidRPr="006457FD">
              <w:t>177</w:t>
            </w:r>
          </w:p>
        </w:tc>
        <w:tc>
          <w:tcPr>
            <w:tcW w:w="1565" w:type="dxa"/>
            <w:vMerge w:val="restart"/>
            <w:shd w:val="clear" w:color="auto" w:fill="FFFFFF"/>
            <w:vAlign w:val="center"/>
            <w:hideMark/>
          </w:tcPr>
          <w:p w14:paraId="1CB9A4C2" w14:textId="77777777" w:rsidR="00013D5F" w:rsidRPr="006457FD" w:rsidRDefault="00013D5F" w:rsidP="008D5299">
            <w:pPr>
              <w:spacing w:line="240" w:lineRule="auto"/>
              <w:rPr>
                <w:color w:val="0000FF"/>
              </w:rPr>
            </w:pPr>
            <w:r w:rsidRPr="006457FD">
              <w:t>250</w:t>
            </w:r>
          </w:p>
        </w:tc>
        <w:tc>
          <w:tcPr>
            <w:tcW w:w="1565" w:type="dxa"/>
            <w:vMerge w:val="restart"/>
            <w:shd w:val="clear" w:color="auto" w:fill="FFFFFF"/>
            <w:vAlign w:val="center"/>
            <w:hideMark/>
          </w:tcPr>
          <w:p w14:paraId="18F27647"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28B0466E" w14:textId="77777777" w:rsidR="00013D5F" w:rsidRPr="006457FD" w:rsidRDefault="00013D5F" w:rsidP="008D5299">
            <w:pPr>
              <w:spacing w:line="240" w:lineRule="auto"/>
              <w:rPr>
                <w:color w:val="0000FF"/>
              </w:rPr>
            </w:pPr>
            <w:r w:rsidRPr="006457FD">
              <w:t>178</w:t>
            </w:r>
          </w:p>
        </w:tc>
        <w:tc>
          <w:tcPr>
            <w:tcW w:w="1565" w:type="dxa"/>
            <w:shd w:val="clear" w:color="auto" w:fill="FFFFFF"/>
            <w:vAlign w:val="center"/>
            <w:hideMark/>
          </w:tcPr>
          <w:p w14:paraId="0D8AAC20" w14:textId="77777777" w:rsidR="00013D5F" w:rsidRPr="006457FD" w:rsidRDefault="00013D5F" w:rsidP="008D5299">
            <w:pPr>
              <w:spacing w:line="240" w:lineRule="auto"/>
              <w:rPr>
                <w:color w:val="0000FF"/>
              </w:rPr>
            </w:pPr>
            <w:r w:rsidRPr="006457FD">
              <w:t>200</w:t>
            </w:r>
          </w:p>
        </w:tc>
        <w:tc>
          <w:tcPr>
            <w:tcW w:w="1566" w:type="dxa"/>
            <w:shd w:val="clear" w:color="auto" w:fill="FFFFFF"/>
            <w:vAlign w:val="center"/>
            <w:hideMark/>
          </w:tcPr>
          <w:p w14:paraId="1BFA0A04" w14:textId="77777777" w:rsidR="00013D5F" w:rsidRPr="006457FD" w:rsidRDefault="00013D5F" w:rsidP="008D5299">
            <w:pPr>
              <w:spacing w:line="240" w:lineRule="auto"/>
              <w:rPr>
                <w:color w:val="0000FF"/>
              </w:rPr>
            </w:pPr>
            <w:r w:rsidRPr="006457FD">
              <w:t>224</w:t>
            </w:r>
          </w:p>
        </w:tc>
      </w:tr>
      <w:tr w:rsidR="00013D5F" w14:paraId="5E4D691D" w14:textId="77777777" w:rsidTr="008D5299">
        <w:trPr>
          <w:tblCellSpacing w:w="0" w:type="dxa"/>
          <w:jc w:val="center"/>
        </w:trPr>
        <w:tc>
          <w:tcPr>
            <w:tcW w:w="1565" w:type="dxa"/>
            <w:vMerge/>
            <w:shd w:val="clear" w:color="auto" w:fill="FFFFFF"/>
            <w:vAlign w:val="center"/>
            <w:hideMark/>
          </w:tcPr>
          <w:p w14:paraId="6E9F3687" w14:textId="77777777" w:rsidR="00013D5F" w:rsidRPr="006457FD" w:rsidRDefault="00013D5F" w:rsidP="008D5299">
            <w:pPr>
              <w:spacing w:line="240" w:lineRule="auto"/>
            </w:pPr>
          </w:p>
        </w:tc>
        <w:tc>
          <w:tcPr>
            <w:tcW w:w="1565" w:type="dxa"/>
            <w:vMerge/>
            <w:shd w:val="clear" w:color="auto" w:fill="FFFFFF"/>
            <w:vAlign w:val="center"/>
            <w:hideMark/>
          </w:tcPr>
          <w:p w14:paraId="6CFBCB75" w14:textId="77777777" w:rsidR="00013D5F" w:rsidRPr="006457FD" w:rsidRDefault="00013D5F" w:rsidP="008D5299">
            <w:pPr>
              <w:spacing w:line="240" w:lineRule="auto"/>
            </w:pPr>
          </w:p>
        </w:tc>
        <w:tc>
          <w:tcPr>
            <w:tcW w:w="1565" w:type="dxa"/>
            <w:vMerge/>
            <w:shd w:val="clear" w:color="auto" w:fill="FFFFFF"/>
            <w:vAlign w:val="center"/>
            <w:hideMark/>
          </w:tcPr>
          <w:p w14:paraId="12B92F6F" w14:textId="77777777" w:rsidR="00013D5F" w:rsidRPr="006457FD" w:rsidRDefault="00013D5F" w:rsidP="008D5299">
            <w:pPr>
              <w:spacing w:line="240" w:lineRule="auto"/>
            </w:pPr>
          </w:p>
        </w:tc>
        <w:tc>
          <w:tcPr>
            <w:tcW w:w="1565" w:type="dxa"/>
            <w:shd w:val="clear" w:color="auto" w:fill="FFFFFF"/>
            <w:vAlign w:val="center"/>
            <w:hideMark/>
          </w:tcPr>
          <w:p w14:paraId="655D6666" w14:textId="77777777" w:rsidR="00013D5F" w:rsidRPr="006457FD" w:rsidRDefault="00013D5F" w:rsidP="008D5299">
            <w:pPr>
              <w:spacing w:line="240" w:lineRule="auto"/>
              <w:rPr>
                <w:color w:val="0000FF"/>
              </w:rPr>
            </w:pPr>
            <w:r w:rsidRPr="006457FD">
              <w:t>224</w:t>
            </w:r>
          </w:p>
        </w:tc>
        <w:tc>
          <w:tcPr>
            <w:tcW w:w="1565" w:type="dxa"/>
            <w:shd w:val="clear" w:color="auto" w:fill="FFFFFF"/>
            <w:vAlign w:val="center"/>
            <w:hideMark/>
          </w:tcPr>
          <w:p w14:paraId="4B2E5648" w14:textId="77777777" w:rsidR="00013D5F" w:rsidRPr="006457FD" w:rsidRDefault="00013D5F" w:rsidP="008D5299">
            <w:pPr>
              <w:spacing w:line="240" w:lineRule="auto"/>
              <w:rPr>
                <w:color w:val="0000FF"/>
              </w:rPr>
            </w:pPr>
            <w:r w:rsidRPr="006457FD">
              <w:t>250</w:t>
            </w:r>
          </w:p>
        </w:tc>
        <w:tc>
          <w:tcPr>
            <w:tcW w:w="1566" w:type="dxa"/>
            <w:shd w:val="clear" w:color="auto" w:fill="FFFFFF"/>
            <w:vAlign w:val="center"/>
            <w:hideMark/>
          </w:tcPr>
          <w:p w14:paraId="4BB0F254" w14:textId="77777777" w:rsidR="00013D5F" w:rsidRPr="006457FD" w:rsidRDefault="00013D5F" w:rsidP="008D5299">
            <w:pPr>
              <w:spacing w:line="240" w:lineRule="auto"/>
              <w:rPr>
                <w:color w:val="0000FF"/>
              </w:rPr>
            </w:pPr>
            <w:r w:rsidRPr="006457FD">
              <w:t>282</w:t>
            </w:r>
          </w:p>
        </w:tc>
      </w:tr>
      <w:tr w:rsidR="00013D5F" w14:paraId="78BABDB8" w14:textId="77777777" w:rsidTr="008D5299">
        <w:trPr>
          <w:tblCellSpacing w:w="0" w:type="dxa"/>
          <w:jc w:val="center"/>
        </w:trPr>
        <w:tc>
          <w:tcPr>
            <w:tcW w:w="1565" w:type="dxa"/>
            <w:vMerge/>
            <w:shd w:val="clear" w:color="auto" w:fill="FFFFFF"/>
            <w:vAlign w:val="center"/>
            <w:hideMark/>
          </w:tcPr>
          <w:p w14:paraId="5AC66D40" w14:textId="77777777" w:rsidR="00013D5F" w:rsidRPr="006457FD" w:rsidRDefault="00013D5F" w:rsidP="008D5299">
            <w:pPr>
              <w:spacing w:line="240" w:lineRule="auto"/>
            </w:pPr>
          </w:p>
        </w:tc>
        <w:tc>
          <w:tcPr>
            <w:tcW w:w="1565" w:type="dxa"/>
            <w:vMerge/>
            <w:shd w:val="clear" w:color="auto" w:fill="FFFFFF"/>
            <w:vAlign w:val="center"/>
            <w:hideMark/>
          </w:tcPr>
          <w:p w14:paraId="095A29CA" w14:textId="77777777" w:rsidR="00013D5F" w:rsidRPr="006457FD" w:rsidRDefault="00013D5F" w:rsidP="008D5299">
            <w:pPr>
              <w:spacing w:line="240" w:lineRule="auto"/>
            </w:pPr>
          </w:p>
        </w:tc>
        <w:tc>
          <w:tcPr>
            <w:tcW w:w="1565" w:type="dxa"/>
            <w:vMerge/>
            <w:shd w:val="clear" w:color="auto" w:fill="FFFFFF"/>
            <w:vAlign w:val="center"/>
            <w:hideMark/>
          </w:tcPr>
          <w:p w14:paraId="6301CF52" w14:textId="77777777" w:rsidR="00013D5F" w:rsidRPr="006457FD" w:rsidRDefault="00013D5F" w:rsidP="008D5299">
            <w:pPr>
              <w:spacing w:line="240" w:lineRule="auto"/>
            </w:pPr>
          </w:p>
        </w:tc>
        <w:tc>
          <w:tcPr>
            <w:tcW w:w="1565" w:type="dxa"/>
            <w:shd w:val="clear" w:color="auto" w:fill="FFFFFF"/>
            <w:vAlign w:val="center"/>
            <w:hideMark/>
          </w:tcPr>
          <w:p w14:paraId="577B6BAF" w14:textId="77777777" w:rsidR="00013D5F" w:rsidRPr="006457FD" w:rsidRDefault="00013D5F" w:rsidP="008D5299">
            <w:pPr>
              <w:spacing w:line="240" w:lineRule="auto"/>
              <w:rPr>
                <w:color w:val="0000FF"/>
              </w:rPr>
            </w:pPr>
            <w:r w:rsidRPr="006457FD">
              <w:t>282</w:t>
            </w:r>
          </w:p>
        </w:tc>
        <w:tc>
          <w:tcPr>
            <w:tcW w:w="1565" w:type="dxa"/>
            <w:shd w:val="clear" w:color="auto" w:fill="FFFFFF"/>
            <w:vAlign w:val="center"/>
            <w:hideMark/>
          </w:tcPr>
          <w:p w14:paraId="34DEEBD2" w14:textId="77777777" w:rsidR="00013D5F" w:rsidRPr="006457FD" w:rsidRDefault="00013D5F" w:rsidP="008D5299">
            <w:pPr>
              <w:spacing w:line="240" w:lineRule="auto"/>
              <w:rPr>
                <w:color w:val="0000FF"/>
              </w:rPr>
            </w:pPr>
            <w:r w:rsidRPr="006457FD">
              <w:t>315</w:t>
            </w:r>
          </w:p>
        </w:tc>
        <w:tc>
          <w:tcPr>
            <w:tcW w:w="1566" w:type="dxa"/>
            <w:shd w:val="clear" w:color="auto" w:fill="FFFFFF"/>
            <w:vAlign w:val="center"/>
            <w:hideMark/>
          </w:tcPr>
          <w:p w14:paraId="6709A98F" w14:textId="77777777" w:rsidR="00013D5F" w:rsidRPr="006457FD" w:rsidRDefault="00013D5F" w:rsidP="008D5299">
            <w:pPr>
              <w:spacing w:line="240" w:lineRule="auto"/>
              <w:rPr>
                <w:color w:val="0000FF"/>
              </w:rPr>
            </w:pPr>
            <w:r w:rsidRPr="006457FD">
              <w:t>355</w:t>
            </w:r>
          </w:p>
        </w:tc>
      </w:tr>
      <w:tr w:rsidR="00013D5F" w14:paraId="5F695899" w14:textId="77777777" w:rsidTr="008D5299">
        <w:trPr>
          <w:tblCellSpacing w:w="0" w:type="dxa"/>
          <w:jc w:val="center"/>
        </w:trPr>
        <w:tc>
          <w:tcPr>
            <w:tcW w:w="1565" w:type="dxa"/>
            <w:vMerge w:val="restart"/>
            <w:shd w:val="clear" w:color="auto" w:fill="FFFFFF"/>
            <w:vAlign w:val="center"/>
            <w:hideMark/>
          </w:tcPr>
          <w:p w14:paraId="2F0D35D4" w14:textId="77777777" w:rsidR="00013D5F" w:rsidRPr="006457FD" w:rsidRDefault="00013D5F" w:rsidP="008D5299">
            <w:pPr>
              <w:spacing w:line="240" w:lineRule="auto"/>
              <w:rPr>
                <w:color w:val="0000FF"/>
              </w:rPr>
            </w:pPr>
            <w:r w:rsidRPr="006457FD">
              <w:t>355</w:t>
            </w:r>
          </w:p>
        </w:tc>
        <w:tc>
          <w:tcPr>
            <w:tcW w:w="1565" w:type="dxa"/>
            <w:vMerge w:val="restart"/>
            <w:shd w:val="clear" w:color="auto" w:fill="FFFFFF"/>
            <w:vAlign w:val="center"/>
            <w:hideMark/>
          </w:tcPr>
          <w:p w14:paraId="28D6D4C4" w14:textId="77777777" w:rsidR="00013D5F" w:rsidRPr="006457FD" w:rsidRDefault="00013D5F" w:rsidP="008D5299">
            <w:pPr>
              <w:spacing w:line="240" w:lineRule="auto"/>
              <w:rPr>
                <w:color w:val="0000FF"/>
              </w:rPr>
            </w:pPr>
            <w:r w:rsidRPr="006457FD">
              <w:t>500</w:t>
            </w:r>
          </w:p>
        </w:tc>
        <w:tc>
          <w:tcPr>
            <w:tcW w:w="1565" w:type="dxa"/>
            <w:vMerge w:val="restart"/>
            <w:shd w:val="clear" w:color="auto" w:fill="FFFFFF"/>
            <w:vAlign w:val="center"/>
            <w:hideMark/>
          </w:tcPr>
          <w:p w14:paraId="54AD395F" w14:textId="77777777" w:rsidR="00013D5F" w:rsidRPr="006457FD" w:rsidRDefault="00013D5F" w:rsidP="008D5299">
            <w:pPr>
              <w:spacing w:line="240" w:lineRule="auto"/>
              <w:rPr>
                <w:color w:val="0000FF"/>
              </w:rPr>
            </w:pPr>
            <w:r w:rsidRPr="006457FD">
              <w:t>710</w:t>
            </w:r>
          </w:p>
        </w:tc>
        <w:tc>
          <w:tcPr>
            <w:tcW w:w="1565" w:type="dxa"/>
            <w:shd w:val="clear" w:color="auto" w:fill="FFFFFF"/>
            <w:vAlign w:val="center"/>
            <w:hideMark/>
          </w:tcPr>
          <w:p w14:paraId="147EC702"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5EA554DE" w14:textId="77777777" w:rsidR="00013D5F" w:rsidRPr="006457FD" w:rsidRDefault="00013D5F" w:rsidP="008D5299">
            <w:pPr>
              <w:spacing w:line="240" w:lineRule="auto"/>
              <w:rPr>
                <w:color w:val="0000FF"/>
              </w:rPr>
            </w:pPr>
            <w:r w:rsidRPr="006457FD">
              <w:t>400</w:t>
            </w:r>
          </w:p>
        </w:tc>
        <w:tc>
          <w:tcPr>
            <w:tcW w:w="1566" w:type="dxa"/>
            <w:shd w:val="clear" w:color="auto" w:fill="FFFFFF"/>
            <w:vAlign w:val="center"/>
            <w:hideMark/>
          </w:tcPr>
          <w:p w14:paraId="07B5AAE2" w14:textId="77777777" w:rsidR="00013D5F" w:rsidRPr="006457FD" w:rsidRDefault="00013D5F" w:rsidP="008D5299">
            <w:pPr>
              <w:spacing w:line="240" w:lineRule="auto"/>
              <w:rPr>
                <w:color w:val="0000FF"/>
              </w:rPr>
            </w:pPr>
            <w:r w:rsidRPr="006457FD">
              <w:t>447</w:t>
            </w:r>
          </w:p>
        </w:tc>
      </w:tr>
      <w:tr w:rsidR="00013D5F" w14:paraId="5178F665" w14:textId="77777777" w:rsidTr="008D5299">
        <w:trPr>
          <w:tblCellSpacing w:w="0" w:type="dxa"/>
          <w:jc w:val="center"/>
        </w:trPr>
        <w:tc>
          <w:tcPr>
            <w:tcW w:w="1565" w:type="dxa"/>
            <w:vMerge/>
            <w:shd w:val="clear" w:color="auto" w:fill="FFFFFF"/>
            <w:vAlign w:val="center"/>
            <w:hideMark/>
          </w:tcPr>
          <w:p w14:paraId="6778BDC5" w14:textId="77777777" w:rsidR="00013D5F" w:rsidRPr="006457FD" w:rsidRDefault="00013D5F" w:rsidP="008D5299">
            <w:pPr>
              <w:spacing w:line="240" w:lineRule="auto"/>
            </w:pPr>
          </w:p>
        </w:tc>
        <w:tc>
          <w:tcPr>
            <w:tcW w:w="1565" w:type="dxa"/>
            <w:vMerge/>
            <w:shd w:val="clear" w:color="auto" w:fill="FFFFFF"/>
            <w:vAlign w:val="center"/>
            <w:hideMark/>
          </w:tcPr>
          <w:p w14:paraId="1E1526C1" w14:textId="77777777" w:rsidR="00013D5F" w:rsidRPr="006457FD" w:rsidRDefault="00013D5F" w:rsidP="008D5299">
            <w:pPr>
              <w:spacing w:line="240" w:lineRule="auto"/>
            </w:pPr>
          </w:p>
        </w:tc>
        <w:tc>
          <w:tcPr>
            <w:tcW w:w="1565" w:type="dxa"/>
            <w:vMerge/>
            <w:shd w:val="clear" w:color="auto" w:fill="FFFFFF"/>
            <w:vAlign w:val="center"/>
            <w:hideMark/>
          </w:tcPr>
          <w:p w14:paraId="2C7C7B14" w14:textId="77777777" w:rsidR="00013D5F" w:rsidRPr="006457FD" w:rsidRDefault="00013D5F" w:rsidP="008D5299">
            <w:pPr>
              <w:spacing w:line="240" w:lineRule="auto"/>
            </w:pPr>
          </w:p>
        </w:tc>
        <w:tc>
          <w:tcPr>
            <w:tcW w:w="1565" w:type="dxa"/>
            <w:shd w:val="clear" w:color="auto" w:fill="FFFFFF"/>
            <w:vAlign w:val="center"/>
            <w:hideMark/>
          </w:tcPr>
          <w:p w14:paraId="3E8A7440" w14:textId="77777777" w:rsidR="00013D5F" w:rsidRPr="006457FD" w:rsidRDefault="00013D5F" w:rsidP="008D5299">
            <w:pPr>
              <w:spacing w:line="240" w:lineRule="auto"/>
              <w:rPr>
                <w:color w:val="0000FF"/>
              </w:rPr>
            </w:pPr>
            <w:r w:rsidRPr="006457FD">
              <w:t>447</w:t>
            </w:r>
          </w:p>
        </w:tc>
        <w:tc>
          <w:tcPr>
            <w:tcW w:w="1565" w:type="dxa"/>
            <w:shd w:val="clear" w:color="auto" w:fill="FFFFFF"/>
            <w:vAlign w:val="center"/>
            <w:hideMark/>
          </w:tcPr>
          <w:p w14:paraId="609A87C0" w14:textId="77777777" w:rsidR="00013D5F" w:rsidRPr="006457FD" w:rsidRDefault="00013D5F" w:rsidP="008D5299">
            <w:pPr>
              <w:spacing w:line="240" w:lineRule="auto"/>
              <w:rPr>
                <w:color w:val="0000FF"/>
              </w:rPr>
            </w:pPr>
            <w:r w:rsidRPr="006457FD">
              <w:t>500</w:t>
            </w:r>
          </w:p>
        </w:tc>
        <w:tc>
          <w:tcPr>
            <w:tcW w:w="1566" w:type="dxa"/>
            <w:shd w:val="clear" w:color="auto" w:fill="FFFFFF"/>
            <w:vAlign w:val="center"/>
            <w:hideMark/>
          </w:tcPr>
          <w:p w14:paraId="2356BC0D" w14:textId="77777777" w:rsidR="00013D5F" w:rsidRPr="006457FD" w:rsidRDefault="00013D5F" w:rsidP="008D5299">
            <w:pPr>
              <w:spacing w:line="240" w:lineRule="auto"/>
              <w:rPr>
                <w:color w:val="0000FF"/>
              </w:rPr>
            </w:pPr>
            <w:r w:rsidRPr="006457FD">
              <w:t>562</w:t>
            </w:r>
          </w:p>
        </w:tc>
      </w:tr>
      <w:tr w:rsidR="00013D5F" w14:paraId="0B879C49" w14:textId="77777777" w:rsidTr="008D5299">
        <w:trPr>
          <w:tblCellSpacing w:w="0" w:type="dxa"/>
          <w:jc w:val="center"/>
        </w:trPr>
        <w:tc>
          <w:tcPr>
            <w:tcW w:w="1565" w:type="dxa"/>
            <w:vMerge/>
            <w:shd w:val="clear" w:color="auto" w:fill="FFFFFF"/>
            <w:vAlign w:val="center"/>
            <w:hideMark/>
          </w:tcPr>
          <w:p w14:paraId="289158F5" w14:textId="77777777" w:rsidR="00013D5F" w:rsidRPr="006457FD" w:rsidRDefault="00013D5F" w:rsidP="008D5299">
            <w:pPr>
              <w:spacing w:line="240" w:lineRule="auto"/>
            </w:pPr>
          </w:p>
        </w:tc>
        <w:tc>
          <w:tcPr>
            <w:tcW w:w="1565" w:type="dxa"/>
            <w:vMerge/>
            <w:shd w:val="clear" w:color="auto" w:fill="FFFFFF"/>
            <w:vAlign w:val="center"/>
            <w:hideMark/>
          </w:tcPr>
          <w:p w14:paraId="6B0E87CB" w14:textId="77777777" w:rsidR="00013D5F" w:rsidRPr="006457FD" w:rsidRDefault="00013D5F" w:rsidP="008D5299">
            <w:pPr>
              <w:spacing w:line="240" w:lineRule="auto"/>
            </w:pPr>
          </w:p>
        </w:tc>
        <w:tc>
          <w:tcPr>
            <w:tcW w:w="1565" w:type="dxa"/>
            <w:vMerge/>
            <w:shd w:val="clear" w:color="auto" w:fill="FFFFFF"/>
            <w:vAlign w:val="center"/>
            <w:hideMark/>
          </w:tcPr>
          <w:p w14:paraId="277C59F4" w14:textId="77777777" w:rsidR="00013D5F" w:rsidRPr="006457FD" w:rsidRDefault="00013D5F" w:rsidP="008D5299">
            <w:pPr>
              <w:spacing w:line="240" w:lineRule="auto"/>
            </w:pPr>
          </w:p>
        </w:tc>
        <w:tc>
          <w:tcPr>
            <w:tcW w:w="1565" w:type="dxa"/>
            <w:shd w:val="clear" w:color="auto" w:fill="FFFFFF"/>
            <w:vAlign w:val="center"/>
            <w:hideMark/>
          </w:tcPr>
          <w:p w14:paraId="6893ABFF" w14:textId="77777777" w:rsidR="00013D5F" w:rsidRPr="006457FD" w:rsidRDefault="00013D5F" w:rsidP="008D5299">
            <w:pPr>
              <w:spacing w:line="240" w:lineRule="auto"/>
              <w:rPr>
                <w:color w:val="0000FF"/>
              </w:rPr>
            </w:pPr>
            <w:r w:rsidRPr="006457FD">
              <w:t>562</w:t>
            </w:r>
          </w:p>
        </w:tc>
        <w:tc>
          <w:tcPr>
            <w:tcW w:w="1565" w:type="dxa"/>
            <w:shd w:val="clear" w:color="auto" w:fill="FFFFFF"/>
            <w:vAlign w:val="center"/>
            <w:hideMark/>
          </w:tcPr>
          <w:p w14:paraId="043A44FC" w14:textId="77777777" w:rsidR="00013D5F" w:rsidRPr="006457FD" w:rsidRDefault="00013D5F" w:rsidP="008D5299">
            <w:pPr>
              <w:spacing w:line="240" w:lineRule="auto"/>
              <w:rPr>
                <w:color w:val="0000FF"/>
              </w:rPr>
            </w:pPr>
            <w:r w:rsidRPr="006457FD">
              <w:t>630</w:t>
            </w:r>
          </w:p>
        </w:tc>
        <w:tc>
          <w:tcPr>
            <w:tcW w:w="1566" w:type="dxa"/>
            <w:shd w:val="clear" w:color="auto" w:fill="FFFFFF"/>
            <w:vAlign w:val="center"/>
            <w:hideMark/>
          </w:tcPr>
          <w:p w14:paraId="4A7527E0" w14:textId="77777777" w:rsidR="00013D5F" w:rsidRPr="006457FD" w:rsidRDefault="00013D5F" w:rsidP="008D5299">
            <w:pPr>
              <w:spacing w:line="240" w:lineRule="auto"/>
              <w:rPr>
                <w:color w:val="0000FF"/>
              </w:rPr>
            </w:pPr>
            <w:r w:rsidRPr="006457FD">
              <w:t>708</w:t>
            </w:r>
          </w:p>
        </w:tc>
      </w:tr>
      <w:tr w:rsidR="00013D5F" w14:paraId="37AEB25C" w14:textId="77777777" w:rsidTr="008D5299">
        <w:trPr>
          <w:tblCellSpacing w:w="0" w:type="dxa"/>
          <w:jc w:val="center"/>
        </w:trPr>
        <w:tc>
          <w:tcPr>
            <w:tcW w:w="1565" w:type="dxa"/>
            <w:vMerge w:val="restart"/>
            <w:shd w:val="clear" w:color="auto" w:fill="FFFFFF"/>
            <w:vAlign w:val="center"/>
            <w:hideMark/>
          </w:tcPr>
          <w:p w14:paraId="6C83632D" w14:textId="77777777" w:rsidR="00013D5F" w:rsidRPr="006457FD" w:rsidRDefault="00013D5F" w:rsidP="008D5299">
            <w:pPr>
              <w:spacing w:line="240" w:lineRule="auto"/>
              <w:rPr>
                <w:color w:val="0000FF"/>
              </w:rPr>
            </w:pPr>
            <w:r w:rsidRPr="006457FD">
              <w:t>710</w:t>
            </w:r>
          </w:p>
        </w:tc>
        <w:tc>
          <w:tcPr>
            <w:tcW w:w="1565" w:type="dxa"/>
            <w:vMerge w:val="restart"/>
            <w:shd w:val="clear" w:color="auto" w:fill="FFFFFF"/>
            <w:vAlign w:val="center"/>
            <w:hideMark/>
          </w:tcPr>
          <w:p w14:paraId="07809A34" w14:textId="77777777" w:rsidR="00013D5F" w:rsidRPr="006457FD" w:rsidRDefault="00013D5F" w:rsidP="008D5299">
            <w:pPr>
              <w:spacing w:line="240" w:lineRule="auto"/>
              <w:rPr>
                <w:color w:val="0000FF"/>
              </w:rPr>
            </w:pPr>
            <w:r w:rsidRPr="006457FD">
              <w:t>1,000</w:t>
            </w:r>
          </w:p>
        </w:tc>
        <w:tc>
          <w:tcPr>
            <w:tcW w:w="1565" w:type="dxa"/>
            <w:vMerge w:val="restart"/>
            <w:shd w:val="clear" w:color="auto" w:fill="FFFFFF"/>
            <w:vAlign w:val="center"/>
            <w:hideMark/>
          </w:tcPr>
          <w:p w14:paraId="6BA8833F" w14:textId="77777777" w:rsidR="00013D5F" w:rsidRPr="006457FD" w:rsidRDefault="00013D5F" w:rsidP="008D5299">
            <w:pPr>
              <w:spacing w:line="240" w:lineRule="auto"/>
              <w:rPr>
                <w:color w:val="0000FF"/>
              </w:rPr>
            </w:pPr>
            <w:r w:rsidRPr="006457FD">
              <w:t>1,420</w:t>
            </w:r>
          </w:p>
        </w:tc>
        <w:tc>
          <w:tcPr>
            <w:tcW w:w="1565" w:type="dxa"/>
            <w:shd w:val="clear" w:color="auto" w:fill="FFFFFF"/>
            <w:vAlign w:val="center"/>
            <w:hideMark/>
          </w:tcPr>
          <w:p w14:paraId="3ABFF73B" w14:textId="77777777" w:rsidR="00013D5F" w:rsidRPr="006457FD" w:rsidRDefault="00013D5F" w:rsidP="008D5299">
            <w:pPr>
              <w:spacing w:line="240" w:lineRule="auto"/>
              <w:rPr>
                <w:color w:val="0000FF"/>
              </w:rPr>
            </w:pPr>
            <w:r w:rsidRPr="006457FD">
              <w:t>708</w:t>
            </w:r>
          </w:p>
        </w:tc>
        <w:tc>
          <w:tcPr>
            <w:tcW w:w="1565" w:type="dxa"/>
            <w:shd w:val="clear" w:color="auto" w:fill="FFFFFF"/>
            <w:vAlign w:val="center"/>
            <w:hideMark/>
          </w:tcPr>
          <w:p w14:paraId="717C6946" w14:textId="77777777" w:rsidR="00013D5F" w:rsidRPr="006457FD" w:rsidRDefault="00013D5F" w:rsidP="008D5299">
            <w:pPr>
              <w:spacing w:line="240" w:lineRule="auto"/>
              <w:rPr>
                <w:color w:val="0000FF"/>
              </w:rPr>
            </w:pPr>
            <w:r w:rsidRPr="006457FD">
              <w:t>800</w:t>
            </w:r>
          </w:p>
        </w:tc>
        <w:tc>
          <w:tcPr>
            <w:tcW w:w="1566" w:type="dxa"/>
            <w:shd w:val="clear" w:color="auto" w:fill="FFFFFF"/>
            <w:vAlign w:val="center"/>
            <w:hideMark/>
          </w:tcPr>
          <w:p w14:paraId="4CDF9046" w14:textId="77777777" w:rsidR="00013D5F" w:rsidRPr="006457FD" w:rsidRDefault="00013D5F" w:rsidP="008D5299">
            <w:pPr>
              <w:spacing w:line="240" w:lineRule="auto"/>
              <w:rPr>
                <w:color w:val="0000FF"/>
              </w:rPr>
            </w:pPr>
            <w:r w:rsidRPr="006457FD">
              <w:t>891</w:t>
            </w:r>
          </w:p>
        </w:tc>
      </w:tr>
      <w:tr w:rsidR="00013D5F" w14:paraId="657229AF" w14:textId="77777777" w:rsidTr="008D5299">
        <w:trPr>
          <w:tblCellSpacing w:w="0" w:type="dxa"/>
          <w:jc w:val="center"/>
        </w:trPr>
        <w:tc>
          <w:tcPr>
            <w:tcW w:w="1565" w:type="dxa"/>
            <w:vMerge/>
            <w:shd w:val="clear" w:color="auto" w:fill="FFFFFF"/>
            <w:vAlign w:val="center"/>
            <w:hideMark/>
          </w:tcPr>
          <w:p w14:paraId="43FD4099" w14:textId="77777777" w:rsidR="00013D5F" w:rsidRPr="006457FD" w:rsidRDefault="00013D5F" w:rsidP="008D5299">
            <w:pPr>
              <w:spacing w:line="240" w:lineRule="auto"/>
            </w:pPr>
          </w:p>
        </w:tc>
        <w:tc>
          <w:tcPr>
            <w:tcW w:w="1565" w:type="dxa"/>
            <w:vMerge/>
            <w:shd w:val="clear" w:color="auto" w:fill="FFFFFF"/>
            <w:vAlign w:val="center"/>
            <w:hideMark/>
          </w:tcPr>
          <w:p w14:paraId="65A40ADE" w14:textId="77777777" w:rsidR="00013D5F" w:rsidRPr="006457FD" w:rsidRDefault="00013D5F" w:rsidP="008D5299">
            <w:pPr>
              <w:spacing w:line="240" w:lineRule="auto"/>
            </w:pPr>
          </w:p>
        </w:tc>
        <w:tc>
          <w:tcPr>
            <w:tcW w:w="1565" w:type="dxa"/>
            <w:vMerge/>
            <w:shd w:val="clear" w:color="auto" w:fill="FFFFFF"/>
            <w:vAlign w:val="center"/>
            <w:hideMark/>
          </w:tcPr>
          <w:p w14:paraId="6141C5F5" w14:textId="77777777" w:rsidR="00013D5F" w:rsidRPr="006457FD" w:rsidRDefault="00013D5F" w:rsidP="008D5299">
            <w:pPr>
              <w:spacing w:line="240" w:lineRule="auto"/>
            </w:pPr>
          </w:p>
        </w:tc>
        <w:tc>
          <w:tcPr>
            <w:tcW w:w="1565" w:type="dxa"/>
            <w:shd w:val="clear" w:color="auto" w:fill="FFFFFF"/>
            <w:vAlign w:val="center"/>
            <w:hideMark/>
          </w:tcPr>
          <w:p w14:paraId="335423A4" w14:textId="77777777" w:rsidR="00013D5F" w:rsidRPr="006457FD" w:rsidRDefault="00013D5F" w:rsidP="008D5299">
            <w:pPr>
              <w:spacing w:line="240" w:lineRule="auto"/>
              <w:rPr>
                <w:color w:val="0000FF"/>
              </w:rPr>
            </w:pPr>
            <w:r w:rsidRPr="006457FD">
              <w:t>891</w:t>
            </w:r>
          </w:p>
        </w:tc>
        <w:tc>
          <w:tcPr>
            <w:tcW w:w="1565" w:type="dxa"/>
            <w:shd w:val="clear" w:color="auto" w:fill="FFFFFF"/>
            <w:vAlign w:val="center"/>
            <w:hideMark/>
          </w:tcPr>
          <w:p w14:paraId="3DE82A0A" w14:textId="77777777" w:rsidR="00013D5F" w:rsidRPr="006457FD" w:rsidRDefault="00013D5F" w:rsidP="008D5299">
            <w:pPr>
              <w:spacing w:line="240" w:lineRule="auto"/>
              <w:rPr>
                <w:color w:val="0000FF"/>
              </w:rPr>
            </w:pPr>
            <w:r w:rsidRPr="006457FD">
              <w:t>1,000</w:t>
            </w:r>
          </w:p>
        </w:tc>
        <w:tc>
          <w:tcPr>
            <w:tcW w:w="1566" w:type="dxa"/>
            <w:shd w:val="clear" w:color="auto" w:fill="FFFFFF"/>
            <w:vAlign w:val="center"/>
            <w:hideMark/>
          </w:tcPr>
          <w:p w14:paraId="0EA184D9" w14:textId="77777777" w:rsidR="00013D5F" w:rsidRPr="006457FD" w:rsidRDefault="00013D5F" w:rsidP="008D5299">
            <w:pPr>
              <w:spacing w:line="240" w:lineRule="auto"/>
              <w:rPr>
                <w:color w:val="0000FF"/>
              </w:rPr>
            </w:pPr>
            <w:r w:rsidRPr="006457FD">
              <w:t>1,122</w:t>
            </w:r>
          </w:p>
        </w:tc>
      </w:tr>
      <w:tr w:rsidR="00013D5F" w14:paraId="73558C93" w14:textId="77777777" w:rsidTr="008D5299">
        <w:trPr>
          <w:tblCellSpacing w:w="0" w:type="dxa"/>
          <w:jc w:val="center"/>
        </w:trPr>
        <w:tc>
          <w:tcPr>
            <w:tcW w:w="1565" w:type="dxa"/>
            <w:vMerge/>
            <w:shd w:val="clear" w:color="auto" w:fill="FFFFFF"/>
            <w:vAlign w:val="center"/>
            <w:hideMark/>
          </w:tcPr>
          <w:p w14:paraId="67B608E5" w14:textId="77777777" w:rsidR="00013D5F" w:rsidRPr="006457FD" w:rsidRDefault="00013D5F" w:rsidP="008D5299">
            <w:pPr>
              <w:spacing w:line="240" w:lineRule="auto"/>
            </w:pPr>
          </w:p>
        </w:tc>
        <w:tc>
          <w:tcPr>
            <w:tcW w:w="1565" w:type="dxa"/>
            <w:vMerge/>
            <w:shd w:val="clear" w:color="auto" w:fill="FFFFFF"/>
            <w:vAlign w:val="center"/>
            <w:hideMark/>
          </w:tcPr>
          <w:p w14:paraId="4D802FBA" w14:textId="77777777" w:rsidR="00013D5F" w:rsidRPr="006457FD" w:rsidRDefault="00013D5F" w:rsidP="008D5299">
            <w:pPr>
              <w:spacing w:line="240" w:lineRule="auto"/>
            </w:pPr>
          </w:p>
        </w:tc>
        <w:tc>
          <w:tcPr>
            <w:tcW w:w="1565" w:type="dxa"/>
            <w:vMerge/>
            <w:shd w:val="clear" w:color="auto" w:fill="FFFFFF"/>
            <w:vAlign w:val="center"/>
            <w:hideMark/>
          </w:tcPr>
          <w:p w14:paraId="49B3DA0C" w14:textId="77777777" w:rsidR="00013D5F" w:rsidRPr="006457FD" w:rsidRDefault="00013D5F" w:rsidP="008D5299">
            <w:pPr>
              <w:spacing w:line="240" w:lineRule="auto"/>
            </w:pPr>
          </w:p>
        </w:tc>
        <w:tc>
          <w:tcPr>
            <w:tcW w:w="1565" w:type="dxa"/>
            <w:shd w:val="clear" w:color="auto" w:fill="FFFFFF"/>
            <w:vAlign w:val="center"/>
            <w:hideMark/>
          </w:tcPr>
          <w:p w14:paraId="13C0D248" w14:textId="77777777" w:rsidR="00013D5F" w:rsidRPr="006457FD" w:rsidRDefault="00013D5F" w:rsidP="008D5299">
            <w:pPr>
              <w:spacing w:line="240" w:lineRule="auto"/>
              <w:rPr>
                <w:color w:val="0000FF"/>
              </w:rPr>
            </w:pPr>
            <w:r w:rsidRPr="006457FD">
              <w:t>1,122</w:t>
            </w:r>
          </w:p>
        </w:tc>
        <w:tc>
          <w:tcPr>
            <w:tcW w:w="1565" w:type="dxa"/>
            <w:shd w:val="clear" w:color="auto" w:fill="FFFFFF"/>
            <w:vAlign w:val="center"/>
            <w:hideMark/>
          </w:tcPr>
          <w:p w14:paraId="674FD86A" w14:textId="77777777" w:rsidR="00013D5F" w:rsidRPr="006457FD" w:rsidRDefault="00013D5F" w:rsidP="008D5299">
            <w:pPr>
              <w:spacing w:line="240" w:lineRule="auto"/>
              <w:rPr>
                <w:color w:val="0000FF"/>
              </w:rPr>
            </w:pPr>
            <w:r w:rsidRPr="006457FD">
              <w:t>1,250</w:t>
            </w:r>
          </w:p>
        </w:tc>
        <w:tc>
          <w:tcPr>
            <w:tcW w:w="1566" w:type="dxa"/>
            <w:shd w:val="clear" w:color="auto" w:fill="FFFFFF"/>
            <w:vAlign w:val="center"/>
            <w:hideMark/>
          </w:tcPr>
          <w:p w14:paraId="7D2E468D" w14:textId="77777777" w:rsidR="00013D5F" w:rsidRPr="006457FD" w:rsidRDefault="00013D5F" w:rsidP="008D5299">
            <w:pPr>
              <w:spacing w:line="240" w:lineRule="auto"/>
              <w:rPr>
                <w:color w:val="0000FF"/>
              </w:rPr>
            </w:pPr>
            <w:r w:rsidRPr="006457FD">
              <w:t>1,413</w:t>
            </w:r>
          </w:p>
        </w:tc>
      </w:tr>
      <w:tr w:rsidR="00013D5F" w14:paraId="01DEEC69" w14:textId="77777777" w:rsidTr="008D5299">
        <w:trPr>
          <w:tblCellSpacing w:w="0" w:type="dxa"/>
          <w:jc w:val="center"/>
        </w:trPr>
        <w:tc>
          <w:tcPr>
            <w:tcW w:w="1565" w:type="dxa"/>
            <w:vMerge w:val="restart"/>
            <w:shd w:val="clear" w:color="auto" w:fill="FFFFFF"/>
            <w:vAlign w:val="center"/>
            <w:hideMark/>
          </w:tcPr>
          <w:p w14:paraId="33FEDF43" w14:textId="77777777" w:rsidR="00013D5F" w:rsidRPr="006457FD" w:rsidRDefault="00013D5F" w:rsidP="008D5299">
            <w:pPr>
              <w:spacing w:line="240" w:lineRule="auto"/>
              <w:rPr>
                <w:color w:val="0000FF"/>
              </w:rPr>
            </w:pPr>
            <w:r w:rsidRPr="006457FD">
              <w:t>1,420</w:t>
            </w:r>
          </w:p>
        </w:tc>
        <w:tc>
          <w:tcPr>
            <w:tcW w:w="1565" w:type="dxa"/>
            <w:vMerge w:val="restart"/>
            <w:shd w:val="clear" w:color="auto" w:fill="FFFFFF"/>
            <w:vAlign w:val="center"/>
            <w:hideMark/>
          </w:tcPr>
          <w:p w14:paraId="53C7CA8E" w14:textId="77777777" w:rsidR="00013D5F" w:rsidRPr="006457FD" w:rsidRDefault="00013D5F" w:rsidP="008D5299">
            <w:pPr>
              <w:spacing w:line="240" w:lineRule="auto"/>
              <w:rPr>
                <w:color w:val="0000FF"/>
              </w:rPr>
            </w:pPr>
            <w:r w:rsidRPr="006457FD">
              <w:t>2,000</w:t>
            </w:r>
          </w:p>
        </w:tc>
        <w:tc>
          <w:tcPr>
            <w:tcW w:w="1565" w:type="dxa"/>
            <w:vMerge w:val="restart"/>
            <w:shd w:val="clear" w:color="auto" w:fill="FFFFFF"/>
            <w:vAlign w:val="center"/>
            <w:hideMark/>
          </w:tcPr>
          <w:p w14:paraId="32B292C9" w14:textId="77777777" w:rsidR="00013D5F" w:rsidRPr="006457FD" w:rsidRDefault="00013D5F" w:rsidP="008D5299">
            <w:pPr>
              <w:spacing w:line="240" w:lineRule="auto"/>
              <w:rPr>
                <w:color w:val="0000FF"/>
              </w:rPr>
            </w:pPr>
            <w:r w:rsidRPr="006457FD">
              <w:t>2,840</w:t>
            </w:r>
          </w:p>
        </w:tc>
        <w:tc>
          <w:tcPr>
            <w:tcW w:w="1565" w:type="dxa"/>
            <w:shd w:val="clear" w:color="auto" w:fill="FFFFFF"/>
            <w:vAlign w:val="center"/>
            <w:hideMark/>
          </w:tcPr>
          <w:p w14:paraId="07B603C3" w14:textId="77777777" w:rsidR="00013D5F" w:rsidRPr="006457FD" w:rsidRDefault="00013D5F" w:rsidP="008D5299">
            <w:pPr>
              <w:spacing w:line="240" w:lineRule="auto"/>
              <w:rPr>
                <w:color w:val="0000FF"/>
              </w:rPr>
            </w:pPr>
            <w:r w:rsidRPr="006457FD">
              <w:t>1,413</w:t>
            </w:r>
          </w:p>
        </w:tc>
        <w:tc>
          <w:tcPr>
            <w:tcW w:w="1565" w:type="dxa"/>
            <w:shd w:val="clear" w:color="auto" w:fill="FFFFFF"/>
            <w:vAlign w:val="center"/>
            <w:hideMark/>
          </w:tcPr>
          <w:p w14:paraId="6CBB020A" w14:textId="77777777" w:rsidR="00013D5F" w:rsidRPr="006457FD" w:rsidRDefault="00013D5F" w:rsidP="008D5299">
            <w:pPr>
              <w:spacing w:line="240" w:lineRule="auto"/>
              <w:rPr>
                <w:color w:val="0000FF"/>
              </w:rPr>
            </w:pPr>
            <w:r w:rsidRPr="006457FD">
              <w:t>1,600</w:t>
            </w:r>
          </w:p>
        </w:tc>
        <w:tc>
          <w:tcPr>
            <w:tcW w:w="1566" w:type="dxa"/>
            <w:shd w:val="clear" w:color="auto" w:fill="FFFFFF"/>
            <w:vAlign w:val="center"/>
            <w:hideMark/>
          </w:tcPr>
          <w:p w14:paraId="5D4A2E4B" w14:textId="77777777" w:rsidR="00013D5F" w:rsidRPr="006457FD" w:rsidRDefault="00013D5F" w:rsidP="008D5299">
            <w:pPr>
              <w:spacing w:line="240" w:lineRule="auto"/>
              <w:rPr>
                <w:color w:val="0000FF"/>
              </w:rPr>
            </w:pPr>
            <w:r w:rsidRPr="006457FD">
              <w:t>1,778</w:t>
            </w:r>
          </w:p>
        </w:tc>
      </w:tr>
      <w:tr w:rsidR="00013D5F" w14:paraId="55FB6A59" w14:textId="77777777" w:rsidTr="008D5299">
        <w:trPr>
          <w:tblCellSpacing w:w="0" w:type="dxa"/>
          <w:jc w:val="center"/>
        </w:trPr>
        <w:tc>
          <w:tcPr>
            <w:tcW w:w="1565" w:type="dxa"/>
            <w:vMerge/>
            <w:shd w:val="clear" w:color="auto" w:fill="FFFFFF"/>
            <w:vAlign w:val="center"/>
            <w:hideMark/>
          </w:tcPr>
          <w:p w14:paraId="6020209B" w14:textId="77777777" w:rsidR="00013D5F" w:rsidRPr="006457FD" w:rsidRDefault="00013D5F" w:rsidP="008D5299">
            <w:pPr>
              <w:spacing w:line="240" w:lineRule="auto"/>
            </w:pPr>
          </w:p>
        </w:tc>
        <w:tc>
          <w:tcPr>
            <w:tcW w:w="1565" w:type="dxa"/>
            <w:vMerge/>
            <w:shd w:val="clear" w:color="auto" w:fill="FFFFFF"/>
            <w:vAlign w:val="center"/>
            <w:hideMark/>
          </w:tcPr>
          <w:p w14:paraId="4B8FB772" w14:textId="77777777" w:rsidR="00013D5F" w:rsidRPr="006457FD" w:rsidRDefault="00013D5F" w:rsidP="008D5299">
            <w:pPr>
              <w:spacing w:line="240" w:lineRule="auto"/>
            </w:pPr>
          </w:p>
        </w:tc>
        <w:tc>
          <w:tcPr>
            <w:tcW w:w="1565" w:type="dxa"/>
            <w:vMerge/>
            <w:shd w:val="clear" w:color="auto" w:fill="FFFFFF"/>
            <w:vAlign w:val="center"/>
            <w:hideMark/>
          </w:tcPr>
          <w:p w14:paraId="637D78CA" w14:textId="77777777" w:rsidR="00013D5F" w:rsidRPr="006457FD" w:rsidRDefault="00013D5F" w:rsidP="008D5299">
            <w:pPr>
              <w:spacing w:line="240" w:lineRule="auto"/>
            </w:pPr>
          </w:p>
        </w:tc>
        <w:tc>
          <w:tcPr>
            <w:tcW w:w="1565" w:type="dxa"/>
            <w:shd w:val="clear" w:color="auto" w:fill="FFFFFF"/>
            <w:vAlign w:val="center"/>
            <w:hideMark/>
          </w:tcPr>
          <w:p w14:paraId="5F8FB832" w14:textId="77777777" w:rsidR="00013D5F" w:rsidRPr="006457FD" w:rsidRDefault="00013D5F" w:rsidP="008D5299">
            <w:pPr>
              <w:spacing w:line="240" w:lineRule="auto"/>
              <w:rPr>
                <w:color w:val="0000FF"/>
              </w:rPr>
            </w:pPr>
            <w:r w:rsidRPr="006457FD">
              <w:t>1,778</w:t>
            </w:r>
          </w:p>
        </w:tc>
        <w:tc>
          <w:tcPr>
            <w:tcW w:w="1565" w:type="dxa"/>
            <w:shd w:val="clear" w:color="auto" w:fill="FFFFFF"/>
            <w:vAlign w:val="center"/>
            <w:hideMark/>
          </w:tcPr>
          <w:p w14:paraId="279A35B3" w14:textId="77777777" w:rsidR="00013D5F" w:rsidRPr="006457FD" w:rsidRDefault="00013D5F" w:rsidP="008D5299">
            <w:pPr>
              <w:spacing w:line="240" w:lineRule="auto"/>
              <w:rPr>
                <w:color w:val="0000FF"/>
              </w:rPr>
            </w:pPr>
            <w:r w:rsidRPr="006457FD">
              <w:t>2,000</w:t>
            </w:r>
          </w:p>
        </w:tc>
        <w:tc>
          <w:tcPr>
            <w:tcW w:w="1566" w:type="dxa"/>
            <w:shd w:val="clear" w:color="auto" w:fill="FFFFFF"/>
            <w:vAlign w:val="center"/>
            <w:hideMark/>
          </w:tcPr>
          <w:p w14:paraId="620ADE34" w14:textId="77777777" w:rsidR="00013D5F" w:rsidRPr="006457FD" w:rsidRDefault="00013D5F" w:rsidP="008D5299">
            <w:pPr>
              <w:spacing w:line="240" w:lineRule="auto"/>
              <w:rPr>
                <w:color w:val="0000FF"/>
              </w:rPr>
            </w:pPr>
            <w:r w:rsidRPr="006457FD">
              <w:t>2,239</w:t>
            </w:r>
          </w:p>
        </w:tc>
      </w:tr>
      <w:tr w:rsidR="00013D5F" w14:paraId="7FF4114B" w14:textId="77777777" w:rsidTr="008D5299">
        <w:trPr>
          <w:tblCellSpacing w:w="0" w:type="dxa"/>
          <w:jc w:val="center"/>
        </w:trPr>
        <w:tc>
          <w:tcPr>
            <w:tcW w:w="1565" w:type="dxa"/>
            <w:vMerge/>
            <w:shd w:val="clear" w:color="auto" w:fill="FFFFFF"/>
            <w:vAlign w:val="center"/>
            <w:hideMark/>
          </w:tcPr>
          <w:p w14:paraId="292BC308" w14:textId="77777777" w:rsidR="00013D5F" w:rsidRPr="006457FD" w:rsidRDefault="00013D5F" w:rsidP="008D5299">
            <w:pPr>
              <w:spacing w:line="240" w:lineRule="auto"/>
            </w:pPr>
          </w:p>
        </w:tc>
        <w:tc>
          <w:tcPr>
            <w:tcW w:w="1565" w:type="dxa"/>
            <w:vMerge/>
            <w:shd w:val="clear" w:color="auto" w:fill="FFFFFF"/>
            <w:vAlign w:val="center"/>
            <w:hideMark/>
          </w:tcPr>
          <w:p w14:paraId="0EE5D690" w14:textId="77777777" w:rsidR="00013D5F" w:rsidRPr="006457FD" w:rsidRDefault="00013D5F" w:rsidP="008D5299">
            <w:pPr>
              <w:spacing w:line="240" w:lineRule="auto"/>
            </w:pPr>
          </w:p>
        </w:tc>
        <w:tc>
          <w:tcPr>
            <w:tcW w:w="1565" w:type="dxa"/>
            <w:vMerge/>
            <w:shd w:val="clear" w:color="auto" w:fill="FFFFFF"/>
            <w:vAlign w:val="center"/>
            <w:hideMark/>
          </w:tcPr>
          <w:p w14:paraId="2264FED2" w14:textId="77777777" w:rsidR="00013D5F" w:rsidRPr="006457FD" w:rsidRDefault="00013D5F" w:rsidP="008D5299">
            <w:pPr>
              <w:spacing w:line="240" w:lineRule="auto"/>
            </w:pPr>
          </w:p>
        </w:tc>
        <w:tc>
          <w:tcPr>
            <w:tcW w:w="1565" w:type="dxa"/>
            <w:shd w:val="clear" w:color="auto" w:fill="FFFFFF"/>
            <w:vAlign w:val="center"/>
            <w:hideMark/>
          </w:tcPr>
          <w:p w14:paraId="17909416" w14:textId="77777777" w:rsidR="00013D5F" w:rsidRPr="006457FD" w:rsidRDefault="00013D5F" w:rsidP="008D5299">
            <w:pPr>
              <w:spacing w:line="240" w:lineRule="auto"/>
              <w:rPr>
                <w:color w:val="0000FF"/>
              </w:rPr>
            </w:pPr>
            <w:r w:rsidRPr="006457FD">
              <w:t>2,239</w:t>
            </w:r>
          </w:p>
        </w:tc>
        <w:tc>
          <w:tcPr>
            <w:tcW w:w="1565" w:type="dxa"/>
            <w:shd w:val="clear" w:color="auto" w:fill="FFFFFF"/>
            <w:vAlign w:val="center"/>
            <w:hideMark/>
          </w:tcPr>
          <w:p w14:paraId="208DC2A5" w14:textId="77777777" w:rsidR="00013D5F" w:rsidRPr="006457FD" w:rsidRDefault="00013D5F" w:rsidP="008D5299">
            <w:pPr>
              <w:spacing w:line="240" w:lineRule="auto"/>
              <w:rPr>
                <w:color w:val="0000FF"/>
              </w:rPr>
            </w:pPr>
            <w:r w:rsidRPr="006457FD">
              <w:t>2,500</w:t>
            </w:r>
          </w:p>
        </w:tc>
        <w:tc>
          <w:tcPr>
            <w:tcW w:w="1566" w:type="dxa"/>
            <w:shd w:val="clear" w:color="auto" w:fill="FFFFFF"/>
            <w:vAlign w:val="center"/>
            <w:hideMark/>
          </w:tcPr>
          <w:p w14:paraId="797105AF" w14:textId="77777777" w:rsidR="00013D5F" w:rsidRPr="006457FD" w:rsidRDefault="00013D5F" w:rsidP="008D5299">
            <w:pPr>
              <w:spacing w:line="240" w:lineRule="auto"/>
              <w:rPr>
                <w:color w:val="0000FF"/>
              </w:rPr>
            </w:pPr>
            <w:r w:rsidRPr="006457FD">
              <w:t>2,818</w:t>
            </w:r>
          </w:p>
        </w:tc>
      </w:tr>
      <w:tr w:rsidR="00013D5F" w14:paraId="2BAC0042" w14:textId="77777777" w:rsidTr="008D5299">
        <w:trPr>
          <w:tblCellSpacing w:w="0" w:type="dxa"/>
          <w:jc w:val="center"/>
        </w:trPr>
        <w:tc>
          <w:tcPr>
            <w:tcW w:w="1565" w:type="dxa"/>
            <w:vMerge w:val="restart"/>
            <w:shd w:val="clear" w:color="auto" w:fill="FFFFFF"/>
            <w:vAlign w:val="center"/>
            <w:hideMark/>
          </w:tcPr>
          <w:p w14:paraId="51485ADD" w14:textId="77777777" w:rsidR="00013D5F" w:rsidRPr="006457FD" w:rsidRDefault="00013D5F" w:rsidP="008D5299">
            <w:pPr>
              <w:spacing w:line="240" w:lineRule="auto"/>
              <w:rPr>
                <w:color w:val="0000FF"/>
              </w:rPr>
            </w:pPr>
            <w:r w:rsidRPr="006457FD">
              <w:t>2,840</w:t>
            </w:r>
          </w:p>
        </w:tc>
        <w:tc>
          <w:tcPr>
            <w:tcW w:w="1565" w:type="dxa"/>
            <w:vMerge w:val="restart"/>
            <w:shd w:val="clear" w:color="auto" w:fill="FFFFFF"/>
            <w:vAlign w:val="center"/>
            <w:hideMark/>
          </w:tcPr>
          <w:p w14:paraId="5FD2AA6C" w14:textId="77777777" w:rsidR="00013D5F" w:rsidRPr="006457FD" w:rsidRDefault="00013D5F" w:rsidP="008D5299">
            <w:pPr>
              <w:spacing w:line="240" w:lineRule="auto"/>
              <w:rPr>
                <w:color w:val="0000FF"/>
              </w:rPr>
            </w:pPr>
            <w:r w:rsidRPr="006457FD">
              <w:t>4,000</w:t>
            </w:r>
          </w:p>
        </w:tc>
        <w:tc>
          <w:tcPr>
            <w:tcW w:w="1565" w:type="dxa"/>
            <w:vMerge w:val="restart"/>
            <w:shd w:val="clear" w:color="auto" w:fill="FFFFFF"/>
            <w:vAlign w:val="center"/>
            <w:hideMark/>
          </w:tcPr>
          <w:p w14:paraId="2FE0DEC8" w14:textId="77777777" w:rsidR="00013D5F" w:rsidRPr="006457FD" w:rsidRDefault="00013D5F" w:rsidP="008D5299">
            <w:pPr>
              <w:spacing w:line="240" w:lineRule="auto"/>
              <w:rPr>
                <w:color w:val="0000FF"/>
              </w:rPr>
            </w:pPr>
            <w:r w:rsidRPr="006457FD">
              <w:t>5,680</w:t>
            </w:r>
          </w:p>
        </w:tc>
        <w:tc>
          <w:tcPr>
            <w:tcW w:w="1565" w:type="dxa"/>
            <w:shd w:val="clear" w:color="auto" w:fill="FFFFFF"/>
            <w:vAlign w:val="center"/>
            <w:hideMark/>
          </w:tcPr>
          <w:p w14:paraId="60CF678F" w14:textId="77777777" w:rsidR="00013D5F" w:rsidRPr="006457FD" w:rsidRDefault="00013D5F" w:rsidP="008D5299">
            <w:pPr>
              <w:spacing w:line="240" w:lineRule="auto"/>
              <w:rPr>
                <w:color w:val="0000FF"/>
              </w:rPr>
            </w:pPr>
            <w:r w:rsidRPr="006457FD">
              <w:t>2,818</w:t>
            </w:r>
          </w:p>
        </w:tc>
        <w:tc>
          <w:tcPr>
            <w:tcW w:w="1565" w:type="dxa"/>
            <w:shd w:val="clear" w:color="auto" w:fill="FFFFFF"/>
            <w:vAlign w:val="center"/>
            <w:hideMark/>
          </w:tcPr>
          <w:p w14:paraId="0FC4CF0A" w14:textId="77777777" w:rsidR="00013D5F" w:rsidRPr="006457FD" w:rsidRDefault="00013D5F" w:rsidP="008D5299">
            <w:pPr>
              <w:spacing w:line="240" w:lineRule="auto"/>
              <w:rPr>
                <w:color w:val="0000FF"/>
              </w:rPr>
            </w:pPr>
            <w:r w:rsidRPr="006457FD">
              <w:t>3,150</w:t>
            </w:r>
          </w:p>
        </w:tc>
        <w:tc>
          <w:tcPr>
            <w:tcW w:w="1566" w:type="dxa"/>
            <w:shd w:val="clear" w:color="auto" w:fill="FFFFFF"/>
            <w:vAlign w:val="center"/>
            <w:hideMark/>
          </w:tcPr>
          <w:p w14:paraId="0C47704D" w14:textId="77777777" w:rsidR="00013D5F" w:rsidRPr="006457FD" w:rsidRDefault="00013D5F" w:rsidP="008D5299">
            <w:pPr>
              <w:spacing w:line="240" w:lineRule="auto"/>
              <w:rPr>
                <w:color w:val="0000FF"/>
              </w:rPr>
            </w:pPr>
            <w:r w:rsidRPr="006457FD">
              <w:t>3,548</w:t>
            </w:r>
          </w:p>
        </w:tc>
      </w:tr>
      <w:tr w:rsidR="00013D5F" w14:paraId="3D4E92B8" w14:textId="77777777" w:rsidTr="008D5299">
        <w:trPr>
          <w:tblCellSpacing w:w="0" w:type="dxa"/>
          <w:jc w:val="center"/>
        </w:trPr>
        <w:tc>
          <w:tcPr>
            <w:tcW w:w="1565" w:type="dxa"/>
            <w:vMerge/>
            <w:shd w:val="clear" w:color="auto" w:fill="FFFFFF"/>
            <w:vAlign w:val="center"/>
            <w:hideMark/>
          </w:tcPr>
          <w:p w14:paraId="0092A5FE" w14:textId="77777777" w:rsidR="00013D5F" w:rsidRPr="006457FD" w:rsidRDefault="00013D5F" w:rsidP="008D5299">
            <w:pPr>
              <w:spacing w:line="240" w:lineRule="auto"/>
            </w:pPr>
          </w:p>
        </w:tc>
        <w:tc>
          <w:tcPr>
            <w:tcW w:w="1565" w:type="dxa"/>
            <w:vMerge/>
            <w:shd w:val="clear" w:color="auto" w:fill="FFFFFF"/>
            <w:vAlign w:val="center"/>
            <w:hideMark/>
          </w:tcPr>
          <w:p w14:paraId="14F6B5BA" w14:textId="77777777" w:rsidR="00013D5F" w:rsidRPr="006457FD" w:rsidRDefault="00013D5F" w:rsidP="008D5299">
            <w:pPr>
              <w:spacing w:line="240" w:lineRule="auto"/>
            </w:pPr>
          </w:p>
        </w:tc>
        <w:tc>
          <w:tcPr>
            <w:tcW w:w="1565" w:type="dxa"/>
            <w:vMerge/>
            <w:shd w:val="clear" w:color="auto" w:fill="FFFFFF"/>
            <w:vAlign w:val="center"/>
            <w:hideMark/>
          </w:tcPr>
          <w:p w14:paraId="57A659BE" w14:textId="77777777" w:rsidR="00013D5F" w:rsidRPr="006457FD" w:rsidRDefault="00013D5F" w:rsidP="008D5299">
            <w:pPr>
              <w:spacing w:line="240" w:lineRule="auto"/>
            </w:pPr>
          </w:p>
        </w:tc>
        <w:tc>
          <w:tcPr>
            <w:tcW w:w="1565" w:type="dxa"/>
            <w:shd w:val="clear" w:color="auto" w:fill="FFFFFF"/>
            <w:vAlign w:val="center"/>
            <w:hideMark/>
          </w:tcPr>
          <w:p w14:paraId="23CDA3B5" w14:textId="77777777" w:rsidR="00013D5F" w:rsidRPr="006457FD" w:rsidRDefault="00013D5F" w:rsidP="008D5299">
            <w:pPr>
              <w:spacing w:line="240" w:lineRule="auto"/>
              <w:rPr>
                <w:color w:val="0000FF"/>
              </w:rPr>
            </w:pPr>
            <w:r w:rsidRPr="006457FD">
              <w:t>3,548</w:t>
            </w:r>
          </w:p>
        </w:tc>
        <w:tc>
          <w:tcPr>
            <w:tcW w:w="1565" w:type="dxa"/>
            <w:shd w:val="clear" w:color="auto" w:fill="FFFFFF"/>
            <w:vAlign w:val="center"/>
            <w:hideMark/>
          </w:tcPr>
          <w:p w14:paraId="230E1219" w14:textId="77777777" w:rsidR="00013D5F" w:rsidRPr="006457FD" w:rsidRDefault="00013D5F" w:rsidP="008D5299">
            <w:pPr>
              <w:spacing w:line="240" w:lineRule="auto"/>
              <w:rPr>
                <w:color w:val="0000FF"/>
              </w:rPr>
            </w:pPr>
            <w:r w:rsidRPr="006457FD">
              <w:t>4,000</w:t>
            </w:r>
          </w:p>
        </w:tc>
        <w:tc>
          <w:tcPr>
            <w:tcW w:w="1566" w:type="dxa"/>
            <w:shd w:val="clear" w:color="auto" w:fill="FFFFFF"/>
            <w:vAlign w:val="center"/>
            <w:hideMark/>
          </w:tcPr>
          <w:p w14:paraId="6DD91D86" w14:textId="77777777" w:rsidR="00013D5F" w:rsidRPr="006457FD" w:rsidRDefault="00013D5F" w:rsidP="008D5299">
            <w:pPr>
              <w:spacing w:line="240" w:lineRule="auto"/>
              <w:rPr>
                <w:color w:val="0000FF"/>
              </w:rPr>
            </w:pPr>
            <w:r w:rsidRPr="006457FD">
              <w:t>4,467</w:t>
            </w:r>
          </w:p>
        </w:tc>
      </w:tr>
      <w:tr w:rsidR="00013D5F" w14:paraId="0D25B9DD" w14:textId="77777777" w:rsidTr="008D5299">
        <w:trPr>
          <w:tblCellSpacing w:w="0" w:type="dxa"/>
          <w:jc w:val="center"/>
        </w:trPr>
        <w:tc>
          <w:tcPr>
            <w:tcW w:w="1565" w:type="dxa"/>
            <w:vMerge/>
            <w:shd w:val="clear" w:color="auto" w:fill="FFFFFF"/>
            <w:vAlign w:val="center"/>
            <w:hideMark/>
          </w:tcPr>
          <w:p w14:paraId="0A5F6C32" w14:textId="77777777" w:rsidR="00013D5F" w:rsidRPr="006457FD" w:rsidRDefault="00013D5F" w:rsidP="008D5299">
            <w:pPr>
              <w:spacing w:line="240" w:lineRule="auto"/>
            </w:pPr>
          </w:p>
        </w:tc>
        <w:tc>
          <w:tcPr>
            <w:tcW w:w="1565" w:type="dxa"/>
            <w:vMerge/>
            <w:shd w:val="clear" w:color="auto" w:fill="FFFFFF"/>
            <w:vAlign w:val="center"/>
            <w:hideMark/>
          </w:tcPr>
          <w:p w14:paraId="09C67B5B" w14:textId="77777777" w:rsidR="00013D5F" w:rsidRPr="006457FD" w:rsidRDefault="00013D5F" w:rsidP="008D5299">
            <w:pPr>
              <w:spacing w:line="240" w:lineRule="auto"/>
            </w:pPr>
          </w:p>
        </w:tc>
        <w:tc>
          <w:tcPr>
            <w:tcW w:w="1565" w:type="dxa"/>
            <w:vMerge/>
            <w:shd w:val="clear" w:color="auto" w:fill="FFFFFF"/>
            <w:vAlign w:val="center"/>
            <w:hideMark/>
          </w:tcPr>
          <w:p w14:paraId="1E770696" w14:textId="77777777" w:rsidR="00013D5F" w:rsidRPr="006457FD" w:rsidRDefault="00013D5F" w:rsidP="008D5299">
            <w:pPr>
              <w:spacing w:line="240" w:lineRule="auto"/>
            </w:pPr>
          </w:p>
        </w:tc>
        <w:tc>
          <w:tcPr>
            <w:tcW w:w="1565" w:type="dxa"/>
            <w:shd w:val="clear" w:color="auto" w:fill="FFFFFF"/>
            <w:vAlign w:val="center"/>
            <w:hideMark/>
          </w:tcPr>
          <w:p w14:paraId="574468A1" w14:textId="77777777" w:rsidR="00013D5F" w:rsidRPr="006457FD" w:rsidRDefault="00013D5F" w:rsidP="008D5299">
            <w:pPr>
              <w:spacing w:line="240" w:lineRule="auto"/>
              <w:rPr>
                <w:color w:val="0000FF"/>
              </w:rPr>
            </w:pPr>
            <w:r w:rsidRPr="006457FD">
              <w:t>4,467</w:t>
            </w:r>
          </w:p>
        </w:tc>
        <w:tc>
          <w:tcPr>
            <w:tcW w:w="1565" w:type="dxa"/>
            <w:shd w:val="clear" w:color="auto" w:fill="FFFFFF"/>
            <w:vAlign w:val="center"/>
            <w:hideMark/>
          </w:tcPr>
          <w:p w14:paraId="766ED4E8" w14:textId="77777777" w:rsidR="00013D5F" w:rsidRPr="006457FD" w:rsidRDefault="00013D5F" w:rsidP="008D5299">
            <w:pPr>
              <w:spacing w:line="240" w:lineRule="auto"/>
              <w:rPr>
                <w:color w:val="0000FF"/>
              </w:rPr>
            </w:pPr>
            <w:r w:rsidRPr="006457FD">
              <w:t>5,000</w:t>
            </w:r>
          </w:p>
        </w:tc>
        <w:tc>
          <w:tcPr>
            <w:tcW w:w="1566" w:type="dxa"/>
            <w:shd w:val="clear" w:color="auto" w:fill="FFFFFF"/>
            <w:vAlign w:val="center"/>
            <w:hideMark/>
          </w:tcPr>
          <w:p w14:paraId="14EAC21E" w14:textId="77777777" w:rsidR="00013D5F" w:rsidRPr="006457FD" w:rsidRDefault="00013D5F" w:rsidP="008D5299">
            <w:pPr>
              <w:spacing w:line="240" w:lineRule="auto"/>
              <w:rPr>
                <w:color w:val="0000FF"/>
              </w:rPr>
            </w:pPr>
            <w:r w:rsidRPr="006457FD">
              <w:t>5,623</w:t>
            </w:r>
          </w:p>
        </w:tc>
      </w:tr>
      <w:tr w:rsidR="00013D5F" w14:paraId="5D7218E6" w14:textId="77777777" w:rsidTr="008D5299">
        <w:trPr>
          <w:tblCellSpacing w:w="0" w:type="dxa"/>
          <w:jc w:val="center"/>
        </w:trPr>
        <w:tc>
          <w:tcPr>
            <w:tcW w:w="1565" w:type="dxa"/>
            <w:vMerge w:val="restart"/>
            <w:shd w:val="clear" w:color="auto" w:fill="FFFFFF"/>
            <w:vAlign w:val="center"/>
            <w:hideMark/>
          </w:tcPr>
          <w:p w14:paraId="7B581944" w14:textId="77777777" w:rsidR="00013D5F" w:rsidRPr="006457FD" w:rsidRDefault="00013D5F" w:rsidP="008D5299">
            <w:pPr>
              <w:spacing w:line="240" w:lineRule="auto"/>
              <w:rPr>
                <w:color w:val="0000FF"/>
              </w:rPr>
            </w:pPr>
            <w:r w:rsidRPr="006457FD">
              <w:t>5,680</w:t>
            </w:r>
          </w:p>
        </w:tc>
        <w:tc>
          <w:tcPr>
            <w:tcW w:w="1565" w:type="dxa"/>
            <w:vMerge w:val="restart"/>
            <w:shd w:val="clear" w:color="auto" w:fill="FFFFFF"/>
            <w:vAlign w:val="center"/>
            <w:hideMark/>
          </w:tcPr>
          <w:p w14:paraId="7DCE3891" w14:textId="77777777" w:rsidR="00013D5F" w:rsidRPr="006457FD" w:rsidRDefault="00013D5F" w:rsidP="008D5299">
            <w:pPr>
              <w:spacing w:line="240" w:lineRule="auto"/>
              <w:rPr>
                <w:color w:val="0000FF"/>
              </w:rPr>
            </w:pPr>
            <w:r w:rsidRPr="006457FD">
              <w:t>8,000</w:t>
            </w:r>
          </w:p>
        </w:tc>
        <w:tc>
          <w:tcPr>
            <w:tcW w:w="1565" w:type="dxa"/>
            <w:vMerge w:val="restart"/>
            <w:shd w:val="clear" w:color="auto" w:fill="FFFFFF"/>
            <w:vAlign w:val="center"/>
            <w:hideMark/>
          </w:tcPr>
          <w:p w14:paraId="6B5CFE0C" w14:textId="77777777" w:rsidR="00013D5F" w:rsidRPr="006457FD" w:rsidRDefault="00013D5F" w:rsidP="008D5299">
            <w:pPr>
              <w:spacing w:line="240" w:lineRule="auto"/>
              <w:rPr>
                <w:color w:val="0000FF"/>
              </w:rPr>
            </w:pPr>
            <w:r w:rsidRPr="006457FD">
              <w:t>11,360</w:t>
            </w:r>
          </w:p>
        </w:tc>
        <w:tc>
          <w:tcPr>
            <w:tcW w:w="1565" w:type="dxa"/>
            <w:shd w:val="clear" w:color="auto" w:fill="FFFFFF"/>
            <w:vAlign w:val="center"/>
            <w:hideMark/>
          </w:tcPr>
          <w:p w14:paraId="698AF76F" w14:textId="77777777" w:rsidR="00013D5F" w:rsidRPr="006457FD" w:rsidRDefault="00013D5F" w:rsidP="008D5299">
            <w:pPr>
              <w:spacing w:line="240" w:lineRule="auto"/>
              <w:rPr>
                <w:color w:val="0000FF"/>
              </w:rPr>
            </w:pPr>
            <w:r w:rsidRPr="006457FD">
              <w:t>5,623</w:t>
            </w:r>
          </w:p>
        </w:tc>
        <w:tc>
          <w:tcPr>
            <w:tcW w:w="1565" w:type="dxa"/>
            <w:shd w:val="clear" w:color="auto" w:fill="FFFFFF"/>
            <w:vAlign w:val="center"/>
            <w:hideMark/>
          </w:tcPr>
          <w:p w14:paraId="13435EE1" w14:textId="77777777" w:rsidR="00013D5F" w:rsidRPr="006457FD" w:rsidRDefault="00013D5F" w:rsidP="008D5299">
            <w:pPr>
              <w:spacing w:line="240" w:lineRule="auto"/>
              <w:rPr>
                <w:color w:val="0000FF"/>
              </w:rPr>
            </w:pPr>
            <w:r w:rsidRPr="006457FD">
              <w:t>6,300</w:t>
            </w:r>
          </w:p>
        </w:tc>
        <w:tc>
          <w:tcPr>
            <w:tcW w:w="1566" w:type="dxa"/>
            <w:shd w:val="clear" w:color="auto" w:fill="FFFFFF"/>
            <w:vAlign w:val="center"/>
            <w:hideMark/>
          </w:tcPr>
          <w:p w14:paraId="1A9B9364" w14:textId="77777777" w:rsidR="00013D5F" w:rsidRPr="006457FD" w:rsidRDefault="00013D5F" w:rsidP="008D5299">
            <w:pPr>
              <w:spacing w:line="240" w:lineRule="auto"/>
              <w:rPr>
                <w:color w:val="0000FF"/>
              </w:rPr>
            </w:pPr>
            <w:r w:rsidRPr="006457FD">
              <w:t>7,079</w:t>
            </w:r>
          </w:p>
        </w:tc>
      </w:tr>
      <w:tr w:rsidR="00013D5F" w14:paraId="5AAD5F85" w14:textId="77777777" w:rsidTr="008D5299">
        <w:trPr>
          <w:tblCellSpacing w:w="0" w:type="dxa"/>
          <w:jc w:val="center"/>
        </w:trPr>
        <w:tc>
          <w:tcPr>
            <w:tcW w:w="1565" w:type="dxa"/>
            <w:vMerge/>
            <w:shd w:val="clear" w:color="auto" w:fill="FFFFFF"/>
            <w:vAlign w:val="center"/>
            <w:hideMark/>
          </w:tcPr>
          <w:p w14:paraId="7D322AE2" w14:textId="77777777" w:rsidR="00013D5F" w:rsidRPr="006457FD" w:rsidRDefault="00013D5F" w:rsidP="008D5299">
            <w:pPr>
              <w:spacing w:line="240" w:lineRule="auto"/>
            </w:pPr>
          </w:p>
        </w:tc>
        <w:tc>
          <w:tcPr>
            <w:tcW w:w="1565" w:type="dxa"/>
            <w:vMerge/>
            <w:shd w:val="clear" w:color="auto" w:fill="FFFFFF"/>
            <w:vAlign w:val="center"/>
            <w:hideMark/>
          </w:tcPr>
          <w:p w14:paraId="08A41F8F" w14:textId="77777777" w:rsidR="00013D5F" w:rsidRPr="006457FD" w:rsidRDefault="00013D5F" w:rsidP="008D5299">
            <w:pPr>
              <w:spacing w:line="240" w:lineRule="auto"/>
            </w:pPr>
          </w:p>
        </w:tc>
        <w:tc>
          <w:tcPr>
            <w:tcW w:w="1565" w:type="dxa"/>
            <w:vMerge/>
            <w:shd w:val="clear" w:color="auto" w:fill="FFFFFF"/>
            <w:vAlign w:val="center"/>
            <w:hideMark/>
          </w:tcPr>
          <w:p w14:paraId="1B5B6361" w14:textId="77777777" w:rsidR="00013D5F" w:rsidRPr="006457FD" w:rsidRDefault="00013D5F" w:rsidP="008D5299">
            <w:pPr>
              <w:spacing w:line="240" w:lineRule="auto"/>
            </w:pPr>
          </w:p>
        </w:tc>
        <w:tc>
          <w:tcPr>
            <w:tcW w:w="1565" w:type="dxa"/>
            <w:shd w:val="clear" w:color="auto" w:fill="FFFFFF"/>
            <w:vAlign w:val="center"/>
            <w:hideMark/>
          </w:tcPr>
          <w:p w14:paraId="1C003D15" w14:textId="77777777" w:rsidR="00013D5F" w:rsidRPr="006457FD" w:rsidRDefault="00013D5F" w:rsidP="008D5299">
            <w:pPr>
              <w:spacing w:line="240" w:lineRule="auto"/>
              <w:rPr>
                <w:color w:val="0000FF"/>
              </w:rPr>
            </w:pPr>
            <w:r w:rsidRPr="006457FD">
              <w:t>7,079</w:t>
            </w:r>
          </w:p>
        </w:tc>
        <w:tc>
          <w:tcPr>
            <w:tcW w:w="1565" w:type="dxa"/>
            <w:shd w:val="clear" w:color="auto" w:fill="FFFFFF"/>
            <w:vAlign w:val="center"/>
            <w:hideMark/>
          </w:tcPr>
          <w:p w14:paraId="503414FC" w14:textId="77777777" w:rsidR="00013D5F" w:rsidRPr="006457FD" w:rsidRDefault="00013D5F" w:rsidP="008D5299">
            <w:pPr>
              <w:spacing w:line="240" w:lineRule="auto"/>
              <w:rPr>
                <w:color w:val="0000FF"/>
              </w:rPr>
            </w:pPr>
            <w:r w:rsidRPr="006457FD">
              <w:t>8,000</w:t>
            </w:r>
          </w:p>
        </w:tc>
        <w:tc>
          <w:tcPr>
            <w:tcW w:w="1566" w:type="dxa"/>
            <w:shd w:val="clear" w:color="auto" w:fill="FFFFFF"/>
            <w:vAlign w:val="center"/>
            <w:hideMark/>
          </w:tcPr>
          <w:p w14:paraId="7915F6E3" w14:textId="77777777" w:rsidR="00013D5F" w:rsidRPr="006457FD" w:rsidRDefault="00013D5F" w:rsidP="008D5299">
            <w:pPr>
              <w:spacing w:line="240" w:lineRule="auto"/>
              <w:rPr>
                <w:color w:val="0000FF"/>
              </w:rPr>
            </w:pPr>
            <w:r w:rsidRPr="006457FD">
              <w:t>8,913</w:t>
            </w:r>
          </w:p>
        </w:tc>
      </w:tr>
      <w:tr w:rsidR="00013D5F" w14:paraId="2E9E6BD2" w14:textId="77777777" w:rsidTr="008D5299">
        <w:trPr>
          <w:tblCellSpacing w:w="0" w:type="dxa"/>
          <w:jc w:val="center"/>
        </w:trPr>
        <w:tc>
          <w:tcPr>
            <w:tcW w:w="1565" w:type="dxa"/>
            <w:vMerge/>
            <w:shd w:val="clear" w:color="auto" w:fill="FFFFFF"/>
            <w:vAlign w:val="center"/>
            <w:hideMark/>
          </w:tcPr>
          <w:p w14:paraId="4836514D" w14:textId="77777777" w:rsidR="00013D5F" w:rsidRPr="006457FD" w:rsidRDefault="00013D5F" w:rsidP="008D5299">
            <w:pPr>
              <w:spacing w:line="240" w:lineRule="auto"/>
            </w:pPr>
          </w:p>
        </w:tc>
        <w:tc>
          <w:tcPr>
            <w:tcW w:w="1565" w:type="dxa"/>
            <w:vMerge/>
            <w:shd w:val="clear" w:color="auto" w:fill="FFFFFF"/>
            <w:vAlign w:val="center"/>
            <w:hideMark/>
          </w:tcPr>
          <w:p w14:paraId="66D9C499" w14:textId="77777777" w:rsidR="00013D5F" w:rsidRPr="006457FD" w:rsidRDefault="00013D5F" w:rsidP="008D5299">
            <w:pPr>
              <w:spacing w:line="240" w:lineRule="auto"/>
            </w:pPr>
          </w:p>
        </w:tc>
        <w:tc>
          <w:tcPr>
            <w:tcW w:w="1565" w:type="dxa"/>
            <w:vMerge/>
            <w:shd w:val="clear" w:color="auto" w:fill="FFFFFF"/>
            <w:vAlign w:val="center"/>
            <w:hideMark/>
          </w:tcPr>
          <w:p w14:paraId="4B580250" w14:textId="77777777" w:rsidR="00013D5F" w:rsidRPr="006457FD" w:rsidRDefault="00013D5F" w:rsidP="008D5299">
            <w:pPr>
              <w:spacing w:line="240" w:lineRule="auto"/>
            </w:pPr>
          </w:p>
        </w:tc>
        <w:tc>
          <w:tcPr>
            <w:tcW w:w="1565" w:type="dxa"/>
            <w:shd w:val="clear" w:color="auto" w:fill="FFFFFF"/>
            <w:vAlign w:val="center"/>
            <w:hideMark/>
          </w:tcPr>
          <w:p w14:paraId="0A5DA403" w14:textId="77777777" w:rsidR="00013D5F" w:rsidRPr="006457FD" w:rsidRDefault="00013D5F" w:rsidP="008D5299">
            <w:pPr>
              <w:spacing w:line="240" w:lineRule="auto"/>
              <w:rPr>
                <w:color w:val="0000FF"/>
              </w:rPr>
            </w:pPr>
            <w:r w:rsidRPr="006457FD">
              <w:t>8,913</w:t>
            </w:r>
          </w:p>
        </w:tc>
        <w:tc>
          <w:tcPr>
            <w:tcW w:w="1565" w:type="dxa"/>
            <w:shd w:val="clear" w:color="auto" w:fill="FFFFFF"/>
            <w:vAlign w:val="center"/>
            <w:hideMark/>
          </w:tcPr>
          <w:p w14:paraId="4569BE9D" w14:textId="77777777" w:rsidR="00013D5F" w:rsidRPr="006457FD" w:rsidRDefault="00013D5F" w:rsidP="008D5299">
            <w:pPr>
              <w:spacing w:line="240" w:lineRule="auto"/>
              <w:rPr>
                <w:color w:val="0000FF"/>
              </w:rPr>
            </w:pPr>
            <w:r w:rsidRPr="006457FD">
              <w:t>10,000</w:t>
            </w:r>
          </w:p>
        </w:tc>
        <w:tc>
          <w:tcPr>
            <w:tcW w:w="1566" w:type="dxa"/>
            <w:shd w:val="clear" w:color="auto" w:fill="FFFFFF"/>
            <w:vAlign w:val="center"/>
            <w:hideMark/>
          </w:tcPr>
          <w:p w14:paraId="04C2575E" w14:textId="77777777" w:rsidR="00013D5F" w:rsidRPr="006457FD" w:rsidRDefault="00013D5F" w:rsidP="008D5299">
            <w:pPr>
              <w:spacing w:line="240" w:lineRule="auto"/>
              <w:rPr>
                <w:color w:val="0000FF"/>
              </w:rPr>
            </w:pPr>
            <w:r w:rsidRPr="006457FD">
              <w:t>11,220</w:t>
            </w:r>
          </w:p>
        </w:tc>
      </w:tr>
      <w:tr w:rsidR="00013D5F" w14:paraId="23DCA727" w14:textId="77777777" w:rsidTr="008D5299">
        <w:trPr>
          <w:tblCellSpacing w:w="0" w:type="dxa"/>
          <w:jc w:val="center"/>
        </w:trPr>
        <w:tc>
          <w:tcPr>
            <w:tcW w:w="1565" w:type="dxa"/>
            <w:vMerge w:val="restart"/>
            <w:shd w:val="clear" w:color="auto" w:fill="FFFFFF"/>
            <w:vAlign w:val="center"/>
            <w:hideMark/>
          </w:tcPr>
          <w:p w14:paraId="0E9B1363" w14:textId="77777777" w:rsidR="00013D5F" w:rsidRPr="006457FD" w:rsidRDefault="00013D5F" w:rsidP="008D5299">
            <w:pPr>
              <w:spacing w:line="240" w:lineRule="auto"/>
              <w:rPr>
                <w:color w:val="0000FF"/>
              </w:rPr>
            </w:pPr>
            <w:r w:rsidRPr="006457FD">
              <w:t>11,360</w:t>
            </w:r>
          </w:p>
        </w:tc>
        <w:tc>
          <w:tcPr>
            <w:tcW w:w="1565" w:type="dxa"/>
            <w:vMerge w:val="restart"/>
            <w:shd w:val="clear" w:color="auto" w:fill="FFFFFF"/>
            <w:vAlign w:val="center"/>
            <w:hideMark/>
          </w:tcPr>
          <w:p w14:paraId="6E436400" w14:textId="77777777" w:rsidR="00013D5F" w:rsidRPr="006457FD" w:rsidRDefault="00013D5F" w:rsidP="008D5299">
            <w:pPr>
              <w:spacing w:line="240" w:lineRule="auto"/>
              <w:rPr>
                <w:color w:val="0000FF"/>
              </w:rPr>
            </w:pPr>
            <w:r w:rsidRPr="006457FD">
              <w:t>16,000</w:t>
            </w:r>
          </w:p>
        </w:tc>
        <w:tc>
          <w:tcPr>
            <w:tcW w:w="1565" w:type="dxa"/>
            <w:vMerge w:val="restart"/>
            <w:shd w:val="clear" w:color="auto" w:fill="FFFFFF"/>
            <w:vAlign w:val="center"/>
            <w:hideMark/>
          </w:tcPr>
          <w:p w14:paraId="2A604631" w14:textId="77777777" w:rsidR="00013D5F" w:rsidRPr="006457FD" w:rsidRDefault="00013D5F" w:rsidP="008D5299">
            <w:pPr>
              <w:spacing w:line="240" w:lineRule="auto"/>
              <w:rPr>
                <w:color w:val="0000FF"/>
              </w:rPr>
            </w:pPr>
            <w:r w:rsidRPr="006457FD">
              <w:t>22,720</w:t>
            </w:r>
          </w:p>
        </w:tc>
        <w:tc>
          <w:tcPr>
            <w:tcW w:w="1565" w:type="dxa"/>
            <w:shd w:val="clear" w:color="auto" w:fill="FFFFFF"/>
            <w:vAlign w:val="center"/>
            <w:hideMark/>
          </w:tcPr>
          <w:p w14:paraId="4A7198BF" w14:textId="77777777" w:rsidR="00013D5F" w:rsidRPr="006457FD" w:rsidRDefault="00013D5F" w:rsidP="008D5299">
            <w:pPr>
              <w:spacing w:line="240" w:lineRule="auto"/>
              <w:rPr>
                <w:color w:val="0000FF"/>
              </w:rPr>
            </w:pPr>
            <w:r w:rsidRPr="006457FD">
              <w:t>11,220</w:t>
            </w:r>
          </w:p>
        </w:tc>
        <w:tc>
          <w:tcPr>
            <w:tcW w:w="1565" w:type="dxa"/>
            <w:shd w:val="clear" w:color="auto" w:fill="FFFFFF"/>
            <w:vAlign w:val="center"/>
            <w:hideMark/>
          </w:tcPr>
          <w:p w14:paraId="02FDB427" w14:textId="77777777" w:rsidR="00013D5F" w:rsidRPr="006457FD" w:rsidRDefault="00013D5F" w:rsidP="008D5299">
            <w:pPr>
              <w:spacing w:line="240" w:lineRule="auto"/>
              <w:rPr>
                <w:color w:val="0000FF"/>
              </w:rPr>
            </w:pPr>
            <w:r w:rsidRPr="006457FD">
              <w:t>12,500</w:t>
            </w:r>
          </w:p>
        </w:tc>
        <w:tc>
          <w:tcPr>
            <w:tcW w:w="1566" w:type="dxa"/>
            <w:shd w:val="clear" w:color="auto" w:fill="FFFFFF"/>
            <w:vAlign w:val="center"/>
            <w:hideMark/>
          </w:tcPr>
          <w:p w14:paraId="59F4EAB2" w14:textId="77777777" w:rsidR="00013D5F" w:rsidRPr="006457FD" w:rsidRDefault="00013D5F" w:rsidP="008D5299">
            <w:pPr>
              <w:spacing w:line="240" w:lineRule="auto"/>
              <w:rPr>
                <w:color w:val="0000FF"/>
              </w:rPr>
            </w:pPr>
            <w:r w:rsidRPr="006457FD">
              <w:t>14,130</w:t>
            </w:r>
          </w:p>
        </w:tc>
      </w:tr>
      <w:tr w:rsidR="00013D5F" w14:paraId="4894E3F5" w14:textId="77777777" w:rsidTr="008D5299">
        <w:trPr>
          <w:tblCellSpacing w:w="0" w:type="dxa"/>
          <w:jc w:val="center"/>
        </w:trPr>
        <w:tc>
          <w:tcPr>
            <w:tcW w:w="1565" w:type="dxa"/>
            <w:vMerge/>
            <w:shd w:val="clear" w:color="auto" w:fill="FFFFFF"/>
            <w:vAlign w:val="center"/>
            <w:hideMark/>
          </w:tcPr>
          <w:p w14:paraId="630550A4" w14:textId="77777777" w:rsidR="00013D5F" w:rsidRPr="006457FD" w:rsidRDefault="00013D5F" w:rsidP="008D5299">
            <w:pPr>
              <w:spacing w:line="240" w:lineRule="auto"/>
            </w:pPr>
          </w:p>
        </w:tc>
        <w:tc>
          <w:tcPr>
            <w:tcW w:w="1565" w:type="dxa"/>
            <w:vMerge/>
            <w:shd w:val="clear" w:color="auto" w:fill="FFFFFF"/>
            <w:vAlign w:val="center"/>
            <w:hideMark/>
          </w:tcPr>
          <w:p w14:paraId="5DF39CBC" w14:textId="77777777" w:rsidR="00013D5F" w:rsidRPr="006457FD" w:rsidRDefault="00013D5F" w:rsidP="008D5299">
            <w:pPr>
              <w:spacing w:line="240" w:lineRule="auto"/>
            </w:pPr>
          </w:p>
        </w:tc>
        <w:tc>
          <w:tcPr>
            <w:tcW w:w="1565" w:type="dxa"/>
            <w:vMerge/>
            <w:shd w:val="clear" w:color="auto" w:fill="FFFFFF"/>
            <w:vAlign w:val="center"/>
            <w:hideMark/>
          </w:tcPr>
          <w:p w14:paraId="65D0CD7C" w14:textId="77777777" w:rsidR="00013D5F" w:rsidRPr="006457FD" w:rsidRDefault="00013D5F" w:rsidP="008D5299">
            <w:pPr>
              <w:spacing w:line="240" w:lineRule="auto"/>
            </w:pPr>
          </w:p>
        </w:tc>
        <w:tc>
          <w:tcPr>
            <w:tcW w:w="1565" w:type="dxa"/>
            <w:shd w:val="clear" w:color="auto" w:fill="FFFFFF"/>
            <w:vAlign w:val="center"/>
            <w:hideMark/>
          </w:tcPr>
          <w:p w14:paraId="1667EB30" w14:textId="77777777" w:rsidR="00013D5F" w:rsidRPr="006457FD" w:rsidRDefault="00013D5F" w:rsidP="008D5299">
            <w:pPr>
              <w:spacing w:line="240" w:lineRule="auto"/>
              <w:rPr>
                <w:color w:val="0000FF"/>
              </w:rPr>
            </w:pPr>
            <w:r w:rsidRPr="006457FD">
              <w:t>14,130</w:t>
            </w:r>
          </w:p>
        </w:tc>
        <w:tc>
          <w:tcPr>
            <w:tcW w:w="1565" w:type="dxa"/>
            <w:shd w:val="clear" w:color="auto" w:fill="FFFFFF"/>
            <w:vAlign w:val="center"/>
            <w:hideMark/>
          </w:tcPr>
          <w:p w14:paraId="2BB63B73" w14:textId="77777777" w:rsidR="00013D5F" w:rsidRPr="006457FD" w:rsidRDefault="00013D5F" w:rsidP="008D5299">
            <w:pPr>
              <w:spacing w:line="240" w:lineRule="auto"/>
              <w:rPr>
                <w:color w:val="0000FF"/>
              </w:rPr>
            </w:pPr>
            <w:r w:rsidRPr="006457FD">
              <w:t>16,000</w:t>
            </w:r>
          </w:p>
        </w:tc>
        <w:tc>
          <w:tcPr>
            <w:tcW w:w="1566" w:type="dxa"/>
            <w:shd w:val="clear" w:color="auto" w:fill="FFFFFF"/>
            <w:vAlign w:val="center"/>
            <w:hideMark/>
          </w:tcPr>
          <w:p w14:paraId="0913684C" w14:textId="77777777" w:rsidR="00013D5F" w:rsidRPr="006457FD" w:rsidRDefault="00013D5F" w:rsidP="008D5299">
            <w:pPr>
              <w:spacing w:line="240" w:lineRule="auto"/>
              <w:rPr>
                <w:color w:val="0000FF"/>
              </w:rPr>
            </w:pPr>
            <w:r w:rsidRPr="006457FD">
              <w:t>17,780</w:t>
            </w:r>
          </w:p>
        </w:tc>
      </w:tr>
      <w:tr w:rsidR="00013D5F" w14:paraId="5EFC0C28" w14:textId="77777777" w:rsidTr="008D5299">
        <w:trPr>
          <w:tblCellSpacing w:w="0" w:type="dxa"/>
          <w:jc w:val="center"/>
        </w:trPr>
        <w:tc>
          <w:tcPr>
            <w:tcW w:w="1565" w:type="dxa"/>
            <w:vMerge/>
            <w:shd w:val="clear" w:color="auto" w:fill="FFFFFF"/>
            <w:vAlign w:val="center"/>
            <w:hideMark/>
          </w:tcPr>
          <w:p w14:paraId="12F9F843" w14:textId="77777777" w:rsidR="00013D5F" w:rsidRPr="006457FD" w:rsidRDefault="00013D5F" w:rsidP="008D5299">
            <w:pPr>
              <w:spacing w:line="240" w:lineRule="auto"/>
            </w:pPr>
          </w:p>
        </w:tc>
        <w:tc>
          <w:tcPr>
            <w:tcW w:w="1565" w:type="dxa"/>
            <w:vMerge/>
            <w:shd w:val="clear" w:color="auto" w:fill="FFFFFF"/>
            <w:vAlign w:val="center"/>
            <w:hideMark/>
          </w:tcPr>
          <w:p w14:paraId="1AB5D60B" w14:textId="77777777" w:rsidR="00013D5F" w:rsidRPr="006457FD" w:rsidRDefault="00013D5F" w:rsidP="008D5299">
            <w:pPr>
              <w:spacing w:line="240" w:lineRule="auto"/>
            </w:pPr>
          </w:p>
        </w:tc>
        <w:tc>
          <w:tcPr>
            <w:tcW w:w="1565" w:type="dxa"/>
            <w:vMerge/>
            <w:shd w:val="clear" w:color="auto" w:fill="FFFFFF"/>
            <w:vAlign w:val="center"/>
            <w:hideMark/>
          </w:tcPr>
          <w:p w14:paraId="4CE12436" w14:textId="77777777" w:rsidR="00013D5F" w:rsidRPr="006457FD" w:rsidRDefault="00013D5F" w:rsidP="008D5299">
            <w:pPr>
              <w:spacing w:line="240" w:lineRule="auto"/>
            </w:pPr>
          </w:p>
        </w:tc>
        <w:tc>
          <w:tcPr>
            <w:tcW w:w="1565" w:type="dxa"/>
            <w:shd w:val="clear" w:color="auto" w:fill="FFFFFF"/>
            <w:vAlign w:val="center"/>
            <w:hideMark/>
          </w:tcPr>
          <w:p w14:paraId="7436F8A4" w14:textId="77777777" w:rsidR="00013D5F" w:rsidRPr="006457FD" w:rsidRDefault="00013D5F" w:rsidP="008D5299">
            <w:pPr>
              <w:spacing w:line="240" w:lineRule="auto"/>
              <w:rPr>
                <w:color w:val="0000FF"/>
              </w:rPr>
            </w:pPr>
            <w:r w:rsidRPr="006457FD">
              <w:t>17,780</w:t>
            </w:r>
          </w:p>
        </w:tc>
        <w:tc>
          <w:tcPr>
            <w:tcW w:w="1565" w:type="dxa"/>
            <w:shd w:val="clear" w:color="auto" w:fill="FFFFFF"/>
            <w:vAlign w:val="center"/>
            <w:hideMark/>
          </w:tcPr>
          <w:p w14:paraId="7BEDA14A" w14:textId="77777777" w:rsidR="00013D5F" w:rsidRPr="006457FD" w:rsidRDefault="00013D5F" w:rsidP="008D5299">
            <w:pPr>
              <w:spacing w:line="240" w:lineRule="auto"/>
              <w:rPr>
                <w:color w:val="0000FF"/>
              </w:rPr>
            </w:pPr>
            <w:r w:rsidRPr="006457FD">
              <w:t>20,000</w:t>
            </w:r>
          </w:p>
        </w:tc>
        <w:tc>
          <w:tcPr>
            <w:tcW w:w="1566" w:type="dxa"/>
            <w:shd w:val="clear" w:color="auto" w:fill="FFFFFF"/>
            <w:vAlign w:val="center"/>
            <w:hideMark/>
          </w:tcPr>
          <w:p w14:paraId="66517B82" w14:textId="77777777" w:rsidR="00013D5F" w:rsidRPr="006457FD" w:rsidRDefault="00013D5F" w:rsidP="008D5299">
            <w:pPr>
              <w:spacing w:line="240" w:lineRule="auto"/>
              <w:rPr>
                <w:color w:val="0000FF"/>
              </w:rPr>
            </w:pPr>
            <w:r w:rsidRPr="006457FD">
              <w:t>22,390</w:t>
            </w:r>
          </w:p>
        </w:tc>
      </w:tr>
    </w:tbl>
    <w:p w14:paraId="066B43E2" w14:textId="77777777" w:rsidR="00013D5F" w:rsidRDefault="00013D5F" w:rsidP="0029333E">
      <w:pPr>
        <w:pStyle w:val="Heading4"/>
      </w:pPr>
      <w:bookmarkStart w:id="110" w:name="_Toc364241193"/>
      <w:bookmarkStart w:id="111" w:name="_Toc364259275"/>
      <w:r>
        <w:t>Parametric Equalizers</w:t>
      </w:r>
      <w:bookmarkEnd w:id="110"/>
      <w:bookmarkEnd w:id="111"/>
    </w:p>
    <w:p w14:paraId="5C17F769" w14:textId="77777777" w:rsidR="00013D5F" w:rsidRPr="008403BC"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sz w:val="22"/>
          <w:szCs w:val="22"/>
        </w:rPr>
      </w:pPr>
      <w:r w:rsidRPr="00450248">
        <w:rPr>
          <w:rFonts w:ascii="Times New Roman" w:hAnsi="Times New Roman"/>
          <w:sz w:val="22"/>
          <w:szCs w:val="22"/>
        </w:rPr>
        <w:t>The parametric equalizer is perhaps the most powerful and flexible of the equalizer types.</w:t>
      </w:r>
      <w:r w:rsidR="00013D5F" w:rsidRPr="008403BC">
        <w:rPr>
          <w:sz w:val="22"/>
          <w:szCs w:val="22"/>
        </w:rPr>
        <w:t xml:space="preserve"> </w:t>
      </w:r>
      <w:r w:rsidR="00013D5F" w:rsidRPr="004E5557">
        <w:rPr>
          <w:rFonts w:ascii="Times New Roman" w:hAnsi="Times New Roman"/>
          <w:sz w:val="22"/>
          <w:szCs w:val="22"/>
        </w:rPr>
        <w:t xml:space="preserve">Where each band of a graphic equalizer is adjustable only in gain, each band in a parametric equalizer has three adjustments: gain, center frequency and </w:t>
      </w:r>
      <w:r w:rsidR="00013D5F" w:rsidRPr="004E5557">
        <w:rPr>
          <w:rFonts w:ascii="Times New Roman" w:hAnsi="Times New Roman"/>
          <w:i/>
          <w:sz w:val="22"/>
          <w:szCs w:val="22"/>
        </w:rPr>
        <w:t>Q</w:t>
      </w:r>
      <w:r w:rsidR="00013D5F" w:rsidRPr="004E5557">
        <w:rPr>
          <w:rFonts w:ascii="Times New Roman" w:hAnsi="Times New Roman"/>
          <w:sz w:val="22"/>
          <w:szCs w:val="22"/>
        </w:rPr>
        <w:t xml:space="preserve"> (or bandwidth). Most parametric equalizer bands are implemented with the same peaking/notch filter we have previously seen, Eq. </w:t>
      </w:r>
      <w:r w:rsidR="00212294" w:rsidRPr="004E5557">
        <w:rPr>
          <w:rFonts w:ascii="Times New Roman" w:hAnsi="Times New Roman"/>
          <w:sz w:val="22"/>
          <w:szCs w:val="22"/>
        </w:rPr>
        <w:fldChar w:fldCharType="begin"/>
      </w:r>
      <w:r w:rsidR="00013D5F" w:rsidRPr="004E5557">
        <w:rPr>
          <w:rFonts w:ascii="Times New Roman" w:hAnsi="Times New Roman"/>
          <w:sz w:val="22"/>
          <w:szCs w:val="22"/>
        </w:rPr>
        <w:instrText xml:space="preserve"> GOTOBUTTON ZEqnNum722042  \* MERGEFORMAT </w:instrText>
      </w:r>
      <w:r w:rsidR="00212294" w:rsidRPr="004E5557">
        <w:rPr>
          <w:rFonts w:ascii="Times New Roman" w:hAnsi="Times New Roman"/>
          <w:sz w:val="22"/>
          <w:szCs w:val="22"/>
        </w:rPr>
        <w:fldChar w:fldCharType="begin"/>
      </w:r>
      <w:r w:rsidR="00013D5F" w:rsidRPr="004E5557">
        <w:rPr>
          <w:rFonts w:ascii="Times New Roman" w:hAnsi="Times New Roman"/>
          <w:sz w:val="22"/>
          <w:szCs w:val="22"/>
        </w:rPr>
        <w:instrText xml:space="preserve"> REF ZEqnNum722042 \* Charformat \! \* MERGEFORMAT </w:instrText>
      </w:r>
      <w:r w:rsidR="00212294" w:rsidRPr="004E5557">
        <w:rPr>
          <w:rFonts w:ascii="Times New Roman" w:hAnsi="Times New Roman"/>
          <w:sz w:val="22"/>
          <w:szCs w:val="22"/>
        </w:rPr>
        <w:fldChar w:fldCharType="separate"/>
      </w:r>
      <w:r w:rsidR="00735D2C" w:rsidRPr="00735D2C">
        <w:rPr>
          <w:rFonts w:ascii="Times New Roman" w:hAnsi="Times New Roman"/>
          <w:sz w:val="22"/>
          <w:szCs w:val="22"/>
        </w:rPr>
        <w:instrText>(4.3)</w:instrText>
      </w:r>
      <w:r w:rsidR="00212294" w:rsidRPr="004E5557">
        <w:rPr>
          <w:rFonts w:ascii="Times New Roman" w:hAnsi="Times New Roman"/>
          <w:sz w:val="22"/>
          <w:szCs w:val="22"/>
        </w:rPr>
        <w:fldChar w:fldCharType="end"/>
      </w:r>
      <w:r w:rsidR="00212294" w:rsidRPr="004E5557">
        <w:rPr>
          <w:rFonts w:ascii="Times New Roman" w:hAnsi="Times New Roman"/>
          <w:sz w:val="22"/>
          <w:szCs w:val="22"/>
        </w:rPr>
        <w:fldChar w:fldCharType="end"/>
      </w:r>
      <w:r w:rsidR="00013D5F" w:rsidRPr="004E5557">
        <w:rPr>
          <w:rFonts w:ascii="Times New Roman" w:hAnsi="Times New Roman"/>
          <w:sz w:val="22"/>
          <w:szCs w:val="22"/>
        </w:rPr>
        <w:t xml:space="preserve">. Notice that the three controls relate directly to the parameters </w:t>
      </w:r>
      <w:r w:rsidR="00013D5F" w:rsidRPr="004E5557">
        <w:rPr>
          <w:rFonts w:ascii="Times New Roman" w:hAnsi="Times New Roman"/>
          <w:i/>
          <w:sz w:val="22"/>
          <w:szCs w:val="22"/>
        </w:rPr>
        <w:t>G</w:t>
      </w:r>
      <w:r w:rsidR="00013D5F" w:rsidRPr="004E5557">
        <w:rPr>
          <w:rFonts w:ascii="Times New Roman" w:hAnsi="Times New Roman"/>
          <w:sz w:val="22"/>
          <w:szCs w:val="22"/>
        </w:rPr>
        <w:t>,</w:t>
      </w:r>
      <w:r w:rsidR="00013D5F" w:rsidRPr="008403BC">
        <w:rPr>
          <w:sz w:val="22"/>
          <w:szCs w:val="22"/>
        </w:rPr>
        <w:t xml:space="preserve"> </w:t>
      </w:r>
      <w:r>
        <w:rPr>
          <w:rFonts w:ascii="Symbol" w:hAnsi="Symbol"/>
          <w:sz w:val="22"/>
          <w:szCs w:val="22"/>
        </w:rPr>
        <w:t></w:t>
      </w:r>
      <w:r w:rsidR="00013D5F" w:rsidRPr="004E5557">
        <w:rPr>
          <w:rFonts w:ascii="Times New Roman" w:hAnsi="Times New Roman"/>
          <w:i/>
          <w:sz w:val="22"/>
          <w:szCs w:val="22"/>
          <w:vertAlign w:val="subscript"/>
        </w:rPr>
        <w:t>c</w:t>
      </w:r>
      <w:r w:rsidR="00013D5F" w:rsidRPr="004E5557">
        <w:rPr>
          <w:rFonts w:ascii="Times New Roman" w:hAnsi="Times New Roman"/>
          <w:sz w:val="22"/>
          <w:szCs w:val="22"/>
        </w:rPr>
        <w:t xml:space="preserve"> and </w:t>
      </w:r>
      <w:r w:rsidR="00013D5F" w:rsidRPr="004E5557">
        <w:rPr>
          <w:rFonts w:ascii="Times New Roman" w:hAnsi="Times New Roman"/>
          <w:i/>
          <w:sz w:val="22"/>
          <w:szCs w:val="22"/>
        </w:rPr>
        <w:t>B</w:t>
      </w:r>
      <w:r w:rsidR="00013D5F" w:rsidRPr="004E5557">
        <w:rPr>
          <w:rFonts w:ascii="Times New Roman" w:hAnsi="Times New Roman"/>
          <w:sz w:val="22"/>
          <w:szCs w:val="22"/>
        </w:rPr>
        <w:t xml:space="preserve"> (where </w:t>
      </w:r>
      <w:r w:rsidR="00013D5F" w:rsidRPr="004E5557">
        <w:rPr>
          <w:rFonts w:ascii="Times New Roman" w:hAnsi="Times New Roman"/>
          <w:i/>
          <w:sz w:val="22"/>
          <w:szCs w:val="22"/>
        </w:rPr>
        <w:t>B</w:t>
      </w:r>
      <w:r w:rsidR="00013D5F" w:rsidRPr="004E5557">
        <w:rPr>
          <w:rFonts w:ascii="Times New Roman" w:hAnsi="Times New Roman"/>
          <w:sz w:val="22"/>
          <w:szCs w:val="22"/>
        </w:rPr>
        <w:t xml:space="preserve"> = </w:t>
      </w:r>
      <w:r>
        <w:rPr>
          <w:rFonts w:ascii="Symbol" w:hAnsi="Symbol"/>
          <w:sz w:val="22"/>
          <w:szCs w:val="22"/>
        </w:rPr>
        <w:t></w:t>
      </w:r>
      <w:r w:rsidRPr="004E5557">
        <w:rPr>
          <w:rFonts w:ascii="Times New Roman" w:hAnsi="Times New Roman"/>
          <w:i/>
          <w:sz w:val="22"/>
          <w:szCs w:val="22"/>
          <w:vertAlign w:val="subscript"/>
        </w:rPr>
        <w:t>c</w:t>
      </w:r>
      <w:r w:rsidRPr="004E5557">
        <w:rPr>
          <w:rFonts w:ascii="Times New Roman" w:hAnsi="Times New Roman"/>
          <w:sz w:val="22"/>
          <w:szCs w:val="22"/>
        </w:rPr>
        <w:t xml:space="preserve"> </w:t>
      </w:r>
      <w:r w:rsidR="00013D5F" w:rsidRPr="004E5557">
        <w:rPr>
          <w:rFonts w:ascii="Times New Roman" w:hAnsi="Times New Roman"/>
          <w:sz w:val="22"/>
          <w:szCs w:val="22"/>
        </w:rPr>
        <w:t>/</w:t>
      </w:r>
      <w:r w:rsidR="00013D5F" w:rsidRPr="004E5557">
        <w:rPr>
          <w:rFonts w:ascii="Times New Roman" w:hAnsi="Times New Roman"/>
          <w:i/>
          <w:sz w:val="22"/>
          <w:szCs w:val="22"/>
        </w:rPr>
        <w:t>Q</w:t>
      </w:r>
      <w:r w:rsidR="00013D5F" w:rsidRPr="004E5557">
        <w:rPr>
          <w:rFonts w:ascii="Times New Roman" w:hAnsi="Times New Roman"/>
          <w:sz w:val="22"/>
          <w:szCs w:val="22"/>
        </w:rPr>
        <w:t>):</w:t>
      </w:r>
    </w:p>
    <w:p w14:paraId="1E7B6DD5"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Since each band is more complex on a parametric equalizer compared to a graphic equalizer, a complete parametric equalizer unit will typically have fewer bands (an EQ section on a mixing console might have 1 or 2 bands; a dedicated rack-mount unit 4 or 6 bands). </w:t>
      </w:r>
    </w:p>
    <w:p w14:paraId="0031536F"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In addition to the gain, center frequency and </w:t>
      </w:r>
      <w:r w:rsidRPr="004E5557">
        <w:rPr>
          <w:i/>
          <w:sz w:val="22"/>
          <w:szCs w:val="22"/>
        </w:rPr>
        <w:t>Q</w:t>
      </w:r>
      <w:r w:rsidRPr="008403BC">
        <w:rPr>
          <w:sz w:val="22"/>
          <w:szCs w:val="22"/>
        </w:rPr>
        <w:t xml:space="preserve"> controls, some bands may have a switch to act as a </w:t>
      </w:r>
      <w:r w:rsidRPr="008403BC">
        <w:rPr>
          <w:rFonts w:ascii="Times New Roman Italic" w:hAnsi="Times New Roman Italic"/>
          <w:sz w:val="22"/>
          <w:szCs w:val="22"/>
        </w:rPr>
        <w:t xml:space="preserve">shelving </w:t>
      </w:r>
      <w:r w:rsidRPr="008403BC">
        <w:rPr>
          <w:sz w:val="22"/>
          <w:szCs w:val="22"/>
        </w:rPr>
        <w:t xml:space="preserve">filter rather than the typical peaking/notch filter. In </w:t>
      </w:r>
      <w:r w:rsidRPr="006E27F8">
        <w:rPr>
          <w:rFonts w:ascii="Times New Roman Italic" w:hAnsi="Times New Roman Italic"/>
          <w:sz w:val="22"/>
          <w:szCs w:val="22"/>
        </w:rPr>
        <w:t xml:space="preserve">shelving </w:t>
      </w:r>
      <w:r w:rsidRPr="006E27F8">
        <w:rPr>
          <w:sz w:val="22"/>
          <w:szCs w:val="22"/>
        </w:rPr>
        <w:t>mode (</w:t>
      </w:r>
      <w:r>
        <w:fldChar w:fldCharType="begin"/>
      </w:r>
      <w:r>
        <w:instrText xml:space="preserve"> REF _Ref343508100 \h  \* MERGEFORMAT </w:instrText>
      </w:r>
      <w:r>
        <w:fldChar w:fldCharType="separate"/>
      </w:r>
      <w:r w:rsidRPr="00735D2C">
        <w:rPr>
          <w:sz w:val="22"/>
          <w:szCs w:val="22"/>
        </w:rPr>
        <w:t xml:space="preserve">Figure </w:t>
      </w:r>
      <w:r w:rsidRPr="00735D2C">
        <w:rPr>
          <w:noProof/>
          <w:sz w:val="22"/>
          <w:szCs w:val="22"/>
        </w:rPr>
        <w:t>4.2</w:t>
      </w:r>
      <w:r>
        <w:fldChar w:fldCharType="end"/>
      </w:r>
      <w:r w:rsidRPr="006E27F8">
        <w:rPr>
          <w:sz w:val="22"/>
          <w:szCs w:val="22"/>
        </w:rPr>
        <w:t xml:space="preserve">), gain </w:t>
      </w:r>
      <w:r w:rsidRPr="006E27F8">
        <w:rPr>
          <w:rFonts w:ascii="Times New Roman Italic" w:hAnsi="Times New Roman Italic"/>
          <w:sz w:val="22"/>
          <w:szCs w:val="22"/>
        </w:rPr>
        <w:t>G</w:t>
      </w:r>
      <w:r w:rsidRPr="006E27F8">
        <w:rPr>
          <w:sz w:val="22"/>
          <w:szCs w:val="22"/>
        </w:rPr>
        <w:t xml:space="preserve"> is applied to all frequencies below the center frequency (</w:t>
      </w:r>
      <w:r w:rsidR="00361E04">
        <w:rPr>
          <w:rFonts w:ascii="Times New Roman Italic" w:hAnsi="Times New Roman Italic"/>
          <w:sz w:val="22"/>
          <w:szCs w:val="22"/>
        </w:rPr>
        <w:t>low shelving filter</w:t>
      </w:r>
      <w:r w:rsidRPr="006E27F8">
        <w:rPr>
          <w:sz w:val="22"/>
          <w:szCs w:val="22"/>
        </w:rPr>
        <w:t xml:space="preserve">, sometimes used in the lowest-frequency band) or to all frequencies above the center frequency </w:t>
      </w:r>
      <w:r w:rsidRPr="006E27F8">
        <w:rPr>
          <w:rFonts w:ascii="Times New Roman Italic" w:hAnsi="Times New Roman Italic"/>
          <w:sz w:val="22"/>
          <w:szCs w:val="22"/>
        </w:rPr>
        <w:t>(</w:t>
      </w:r>
      <w:r w:rsidR="00361E04">
        <w:rPr>
          <w:rFonts w:ascii="Times New Roman Italic" w:hAnsi="Times New Roman Italic"/>
          <w:sz w:val="22"/>
          <w:szCs w:val="22"/>
        </w:rPr>
        <w:t>high shelving filter</w:t>
      </w:r>
      <w:r w:rsidRPr="006E27F8">
        <w:rPr>
          <w:sz w:val="22"/>
          <w:szCs w:val="22"/>
        </w:rPr>
        <w:t>, sometimes used in the highest</w:t>
      </w:r>
      <w:r w:rsidRPr="008403BC">
        <w:rPr>
          <w:sz w:val="22"/>
          <w:szCs w:val="22"/>
        </w:rPr>
        <w:t xml:space="preserve">-frequency band). These shelving filters are </w:t>
      </w:r>
      <w:proofErr w:type="gramStart"/>
      <w:r w:rsidRPr="008403BC">
        <w:rPr>
          <w:sz w:val="22"/>
          <w:szCs w:val="22"/>
        </w:rPr>
        <w:t>similar to</w:t>
      </w:r>
      <w:proofErr w:type="gramEnd"/>
      <w:r w:rsidRPr="008403BC">
        <w:rPr>
          <w:sz w:val="22"/>
          <w:szCs w:val="22"/>
        </w:rPr>
        <w:t xml:space="preserve"> those found in the basic tone control, but where the tone control usually uses </w:t>
      </w:r>
      <w:r w:rsidR="00BA5378">
        <w:rPr>
          <w:sz w:val="22"/>
          <w:szCs w:val="22"/>
        </w:rPr>
        <w:t>first order</w:t>
      </w:r>
      <w:r w:rsidRPr="008403BC">
        <w:rPr>
          <w:sz w:val="22"/>
          <w:szCs w:val="22"/>
        </w:rPr>
        <w:t xml:space="preserve"> shelving filters, the parametric eq</w:t>
      </w:r>
      <w:r>
        <w:rPr>
          <w:sz w:val="22"/>
          <w:szCs w:val="22"/>
        </w:rPr>
        <w:t xml:space="preserve">ualizer uses either </w:t>
      </w:r>
      <w:r w:rsidR="00760B99">
        <w:rPr>
          <w:sz w:val="22"/>
          <w:szCs w:val="22"/>
        </w:rPr>
        <w:t>first or second</w:t>
      </w:r>
      <w:r>
        <w:rPr>
          <w:sz w:val="22"/>
          <w:szCs w:val="22"/>
        </w:rPr>
        <w:t xml:space="preserve"> order filters.</w:t>
      </w:r>
    </w:p>
    <w:p w14:paraId="7F5A6EA3" w14:textId="77777777" w:rsidR="00013D5F" w:rsidRPr="00AF7A8E" w:rsidRDefault="00013D5F" w:rsidP="00013D5F">
      <w:pPr>
        <w:pStyle w:val="NormalWeb1"/>
        <w:spacing w:before="0" w:after="0" w:line="360" w:lineRule="auto"/>
        <w:jc w:val="both"/>
        <w:rPr>
          <w:sz w:val="22"/>
          <w:szCs w:val="22"/>
        </w:rPr>
      </w:pPr>
    </w:p>
    <w:p w14:paraId="4B534E97" w14:textId="77777777" w:rsidR="00013D5F" w:rsidRPr="000E33CE" w:rsidRDefault="00500460" w:rsidP="00013D5F">
      <w:pPr>
        <w:pStyle w:val="NormalWeb1"/>
        <w:spacing w:before="0" w:after="0" w:line="360" w:lineRule="auto"/>
        <w:jc w:val="both"/>
        <w:rPr>
          <w:b/>
          <w:color w:val="FF0000"/>
          <w:sz w:val="22"/>
          <w:szCs w:val="22"/>
        </w:rPr>
      </w:pPr>
      <w:r>
        <w:rPr>
          <w:b/>
        </w:rPr>
      </w:r>
      <w:r>
        <w:rPr>
          <w:b/>
        </w:rPr>
        <w:pict w14:anchorId="05EC6C0A">
          <v:shapetype id="_x0000_t202" coordsize="21600,21600" o:spt="202" path="m,l,21600r21600,l21600,xe">
            <v:stroke joinstyle="miter"/>
            <v:path gradientshapeok="t" o:connecttype="rect"/>
          </v:shapetype>
          <v:shape id="_x0000_s2066" type="#_x0000_t202" style="width:493.8pt;height:492.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66">
              <w:txbxContent>
                <w:p w14:paraId="4F8EBD83" w14:textId="77777777" w:rsidR="00785F53" w:rsidRPr="000E33CE" w:rsidRDefault="00785F53" w:rsidP="00013D5F">
                  <w:pPr>
                    <w:rPr>
                      <w:b/>
                    </w:rPr>
                  </w:pPr>
                  <w:r w:rsidRPr="000E33CE">
                    <w:rPr>
                      <w:b/>
                    </w:rPr>
                    <w:t>Who invented the parametric equaliser?</w:t>
                  </w:r>
                </w:p>
                <w:p w14:paraId="320919F1" w14:textId="77777777" w:rsidR="00785F53" w:rsidRPr="000E33CE" w:rsidRDefault="00785F53" w:rsidP="00013D5F">
                  <w:r w:rsidRPr="000E33CE">
                    <w:t>Early filters included bass and treble controls without adjustable center frequency, bandwidth, and cut or boost. S</w:t>
                  </w:r>
                  <w:r>
                    <w:t>o s</w:t>
                  </w:r>
                  <w:r w:rsidRPr="000E33CE">
                    <w:t xml:space="preserve">ound engineers could </w:t>
                  </w:r>
                  <w:r>
                    <w:t xml:space="preserve">only </w:t>
                  </w:r>
                  <w:r w:rsidRPr="000E33CE">
                    <w:t xml:space="preserve">make broad, overall changes to a signal. When graphic equalizers arrived, engineers were still limited to the constraints imposed by the number and location of bands. </w:t>
                  </w:r>
                </w:p>
                <w:p w14:paraId="2234F3BE" w14:textId="77777777" w:rsidR="00785F53" w:rsidRPr="000E33CE" w:rsidRDefault="00785F53" w:rsidP="00013D5F">
                  <w:r w:rsidRPr="000E33CE">
                    <w:t xml:space="preserve">In the 1960s Harold Seidel of Western Electric and Bell Telephone devised a tunable parametric filter. Daniel Flickinger then introduced an important tunable equalizer in early 1971. His circuit allowed arbitrary selection of frequency and cut/boost level in three overlapping bands over the entire audio spectrum. </w:t>
                  </w:r>
                </w:p>
                <w:p w14:paraId="6477748C" w14:textId="77777777" w:rsidR="00785F53" w:rsidRPr="000E33CE" w:rsidRDefault="00785F53" w:rsidP="00013D5F">
                  <w:r w:rsidRPr="000E33CE">
                    <w:t xml:space="preserve">In 1966, Burgess Macneal and George Massenburg began work on a new recording console for International Telecomm Incorporated. During the building of the console, Macneal and Massenburg, who was still a teenager, conceptualized an idea for a sweep-tunable EQ that would avoid inductors and switches. Soon after, Bob Meushaw, a friend of Massenburg, built a three-band, frequency adjustable, fixed-Q equalizer. </w:t>
                  </w:r>
                </w:p>
                <w:p w14:paraId="55BF055C" w14:textId="77777777" w:rsidR="00785F53" w:rsidRPr="000E33CE" w:rsidRDefault="00785F53" w:rsidP="00013D5F">
                  <w:r w:rsidRPr="000E33CE">
                    <w:t>When asked who invented the parametric equalizer, Massenburg stated “four people could possibly lay claim to the modern concept: Bob Meushaw, Burgess Macneal, Daniel Flickinger, and myself...Our (Bob's, Burgess' and my) sweep-tunable EQ was borne, more or less, out of an idea that Burgess and I had around 1966 or 1967 for an EQ … By 1969 I was spending all of my time designing circuitry sufficient to get to an elegant user interface: we perceived this as three controls adjusting, independently, the parameters for each of three bands for a recording console.... I remember agonizing over the topology for the EQ for months, and asking everyone I knew for help.  I wrote and delivered the AES paper on Parametrics at the Los Angeles show in 1972</w:t>
                  </w:r>
                  <w:r>
                    <w:t xml:space="preserve"> </w:t>
                  </w:r>
                  <w:r w:rsidR="00212294">
                    <w:fldChar w:fldCharType="begin"/>
                  </w:r>
                  <w:r>
                    <w:instrText xml:space="preserve"> ADDIN EN.CITE &lt;EndNote&gt;&lt;Cite&gt;&lt;Author&gt;Massenburg&lt;/Author&gt;&lt;Year&gt;1972&lt;/Year&gt;&lt;RecNum&gt;13469&lt;/RecNum&gt;&lt;record&gt;&lt;rec-number&gt;13469&lt;/rec-number&gt;&lt;foreign-keys&gt;&lt;key app="EN" db-id="f5s59zdpstw9vlepssyvasxn2d25s009srfs"&gt;13469&lt;/key&gt;&lt;/foreign-keys&gt;&lt;ref-type name="Conference Proceedings"&gt;10&lt;/ref-type&gt;&lt;contributors&gt;&lt;authors&gt;&lt;author&gt;George Massenburg&lt;/author&gt;&lt;/authors&gt;&lt;/contributors&gt;&lt;titles&gt;&lt;title&gt;Parametric Equalization&lt;/title&gt;&lt;secondary-title&gt;42nd AES Convention&lt;/secondary-title&gt;&lt;/titles&gt;&lt;dates&gt;&lt;year&gt;1972&lt;/year&gt;&lt;pub-dates&gt;&lt;date&gt;May&lt;/date&gt;&lt;/pub-dates&gt;&lt;/dates&gt;&lt;urls&gt;&lt;/urls&gt;&lt;/record&gt;&lt;/Cite&gt;&lt;/EndNote&gt;</w:instrText>
                  </w:r>
                  <w:r w:rsidR="00212294">
                    <w:fldChar w:fldCharType="separate"/>
                  </w:r>
                  <w:r>
                    <w:rPr>
                      <w:noProof/>
                    </w:rPr>
                    <w:t>[4]</w:t>
                  </w:r>
                  <w:r w:rsidR="00212294">
                    <w:fldChar w:fldCharType="end"/>
                  </w:r>
                  <w:r w:rsidRPr="000E33CE">
                    <w:t xml:space="preserve"> … it's the first mention of ‘Parametric’ associated with sweep-tunable EQ... what I'm proudest of is less in designing devices alone, and more in exploring the ever-expanding applications and uses of gear, and then applying that knowledge to designs.”</w:t>
                  </w:r>
                </w:p>
                <w:p w14:paraId="1C3D86D8" w14:textId="77777777" w:rsidR="00785F53" w:rsidRPr="000E33CE" w:rsidRDefault="00785F53" w:rsidP="00013D5F">
                  <w:r w:rsidRPr="000E33CE">
                    <w:t>George Massenburg went on to win many awards for both his technical contributions to recording technology, and his critically acclaimed recordings. And today, the parametric equalizer is pervasive in audio signal processing, and a fundamental tool in digital filtering techniques as well.</w:t>
                  </w:r>
                </w:p>
              </w:txbxContent>
            </v:textbox>
            <w10:wrap type="none"/>
            <w10:anchorlock/>
          </v:shape>
        </w:pict>
      </w:r>
    </w:p>
    <w:p w14:paraId="55FAC3F5" w14:textId="77777777" w:rsidR="00013D5F" w:rsidRPr="000E33CE" w:rsidRDefault="00013D5F" w:rsidP="00013D5F">
      <w:pPr>
        <w:pStyle w:val="NormalWeb1"/>
        <w:spacing w:before="0" w:after="0" w:line="360" w:lineRule="auto"/>
        <w:jc w:val="both"/>
        <w:rPr>
          <w:rFonts w:ascii="Lucida Grande" w:hAnsi="Lucida Grande"/>
          <w:b/>
          <w:sz w:val="26"/>
        </w:rPr>
      </w:pPr>
      <w:r w:rsidRPr="000E33CE">
        <w:rPr>
          <w:rFonts w:ascii="Lucida Grande" w:hAnsi="Lucida Grande"/>
          <w:b/>
          <w:sz w:val="26"/>
        </w:rPr>
        <w:t>Summary</w:t>
      </w:r>
    </w:p>
    <w:p w14:paraId="103C6453"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Every equalization effect, from the simplest tone control to the most complex parametric EQ, is based on the same set of filter types. The main differences between them are the number of individual </w:t>
      </w:r>
      <w:proofErr w:type="spellStart"/>
      <w:r w:rsidR="005B255C">
        <w:rPr>
          <w:sz w:val="22"/>
          <w:szCs w:val="22"/>
        </w:rPr>
        <w:t>subfilter</w:t>
      </w:r>
      <w:r w:rsidRPr="008403BC">
        <w:rPr>
          <w:sz w:val="22"/>
          <w:szCs w:val="22"/>
        </w:rPr>
        <w:t>s</w:t>
      </w:r>
      <w:proofErr w:type="spellEnd"/>
      <w:r w:rsidRPr="008403BC">
        <w:rPr>
          <w:sz w:val="22"/>
          <w:szCs w:val="22"/>
        </w:rPr>
        <w:t xml:space="preserve"> and the controls presented to the user. First and second</w:t>
      </w:r>
      <w:r w:rsidR="00BA5378">
        <w:rPr>
          <w:sz w:val="22"/>
          <w:szCs w:val="22"/>
        </w:rPr>
        <w:t xml:space="preserve"> </w:t>
      </w:r>
      <w:r w:rsidRPr="008403BC">
        <w:rPr>
          <w:sz w:val="22"/>
          <w:szCs w:val="22"/>
        </w:rPr>
        <w:t xml:space="preserve">order filters are </w:t>
      </w:r>
      <w:proofErr w:type="gramStart"/>
      <w:r w:rsidRPr="008403BC">
        <w:rPr>
          <w:sz w:val="22"/>
          <w:szCs w:val="22"/>
        </w:rPr>
        <w:t>most commonly used</w:t>
      </w:r>
      <w:proofErr w:type="gramEnd"/>
      <w:r w:rsidRPr="008403BC">
        <w:rPr>
          <w:sz w:val="22"/>
          <w:szCs w:val="22"/>
        </w:rPr>
        <w:t xml:space="preserve"> in all equalizers, as these provide sufficient flexibility while minimizing complexity and artifacts sometimes found in higher-order filters. The next section discusses the practical implementation of the required filters for each type of equalizer.</w:t>
      </w:r>
    </w:p>
    <w:p w14:paraId="77E18137" w14:textId="77777777" w:rsidR="00013D5F" w:rsidRPr="00294301" w:rsidRDefault="00013D5F" w:rsidP="00013D5F"/>
    <w:p w14:paraId="21271C9C" w14:textId="77777777" w:rsidR="00013D5F" w:rsidRDefault="00013D5F" w:rsidP="0029333E">
      <w:pPr>
        <w:pStyle w:val="Heading3"/>
      </w:pPr>
      <w:bookmarkStart w:id="112" w:name="_Toc364241194"/>
      <w:bookmarkStart w:id="113" w:name="_Toc364259276"/>
      <w:r>
        <w:t>Implementation</w:t>
      </w:r>
      <w:bookmarkEnd w:id="112"/>
      <w:bookmarkEnd w:id="113"/>
    </w:p>
    <w:p w14:paraId="74814970" w14:textId="77777777" w:rsidR="00013D5F" w:rsidRDefault="00013D5F" w:rsidP="0029333E">
      <w:pPr>
        <w:pStyle w:val="Heading4"/>
      </w:pPr>
      <w:bookmarkStart w:id="114" w:name="_Toc364259277"/>
      <w:r>
        <w:lastRenderedPageBreak/>
        <w:t>General Notes</w:t>
      </w:r>
      <w:bookmarkEnd w:id="114"/>
    </w:p>
    <w:p w14:paraId="1EEB3371" w14:textId="77777777" w:rsidR="00013D5F" w:rsidRPr="000E33CE" w:rsidRDefault="00013D5F" w:rsidP="00013D5F">
      <w:pPr>
        <w:pStyle w:val="NormalWeb1"/>
        <w:spacing w:before="0" w:after="0" w:line="360" w:lineRule="auto"/>
        <w:jc w:val="both"/>
        <w:rPr>
          <w:sz w:val="22"/>
        </w:rPr>
      </w:pPr>
      <w:r w:rsidRPr="000E33CE">
        <w:rPr>
          <w:sz w:val="22"/>
        </w:rPr>
        <w:t xml:space="preserve">All types of equalizers discussed in this chapter were originally analog effects, and their digital implementation follows the analog designs as closely as possible. </w:t>
      </w:r>
      <w:r w:rsidRPr="000E33CE">
        <w:rPr>
          <w:rFonts w:ascii="Times New Roman Italic" w:hAnsi="Times New Roman Italic"/>
          <w:sz w:val="22"/>
        </w:rPr>
        <w:t xml:space="preserve">IIR </w:t>
      </w:r>
      <w:r w:rsidRPr="000E33CE">
        <w:rPr>
          <w:sz w:val="22"/>
        </w:rPr>
        <w:t>(</w:t>
      </w:r>
      <w:r w:rsidRPr="000E33CE">
        <w:rPr>
          <w:rFonts w:ascii="Times New Roman Italic" w:hAnsi="Times New Roman Italic"/>
          <w:sz w:val="22"/>
        </w:rPr>
        <w:t>infinite impulse response</w:t>
      </w:r>
      <w:r w:rsidRPr="000E33CE">
        <w:rPr>
          <w:sz w:val="22"/>
        </w:rPr>
        <w:t>) filters are used throughout. Partly this is to emulate analog models, but processing delay is also a concern whenever any effect is used in live performance. While the maximum allowable total delay in an audio system may be a matter of discussion, it is safe to require each individual device to have the lowest possible processing delay, to allow cascading of several devices. This suggests using minimum-phase IIR filters instead of linear phase FIR filters, which typically exhibit higher latency for the same performance.</w:t>
      </w:r>
    </w:p>
    <w:p w14:paraId="4021434D" w14:textId="77777777" w:rsidR="00013D5F" w:rsidRPr="000E33CE" w:rsidRDefault="00013D5F" w:rsidP="00013D5F">
      <w:pPr>
        <w:pStyle w:val="NormalWeb1"/>
        <w:spacing w:before="0" w:after="0" w:line="360" w:lineRule="auto"/>
        <w:jc w:val="both"/>
        <w:rPr>
          <w:sz w:val="22"/>
        </w:rPr>
      </w:pPr>
      <w:r w:rsidRPr="000E33CE">
        <w:rPr>
          <w:sz w:val="22"/>
        </w:rPr>
        <w:t xml:space="preserve">While some simple equalization effects such as the </w:t>
      </w:r>
      <w:r w:rsidRPr="000E33CE">
        <w:rPr>
          <w:rFonts w:ascii="Times New Roman Italic" w:hAnsi="Times New Roman Italic"/>
          <w:sz w:val="22"/>
        </w:rPr>
        <w:t xml:space="preserve">presence </w:t>
      </w:r>
      <w:r w:rsidRPr="000E33CE">
        <w:rPr>
          <w:sz w:val="22"/>
        </w:rPr>
        <w:t xml:space="preserve">control can be implemented with a single filter section, most effects require two or more independent filters (referred to here as </w:t>
      </w:r>
      <w:proofErr w:type="spellStart"/>
      <w:r w:rsidR="005B255C">
        <w:rPr>
          <w:rFonts w:ascii="Times New Roman Italic" w:hAnsi="Times New Roman Italic"/>
          <w:sz w:val="22"/>
        </w:rPr>
        <w:t>subfilter</w:t>
      </w:r>
      <w:r w:rsidRPr="000E33CE">
        <w:rPr>
          <w:rFonts w:ascii="Times New Roman Italic" w:hAnsi="Times New Roman Italic"/>
          <w:sz w:val="22"/>
        </w:rPr>
        <w:t>s</w:t>
      </w:r>
      <w:proofErr w:type="spellEnd"/>
      <w:r w:rsidRPr="000E33CE">
        <w:rPr>
          <w:sz w:val="22"/>
        </w:rPr>
        <w:t xml:space="preserve">) to produce the overall result. In the case of the graphic equalizer, thirty or more </w:t>
      </w:r>
      <w:proofErr w:type="spellStart"/>
      <w:r w:rsidR="005B255C">
        <w:rPr>
          <w:sz w:val="22"/>
        </w:rPr>
        <w:t>subfilter</w:t>
      </w:r>
      <w:r w:rsidRPr="000E33CE">
        <w:rPr>
          <w:sz w:val="22"/>
        </w:rPr>
        <w:t>s</w:t>
      </w:r>
      <w:proofErr w:type="spellEnd"/>
      <w:r w:rsidRPr="000E33CE">
        <w:rPr>
          <w:sz w:val="22"/>
        </w:rPr>
        <w:t xml:space="preserve"> might be used, and the way they are connected to one another becomes extremely important. Two topologies are commonly used: </w:t>
      </w:r>
      <w:r w:rsidRPr="000E33CE">
        <w:rPr>
          <w:rFonts w:ascii="Times New Roman Italic" w:hAnsi="Times New Roman Italic"/>
          <w:sz w:val="22"/>
        </w:rPr>
        <w:t xml:space="preserve">parallel </w:t>
      </w:r>
      <w:r w:rsidRPr="000E33CE">
        <w:rPr>
          <w:sz w:val="22"/>
        </w:rPr>
        <w:t xml:space="preserve">connections, where audio is processed independently through several </w:t>
      </w:r>
      <w:proofErr w:type="spellStart"/>
      <w:r w:rsidR="005B255C">
        <w:rPr>
          <w:sz w:val="22"/>
        </w:rPr>
        <w:t>subfilter</w:t>
      </w:r>
      <w:r w:rsidRPr="000E33CE">
        <w:rPr>
          <w:sz w:val="22"/>
        </w:rPr>
        <w:t>s</w:t>
      </w:r>
      <w:proofErr w:type="spellEnd"/>
      <w:r w:rsidRPr="000E33CE">
        <w:rPr>
          <w:sz w:val="22"/>
        </w:rPr>
        <w:t xml:space="preserve"> and the results added together, and </w:t>
      </w:r>
      <w:r w:rsidRPr="000E33CE">
        <w:rPr>
          <w:rFonts w:ascii="Times New Roman Italic" w:hAnsi="Times New Roman Italic"/>
          <w:sz w:val="22"/>
        </w:rPr>
        <w:t xml:space="preserve">cascade </w:t>
      </w:r>
      <w:r w:rsidRPr="000E33CE">
        <w:rPr>
          <w:sz w:val="22"/>
        </w:rPr>
        <w:t xml:space="preserve">(or </w:t>
      </w:r>
      <w:r w:rsidRPr="000E33CE">
        <w:rPr>
          <w:rFonts w:ascii="Times New Roman Italic" w:hAnsi="Times New Roman Italic"/>
          <w:sz w:val="22"/>
        </w:rPr>
        <w:t>series</w:t>
      </w:r>
      <w:r w:rsidRPr="000E33CE">
        <w:rPr>
          <w:sz w:val="22"/>
        </w:rPr>
        <w:t xml:space="preserve">) </w:t>
      </w:r>
      <w:r w:rsidRPr="000E33CE">
        <w:rPr>
          <w:rFonts w:ascii="Times New Roman Italic" w:hAnsi="Times New Roman Italic"/>
          <w:sz w:val="22"/>
        </w:rPr>
        <w:t>connections</w:t>
      </w:r>
      <w:r w:rsidRPr="000E33CE">
        <w:rPr>
          <w:sz w:val="22"/>
        </w:rPr>
        <w:t xml:space="preserve">, where the output of one </w:t>
      </w:r>
      <w:proofErr w:type="spellStart"/>
      <w:r w:rsidR="005B255C">
        <w:rPr>
          <w:sz w:val="22"/>
        </w:rPr>
        <w:t>subfilter</w:t>
      </w:r>
      <w:proofErr w:type="spellEnd"/>
      <w:r w:rsidRPr="000E33CE">
        <w:rPr>
          <w:sz w:val="22"/>
        </w:rPr>
        <w:t xml:space="preserve"> becomes the input to the next one. The optimal choice for each type of equalizer is discussed in the following sections.</w:t>
      </w:r>
    </w:p>
    <w:p w14:paraId="571FC53A" w14:textId="77777777" w:rsidR="00013D5F" w:rsidRDefault="00013D5F" w:rsidP="0029333E">
      <w:pPr>
        <w:pStyle w:val="Heading4"/>
      </w:pPr>
      <w:bookmarkStart w:id="115" w:name="_Toc364259278"/>
      <w:r>
        <w:t>Tone Control Architecture</w:t>
      </w:r>
      <w:bookmarkEnd w:id="115"/>
    </w:p>
    <w:p w14:paraId="78DE1D41" w14:textId="77777777" w:rsidR="00013D5F" w:rsidRPr="000E33CE" w:rsidRDefault="00013D5F" w:rsidP="00013D5F">
      <w:pPr>
        <w:pStyle w:val="NormalWeb1"/>
        <w:spacing w:before="0" w:after="0" w:line="360" w:lineRule="auto"/>
        <w:jc w:val="both"/>
        <w:rPr>
          <w:sz w:val="22"/>
          <w:szCs w:val="22"/>
        </w:rPr>
      </w:pPr>
      <w:r w:rsidRPr="000E33CE">
        <w:rPr>
          <w:sz w:val="22"/>
          <w:szCs w:val="22"/>
        </w:rPr>
        <w:t xml:space="preserve">The two-knob tone control is implemented with a </w:t>
      </w:r>
      <w:r w:rsidRPr="000E33CE">
        <w:rPr>
          <w:rFonts w:ascii="Times New Roman Italic" w:hAnsi="Times New Roman Italic"/>
          <w:sz w:val="22"/>
          <w:szCs w:val="22"/>
        </w:rPr>
        <w:t>low shelving</w:t>
      </w:r>
      <w:r w:rsidRPr="000E33CE">
        <w:rPr>
          <w:sz w:val="22"/>
          <w:szCs w:val="22"/>
        </w:rPr>
        <w:t xml:space="preserve"> filter for the bass and a </w:t>
      </w:r>
      <w:r w:rsidR="00361E04">
        <w:rPr>
          <w:rFonts w:ascii="Times New Roman Italic" w:hAnsi="Times New Roman Italic"/>
          <w:sz w:val="22"/>
          <w:szCs w:val="22"/>
        </w:rPr>
        <w:t xml:space="preserve">high </w:t>
      </w:r>
      <w:r w:rsidRPr="000E33CE">
        <w:rPr>
          <w:rFonts w:ascii="Times New Roman Italic" w:hAnsi="Times New Roman Italic"/>
          <w:sz w:val="22"/>
          <w:szCs w:val="22"/>
        </w:rPr>
        <w:t>shelving</w:t>
      </w:r>
      <w:r w:rsidRPr="000E33CE">
        <w:rPr>
          <w:sz w:val="22"/>
          <w:szCs w:val="22"/>
        </w:rPr>
        <w:t xml:space="preserve"> filter for the treble. </w:t>
      </w:r>
      <w:r w:rsidR="00BA5378">
        <w:rPr>
          <w:sz w:val="22"/>
          <w:szCs w:val="22"/>
        </w:rPr>
        <w:t>First order</w:t>
      </w:r>
      <w:r w:rsidRPr="000E33CE">
        <w:rPr>
          <w:sz w:val="22"/>
          <w:szCs w:val="22"/>
        </w:rPr>
        <w:t xml:space="preserve"> filters are used to create smooth (6dB/octave) transitions between affected and unaffected frequency regions. When a third midrange knob is used, it is often created from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w:t>
      </w:r>
      <w:r w:rsidRPr="000E33CE">
        <w:rPr>
          <w:rFonts w:ascii="Times New Roman Italic" w:hAnsi="Times New Roman Italic"/>
          <w:sz w:val="22"/>
          <w:szCs w:val="22"/>
        </w:rPr>
        <w:t xml:space="preserve">Cascade </w:t>
      </w:r>
      <w:r w:rsidRPr="00F3526A">
        <w:rPr>
          <w:sz w:val="22"/>
          <w:szCs w:val="22"/>
        </w:rPr>
        <w:t xml:space="preserve">connections are </w:t>
      </w:r>
      <w:proofErr w:type="gramStart"/>
      <w:r w:rsidRPr="00F3526A">
        <w:rPr>
          <w:sz w:val="22"/>
          <w:szCs w:val="22"/>
        </w:rPr>
        <w:t>most commonly used</w:t>
      </w:r>
      <w:proofErr w:type="gramEnd"/>
      <w:r w:rsidRPr="00F3526A">
        <w:rPr>
          <w:sz w:val="22"/>
          <w:szCs w:val="22"/>
        </w:rPr>
        <w:t xml:space="preserve"> for these controls, as shown i</w:t>
      </w:r>
      <w:r w:rsidR="00F3526A" w:rsidRPr="00F3526A">
        <w:rPr>
          <w:sz w:val="22"/>
          <w:szCs w:val="22"/>
        </w:rPr>
        <w:t xml:space="preserve">n </w:t>
      </w:r>
      <w:r>
        <w:fldChar w:fldCharType="begin"/>
      </w:r>
      <w:r>
        <w:instrText xml:space="preserve"> REF _Ref356310038 \h  \* MERGEFORMAT </w:instrText>
      </w:r>
      <w:r>
        <w:fldChar w:fldCharType="separate"/>
      </w:r>
      <w:r w:rsidRPr="00735D2C">
        <w:rPr>
          <w:sz w:val="22"/>
          <w:szCs w:val="22"/>
        </w:rPr>
        <w:t xml:space="preserve">Figure </w:t>
      </w:r>
      <w:r w:rsidRPr="00735D2C">
        <w:rPr>
          <w:noProof/>
          <w:sz w:val="22"/>
          <w:szCs w:val="22"/>
        </w:rPr>
        <w:t>4.1</w:t>
      </w:r>
      <w:r>
        <w:fldChar w:fldCharType="end"/>
      </w:r>
      <w:r w:rsidR="00F3526A" w:rsidRPr="00F3526A">
        <w:rPr>
          <w:sz w:val="22"/>
          <w:szCs w:val="22"/>
        </w:rPr>
        <w:t>(b)</w:t>
      </w:r>
      <w:r w:rsidRPr="00F3526A">
        <w:rPr>
          <w:sz w:val="22"/>
          <w:szCs w:val="22"/>
        </w:rPr>
        <w:t>.</w:t>
      </w:r>
    </w:p>
    <w:p w14:paraId="7C1548FC" w14:textId="77777777" w:rsidR="00013D5F" w:rsidRPr="000E33CE" w:rsidRDefault="00013D5F" w:rsidP="00013D5F">
      <w:pPr>
        <w:pStyle w:val="NormalWeb1"/>
        <w:spacing w:before="0" w:after="0" w:line="360" w:lineRule="auto"/>
        <w:jc w:val="both"/>
        <w:rPr>
          <w:sz w:val="22"/>
          <w:szCs w:val="22"/>
        </w:rPr>
      </w:pPr>
      <w:r w:rsidRPr="009803BB">
        <w:rPr>
          <w:color w:val="auto"/>
          <w:sz w:val="22"/>
          <w:szCs w:val="22"/>
        </w:rPr>
        <w:t xml:space="preserve">See </w:t>
      </w:r>
      <w:r w:rsidR="00212294">
        <w:rPr>
          <w:sz w:val="22"/>
          <w:szCs w:val="22"/>
        </w:rPr>
        <w:fldChar w:fldCharType="begin"/>
      </w:r>
      <w:r w:rsidR="005B255C">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00DE7F3D">
        <w:rPr>
          <w:sz w:val="22"/>
          <w:szCs w:val="22"/>
        </w:rPr>
        <w:t xml:space="preserve"> </w:t>
      </w:r>
      <w:r w:rsidRPr="009803BB">
        <w:rPr>
          <w:color w:val="auto"/>
          <w:sz w:val="22"/>
          <w:szCs w:val="22"/>
        </w:rPr>
        <w:t xml:space="preserve">for details of implementing each </w:t>
      </w:r>
      <w:proofErr w:type="spellStart"/>
      <w:r w:rsidR="005B255C">
        <w:rPr>
          <w:color w:val="auto"/>
          <w:sz w:val="22"/>
          <w:szCs w:val="22"/>
        </w:rPr>
        <w:t>subfilter</w:t>
      </w:r>
      <w:proofErr w:type="spellEnd"/>
      <w:r w:rsidRPr="009803BB">
        <w:rPr>
          <w:color w:val="auto"/>
          <w:sz w:val="22"/>
          <w:szCs w:val="22"/>
        </w:rPr>
        <w:t xml:space="preserve">. Calculating the output of a </w:t>
      </w:r>
      <w:r w:rsidR="00BA5378">
        <w:rPr>
          <w:color w:val="auto"/>
          <w:sz w:val="22"/>
          <w:szCs w:val="22"/>
        </w:rPr>
        <w:t>first order</w:t>
      </w:r>
      <w:r w:rsidRPr="009803BB">
        <w:rPr>
          <w:color w:val="auto"/>
          <w:sz w:val="22"/>
          <w:szCs w:val="22"/>
        </w:rPr>
        <w:t xml:space="preserve"> IIR filter requires not only the</w:t>
      </w:r>
      <w:r w:rsidRPr="000E33CE">
        <w:rPr>
          <w:sz w:val="22"/>
          <w:szCs w:val="22"/>
        </w:rPr>
        <w:t xml:space="preserve"> current input sample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w:t>
      </w:r>
      <w:r w:rsidRPr="000E33CE">
        <w:rPr>
          <w:sz w:val="22"/>
          <w:szCs w:val="22"/>
        </w:rPr>
        <w:t xml:space="preserve">, but also the previous input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 xml:space="preserve">-1] </w:t>
      </w:r>
      <w:r w:rsidRPr="000E33CE">
        <w:rPr>
          <w:sz w:val="22"/>
          <w:szCs w:val="22"/>
        </w:rPr>
        <w:t xml:space="preserve">and the previous output </w:t>
      </w:r>
      <w:r w:rsidRPr="000E33CE">
        <w:rPr>
          <w:rFonts w:ascii="Times New Roman Italic" w:hAnsi="Times New Roman Italic"/>
          <w:sz w:val="22"/>
          <w:szCs w:val="22"/>
        </w:rPr>
        <w:t>y</w:t>
      </w:r>
      <w:r w:rsidRPr="00D23DFF">
        <w:rPr>
          <w:sz w:val="22"/>
          <w:szCs w:val="22"/>
        </w:rPr>
        <w:t>[</w:t>
      </w:r>
      <w:r w:rsidRPr="000E33CE">
        <w:rPr>
          <w:rFonts w:ascii="Times New Roman Italic" w:hAnsi="Times New Roman Italic"/>
          <w:sz w:val="22"/>
          <w:szCs w:val="22"/>
        </w:rPr>
        <w:t>n</w:t>
      </w:r>
      <w:r w:rsidRPr="00D23DFF">
        <w:rPr>
          <w:sz w:val="22"/>
          <w:szCs w:val="22"/>
        </w:rPr>
        <w:t>-1]</w:t>
      </w:r>
      <w:r w:rsidRPr="000E33CE">
        <w:rPr>
          <w:sz w:val="22"/>
          <w:szCs w:val="22"/>
        </w:rPr>
        <w:t xml:space="preserve">. The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also requires values for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 xml:space="preserve">-2] </w:t>
      </w:r>
      <w:r w:rsidRPr="000E33CE">
        <w:rPr>
          <w:sz w:val="22"/>
          <w:szCs w:val="22"/>
        </w:rPr>
        <w:t xml:space="preserve">and </w:t>
      </w:r>
      <w:r w:rsidRPr="000E33CE">
        <w:rPr>
          <w:rFonts w:ascii="Times New Roman Italic" w:hAnsi="Times New Roman Italic"/>
          <w:sz w:val="22"/>
          <w:szCs w:val="22"/>
        </w:rPr>
        <w:t>y</w:t>
      </w:r>
      <w:r w:rsidRPr="00D23DFF">
        <w:rPr>
          <w:sz w:val="22"/>
          <w:szCs w:val="22"/>
        </w:rPr>
        <w:t>[</w:t>
      </w:r>
      <w:r w:rsidRPr="000E33CE">
        <w:rPr>
          <w:rFonts w:ascii="Times New Roman Italic" w:hAnsi="Times New Roman Italic"/>
          <w:sz w:val="22"/>
          <w:szCs w:val="22"/>
        </w:rPr>
        <w:t>n</w:t>
      </w:r>
      <w:r w:rsidRPr="00D23DFF">
        <w:rPr>
          <w:sz w:val="22"/>
          <w:szCs w:val="22"/>
        </w:rPr>
        <w:t>-2]</w:t>
      </w:r>
      <w:r w:rsidRPr="000E33CE">
        <w:rPr>
          <w:sz w:val="22"/>
          <w:szCs w:val="22"/>
        </w:rPr>
        <w:t xml:space="preserve">. Therefore, a complete three-knob tone control will require 11 stored previous values. </w:t>
      </w:r>
    </w:p>
    <w:p w14:paraId="579DEDD9" w14:textId="77777777" w:rsidR="00013D5F" w:rsidRDefault="00013D5F" w:rsidP="0029333E">
      <w:pPr>
        <w:pStyle w:val="Heading4"/>
      </w:pPr>
      <w:bookmarkStart w:id="116" w:name="_Toc364259279"/>
      <w:r>
        <w:t>Calculating Filter Coefficients</w:t>
      </w:r>
      <w:bookmarkEnd w:id="116"/>
      <w:r>
        <w:t xml:space="preserve"> </w:t>
      </w:r>
    </w:p>
    <w:p w14:paraId="60BA72E0" w14:textId="77777777" w:rsidR="00013D5F" w:rsidRPr="000E33CE" w:rsidRDefault="00013D5F" w:rsidP="00013D5F">
      <w:pPr>
        <w:pStyle w:val="NormalWeb1"/>
        <w:spacing w:before="0" w:after="0" w:line="360" w:lineRule="auto"/>
        <w:jc w:val="both"/>
        <w:rPr>
          <w:sz w:val="22"/>
        </w:rPr>
      </w:pPr>
      <w:r w:rsidRPr="000E33CE">
        <w:rPr>
          <w:sz w:val="22"/>
        </w:rPr>
        <w:t xml:space="preserve">The coefficients for each filter in the tone control depend on the settings of the three knobs. As </w:t>
      </w:r>
      <w:r w:rsidRPr="00027049">
        <w:rPr>
          <w:color w:val="auto"/>
          <w:sz w:val="22"/>
        </w:rPr>
        <w:t xml:space="preserve">seen in </w:t>
      </w:r>
      <w:proofErr w:type="spellStart"/>
      <w:r w:rsidRPr="00027049">
        <w:rPr>
          <w:color w:val="auto"/>
          <w:sz w:val="22"/>
        </w:rPr>
        <w:t>Eq.s</w:t>
      </w:r>
      <w:proofErr w:type="spellEnd"/>
      <w:r w:rsidRPr="00027049">
        <w:rPr>
          <w:color w:val="auto"/>
          <w:sz w:val="22"/>
        </w:rPr>
        <w:t xml:space="preserve"> </w:t>
      </w:r>
      <w:r w:rsidR="00212294" w:rsidRPr="00027049">
        <w:rPr>
          <w:color w:val="auto"/>
          <w:sz w:val="22"/>
        </w:rPr>
        <w:fldChar w:fldCharType="begin"/>
      </w:r>
      <w:r w:rsidRPr="00027049">
        <w:rPr>
          <w:color w:val="auto"/>
          <w:sz w:val="22"/>
        </w:rPr>
        <w:instrText xml:space="preserve"> GOTOBUTTON ZEqnNum846696  \* MERGEFORMAT </w:instrText>
      </w:r>
      <w:r w:rsidR="00212294" w:rsidRPr="00027049">
        <w:rPr>
          <w:color w:val="auto"/>
          <w:sz w:val="22"/>
        </w:rPr>
        <w:fldChar w:fldCharType="begin"/>
      </w:r>
      <w:r w:rsidRPr="00027049">
        <w:rPr>
          <w:color w:val="auto"/>
          <w:sz w:val="22"/>
        </w:rPr>
        <w:instrText xml:space="preserve"> REF ZEqnNum846696 \* Charformat \! \* MERGEFORMAT </w:instrText>
      </w:r>
      <w:r w:rsidR="00212294" w:rsidRPr="00027049">
        <w:rPr>
          <w:color w:val="auto"/>
          <w:sz w:val="22"/>
        </w:rPr>
        <w:fldChar w:fldCharType="separate"/>
      </w:r>
      <w:r w:rsidR="00735D2C" w:rsidRPr="00735D2C">
        <w:rPr>
          <w:color w:val="auto"/>
          <w:sz w:val="22"/>
        </w:rPr>
        <w:instrText>(4.1)</w:instrText>
      </w:r>
      <w:r w:rsidR="00212294" w:rsidRPr="00027049">
        <w:rPr>
          <w:color w:val="auto"/>
          <w:sz w:val="22"/>
        </w:rPr>
        <w:fldChar w:fldCharType="end"/>
      </w:r>
      <w:r w:rsidR="00212294" w:rsidRPr="00027049">
        <w:rPr>
          <w:color w:val="auto"/>
          <w:sz w:val="22"/>
        </w:rPr>
        <w:fldChar w:fldCharType="end"/>
      </w:r>
      <w:r w:rsidRPr="00027049">
        <w:rPr>
          <w:color w:val="auto"/>
          <w:sz w:val="22"/>
        </w:rPr>
        <w:t xml:space="preserve"> to </w:t>
      </w:r>
      <w:r w:rsidR="00212294" w:rsidRPr="00027049">
        <w:rPr>
          <w:color w:val="auto"/>
          <w:sz w:val="22"/>
        </w:rPr>
        <w:fldChar w:fldCharType="begin"/>
      </w:r>
      <w:r w:rsidRPr="00027049">
        <w:rPr>
          <w:color w:val="auto"/>
          <w:sz w:val="22"/>
        </w:rPr>
        <w:instrText xml:space="preserve"> GOTOBUTTON ZEqnNum722042  \* MERGEFORMAT </w:instrText>
      </w:r>
      <w:r w:rsidR="00212294" w:rsidRPr="00027049">
        <w:rPr>
          <w:color w:val="auto"/>
          <w:sz w:val="22"/>
        </w:rPr>
        <w:fldChar w:fldCharType="begin"/>
      </w:r>
      <w:r w:rsidRPr="00027049">
        <w:rPr>
          <w:color w:val="auto"/>
          <w:sz w:val="22"/>
        </w:rPr>
        <w:instrText xml:space="preserve"> REF ZEqnNum722042 \* Charformat \! \* MERGEFORMAT </w:instrText>
      </w:r>
      <w:r w:rsidR="00212294" w:rsidRPr="00027049">
        <w:rPr>
          <w:color w:val="auto"/>
          <w:sz w:val="22"/>
        </w:rPr>
        <w:fldChar w:fldCharType="separate"/>
      </w:r>
      <w:r w:rsidR="00735D2C" w:rsidRPr="00735D2C">
        <w:rPr>
          <w:color w:val="auto"/>
          <w:sz w:val="22"/>
        </w:rPr>
        <w:instrText>(4.3)</w:instrText>
      </w:r>
      <w:r w:rsidR="00212294" w:rsidRPr="00027049">
        <w:rPr>
          <w:color w:val="auto"/>
          <w:sz w:val="22"/>
        </w:rPr>
        <w:fldChar w:fldCharType="end"/>
      </w:r>
      <w:r w:rsidR="00212294" w:rsidRPr="00027049">
        <w:rPr>
          <w:color w:val="auto"/>
          <w:sz w:val="22"/>
        </w:rPr>
        <w:fldChar w:fldCharType="end"/>
      </w:r>
      <w:r w:rsidRPr="00027049">
        <w:rPr>
          <w:color w:val="auto"/>
          <w:sz w:val="22"/>
        </w:rPr>
        <w:t>, calculating the coefficients requires a complex series of operations including trigonometric functions and floating-point division, all of which are more computationally expensive than multiplication</w:t>
      </w:r>
      <w:r w:rsidRPr="000E33CE">
        <w:rPr>
          <w:sz w:val="22"/>
        </w:rPr>
        <w:t>. It is therefore advisable to only recalculate the filter coefficients when the knob positions change. The calculated coefficients can then be stored and recalled each time they are needed to process new audio samples.</w:t>
      </w:r>
    </w:p>
    <w:p w14:paraId="6BD5DB6E" w14:textId="77777777" w:rsidR="00013D5F" w:rsidRDefault="00013D5F" w:rsidP="0029333E">
      <w:pPr>
        <w:pStyle w:val="Heading4"/>
      </w:pPr>
      <w:bookmarkStart w:id="117" w:name="_Toc364259280"/>
      <w:r>
        <w:t>Presence and Loudness Architecture</w:t>
      </w:r>
      <w:bookmarkEnd w:id="117"/>
    </w:p>
    <w:p w14:paraId="065005EC" w14:textId="77777777" w:rsidR="00013D5F" w:rsidRPr="000E33CE" w:rsidRDefault="00013D5F" w:rsidP="00013D5F">
      <w:pPr>
        <w:pStyle w:val="NormalWeb1"/>
        <w:spacing w:before="0" w:after="0" w:line="360" w:lineRule="auto"/>
        <w:jc w:val="both"/>
        <w:rPr>
          <w:sz w:val="22"/>
        </w:rPr>
      </w:pPr>
      <w:r w:rsidRPr="000E33CE">
        <w:rPr>
          <w:sz w:val="22"/>
        </w:rPr>
        <w:t xml:space="preserve">The </w:t>
      </w:r>
      <w:r w:rsidRPr="000E33CE">
        <w:rPr>
          <w:rFonts w:ascii="Times New Roman Italic" w:hAnsi="Times New Roman Italic"/>
          <w:sz w:val="22"/>
        </w:rPr>
        <w:t>presence</w:t>
      </w:r>
      <w:r w:rsidRPr="000E33CE">
        <w:rPr>
          <w:sz w:val="22"/>
        </w:rPr>
        <w:t xml:space="preserve"> control can be implemented with a single </w:t>
      </w:r>
      <w:r w:rsidRPr="000E33CE">
        <w:rPr>
          <w:rFonts w:ascii="Times New Roman Italic" w:hAnsi="Times New Roman Italic"/>
          <w:sz w:val="22"/>
        </w:rPr>
        <w:t xml:space="preserve">peaking/notch </w:t>
      </w:r>
      <w:r w:rsidRPr="000E33CE">
        <w:rPr>
          <w:sz w:val="22"/>
        </w:rPr>
        <w:t>filter with a center frequency around 4</w:t>
      </w:r>
      <w:r w:rsidR="00A775B6">
        <w:rPr>
          <w:sz w:val="22"/>
        </w:rPr>
        <w:t>kHz</w:t>
      </w:r>
      <w:r w:rsidRPr="000E33CE">
        <w:rPr>
          <w:sz w:val="22"/>
        </w:rPr>
        <w:t xml:space="preserve"> and a </w:t>
      </w:r>
      <w:r w:rsidRPr="000E33CE">
        <w:rPr>
          <w:rFonts w:ascii="Times New Roman Italic" w:hAnsi="Times New Roman Italic"/>
          <w:sz w:val="22"/>
        </w:rPr>
        <w:t xml:space="preserve">Q </w:t>
      </w:r>
      <w:r w:rsidRPr="000E33CE">
        <w:rPr>
          <w:sz w:val="22"/>
        </w:rPr>
        <w:t>of approximately 1. This corresponds to a bandwidth of 4</w:t>
      </w:r>
      <w:r w:rsidR="00A775B6">
        <w:rPr>
          <w:sz w:val="22"/>
        </w:rPr>
        <w:t>kHz</w:t>
      </w:r>
      <w:r w:rsidRPr="000E33CE">
        <w:rPr>
          <w:sz w:val="22"/>
        </w:rPr>
        <w:t>, thus covering the 2-6</w:t>
      </w:r>
      <w:r w:rsidR="00A775B6">
        <w:rPr>
          <w:sz w:val="22"/>
        </w:rPr>
        <w:t>kHz</w:t>
      </w:r>
      <w:r w:rsidRPr="000E33CE">
        <w:rPr>
          <w:sz w:val="22"/>
        </w:rPr>
        <w:t xml:space="preserve"> </w:t>
      </w:r>
      <w:r w:rsidRPr="000E33CE">
        <w:rPr>
          <w:sz w:val="22"/>
        </w:rPr>
        <w:lastRenderedPageBreak/>
        <w:t>frequency range. The presence knob adjusts the</w:t>
      </w:r>
      <w:r w:rsidRPr="000E33CE">
        <w:rPr>
          <w:rFonts w:ascii="Times New Roman Italic" w:hAnsi="Times New Roman Italic"/>
          <w:sz w:val="22"/>
        </w:rPr>
        <w:t xml:space="preserve"> gain </w:t>
      </w:r>
      <w:r w:rsidRPr="000E33CE">
        <w:rPr>
          <w:sz w:val="22"/>
        </w:rPr>
        <w:t>of this band; as with all peaking/notch filters, the gain outside of the band is 1.</w:t>
      </w:r>
    </w:p>
    <w:p w14:paraId="46FFE50F" w14:textId="77777777" w:rsidR="00013D5F" w:rsidRPr="000E33CE" w:rsidRDefault="00013D5F" w:rsidP="00013D5F">
      <w:pPr>
        <w:pStyle w:val="NormalWeb1"/>
        <w:spacing w:before="0" w:after="0" w:line="360" w:lineRule="auto"/>
        <w:jc w:val="both"/>
        <w:rPr>
          <w:rFonts w:ascii="Lucida Grande" w:hAnsi="Lucida Grande"/>
          <w:b/>
        </w:rPr>
      </w:pPr>
      <w:r w:rsidRPr="000E33CE">
        <w:rPr>
          <w:sz w:val="22"/>
        </w:rPr>
        <w:t xml:space="preserve">The </w:t>
      </w:r>
      <w:r w:rsidRPr="000E33CE">
        <w:rPr>
          <w:rFonts w:ascii="Times New Roman Italic" w:hAnsi="Times New Roman Italic"/>
          <w:sz w:val="22"/>
        </w:rPr>
        <w:t>loudness</w:t>
      </w:r>
      <w:r w:rsidRPr="000E33CE">
        <w:rPr>
          <w:sz w:val="22"/>
        </w:rPr>
        <w:t xml:space="preserve"> control is architecturally nearly identical to the two-knob tone control. A </w:t>
      </w:r>
      <w:r w:rsidRPr="00D23DFF">
        <w:rPr>
          <w:i/>
          <w:sz w:val="22"/>
        </w:rPr>
        <w:t>low</w:t>
      </w:r>
      <w:r>
        <w:rPr>
          <w:sz w:val="22"/>
        </w:rPr>
        <w:t xml:space="preserve"> </w:t>
      </w:r>
      <w:r w:rsidRPr="000E33CE">
        <w:rPr>
          <w:rFonts w:ascii="Times New Roman Italic" w:hAnsi="Times New Roman Italic"/>
          <w:sz w:val="22"/>
        </w:rPr>
        <w:t xml:space="preserve">shelving </w:t>
      </w:r>
      <w:r w:rsidRPr="000E33CE">
        <w:rPr>
          <w:sz w:val="22"/>
        </w:rPr>
        <w:t xml:space="preserve">and </w:t>
      </w:r>
      <w:r w:rsidRPr="00D23DFF">
        <w:rPr>
          <w:i/>
          <w:sz w:val="22"/>
        </w:rPr>
        <w:t>high</w:t>
      </w:r>
      <w:r>
        <w:rPr>
          <w:sz w:val="22"/>
        </w:rPr>
        <w:t xml:space="preserve"> </w:t>
      </w:r>
      <w:r w:rsidRPr="000E33CE">
        <w:rPr>
          <w:rFonts w:ascii="Times New Roman Italic" w:hAnsi="Times New Roman Italic"/>
          <w:sz w:val="22"/>
        </w:rPr>
        <w:t xml:space="preserve">shelving </w:t>
      </w:r>
      <w:r w:rsidRPr="000E33CE">
        <w:rPr>
          <w:sz w:val="22"/>
        </w:rPr>
        <w:t xml:space="preserve">filter connected in </w:t>
      </w:r>
      <w:r w:rsidRPr="000E33CE">
        <w:rPr>
          <w:rFonts w:ascii="Times New Roman Italic" w:hAnsi="Times New Roman Italic"/>
          <w:sz w:val="22"/>
        </w:rPr>
        <w:t xml:space="preserve">cascade </w:t>
      </w:r>
      <w:r w:rsidRPr="000F4305">
        <w:rPr>
          <w:color w:val="auto"/>
          <w:sz w:val="22"/>
          <w:szCs w:val="22"/>
        </w:rPr>
        <w:t>mode (</w:t>
      </w:r>
      <w:r>
        <w:fldChar w:fldCharType="begin"/>
      </w:r>
      <w:r>
        <w:instrText xml:space="preserve"> REF _Ref356310038 \h  \* MERGEFORMAT </w:instrText>
      </w:r>
      <w:r>
        <w:fldChar w:fldCharType="separate"/>
      </w:r>
      <w:r w:rsidRPr="00735D2C">
        <w:rPr>
          <w:color w:val="auto"/>
          <w:sz w:val="22"/>
          <w:szCs w:val="22"/>
        </w:rPr>
        <w:t xml:space="preserve">Figure </w:t>
      </w:r>
      <w:r w:rsidRPr="00735D2C">
        <w:rPr>
          <w:noProof/>
          <w:color w:val="auto"/>
          <w:sz w:val="22"/>
          <w:szCs w:val="22"/>
        </w:rPr>
        <w:t>4.1</w:t>
      </w:r>
      <w:r>
        <w:fldChar w:fldCharType="end"/>
      </w:r>
      <w:r w:rsidR="00DD687B">
        <w:t>a</w:t>
      </w:r>
      <w:r w:rsidRPr="000F4305">
        <w:rPr>
          <w:color w:val="auto"/>
          <w:sz w:val="22"/>
          <w:szCs w:val="22"/>
        </w:rPr>
        <w:t>).</w:t>
      </w:r>
      <w:r w:rsidRPr="000F4305">
        <w:rPr>
          <w:color w:val="auto"/>
          <w:sz w:val="22"/>
        </w:rPr>
        <w:t xml:space="preserve"> Their </w:t>
      </w:r>
      <w:r w:rsidR="00E41F47">
        <w:rPr>
          <w:color w:val="auto"/>
          <w:sz w:val="22"/>
        </w:rPr>
        <w:t>cut-off</w:t>
      </w:r>
      <w:r w:rsidRPr="000F4305">
        <w:rPr>
          <w:color w:val="auto"/>
          <w:sz w:val="22"/>
        </w:rPr>
        <w:t xml:space="preserve"> frequencies are fixed by design (100 Hz in the bass and 8 </w:t>
      </w:r>
      <w:r w:rsidR="00A775B6">
        <w:rPr>
          <w:color w:val="auto"/>
          <w:sz w:val="22"/>
        </w:rPr>
        <w:t>kHz</w:t>
      </w:r>
      <w:r w:rsidRPr="000F4305">
        <w:rPr>
          <w:color w:val="auto"/>
          <w:sz w:val="22"/>
        </w:rPr>
        <w:t xml:space="preserve"> in the treble are typical values),</w:t>
      </w:r>
      <w:r w:rsidRPr="000E33CE">
        <w:rPr>
          <w:sz w:val="22"/>
        </w:rPr>
        <w:t xml:space="preserve"> just as the </w:t>
      </w:r>
      <w:r w:rsidR="00E41F47">
        <w:rPr>
          <w:sz w:val="22"/>
        </w:rPr>
        <w:t>cut-off</w:t>
      </w:r>
      <w:r w:rsidRPr="000E33CE">
        <w:rPr>
          <w:sz w:val="22"/>
        </w:rPr>
        <w:t xml:space="preserve"> frequencies are fixed in the tone control. However, a single knob or button controls the </w:t>
      </w:r>
      <w:r w:rsidR="00766CD9">
        <w:rPr>
          <w:sz w:val="22"/>
        </w:rPr>
        <w:t>passband</w:t>
      </w:r>
      <w:r w:rsidRPr="000E33CE">
        <w:rPr>
          <w:sz w:val="22"/>
        </w:rPr>
        <w:t xml:space="preserve"> gain of both filters. The midrange gain remains at 1.</w:t>
      </w:r>
    </w:p>
    <w:p w14:paraId="62033E5F" w14:textId="77777777" w:rsidR="00013D5F" w:rsidRDefault="00013D5F" w:rsidP="0029333E">
      <w:pPr>
        <w:pStyle w:val="Heading4"/>
      </w:pPr>
      <w:bookmarkStart w:id="118" w:name="_Toc364259281"/>
      <w:r>
        <w:t>Graphic Equalizer Architecture</w:t>
      </w:r>
      <w:bookmarkEnd w:id="118"/>
    </w:p>
    <w:p w14:paraId="317CBF1E" w14:textId="77777777" w:rsidR="004E5557" w:rsidRPr="00450248"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graphic equalizer can be considered a generalization of the basic tone control with more bands; however, it is often implemented differently. The bass and treble controls in a basic tone control are connected in </w:t>
      </w:r>
      <w:r w:rsidRPr="00450248">
        <w:rPr>
          <w:rFonts w:ascii="Times New Roman" w:hAnsi="Times New Roman"/>
          <w:i/>
          <w:sz w:val="22"/>
          <w:szCs w:val="22"/>
        </w:rPr>
        <w:t>cascade</w:t>
      </w:r>
      <w:r w:rsidRPr="00450248">
        <w:rPr>
          <w:rFonts w:ascii="Times New Roman" w:hAnsi="Times New Roman"/>
          <w:sz w:val="22"/>
          <w:szCs w:val="22"/>
        </w:rPr>
        <w:t>, with each control affecting part of the frequency range and leaving the rest unaffected. A cascade of</w:t>
      </w:r>
      <w:r w:rsidRPr="00450248">
        <w:rPr>
          <w:rFonts w:ascii="Times New Roman" w:hAnsi="Times New Roman"/>
          <w:i/>
          <w:sz w:val="22"/>
          <w:szCs w:val="22"/>
        </w:rPr>
        <w:t xml:space="preserve"> peaking/notch</w:t>
      </w:r>
      <w:r w:rsidRPr="00450248">
        <w:rPr>
          <w:rFonts w:ascii="Times New Roman" w:hAnsi="Times New Roman"/>
          <w:sz w:val="22"/>
          <w:szCs w:val="22"/>
        </w:rPr>
        <w:t xml:space="preserve"> filters can be used in the graphic equalizer, but it involves the series connection of up to 31 </w:t>
      </w:r>
      <w:proofErr w:type="spellStart"/>
      <w:r w:rsidR="005B255C">
        <w:rPr>
          <w:rFonts w:ascii="Times New Roman" w:hAnsi="Times New Roman"/>
          <w:sz w:val="22"/>
          <w:szCs w:val="22"/>
        </w:rPr>
        <w:t>subfilter</w:t>
      </w:r>
      <w:r w:rsidRPr="00450248">
        <w:rPr>
          <w:rFonts w:ascii="Times New Roman" w:hAnsi="Times New Roman"/>
          <w:sz w:val="22"/>
          <w:szCs w:val="22"/>
        </w:rPr>
        <w:t>s</w:t>
      </w:r>
      <w:proofErr w:type="spellEnd"/>
      <w:r w:rsidRPr="00450248">
        <w:rPr>
          <w:rFonts w:ascii="Times New Roman" w:hAnsi="Times New Roman"/>
          <w:sz w:val="22"/>
          <w:szCs w:val="22"/>
        </w:rPr>
        <w:t xml:space="preserve">, which can have unexpected harmful effects. </w:t>
      </w:r>
    </w:p>
    <w:p w14:paraId="19BCBE5D" w14:textId="77777777" w:rsidR="004E5557" w:rsidRPr="00450248"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discussion in this chapter has focused mostly on the </w:t>
      </w:r>
      <w:r w:rsidRPr="00450248">
        <w:rPr>
          <w:rFonts w:ascii="Times New Roman" w:hAnsi="Times New Roman"/>
          <w:i/>
          <w:sz w:val="22"/>
          <w:szCs w:val="22"/>
        </w:rPr>
        <w:t xml:space="preserve">magnitude response </w:t>
      </w:r>
      <w:r w:rsidRPr="00450248">
        <w:rPr>
          <w:rFonts w:ascii="Times New Roman" w:hAnsi="Times New Roman"/>
          <w:sz w:val="22"/>
          <w:szCs w:val="22"/>
        </w:rPr>
        <w:t xml:space="preserve">of each filter, but </w:t>
      </w:r>
      <w:r w:rsidRPr="00450248">
        <w:rPr>
          <w:rFonts w:ascii="Times New Roman" w:hAnsi="Times New Roman"/>
          <w:i/>
          <w:sz w:val="22"/>
          <w:szCs w:val="22"/>
        </w:rPr>
        <w:t xml:space="preserve">phase distortion </w:t>
      </w:r>
      <w:r w:rsidRPr="00450248">
        <w:rPr>
          <w:rFonts w:ascii="Times New Roman" w:hAnsi="Times New Roman"/>
          <w:sz w:val="22"/>
          <w:szCs w:val="22"/>
        </w:rPr>
        <w:t xml:space="preserve">needs to be considered as well. Every IIR filter will have a nonlinear phase response with respect to frequency, and when filters are connected in cascade, the phase response of each section will add. In some cases, the combined phase shifts can produce audible artifacts which color the sound. FIR filters, which are less commonly used in equalization, can have linear phase, avoiding this </w:t>
      </w:r>
      <w:proofErr w:type="gramStart"/>
      <w:r w:rsidRPr="00450248">
        <w:rPr>
          <w:rFonts w:ascii="Times New Roman" w:hAnsi="Times New Roman"/>
          <w:sz w:val="22"/>
          <w:szCs w:val="22"/>
        </w:rPr>
        <w:t>particular form</w:t>
      </w:r>
      <w:proofErr w:type="gramEnd"/>
      <w:r w:rsidRPr="00450248">
        <w:rPr>
          <w:rFonts w:ascii="Times New Roman" w:hAnsi="Times New Roman"/>
          <w:sz w:val="22"/>
          <w:szCs w:val="22"/>
        </w:rPr>
        <w:t xml:space="preserve"> of distortion. However, FIR filters typically have a longer </w:t>
      </w:r>
      <w:r w:rsidRPr="00450248">
        <w:rPr>
          <w:rFonts w:ascii="Times New Roman" w:hAnsi="Times New Roman"/>
          <w:i/>
          <w:sz w:val="22"/>
          <w:szCs w:val="22"/>
        </w:rPr>
        <w:t xml:space="preserve">group delay </w:t>
      </w:r>
      <w:r w:rsidRPr="00450248">
        <w:rPr>
          <w:rFonts w:ascii="Times New Roman" w:hAnsi="Times New Roman"/>
          <w:sz w:val="22"/>
          <w:szCs w:val="22"/>
        </w:rPr>
        <w:t>for the same filter performance, so cascading many FIR filters in series might produce an audible delay between input and output.</w:t>
      </w:r>
    </w:p>
    <w:p w14:paraId="78DFAECD" w14:textId="77777777" w:rsidR="004E5557" w:rsidRDefault="004E5557" w:rsidP="00013D5F">
      <w:pPr>
        <w:pStyle w:val="NormalWeb1"/>
        <w:spacing w:before="0" w:after="0" w:line="360" w:lineRule="auto"/>
        <w:jc w:val="both"/>
        <w:rPr>
          <w:sz w:val="22"/>
          <w:szCs w:val="22"/>
        </w:rPr>
      </w:pPr>
      <w:r w:rsidRPr="00450248">
        <w:rPr>
          <w:sz w:val="22"/>
          <w:szCs w:val="22"/>
        </w:rPr>
        <w:t xml:space="preserve">Instead of using a cascade of peaking/notch filters, graphic equalizers often use a collection of </w:t>
      </w:r>
      <w:r w:rsidR="00361E04">
        <w:rPr>
          <w:sz w:val="22"/>
          <w:szCs w:val="22"/>
        </w:rPr>
        <w:t>band pass</w:t>
      </w:r>
      <w:r w:rsidRPr="00450248">
        <w:rPr>
          <w:sz w:val="22"/>
          <w:szCs w:val="22"/>
        </w:rPr>
        <w:t xml:space="preserve"> filters</w:t>
      </w:r>
      <w:r w:rsidRPr="00450248">
        <w:rPr>
          <w:i/>
          <w:sz w:val="22"/>
          <w:szCs w:val="22"/>
        </w:rPr>
        <w:t xml:space="preserve"> </w:t>
      </w:r>
      <w:r w:rsidRPr="00450248">
        <w:rPr>
          <w:sz w:val="22"/>
          <w:szCs w:val="22"/>
        </w:rPr>
        <w:t xml:space="preserve">arranged in </w:t>
      </w:r>
      <w:r w:rsidRPr="00450248">
        <w:rPr>
          <w:i/>
          <w:sz w:val="22"/>
          <w:szCs w:val="22"/>
        </w:rPr>
        <w:t>parallel</w:t>
      </w:r>
      <w:r w:rsidRPr="000E33CE">
        <w:rPr>
          <w:sz w:val="22"/>
          <w:szCs w:val="22"/>
        </w:rPr>
        <w:t xml:space="preserve">, as shown </w:t>
      </w:r>
      <w:r w:rsidRPr="006748DB">
        <w:rPr>
          <w:sz w:val="22"/>
          <w:szCs w:val="22"/>
        </w:rPr>
        <w:t xml:space="preserve">in </w:t>
      </w:r>
      <w:r>
        <w:fldChar w:fldCharType="begin"/>
      </w:r>
      <w:r>
        <w:instrText xml:space="preserve"> REF _Ref352938366 \h  \* MERGEFORMAT </w:instrText>
      </w:r>
      <w:r>
        <w:fldChar w:fldCharType="separate"/>
      </w:r>
      <w:r w:rsidRPr="00735D2C">
        <w:rPr>
          <w:sz w:val="22"/>
          <w:szCs w:val="22"/>
        </w:rPr>
        <w:t xml:space="preserve">Figure </w:t>
      </w:r>
      <w:r w:rsidRPr="00735D2C">
        <w:rPr>
          <w:noProof/>
          <w:sz w:val="22"/>
          <w:szCs w:val="22"/>
        </w:rPr>
        <w:t>4.5</w:t>
      </w:r>
      <w:r>
        <w:fldChar w:fldCharType="end"/>
      </w:r>
      <w:r w:rsidRPr="00450248">
        <w:rPr>
          <w:sz w:val="22"/>
          <w:szCs w:val="22"/>
        </w:rPr>
        <w:t xml:space="preserve">. The audio input is split and sent to the input of every </w:t>
      </w:r>
      <w:r w:rsidR="00361E04">
        <w:rPr>
          <w:sz w:val="22"/>
          <w:szCs w:val="22"/>
        </w:rPr>
        <w:t>band pass</w:t>
      </w:r>
      <w:r w:rsidRPr="00450248">
        <w:rPr>
          <w:sz w:val="22"/>
          <w:szCs w:val="22"/>
        </w:rPr>
        <w:t xml:space="preserve"> filter. Each filter allows only a small frequency band to pass through. The center frequencies and bandwidths are configured so that if all the outputs were added together, the original signal would be reconstructed. The controls on the graphic equalizer are then implemented by changing the gain of each </w:t>
      </w:r>
      <w:r w:rsidR="00361E04">
        <w:rPr>
          <w:sz w:val="22"/>
          <w:szCs w:val="22"/>
        </w:rPr>
        <w:t>band pass</w:t>
      </w:r>
      <w:r w:rsidRPr="00450248">
        <w:rPr>
          <w:sz w:val="22"/>
          <w:szCs w:val="22"/>
        </w:rPr>
        <w:t xml:space="preserve"> filter output before the signals are summed together.</w:t>
      </w:r>
    </w:p>
    <w:p w14:paraId="3841F771" w14:textId="77777777" w:rsidR="00013D5F" w:rsidRPr="000E33CE" w:rsidRDefault="00013D5F" w:rsidP="00013D5F">
      <w:pPr>
        <w:pStyle w:val="NormalWeb1"/>
        <w:spacing w:before="0" w:after="0" w:line="360" w:lineRule="auto"/>
        <w:jc w:val="both"/>
        <w:rPr>
          <w:sz w:val="22"/>
          <w:szCs w:val="22"/>
        </w:rPr>
      </w:pPr>
      <w:r w:rsidRPr="000E33CE">
        <w:rPr>
          <w:sz w:val="22"/>
          <w:szCs w:val="22"/>
        </w:rPr>
        <w:t xml:space="preserve">Parallel connection of </w:t>
      </w:r>
      <w:r w:rsidR="00361E04">
        <w:rPr>
          <w:sz w:val="22"/>
          <w:szCs w:val="22"/>
        </w:rPr>
        <w:t>band pass</w:t>
      </w:r>
      <w:r w:rsidRPr="000E33CE">
        <w:rPr>
          <w:sz w:val="22"/>
          <w:szCs w:val="22"/>
        </w:rPr>
        <w:t xml:space="preserve"> filters avoids the accumulating phase errors (and, potentially, </w:t>
      </w:r>
      <w:r w:rsidRPr="000E33CE">
        <w:rPr>
          <w:rFonts w:ascii="Times New Roman Italic" w:hAnsi="Times New Roman Italic"/>
          <w:sz w:val="22"/>
          <w:szCs w:val="22"/>
        </w:rPr>
        <w:t>quantization noise</w:t>
      </w:r>
      <w:r w:rsidRPr="000E33CE">
        <w:rPr>
          <w:sz w:val="22"/>
          <w:szCs w:val="22"/>
        </w:rPr>
        <w:t>) found in the cascade</w:t>
      </w:r>
      <w:r>
        <w:rPr>
          <w:sz w:val="22"/>
          <w:szCs w:val="22"/>
        </w:rPr>
        <w:t>. It</w:t>
      </w:r>
      <w:r w:rsidRPr="00182DF4">
        <w:rPr>
          <w:sz w:val="22"/>
          <w:szCs w:val="22"/>
        </w:rPr>
        <w:t xml:space="preserve"> also </w:t>
      </w:r>
      <w:r w:rsidRPr="000E33CE">
        <w:rPr>
          <w:sz w:val="22"/>
          <w:szCs w:val="22"/>
        </w:rPr>
        <w:t xml:space="preserve">has a secondary benefit: the coefficients of each </w:t>
      </w:r>
      <w:r w:rsidR="00361E04">
        <w:rPr>
          <w:sz w:val="22"/>
          <w:szCs w:val="22"/>
        </w:rPr>
        <w:t>band pass</w:t>
      </w:r>
      <w:r w:rsidRPr="000E33CE">
        <w:rPr>
          <w:sz w:val="22"/>
          <w:szCs w:val="22"/>
        </w:rPr>
        <w:t xml:space="preserve"> filter depend only on their </w:t>
      </w:r>
      <w:r w:rsidRPr="000E33CE">
        <w:rPr>
          <w:rFonts w:ascii="Times New Roman Italic" w:hAnsi="Times New Roman Italic"/>
          <w:sz w:val="22"/>
          <w:szCs w:val="22"/>
        </w:rPr>
        <w:t xml:space="preserve">center frequency </w:t>
      </w:r>
      <w:r w:rsidRPr="000E33CE">
        <w:rPr>
          <w:sz w:val="22"/>
          <w:szCs w:val="22"/>
        </w:rPr>
        <w:t xml:space="preserve">and </w:t>
      </w:r>
      <w:r w:rsidRPr="000E33CE">
        <w:rPr>
          <w:rFonts w:ascii="Times New Roman Italic" w:hAnsi="Times New Roman Italic"/>
          <w:sz w:val="22"/>
          <w:szCs w:val="22"/>
        </w:rPr>
        <w:t>Q</w:t>
      </w:r>
      <w:r w:rsidRPr="000E33CE">
        <w:rPr>
          <w:sz w:val="22"/>
          <w:szCs w:val="22"/>
        </w:rPr>
        <w:t xml:space="preserve"> and do not change with the setting of the gain sliders. Coefficients can therefore be calculated once when the effect is initialized, given information on the </w:t>
      </w:r>
      <w:r w:rsidRPr="000E33CE">
        <w:rPr>
          <w:rFonts w:ascii="Times New Roman Italic" w:hAnsi="Times New Roman Italic"/>
          <w:sz w:val="22"/>
          <w:szCs w:val="22"/>
        </w:rPr>
        <w:t>sample rate</w:t>
      </w:r>
      <w:r w:rsidRPr="000E33CE">
        <w:rPr>
          <w:sz w:val="22"/>
          <w:szCs w:val="22"/>
        </w:rPr>
        <w:t xml:space="preserve">. Changing gain only involves changing a single number </w:t>
      </w:r>
      <w:r w:rsidRPr="00182DF4">
        <w:rPr>
          <w:sz w:val="22"/>
          <w:szCs w:val="22"/>
        </w:rPr>
        <w:t xml:space="preserve">that </w:t>
      </w:r>
      <w:r>
        <w:rPr>
          <w:sz w:val="22"/>
          <w:szCs w:val="22"/>
        </w:rPr>
        <w:t xml:space="preserve">multiplies the output of the </w:t>
      </w:r>
      <w:r w:rsidR="00361E04">
        <w:rPr>
          <w:sz w:val="22"/>
          <w:szCs w:val="22"/>
        </w:rPr>
        <w:t>band pass</w:t>
      </w:r>
      <w:r>
        <w:rPr>
          <w:sz w:val="22"/>
          <w:szCs w:val="22"/>
        </w:rPr>
        <w:t xml:space="preserve"> filter</w:t>
      </w:r>
      <w:r w:rsidRPr="000E33CE">
        <w:rPr>
          <w:sz w:val="22"/>
          <w:szCs w:val="22"/>
        </w:rPr>
        <w:t>.</w:t>
      </w:r>
    </w:p>
    <w:p w14:paraId="55BE8563" w14:textId="77777777" w:rsidR="00013D5F" w:rsidRDefault="00013D5F" w:rsidP="0029333E">
      <w:pPr>
        <w:pStyle w:val="Heading4"/>
      </w:pPr>
      <w:bookmarkStart w:id="119" w:name="_Toc364241195"/>
      <w:bookmarkStart w:id="120" w:name="_Toc364259282"/>
      <w:r>
        <w:t>Parametric Equalizer Architecture</w:t>
      </w:r>
      <w:bookmarkEnd w:id="119"/>
      <w:bookmarkEnd w:id="120"/>
    </w:p>
    <w:p w14:paraId="091010EB" w14:textId="77777777" w:rsidR="00013D5F" w:rsidRDefault="00013D5F" w:rsidP="00013D5F">
      <w:pPr>
        <w:pStyle w:val="NormalWeb1"/>
        <w:spacing w:before="0" w:after="0" w:line="360" w:lineRule="auto"/>
        <w:jc w:val="both"/>
        <w:rPr>
          <w:sz w:val="22"/>
          <w:szCs w:val="22"/>
        </w:rPr>
      </w:pPr>
      <w:r w:rsidRPr="000E33CE">
        <w:rPr>
          <w:sz w:val="22"/>
          <w:szCs w:val="22"/>
        </w:rPr>
        <w:t xml:space="preserve">A single section of a parametric equalizer is created from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(or in certain cases,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shelving </w:t>
      </w:r>
      <w:r w:rsidRPr="000E33CE">
        <w:rPr>
          <w:sz w:val="22"/>
          <w:szCs w:val="22"/>
        </w:rPr>
        <w:t xml:space="preserve">filter). When multiple sections are used, they are always connected in </w:t>
      </w:r>
      <w:r w:rsidRPr="000E33CE">
        <w:rPr>
          <w:rFonts w:ascii="Times New Roman Italic" w:hAnsi="Times New Roman Italic"/>
          <w:sz w:val="22"/>
          <w:szCs w:val="22"/>
        </w:rPr>
        <w:t xml:space="preserve">cascade </w:t>
      </w:r>
      <w:r w:rsidRPr="000E33CE">
        <w:rPr>
          <w:sz w:val="22"/>
          <w:szCs w:val="22"/>
        </w:rPr>
        <w:t xml:space="preserve">so that the effects of each </w:t>
      </w:r>
      <w:proofErr w:type="spellStart"/>
      <w:r w:rsidR="005B255C">
        <w:rPr>
          <w:sz w:val="22"/>
          <w:szCs w:val="22"/>
        </w:rPr>
        <w:t>subfilter</w:t>
      </w:r>
      <w:proofErr w:type="spellEnd"/>
      <w:r w:rsidRPr="000E33CE">
        <w:rPr>
          <w:sz w:val="22"/>
          <w:szCs w:val="22"/>
        </w:rPr>
        <w:t xml:space="preserve"> are cumulative. Even though the parametric equalizer is among the most complex for the user to control, its implementation is no more complex than a simple tone control. Also like </w:t>
      </w:r>
      <w:r w:rsidRPr="000E33CE">
        <w:rPr>
          <w:sz w:val="22"/>
          <w:szCs w:val="22"/>
        </w:rPr>
        <w:lastRenderedPageBreak/>
        <w:t xml:space="preserve">the tone control, filter coefficients should be recalculated every time the user changes any knob, but for reasons of efficiency should </w:t>
      </w:r>
      <w:r w:rsidRPr="000E33CE">
        <w:rPr>
          <w:rFonts w:ascii="Times New Roman Italic" w:hAnsi="Times New Roman Italic"/>
          <w:sz w:val="22"/>
          <w:szCs w:val="22"/>
        </w:rPr>
        <w:t xml:space="preserve">not </w:t>
      </w:r>
      <w:r w:rsidRPr="000E33CE">
        <w:rPr>
          <w:sz w:val="22"/>
          <w:szCs w:val="22"/>
        </w:rPr>
        <w:t>be recalculated every audio sample.</w:t>
      </w:r>
    </w:p>
    <w:p w14:paraId="4865B4B4" w14:textId="77777777" w:rsidR="00AE6450" w:rsidRDefault="00AE6450" w:rsidP="00AE6450">
      <w:pPr>
        <w:pStyle w:val="Heading4"/>
      </w:pPr>
      <w:r>
        <w:t>Code example</w:t>
      </w:r>
    </w:p>
    <w:p w14:paraId="00D2331D" w14:textId="77777777" w:rsidR="00AE6450" w:rsidRDefault="00AE6450" w:rsidP="00AE6450">
      <w:pPr>
        <w:rPr>
          <w:rFonts w:eastAsia="ヒラギノ角ゴ Pro W3"/>
        </w:rPr>
      </w:pPr>
      <w:r>
        <w:rPr>
          <w:rFonts w:eastAsia="ヒラギノ角ゴ Pro W3"/>
        </w:rPr>
        <w:t>Implementing a parametric equalizer includes two main tasks: first, the coefficients of the IIR filter must be calculated whenever the user changes the center frequency, gain or bandwidth; and second, the filter must be applied to each audio sample. This code shows the calculation of coefficients. For efficiency, it is run only when the user updates the controls:</w:t>
      </w:r>
    </w:p>
    <w:p w14:paraId="1AFF8B39"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588CB93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void</w:t>
      </w:r>
      <w:r>
        <w:rPr>
          <w:rFonts w:ascii="Courier New" w:hAnsi="Courier New"/>
          <w:sz w:val="18"/>
        </w:rPr>
        <w:t xml:space="preserve"> </w:t>
      </w:r>
      <w:proofErr w:type="spellStart"/>
      <w:proofErr w:type="gramStart"/>
      <w:r>
        <w:rPr>
          <w:rFonts w:ascii="Courier New" w:hAnsi="Courier New"/>
          <w:color w:val="3F6E74"/>
          <w:sz w:val="18"/>
        </w:rPr>
        <w:t>ParametricEQFilter</w:t>
      </w:r>
      <w:proofErr w:type="spellEnd"/>
      <w:r>
        <w:rPr>
          <w:rFonts w:ascii="Courier New" w:hAnsi="Courier New"/>
          <w:sz w:val="18"/>
        </w:rPr>
        <w:t>::</w:t>
      </w:r>
      <w:proofErr w:type="spellStart"/>
      <w:proofErr w:type="gramEnd"/>
      <w:r>
        <w:rPr>
          <w:rFonts w:ascii="Courier New" w:hAnsi="Courier New"/>
          <w:sz w:val="18"/>
        </w:rPr>
        <w:t>makeParametric</w:t>
      </w:r>
      <w:proofErr w:type="spellEnd"/>
      <w:r>
        <w:rPr>
          <w:rFonts w:ascii="Courier New" w:hAnsi="Courier New"/>
          <w:sz w:val="18"/>
        </w:rPr>
        <w:t>(</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discreteFrequency</w:t>
      </w:r>
      <w:proofErr w:type="spellEnd"/>
      <w:r>
        <w:rPr>
          <w:rFonts w:ascii="Courier New" w:hAnsi="Courier New"/>
          <w:sz w:val="18"/>
        </w:rPr>
        <w:t>,</w:t>
      </w:r>
    </w:p>
    <w:p w14:paraId="29AA381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Q,</w:t>
      </w:r>
    </w:p>
    <w:p w14:paraId="023719C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gainFactor</w:t>
      </w:r>
      <w:proofErr w:type="spellEnd"/>
      <w:r>
        <w:rPr>
          <w:rFonts w:ascii="Courier New" w:hAnsi="Courier New"/>
          <w:sz w:val="18"/>
        </w:rPr>
        <w:t xml:space="preserve">) </w:t>
      </w:r>
      <w:proofErr w:type="spellStart"/>
      <w:r>
        <w:rPr>
          <w:rFonts w:ascii="Courier New" w:hAnsi="Courier New"/>
          <w:color w:val="AA0D91"/>
          <w:sz w:val="18"/>
        </w:rPr>
        <w:t>noexcept</w:t>
      </w:r>
      <w:proofErr w:type="spellEnd"/>
    </w:p>
    <w:p w14:paraId="16E3F8ED"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42D16096"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Limit the bandwidth so we don't get a nonsense result from tan(B/2) */</w:t>
      </w:r>
    </w:p>
    <w:p w14:paraId="757325B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bandwidth = </w:t>
      </w:r>
      <w:proofErr w:type="spellStart"/>
      <w:proofErr w:type="gramStart"/>
      <w:r>
        <w:rPr>
          <w:rFonts w:ascii="Courier New" w:hAnsi="Courier New"/>
          <w:color w:val="26474B"/>
          <w:sz w:val="18"/>
        </w:rPr>
        <w:t>jmin</w:t>
      </w:r>
      <w:proofErr w:type="spellEnd"/>
      <w:r>
        <w:rPr>
          <w:rFonts w:ascii="Courier New" w:hAnsi="Courier New"/>
          <w:sz w:val="18"/>
        </w:rPr>
        <w:t>(</w:t>
      </w:r>
      <w:proofErr w:type="spellStart"/>
      <w:proofErr w:type="gramEnd"/>
      <w:r>
        <w:rPr>
          <w:rFonts w:ascii="Courier New" w:hAnsi="Courier New"/>
          <w:sz w:val="18"/>
        </w:rPr>
        <w:t>discreteFrequency</w:t>
      </w:r>
      <w:proofErr w:type="spellEnd"/>
      <w:r>
        <w:rPr>
          <w:rFonts w:ascii="Courier New" w:hAnsi="Courier New"/>
          <w:sz w:val="18"/>
        </w:rPr>
        <w:t xml:space="preserve"> / Q, </w:t>
      </w:r>
      <w:r>
        <w:rPr>
          <w:rFonts w:ascii="Courier New" w:hAnsi="Courier New"/>
          <w:color w:val="643820"/>
          <w:sz w:val="18"/>
        </w:rPr>
        <w:t>M_PI</w:t>
      </w:r>
      <w:r>
        <w:rPr>
          <w:rFonts w:ascii="Courier New" w:hAnsi="Courier New"/>
          <w:sz w:val="18"/>
        </w:rPr>
        <w:t xml:space="preserve"> * </w:t>
      </w:r>
      <w:r>
        <w:rPr>
          <w:rFonts w:ascii="Courier New" w:hAnsi="Courier New"/>
          <w:color w:val="1C00CF"/>
          <w:sz w:val="18"/>
        </w:rPr>
        <w:t>0.99</w:t>
      </w:r>
      <w:r>
        <w:rPr>
          <w:rFonts w:ascii="Courier New" w:hAnsi="Courier New"/>
          <w:sz w:val="18"/>
        </w:rPr>
        <w:t>);</w:t>
      </w:r>
    </w:p>
    <w:p w14:paraId="5D7AEBC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 -</w:t>
      </w:r>
      <w:r>
        <w:rPr>
          <w:rFonts w:ascii="Courier New" w:hAnsi="Courier New"/>
          <w:color w:val="1C00CF"/>
          <w:sz w:val="18"/>
        </w:rPr>
        <w:t>2.0</w:t>
      </w:r>
      <w:r>
        <w:rPr>
          <w:rFonts w:ascii="Courier New" w:hAnsi="Courier New"/>
          <w:sz w:val="18"/>
        </w:rPr>
        <w:t>*</w:t>
      </w:r>
      <w:r>
        <w:rPr>
          <w:rFonts w:ascii="Courier New" w:hAnsi="Courier New"/>
          <w:color w:val="2E0D6E"/>
          <w:sz w:val="18"/>
        </w:rPr>
        <w:t>cos</w:t>
      </w:r>
      <w:r>
        <w:rPr>
          <w:rFonts w:ascii="Courier New" w:hAnsi="Courier New"/>
          <w:sz w:val="18"/>
        </w:rPr>
        <w:t>(</w:t>
      </w:r>
      <w:proofErr w:type="spellStart"/>
      <w:r>
        <w:rPr>
          <w:rFonts w:ascii="Courier New" w:hAnsi="Courier New"/>
          <w:sz w:val="18"/>
        </w:rPr>
        <w:t>discreteFrequency</w:t>
      </w:r>
      <w:proofErr w:type="spellEnd"/>
      <w:proofErr w:type="gramStart"/>
      <w:r>
        <w:rPr>
          <w:rFonts w:ascii="Courier New" w:hAnsi="Courier New"/>
          <w:sz w:val="18"/>
        </w:rPr>
        <w:t>);</w:t>
      </w:r>
      <w:proofErr w:type="gramEnd"/>
    </w:p>
    <w:p w14:paraId="4FB3BC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tan_half_bw</w:t>
      </w:r>
      <w:proofErr w:type="spellEnd"/>
      <w:r>
        <w:rPr>
          <w:rFonts w:ascii="Courier New" w:hAnsi="Courier New"/>
          <w:sz w:val="18"/>
        </w:rPr>
        <w:t xml:space="preserve"> = </w:t>
      </w:r>
      <w:proofErr w:type="gramStart"/>
      <w:r>
        <w:rPr>
          <w:rFonts w:ascii="Courier New" w:hAnsi="Courier New"/>
          <w:color w:val="2E0D6E"/>
          <w:sz w:val="18"/>
        </w:rPr>
        <w:t>tan</w:t>
      </w:r>
      <w:r>
        <w:rPr>
          <w:rFonts w:ascii="Courier New" w:hAnsi="Courier New"/>
          <w:sz w:val="18"/>
        </w:rPr>
        <w:t>(</w:t>
      </w:r>
      <w:proofErr w:type="gramEnd"/>
      <w:r>
        <w:rPr>
          <w:rFonts w:ascii="Courier New" w:hAnsi="Courier New"/>
          <w:sz w:val="18"/>
        </w:rPr>
        <w:t xml:space="preserve">bandwidth / </w:t>
      </w:r>
      <w:r>
        <w:rPr>
          <w:rFonts w:ascii="Courier New" w:hAnsi="Courier New"/>
          <w:color w:val="1C00CF"/>
          <w:sz w:val="18"/>
        </w:rPr>
        <w:t>2.0</w:t>
      </w:r>
      <w:r>
        <w:rPr>
          <w:rFonts w:ascii="Courier New" w:hAnsi="Courier New"/>
          <w:sz w:val="18"/>
        </w:rPr>
        <w:t>);</w:t>
      </w:r>
    </w:p>
    <w:p w14:paraId="3D40719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g_tan_half_bw</w:t>
      </w:r>
      <w:proofErr w:type="spellEnd"/>
      <w:r>
        <w:rPr>
          <w:rFonts w:ascii="Courier New" w:hAnsi="Courier New"/>
          <w:sz w:val="18"/>
        </w:rPr>
        <w:t xml:space="preserve"> = </w:t>
      </w:r>
      <w:proofErr w:type="spellStart"/>
      <w:r>
        <w:rPr>
          <w:rFonts w:ascii="Courier New" w:hAnsi="Courier New"/>
          <w:sz w:val="18"/>
        </w:rPr>
        <w:t>gainFactor</w:t>
      </w:r>
      <w:proofErr w:type="spellEnd"/>
      <w:r>
        <w:rPr>
          <w:rFonts w:ascii="Courier New" w:hAnsi="Courier New"/>
          <w:sz w:val="18"/>
        </w:rPr>
        <w:t xml:space="preserve"> * </w:t>
      </w:r>
      <w:proofErr w:type="spellStart"/>
      <w:r>
        <w:rPr>
          <w:rFonts w:ascii="Courier New" w:hAnsi="Courier New"/>
          <w:sz w:val="18"/>
        </w:rPr>
        <w:t>tan_half_</w:t>
      </w:r>
      <w:proofErr w:type="gramStart"/>
      <w:r>
        <w:rPr>
          <w:rFonts w:ascii="Courier New" w:hAnsi="Courier New"/>
          <w:sz w:val="18"/>
        </w:rPr>
        <w:t>bw</w:t>
      </w:r>
      <w:proofErr w:type="spellEnd"/>
      <w:r>
        <w:rPr>
          <w:rFonts w:ascii="Courier New" w:hAnsi="Courier New"/>
          <w:sz w:val="18"/>
        </w:rPr>
        <w:t>;</w:t>
      </w:r>
      <w:proofErr w:type="gramEnd"/>
    </w:p>
    <w:p w14:paraId="6C52980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79F2D25" w14:textId="77777777" w:rsidR="00AE6450" w:rsidRDefault="00AE6450" w:rsidP="00AE6450">
      <w:pPr>
        <w:pStyle w:val="FreeForm"/>
        <w:tabs>
          <w:tab w:val="left" w:pos="529"/>
        </w:tabs>
        <w:rPr>
          <w:rFonts w:ascii="Courier New" w:hAnsi="Courier New"/>
          <w:color w:val="007400"/>
          <w:sz w:val="18"/>
        </w:rPr>
      </w:pPr>
      <w:r>
        <w:rPr>
          <w:rFonts w:ascii="Courier New" w:hAnsi="Courier New"/>
          <w:sz w:val="18"/>
        </w:rPr>
        <w:t xml:space="preserve">    </w:t>
      </w:r>
      <w:r>
        <w:rPr>
          <w:rFonts w:ascii="Courier New" w:hAnsi="Courier New"/>
          <w:color w:val="007400"/>
          <w:sz w:val="18"/>
        </w:rPr>
        <w:t xml:space="preserve">/* </w:t>
      </w:r>
      <w:proofErr w:type="spellStart"/>
      <w:proofErr w:type="gramStart"/>
      <w:r>
        <w:rPr>
          <w:rFonts w:ascii="Courier New" w:hAnsi="Courier New"/>
          <w:color w:val="007400"/>
          <w:sz w:val="18"/>
        </w:rPr>
        <w:t>setCoefficients</w:t>
      </w:r>
      <w:proofErr w:type="spellEnd"/>
      <w:r>
        <w:rPr>
          <w:rFonts w:ascii="Courier New" w:hAnsi="Courier New"/>
          <w:color w:val="007400"/>
          <w:sz w:val="18"/>
        </w:rPr>
        <w:t>(</w:t>
      </w:r>
      <w:proofErr w:type="gramEnd"/>
      <w:r>
        <w:rPr>
          <w:rFonts w:ascii="Courier New" w:hAnsi="Courier New"/>
          <w:color w:val="007400"/>
          <w:sz w:val="18"/>
        </w:rPr>
        <w:t>) takes arguments: b0, b1, b2, a0, a1, a2</w:t>
      </w:r>
    </w:p>
    <w:p w14:paraId="7093ADCB"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007400"/>
          <w:sz w:val="18"/>
        </w:rPr>
        <w:t xml:space="preserve">     * It will </w:t>
      </w:r>
      <w:proofErr w:type="spellStart"/>
      <w:r>
        <w:rPr>
          <w:rFonts w:ascii="Courier New" w:hAnsi="Courier New"/>
          <w:color w:val="007400"/>
          <w:sz w:val="18"/>
        </w:rPr>
        <w:t>normalise</w:t>
      </w:r>
      <w:proofErr w:type="spellEnd"/>
      <w:r>
        <w:rPr>
          <w:rFonts w:ascii="Courier New" w:hAnsi="Courier New"/>
          <w:color w:val="007400"/>
          <w:sz w:val="18"/>
        </w:rPr>
        <w:t xml:space="preserve"> the filter according to the value of a0</w:t>
      </w:r>
    </w:p>
    <w:p w14:paraId="6C7F3E47"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007400"/>
          <w:sz w:val="18"/>
        </w:rPr>
        <w:t xml:space="preserve">     * </w:t>
      </w:r>
      <w:proofErr w:type="gramStart"/>
      <w:r>
        <w:rPr>
          <w:rFonts w:ascii="Courier New" w:hAnsi="Courier New"/>
          <w:color w:val="007400"/>
          <w:sz w:val="18"/>
        </w:rPr>
        <w:t>to</w:t>
      </w:r>
      <w:proofErr w:type="gramEnd"/>
      <w:r>
        <w:rPr>
          <w:rFonts w:ascii="Courier New" w:hAnsi="Courier New"/>
          <w:color w:val="007400"/>
          <w:sz w:val="18"/>
        </w:rPr>
        <w:t xml:space="preserve"> allow standard time-domain implementations</w:t>
      </w:r>
    </w:p>
    <w:p w14:paraId="68851B9B" w14:textId="77777777" w:rsidR="00AE6450" w:rsidRDefault="00AE6450" w:rsidP="00AE6450">
      <w:pPr>
        <w:pStyle w:val="FreeForm"/>
        <w:tabs>
          <w:tab w:val="left" w:pos="529"/>
        </w:tabs>
        <w:rPr>
          <w:rFonts w:ascii="Courier New" w:hAnsi="Courier New"/>
          <w:sz w:val="18"/>
        </w:rPr>
      </w:pPr>
      <w:r>
        <w:rPr>
          <w:rFonts w:ascii="Courier New" w:hAnsi="Courier New"/>
          <w:color w:val="007400"/>
          <w:sz w:val="18"/>
        </w:rPr>
        <w:t xml:space="preserve">     */</w:t>
      </w:r>
    </w:p>
    <w:p w14:paraId="5581063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1D83D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color w:val="26474B"/>
          <w:sz w:val="18"/>
        </w:rPr>
        <w:t>setCoefficients</w:t>
      </w:r>
      <w:proofErr w:type="spellEnd"/>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g_tan_half_bw</w:t>
      </w:r>
      <w:proofErr w:type="spellEnd"/>
      <w:r>
        <w:rPr>
          <w:rFonts w:ascii="Courier New" w:hAnsi="Courier New"/>
          <w:sz w:val="18"/>
        </w:rPr>
        <w:t xml:space="preserve">, </w:t>
      </w:r>
      <w:r>
        <w:rPr>
          <w:rFonts w:ascii="Courier New" w:hAnsi="Courier New"/>
          <w:color w:val="007400"/>
          <w:sz w:val="18"/>
        </w:rPr>
        <w:t>/* b0 */</w:t>
      </w:r>
    </w:p>
    <w:p w14:paraId="6FCD888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w:t>
      </w:r>
      <w:r>
        <w:rPr>
          <w:rFonts w:ascii="Courier New" w:hAnsi="Courier New"/>
          <w:color w:val="007400"/>
          <w:sz w:val="18"/>
        </w:rPr>
        <w:t>/* b1 */</w:t>
      </w:r>
    </w:p>
    <w:p w14:paraId="3AFBFA3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g_tan_half_bw</w:t>
      </w:r>
      <w:proofErr w:type="spellEnd"/>
      <w:r>
        <w:rPr>
          <w:rFonts w:ascii="Courier New" w:hAnsi="Courier New"/>
          <w:sz w:val="18"/>
        </w:rPr>
        <w:t xml:space="preserve">, </w:t>
      </w:r>
      <w:r>
        <w:rPr>
          <w:rFonts w:ascii="Courier New" w:hAnsi="Courier New"/>
          <w:color w:val="007400"/>
          <w:sz w:val="18"/>
        </w:rPr>
        <w:t>/* b2 */</w:t>
      </w:r>
    </w:p>
    <w:p w14:paraId="6FBBC36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tan_half_bw</w:t>
      </w:r>
      <w:proofErr w:type="spellEnd"/>
      <w:r>
        <w:rPr>
          <w:rFonts w:ascii="Courier New" w:hAnsi="Courier New"/>
          <w:sz w:val="18"/>
        </w:rPr>
        <w:t xml:space="preserve">, </w:t>
      </w:r>
      <w:r>
        <w:rPr>
          <w:rFonts w:ascii="Courier New" w:hAnsi="Courier New"/>
          <w:color w:val="007400"/>
          <w:sz w:val="18"/>
        </w:rPr>
        <w:t>/* a0 */</w:t>
      </w:r>
    </w:p>
    <w:p w14:paraId="1144776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w:t>
      </w:r>
      <w:r>
        <w:rPr>
          <w:rFonts w:ascii="Courier New" w:hAnsi="Courier New"/>
          <w:color w:val="007400"/>
          <w:sz w:val="18"/>
        </w:rPr>
        <w:t>/* a1 */</w:t>
      </w:r>
    </w:p>
    <w:p w14:paraId="0AA55F6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tan_half_bw</w:t>
      </w:r>
      <w:proofErr w:type="spellEnd"/>
      <w:r>
        <w:rPr>
          <w:rFonts w:ascii="Courier New" w:hAnsi="Courier New"/>
          <w:sz w:val="18"/>
        </w:rPr>
        <w:t xml:space="preserve"> </w:t>
      </w:r>
      <w:r>
        <w:rPr>
          <w:rFonts w:ascii="Courier New" w:hAnsi="Courier New"/>
          <w:color w:val="007400"/>
          <w:sz w:val="18"/>
        </w:rPr>
        <w:t>/* a2 */</w:t>
      </w:r>
      <w:proofErr w:type="gramStart"/>
      <w:r>
        <w:rPr>
          <w:rFonts w:ascii="Courier New" w:hAnsi="Courier New"/>
          <w:sz w:val="18"/>
        </w:rPr>
        <w:t>);</w:t>
      </w:r>
      <w:proofErr w:type="gramEnd"/>
    </w:p>
    <w:p w14:paraId="05496948"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6C589C7C" w14:textId="77777777" w:rsidR="00AE6450" w:rsidRDefault="00AE6450" w:rsidP="00AE6450">
      <w:pPr>
        <w:pStyle w:val="FreeForm"/>
        <w:tabs>
          <w:tab w:val="left" w:pos="529"/>
        </w:tabs>
        <w:rPr>
          <w:rFonts w:ascii="Courier New" w:hAnsi="Courier New"/>
          <w:sz w:val="18"/>
        </w:rPr>
      </w:pPr>
    </w:p>
    <w:p w14:paraId="1E783D21" w14:textId="77777777" w:rsidR="00AE6450" w:rsidRDefault="00AE6450" w:rsidP="00AE6450">
      <w:pPr>
        <w:rPr>
          <w:rFonts w:eastAsia="ヒラギノ角ゴ Pro W3"/>
        </w:rPr>
      </w:pPr>
      <w:r>
        <w:rPr>
          <w:rFonts w:eastAsia="ヒラギノ角ゴ Pro W3"/>
        </w:rPr>
        <w:t xml:space="preserve">This code is based on the </w:t>
      </w:r>
      <w:proofErr w:type="spellStart"/>
      <w:r>
        <w:rPr>
          <w:rFonts w:eastAsia="ヒラギノ角ゴ Pro W3"/>
        </w:rPr>
        <w:t>Juce</w:t>
      </w:r>
      <w:proofErr w:type="spellEnd"/>
      <w:r>
        <w:rPr>
          <w:rFonts w:eastAsia="ヒラギノ角ゴ Pro W3"/>
        </w:rPr>
        <w:t xml:space="preserve"> </w:t>
      </w:r>
      <w:proofErr w:type="spellStart"/>
      <w:r>
        <w:rPr>
          <w:rFonts w:ascii="Courier New" w:eastAsia="ヒラギノ角ゴ Pro W3" w:hAnsi="Courier New"/>
        </w:rPr>
        <w:t>IIRFilter</w:t>
      </w:r>
      <w:proofErr w:type="spellEnd"/>
      <w:r>
        <w:rPr>
          <w:rFonts w:eastAsia="ヒラギノ角ゴ Pro W3"/>
        </w:rPr>
        <w:t xml:space="preserve"> class, which implements a generic two-pole, two-zero IIR filter. The </w:t>
      </w:r>
      <w:proofErr w:type="spellStart"/>
      <w:r>
        <w:rPr>
          <w:rFonts w:ascii="Courier New" w:eastAsia="ヒラギノ角ゴ Pro W3" w:hAnsi="Courier New"/>
        </w:rPr>
        <w:t>ParametricEQFilter</w:t>
      </w:r>
      <w:proofErr w:type="spellEnd"/>
      <w:r>
        <w:rPr>
          <w:rFonts w:eastAsia="ヒラギノ角ゴ Pro W3"/>
        </w:rPr>
        <w:t xml:space="preserve"> object is a subclass of </w:t>
      </w:r>
      <w:proofErr w:type="spellStart"/>
      <w:r>
        <w:rPr>
          <w:rFonts w:eastAsia="ヒラギノ角ゴ Pro W3"/>
        </w:rPr>
        <w:t>IIRFilter</w:t>
      </w:r>
      <w:proofErr w:type="spellEnd"/>
      <w:r>
        <w:rPr>
          <w:rFonts w:eastAsia="ヒラギノ角ゴ Pro W3"/>
        </w:rPr>
        <w:t xml:space="preserve"> which implements the coefficients for a parametric equalizer. </w:t>
      </w:r>
      <w:proofErr w:type="spellStart"/>
      <w:proofErr w:type="gramStart"/>
      <w:r>
        <w:rPr>
          <w:rFonts w:ascii="Courier New" w:eastAsia="ヒラギノ角ゴ Pro W3" w:hAnsi="Courier New"/>
        </w:rPr>
        <w:t>setCoefficients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saves the values of the six coefficients so they can later be used to calculate output samples. </w:t>
      </w:r>
      <w:proofErr w:type="spellStart"/>
      <w:proofErr w:type="gramStart"/>
      <w:r>
        <w:rPr>
          <w:rFonts w:ascii="Courier New" w:eastAsia="ヒラギノ角ゴ Pro W3" w:hAnsi="Courier New"/>
        </w:rPr>
        <w:t>jmin</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is a simple macro provided by </w:t>
      </w:r>
      <w:proofErr w:type="spellStart"/>
      <w:r>
        <w:rPr>
          <w:rFonts w:eastAsia="ヒラギノ角ゴ Pro W3"/>
        </w:rPr>
        <w:t>Juce</w:t>
      </w:r>
      <w:proofErr w:type="spellEnd"/>
      <w:r>
        <w:rPr>
          <w:rFonts w:eastAsia="ヒラギノ角ゴ Pro W3"/>
        </w:rPr>
        <w:t xml:space="preserve"> to return the minimum of two numbers.</w:t>
      </w:r>
    </w:p>
    <w:p w14:paraId="05CDED0A" w14:textId="77777777" w:rsidR="00AE6450" w:rsidRDefault="00AE6450" w:rsidP="00AE6450">
      <w:pPr>
        <w:rPr>
          <w:rFonts w:eastAsia="ヒラギノ角ゴ Pro W3"/>
        </w:rPr>
      </w:pPr>
      <w:r>
        <w:rPr>
          <w:rFonts w:eastAsia="ヒラギノ角ゴ Pro W3"/>
        </w:rPr>
        <w:t>The following code applies the filter to a block of audio samples for a single channel:</w:t>
      </w:r>
    </w:p>
    <w:p w14:paraId="480B4823"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73DB46B2"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numSamples</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Indicates how many audio samples to process</w:t>
      </w:r>
    </w:p>
    <w:p w14:paraId="3E340EA7"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sz w:val="18"/>
        </w:rPr>
        <w:t>channelData</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xml:space="preserve">// Array of audio samples, length </w:t>
      </w:r>
      <w:proofErr w:type="spellStart"/>
      <w:r>
        <w:rPr>
          <w:rFonts w:ascii="Courier New" w:hAnsi="Courier New"/>
          <w:color w:val="007400"/>
          <w:sz w:val="18"/>
        </w:rPr>
        <w:t>numSamples</w:t>
      </w:r>
      <w:proofErr w:type="spellEnd"/>
    </w:p>
    <w:p w14:paraId="6E22FD6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gramStart"/>
      <w:r>
        <w:rPr>
          <w:rFonts w:ascii="Courier New" w:hAnsi="Courier New"/>
          <w:sz w:val="18"/>
        </w:rPr>
        <w:t>coefficients[</w:t>
      </w:r>
      <w:proofErr w:type="gramEnd"/>
      <w:r>
        <w:rPr>
          <w:rFonts w:ascii="Courier New" w:hAnsi="Courier New"/>
          <w:color w:val="1C00CF"/>
          <w:sz w:val="18"/>
        </w:rPr>
        <w:t>6</w:t>
      </w:r>
      <w:r>
        <w:rPr>
          <w:rFonts w:ascii="Courier New" w:hAnsi="Courier New"/>
          <w:sz w:val="18"/>
        </w:rPr>
        <w:t xml:space="preserve">]; </w:t>
      </w:r>
      <w:r>
        <w:rPr>
          <w:rFonts w:ascii="Courier New" w:hAnsi="Courier New"/>
          <w:color w:val="007400"/>
          <w:sz w:val="18"/>
        </w:rPr>
        <w:t>// Previously calculated filter coefficients</w:t>
      </w:r>
    </w:p>
    <w:p w14:paraId="4F601F00"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x1, x2, y1, y</w:t>
      </w:r>
      <w:proofErr w:type="gramStart"/>
      <w:r>
        <w:rPr>
          <w:rFonts w:ascii="Courier New" w:hAnsi="Courier New"/>
          <w:sz w:val="18"/>
        </w:rPr>
        <w:t xml:space="preserve">2;  </w:t>
      </w:r>
      <w:r>
        <w:rPr>
          <w:rFonts w:ascii="Courier New" w:hAnsi="Courier New"/>
          <w:color w:val="007400"/>
          <w:sz w:val="18"/>
        </w:rPr>
        <w:t>/</w:t>
      </w:r>
      <w:proofErr w:type="gramEnd"/>
      <w:r>
        <w:rPr>
          <w:rFonts w:ascii="Courier New" w:hAnsi="Courier New"/>
          <w:color w:val="007400"/>
          <w:sz w:val="18"/>
        </w:rPr>
        <w:t>/ Previous values of the input and output</w:t>
      </w:r>
    </w:p>
    <w:p w14:paraId="35922109" w14:textId="77777777" w:rsidR="00AE6450" w:rsidRDefault="00AE6450" w:rsidP="00AE6450">
      <w:pPr>
        <w:pStyle w:val="FreeForm"/>
        <w:tabs>
          <w:tab w:val="left" w:pos="529"/>
        </w:tabs>
        <w:rPr>
          <w:rFonts w:ascii="Courier New" w:hAnsi="Courier New"/>
          <w:sz w:val="18"/>
        </w:rPr>
      </w:pPr>
    </w:p>
    <w:p w14:paraId="420A2E89"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for</w:t>
      </w:r>
      <w:r>
        <w:rPr>
          <w:rFonts w:ascii="Courier New" w:hAnsi="Courier New"/>
          <w:sz w:val="18"/>
        </w:rPr>
        <w:t xml:space="preserve"> (</w:t>
      </w: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&lt; </w:t>
      </w:r>
      <w:proofErr w:type="spellStart"/>
      <w:r>
        <w:rPr>
          <w:rFonts w:ascii="Courier New" w:hAnsi="Courier New"/>
          <w:sz w:val="18"/>
        </w:rPr>
        <w:t>numSamples</w:t>
      </w:r>
      <w:proofErr w:type="spellEnd"/>
      <w:r>
        <w:rPr>
          <w:rFonts w:ascii="Courier New" w:hAnsi="Courier New"/>
          <w:sz w:val="18"/>
        </w:rPr>
        <w:t>; ++</w:t>
      </w:r>
      <w:proofErr w:type="spellStart"/>
      <w:r>
        <w:rPr>
          <w:rFonts w:ascii="Courier New" w:hAnsi="Courier New"/>
          <w:sz w:val="18"/>
        </w:rPr>
        <w:t>i</w:t>
      </w:r>
      <w:proofErr w:type="spellEnd"/>
      <w:r>
        <w:rPr>
          <w:rFonts w:ascii="Courier New" w:hAnsi="Courier New"/>
          <w:sz w:val="18"/>
        </w:rPr>
        <w:t>)</w:t>
      </w:r>
    </w:p>
    <w:p w14:paraId="1BA81690"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1A764F2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in = </w:t>
      </w:r>
      <w:proofErr w:type="spellStart"/>
      <w:r>
        <w:rPr>
          <w:rFonts w:ascii="Courier New" w:hAnsi="Courier New"/>
          <w:sz w:val="18"/>
        </w:rPr>
        <w:t>channelData</w:t>
      </w:r>
      <w:proofErr w:type="spellEnd"/>
      <w:r>
        <w:rPr>
          <w:rFonts w:ascii="Courier New" w:hAnsi="Courier New"/>
          <w:sz w:val="18"/>
        </w:rPr>
        <w:t>[</w:t>
      </w:r>
      <w:proofErr w:type="spellStart"/>
      <w:r>
        <w:rPr>
          <w:rFonts w:ascii="Courier New" w:hAnsi="Courier New"/>
          <w:sz w:val="18"/>
        </w:rPr>
        <w:t>i</w:t>
      </w:r>
      <w:proofErr w:type="spellEnd"/>
      <w:proofErr w:type="gramStart"/>
      <w:r>
        <w:rPr>
          <w:rFonts w:ascii="Courier New" w:hAnsi="Courier New"/>
          <w:sz w:val="18"/>
        </w:rPr>
        <w:t>];</w:t>
      </w:r>
      <w:proofErr w:type="gramEnd"/>
    </w:p>
    <w:p w14:paraId="47C777E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A4F2ECF"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out = </w:t>
      </w:r>
      <w:proofErr w:type="gramStart"/>
      <w:r>
        <w:rPr>
          <w:rFonts w:ascii="Courier New" w:hAnsi="Courier New"/>
          <w:sz w:val="18"/>
        </w:rPr>
        <w:t>coefficients[</w:t>
      </w:r>
      <w:proofErr w:type="gramEnd"/>
      <w:r>
        <w:rPr>
          <w:rFonts w:ascii="Courier New" w:hAnsi="Courier New"/>
          <w:color w:val="1C00CF"/>
          <w:sz w:val="18"/>
        </w:rPr>
        <w:t>0</w:t>
      </w:r>
      <w:r>
        <w:rPr>
          <w:rFonts w:ascii="Courier New" w:hAnsi="Courier New"/>
          <w:sz w:val="18"/>
        </w:rPr>
        <w:t xml:space="preserve">] * in </w:t>
      </w:r>
      <w:r>
        <w:rPr>
          <w:rFonts w:ascii="Courier New" w:hAnsi="Courier New"/>
          <w:color w:val="007400"/>
          <w:sz w:val="18"/>
        </w:rPr>
        <w:t>/* b0 */</w:t>
      </w:r>
    </w:p>
    <w:p w14:paraId="5AC391E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1</w:t>
      </w:r>
      <w:r>
        <w:rPr>
          <w:rFonts w:ascii="Courier New" w:hAnsi="Courier New"/>
          <w:sz w:val="18"/>
        </w:rPr>
        <w:t xml:space="preserve">] * x1 </w:t>
      </w:r>
      <w:r>
        <w:rPr>
          <w:rFonts w:ascii="Courier New" w:hAnsi="Courier New"/>
          <w:color w:val="007400"/>
          <w:sz w:val="18"/>
        </w:rPr>
        <w:t>/* b1 */</w:t>
      </w:r>
    </w:p>
    <w:p w14:paraId="1BC0B7B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2</w:t>
      </w:r>
      <w:r>
        <w:rPr>
          <w:rFonts w:ascii="Courier New" w:hAnsi="Courier New"/>
          <w:sz w:val="18"/>
        </w:rPr>
        <w:t xml:space="preserve">] * x2 </w:t>
      </w:r>
      <w:r>
        <w:rPr>
          <w:rFonts w:ascii="Courier New" w:hAnsi="Courier New"/>
          <w:color w:val="007400"/>
          <w:sz w:val="18"/>
        </w:rPr>
        <w:t>/* b2 */</w:t>
      </w:r>
    </w:p>
    <w:p w14:paraId="4B55945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4</w:t>
      </w:r>
      <w:r>
        <w:rPr>
          <w:rFonts w:ascii="Courier New" w:hAnsi="Courier New"/>
          <w:sz w:val="18"/>
        </w:rPr>
        <w:t xml:space="preserve">] * y1 </w:t>
      </w:r>
      <w:r>
        <w:rPr>
          <w:rFonts w:ascii="Courier New" w:hAnsi="Courier New"/>
          <w:color w:val="007400"/>
          <w:sz w:val="18"/>
        </w:rPr>
        <w:t>/* a1 */</w:t>
      </w:r>
    </w:p>
    <w:p w14:paraId="2D27CC4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5</w:t>
      </w:r>
      <w:r>
        <w:rPr>
          <w:rFonts w:ascii="Courier New" w:hAnsi="Courier New"/>
          <w:sz w:val="18"/>
        </w:rPr>
        <w:t xml:space="preserve">] * y2; </w:t>
      </w:r>
      <w:r>
        <w:rPr>
          <w:rFonts w:ascii="Courier New" w:hAnsi="Courier New"/>
          <w:color w:val="007400"/>
          <w:sz w:val="18"/>
        </w:rPr>
        <w:t>/* a2 */</w:t>
      </w:r>
    </w:p>
    <w:p w14:paraId="6AD4AC5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7BE54D30"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x2 = </w:t>
      </w:r>
      <w:proofErr w:type="gramStart"/>
      <w:r>
        <w:rPr>
          <w:rFonts w:ascii="Courier New" w:hAnsi="Courier New"/>
          <w:sz w:val="18"/>
        </w:rPr>
        <w:t>x1;</w:t>
      </w:r>
      <w:proofErr w:type="gramEnd"/>
    </w:p>
    <w:p w14:paraId="26CF2FB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x1 = </w:t>
      </w:r>
      <w:proofErr w:type="gramStart"/>
      <w:r>
        <w:rPr>
          <w:rFonts w:ascii="Courier New" w:hAnsi="Courier New"/>
          <w:sz w:val="18"/>
        </w:rPr>
        <w:t>in;</w:t>
      </w:r>
      <w:proofErr w:type="gramEnd"/>
    </w:p>
    <w:p w14:paraId="75671E8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y2 = </w:t>
      </w:r>
      <w:proofErr w:type="gramStart"/>
      <w:r>
        <w:rPr>
          <w:rFonts w:ascii="Courier New" w:hAnsi="Courier New"/>
          <w:sz w:val="18"/>
        </w:rPr>
        <w:t>y1;</w:t>
      </w:r>
      <w:proofErr w:type="gramEnd"/>
    </w:p>
    <w:p w14:paraId="100B1C1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y1 = </w:t>
      </w:r>
      <w:proofErr w:type="gramStart"/>
      <w:r>
        <w:rPr>
          <w:rFonts w:ascii="Courier New" w:hAnsi="Courier New"/>
          <w:sz w:val="18"/>
        </w:rPr>
        <w:t>out;</w:t>
      </w:r>
      <w:proofErr w:type="gramEnd"/>
    </w:p>
    <w:p w14:paraId="1540E8A3"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p>
    <w:p w14:paraId="76295F9F"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 xml:space="preserve">] = </w:t>
      </w:r>
      <w:proofErr w:type="gramStart"/>
      <w:r>
        <w:rPr>
          <w:rFonts w:ascii="Courier New" w:hAnsi="Courier New"/>
          <w:sz w:val="18"/>
        </w:rPr>
        <w:t>out;</w:t>
      </w:r>
      <w:proofErr w:type="gramEnd"/>
    </w:p>
    <w:p w14:paraId="2C464F9F"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20696027" w14:textId="77777777" w:rsidR="00AE6450" w:rsidRDefault="00AE6450" w:rsidP="00AE6450">
      <w:pPr>
        <w:pStyle w:val="FreeForm"/>
        <w:tabs>
          <w:tab w:val="left" w:pos="529"/>
        </w:tabs>
        <w:rPr>
          <w:rFonts w:ascii="Courier New" w:hAnsi="Courier New"/>
          <w:sz w:val="18"/>
        </w:rPr>
      </w:pPr>
    </w:p>
    <w:p w14:paraId="059A8666" w14:textId="77777777" w:rsidR="00AE6450" w:rsidRDefault="00AE6450" w:rsidP="00AE6450">
      <w:pPr>
        <w:pStyle w:val="FreeForm"/>
        <w:tabs>
          <w:tab w:val="left" w:pos="529"/>
        </w:tabs>
        <w:rPr>
          <w:rFonts w:ascii="Courier New" w:hAnsi="Courier New"/>
          <w:sz w:val="18"/>
        </w:rPr>
      </w:pPr>
    </w:p>
    <w:p w14:paraId="14229C72" w14:textId="77777777" w:rsidR="00AE6450" w:rsidRPr="00AE6450" w:rsidRDefault="00AE6450" w:rsidP="00AE6450">
      <w:pPr>
        <w:rPr>
          <w:rFonts w:eastAsia="ヒラギノ角ゴ Pro W3"/>
        </w:rPr>
      </w:pPr>
      <w:r>
        <w:rPr>
          <w:rFonts w:eastAsia="ヒラギノ角ゴ Pro W3"/>
        </w:rPr>
        <w:t xml:space="preserve">Here, </w:t>
      </w:r>
      <w:r>
        <w:rPr>
          <w:rFonts w:ascii="Courier New" w:eastAsia="ヒラギノ角ゴ Pro W3" w:hAnsi="Courier New"/>
        </w:rPr>
        <w:t>coefficients</w:t>
      </w:r>
      <w:r>
        <w:rPr>
          <w:rFonts w:eastAsia="ヒラギノ角ゴ Pro W3"/>
        </w:rPr>
        <w:t xml:space="preserve"> is an array containing the values </w:t>
      </w:r>
      <w:r>
        <w:rPr>
          <w:rFonts w:ascii="Courier New" w:eastAsia="ヒラギノ角ゴ Pro W3" w:hAnsi="Courier New"/>
        </w:rPr>
        <w:t>b0</w:t>
      </w:r>
      <w:r>
        <w:rPr>
          <w:rFonts w:eastAsia="ヒラギノ角ゴ Pro W3"/>
        </w:rPr>
        <w:t xml:space="preserve">, </w:t>
      </w:r>
      <w:r>
        <w:rPr>
          <w:rFonts w:ascii="Courier New" w:eastAsia="ヒラギノ角ゴ Pro W3" w:hAnsi="Courier New"/>
        </w:rPr>
        <w:t>b1</w:t>
      </w:r>
      <w:r>
        <w:rPr>
          <w:rFonts w:eastAsia="ヒラギノ角ゴ Pro W3"/>
        </w:rPr>
        <w:t xml:space="preserve">, </w:t>
      </w:r>
      <w:r>
        <w:rPr>
          <w:rFonts w:ascii="Courier New" w:eastAsia="ヒラギノ角ゴ Pro W3" w:hAnsi="Courier New"/>
        </w:rPr>
        <w:t>b2</w:t>
      </w:r>
      <w:r>
        <w:rPr>
          <w:rFonts w:eastAsia="ヒラギノ角ゴ Pro W3"/>
        </w:rPr>
        <w:t xml:space="preserve">, </w:t>
      </w:r>
      <w:r>
        <w:rPr>
          <w:rFonts w:ascii="Courier New" w:eastAsia="ヒラギノ角ゴ Pro W3" w:hAnsi="Courier New"/>
        </w:rPr>
        <w:t>a0</w:t>
      </w:r>
      <w:r>
        <w:rPr>
          <w:rFonts w:eastAsia="ヒラギノ角ゴ Pro W3"/>
        </w:rPr>
        <w:t xml:space="preserve">, </w:t>
      </w:r>
      <w:r>
        <w:rPr>
          <w:rFonts w:ascii="Courier New" w:eastAsia="ヒラギノ角ゴ Pro W3" w:hAnsi="Courier New"/>
        </w:rPr>
        <w:t>a1</w:t>
      </w:r>
      <w:r>
        <w:rPr>
          <w:rFonts w:eastAsia="ヒラギノ角ゴ Pro W3"/>
        </w:rPr>
        <w:t xml:space="preserve"> and </w:t>
      </w:r>
      <w:r>
        <w:rPr>
          <w:rFonts w:ascii="Courier New" w:eastAsia="ヒラギノ角ゴ Pro W3" w:hAnsi="Courier New"/>
        </w:rPr>
        <w:t>a2</w:t>
      </w:r>
      <w:r>
        <w:rPr>
          <w:rFonts w:eastAsia="ヒラギノ角ゴ Pro W3"/>
        </w:rPr>
        <w:t xml:space="preserve">, as previously calculated and stored using </w:t>
      </w:r>
      <w:proofErr w:type="spellStart"/>
      <w:proofErr w:type="gramStart"/>
      <w:r>
        <w:rPr>
          <w:rFonts w:ascii="Courier New" w:eastAsia="ヒラギノ角ゴ Pro W3" w:hAnsi="Courier New"/>
        </w:rPr>
        <w:t>setCoefficients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Notice that </w:t>
      </w:r>
      <w:r>
        <w:rPr>
          <w:rFonts w:ascii="Courier New" w:eastAsia="ヒラギノ角ゴ Pro W3" w:hAnsi="Courier New"/>
        </w:rPr>
        <w:t>a0</w:t>
      </w:r>
      <w:r>
        <w:rPr>
          <w:rFonts w:eastAsia="ヒラギノ角ゴ Pro W3"/>
        </w:rPr>
        <w:t xml:space="preserve"> is not used in this calculation. When the coefficients are set, they are normalized so </w:t>
      </w:r>
      <w:r>
        <w:rPr>
          <w:rFonts w:ascii="Courier New" w:eastAsia="ヒラギノ角ゴ Pro W3" w:hAnsi="Courier New"/>
        </w:rPr>
        <w:t>a0 = 1</w:t>
      </w:r>
      <w:r>
        <w:rPr>
          <w:rFonts w:eastAsia="ヒラギノ角ゴ Pro W3"/>
        </w:rPr>
        <w:t xml:space="preserve">, eliminating the need for it in further calculations. The variables x1, x2, y1 and y2 hold the last two inputs and outputs, respectively. For example, if </w:t>
      </w:r>
      <w:proofErr w:type="spellStart"/>
      <w:r>
        <w:rPr>
          <w:rFonts w:ascii="Courier New" w:eastAsia="ヒラギノ角ゴ Pro W3" w:hAnsi="Courier New"/>
        </w:rPr>
        <w:t>in</w:t>
      </w:r>
      <w:proofErr w:type="spellEnd"/>
      <w:r>
        <w:rPr>
          <w:rFonts w:eastAsia="ヒラギノ角ゴ Pro W3"/>
        </w:rPr>
        <w:t xml:space="preserve"> represents</w:t>
      </w:r>
      <w:r>
        <w:rPr>
          <w:rFonts w:ascii="Times New Roman Italic" w:eastAsia="ヒラギノ角ゴ Pro W3" w:hAnsi="Times New Roman Italic"/>
        </w:rPr>
        <w:t xml:space="preserve"> 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w:t>
      </w:r>
      <w:r>
        <w:rPr>
          <w:rFonts w:eastAsia="ヒラギノ角ゴ Pro W3"/>
        </w:rPr>
        <w:t xml:space="preserve">, then </w:t>
      </w:r>
      <w:r>
        <w:rPr>
          <w:rFonts w:ascii="Courier New" w:eastAsia="ヒラギノ角ゴ Pro W3" w:hAnsi="Courier New"/>
        </w:rPr>
        <w:t>x1</w:t>
      </w:r>
      <w:r>
        <w:rPr>
          <w:rFonts w:eastAsia="ヒラギノ角ゴ Pro W3"/>
        </w:rPr>
        <w:t xml:space="preserve"> represents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proofErr w:type="gramStart"/>
      <w:r w:rsidRPr="00AE6450">
        <w:rPr>
          <w:rFonts w:eastAsia="ヒラギノ角ゴ Pro W3"/>
        </w:rPr>
        <w:t>]</w:t>
      </w:r>
      <w:r>
        <w:rPr>
          <w:rFonts w:eastAsia="ヒラギノ角ゴ Pro W3"/>
        </w:rPr>
        <w:t xml:space="preserve">  and</w:t>
      </w:r>
      <w:proofErr w:type="gramEnd"/>
      <w:r>
        <w:rPr>
          <w:rFonts w:eastAsia="ヒラギノ角ゴ Pro W3"/>
        </w:rPr>
        <w:t xml:space="preserve"> </w:t>
      </w:r>
      <w:r>
        <w:rPr>
          <w:rFonts w:ascii="Courier New" w:eastAsia="ヒラギノ角ゴ Pro W3" w:hAnsi="Courier New"/>
        </w:rPr>
        <w:t>x2</w:t>
      </w:r>
      <w:r>
        <w:rPr>
          <w:rFonts w:eastAsia="ヒラギノ角ゴ Pro W3"/>
        </w:rPr>
        <w:t xml:space="preserve"> represents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-2].</w:t>
      </w:r>
    </w:p>
    <w:p w14:paraId="0ED88D65" w14:textId="77777777" w:rsidR="00AE6450" w:rsidRDefault="00AE6450" w:rsidP="00AE6450">
      <w:pPr>
        <w:pStyle w:val="Heading3"/>
      </w:pPr>
      <w:bookmarkStart w:id="121" w:name="_Toc364241196"/>
      <w:bookmarkStart w:id="122" w:name="_Toc364259283"/>
      <w:r>
        <w:t>Applications</w:t>
      </w:r>
    </w:p>
    <w:p w14:paraId="24B51636" w14:textId="77777777" w:rsidR="00013D5F" w:rsidRDefault="00013D5F" w:rsidP="0029333E">
      <w:pPr>
        <w:pStyle w:val="Heading4"/>
      </w:pPr>
      <w:r>
        <w:t>Graphic Equalizer Application</w:t>
      </w:r>
      <w:bookmarkEnd w:id="121"/>
      <w:bookmarkEnd w:id="122"/>
    </w:p>
    <w:p w14:paraId="5221EA23" w14:textId="77777777" w:rsidR="00013D5F" w:rsidRPr="004E5557"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Graphic equalization is more commonly found in live performance and recording studios than in most home stereo systems. One common use of graphic equalization is to “tune” a room, adjusting the equalizer to </w:t>
      </w:r>
      <w:r w:rsidR="0079799C">
        <w:rPr>
          <w:rFonts w:ascii="Times New Roman" w:hAnsi="Times New Roman"/>
          <w:sz w:val="22"/>
          <w:szCs w:val="22"/>
        </w:rPr>
        <w:t xml:space="preserve">roughly </w:t>
      </w:r>
      <w:r w:rsidRPr="00450248">
        <w:rPr>
          <w:rFonts w:ascii="Times New Roman" w:hAnsi="Times New Roman"/>
          <w:sz w:val="22"/>
          <w:szCs w:val="22"/>
        </w:rPr>
        <w:t>compensate for resonances in the room or imperfections in the frequency response of the speakers</w:t>
      </w:r>
      <w:r w:rsidR="0040318A">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&lt;EndNote&gt;&lt;Cite&gt;&lt;Author&gt;Bregitzer&lt;/Author&gt;&lt;Year&gt;2009&lt;/Year&gt;&lt;RecNum&gt;13517&lt;/RecNum&gt;&lt;record&gt;&lt;rec-number&gt;13517&lt;/rec-number&gt;&lt;foreign-keys&gt;&lt;key app="EN" db-id="f5s59zdpstw9vlepssyvasxn2d25s009srfs"&gt;13517&lt;/key&gt;&lt;/foreign-keys&gt;&lt;ref-type name="Book"&gt;6&lt;/ref-type&gt;&lt;contributors&gt;&lt;authors&gt;&lt;author&gt;Lorne Bregitzer&lt;/author&gt;&lt;/authors&gt;&lt;/contributors&gt;&lt;titles&gt;&lt;title&gt;Secrets of Recording: Professional Tips, Tools &amp;amp; Techniques&lt;/title&gt;&lt;/titles&gt;&lt;dates&gt;&lt;year&gt;2009&lt;/year&gt;&lt;/dates&gt;&lt;publisher&gt;Focal Press&lt;/publisher&gt;&lt;urls&gt;&lt;/urls&gt;&lt;/record&gt;&lt;/Cite&gt;&lt;/EndNote&gt;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[20]</w:t>
      </w:r>
      <w:r w:rsidR="00212294">
        <w:rPr>
          <w:rFonts w:ascii="Times New Roman" w:hAnsi="Times New Roman"/>
          <w:sz w:val="22"/>
          <w:szCs w:val="22"/>
        </w:rPr>
        <w:fldChar w:fldCharType="end"/>
      </w:r>
      <w:r w:rsidRPr="00450248">
        <w:rPr>
          <w:rFonts w:ascii="Times New Roman" w:hAnsi="Times New Roman"/>
          <w:sz w:val="22"/>
          <w:szCs w:val="22"/>
        </w:rPr>
        <w:t xml:space="preserve">. The goal is to achieve </w:t>
      </w:r>
      <w:r w:rsidR="0079799C">
        <w:rPr>
          <w:rFonts w:ascii="Times New Roman" w:hAnsi="Times New Roman"/>
          <w:sz w:val="22"/>
          <w:szCs w:val="22"/>
        </w:rPr>
        <w:t>a desired frequency response</w:t>
      </w:r>
      <w:r w:rsidRPr="00450248">
        <w:rPr>
          <w:rFonts w:ascii="Times New Roman" w:hAnsi="Times New Roman"/>
          <w:sz w:val="22"/>
          <w:szCs w:val="22"/>
        </w:rPr>
        <w:t xml:space="preserve">, </w:t>
      </w:r>
      <w:r w:rsidR="0079799C">
        <w:rPr>
          <w:rFonts w:ascii="Times New Roman" w:hAnsi="Times New Roman"/>
          <w:sz w:val="22"/>
          <w:szCs w:val="22"/>
        </w:rPr>
        <w:t xml:space="preserve">flattening out extremes, </w:t>
      </w:r>
      <w:r w:rsidRPr="00450248">
        <w:rPr>
          <w:rFonts w:ascii="Times New Roman" w:hAnsi="Times New Roman"/>
          <w:sz w:val="22"/>
          <w:szCs w:val="22"/>
        </w:rPr>
        <w:t>reducing coloration in the sound and achieving greater sonic consistency among performance venues. However, graphic equalizers are occasionally found in consumer stereo systems and even in digital music player software, where they can be used as a more flexible form of tone control for adjusting the sound to taste</w:t>
      </w:r>
      <w:r w:rsidR="00013D5F" w:rsidRPr="000E33CE">
        <w:rPr>
          <w:sz w:val="22"/>
          <w:szCs w:val="22"/>
        </w:rPr>
        <w:t>.</w:t>
      </w:r>
    </w:p>
    <w:p w14:paraId="7A20165B" w14:textId="77777777" w:rsidR="00013D5F" w:rsidRDefault="00013D5F" w:rsidP="00AE6450">
      <w:pPr>
        <w:pStyle w:val="Heading4"/>
      </w:pPr>
      <w:bookmarkStart w:id="123" w:name="_Toc364241197"/>
      <w:bookmarkStart w:id="124" w:name="_Toc364259284"/>
      <w:r>
        <w:t>Parametric Equalizer Application</w:t>
      </w:r>
      <w:bookmarkEnd w:id="123"/>
      <w:bookmarkEnd w:id="124"/>
    </w:p>
    <w:p w14:paraId="3C069280" w14:textId="77777777" w:rsidR="00013D5F" w:rsidRPr="00F15CCF"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Parametric equalizers allow the operator to add peaks or notches at arbitrary locations in the audio spectrum. Adding a peak can be useful to help an instrument be heard in a complex mix (see also the </w:t>
      </w:r>
      <w:r w:rsidRPr="00450248">
        <w:rPr>
          <w:rFonts w:ascii="Times New Roman" w:hAnsi="Times New Roman"/>
          <w:i/>
          <w:sz w:val="22"/>
          <w:szCs w:val="22"/>
        </w:rPr>
        <w:t xml:space="preserve">presence control </w:t>
      </w:r>
      <w:r w:rsidRPr="00450248">
        <w:rPr>
          <w:rFonts w:ascii="Times New Roman" w:hAnsi="Times New Roman"/>
          <w:sz w:val="22"/>
          <w:szCs w:val="22"/>
        </w:rPr>
        <w:t xml:space="preserve">earlier in the chapter), or to </w:t>
      </w:r>
      <w:r w:rsidR="0040318A" w:rsidRPr="0040318A">
        <w:rPr>
          <w:rFonts w:ascii="Times New Roman" w:hAnsi="Times New Roman"/>
          <w:sz w:val="22"/>
          <w:szCs w:val="22"/>
        </w:rPr>
        <w:t>deliberately add coloration to an instrument’s sound by boosting or reducing a particular frequency range</w:t>
      </w:r>
      <w:r w:rsidR="0010656F">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&lt;EndNote&gt;&lt;Cite&gt;&lt;Author&gt;Ma&lt;/Author&gt;&lt;Year&gt;2013&lt;/Year&gt;&lt;RecNum&gt;13477&lt;/RecNum&gt;&lt;record&gt;&lt;rec-number&gt;13477&lt;/rec-number&gt;&lt;foreign-keys&gt;&lt;key app="EN" db-id="f5s59zdpstw9vlepssyvasxn2d25s009srfs"&gt;13477&lt;/key&gt;&lt;/foreign-keys&gt;&lt;ref-type name="Conference Proceedings"&gt;10&lt;/ref-type&gt;&lt;contributors&gt;&lt;authors&gt;&lt;author&gt;Zheng Ma&lt;/author&gt;&lt;author&gt;Joshua D. Reiss&lt;/author&gt;&lt;author&gt;Dawn Black&lt;/author&gt;&lt;/authors&gt;&lt;/contributors&gt;&lt;titles&gt;&lt;title&gt;Implementation of an Intelligent Equalization Tool Using Yule-Walker for Music Mixing and Mastering&lt;/title&gt;&lt;secondary-title&gt;134th AES Convention&lt;/secondary-title&gt;&lt;/titles&gt;&lt;dates&gt;&lt;year&gt;2013&lt;/year&gt;&lt;/dates&gt;&lt;pub-location&gt;Rome&lt;/pub-location&gt;&lt;urls&gt;&lt;/urls&gt;&lt;/record&gt;&lt;/Cite&gt;&lt;/EndNote&gt;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[21]</w:t>
      </w:r>
      <w:r w:rsidR="00212294">
        <w:rPr>
          <w:rFonts w:ascii="Times New Roman" w:hAnsi="Times New Roman"/>
          <w:sz w:val="22"/>
          <w:szCs w:val="22"/>
        </w:rPr>
        <w:fldChar w:fldCharType="end"/>
      </w:r>
      <w:r w:rsidRPr="00450248">
        <w:rPr>
          <w:rFonts w:ascii="Times New Roman" w:hAnsi="Times New Roman"/>
          <w:sz w:val="22"/>
          <w:szCs w:val="22"/>
        </w:rPr>
        <w:t>. Notches can be used to attenuate unwanted sounds, including removing power line hum (50Hz or 60Hz and sometimes their harmonics) and reducing feedback. To remove artifacts without affecting the rest of the sound, a narrow bandwidth would be used. To deliberate</w:t>
      </w:r>
      <w:r w:rsidR="00AE6450">
        <w:rPr>
          <w:rFonts w:ascii="Times New Roman" w:hAnsi="Times New Roman"/>
          <w:sz w:val="22"/>
          <w:szCs w:val="22"/>
        </w:rPr>
        <w:t>ly</w:t>
      </w:r>
      <w:r w:rsidRPr="00450248">
        <w:rPr>
          <w:rFonts w:ascii="Times New Roman" w:hAnsi="Times New Roman"/>
          <w:sz w:val="22"/>
          <w:szCs w:val="22"/>
        </w:rPr>
        <w:t xml:space="preserve"> add coloration to an instrument’s sound by reducing a particular frequency range, a wider bandwidth might be used</w:t>
      </w:r>
      <w:r w:rsidR="00013D5F" w:rsidRPr="000E33CE">
        <w:rPr>
          <w:sz w:val="22"/>
          <w:szCs w:val="22"/>
        </w:rPr>
        <w:t>.</w:t>
      </w:r>
    </w:p>
    <w:p w14:paraId="632F12A3" w14:textId="77777777" w:rsidR="00013D5F" w:rsidRDefault="00013D5F" w:rsidP="00013D5F">
      <w:pPr>
        <w:pStyle w:val="Heading2A"/>
        <w:spacing w:line="360" w:lineRule="auto"/>
      </w:pPr>
      <w:bookmarkStart w:id="125" w:name="TOC341974870"/>
      <w:bookmarkStart w:id="126" w:name="_Toc364241198"/>
      <w:bookmarkStart w:id="127" w:name="_Toc364242935"/>
      <w:bookmarkStart w:id="128" w:name="_Toc364259285"/>
      <w:bookmarkStart w:id="129" w:name="_Toc381362609"/>
      <w:r>
        <w:t>Wah-wah</w:t>
      </w:r>
      <w:bookmarkEnd w:id="125"/>
      <w:bookmarkEnd w:id="126"/>
      <w:bookmarkEnd w:id="127"/>
      <w:bookmarkEnd w:id="128"/>
      <w:bookmarkEnd w:id="129"/>
    </w:p>
    <w:p w14:paraId="1FEAE4C3" w14:textId="77777777" w:rsidR="00F15CCF" w:rsidRPr="00450248"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sound of the </w:t>
      </w:r>
      <w:r w:rsidRPr="00450248">
        <w:rPr>
          <w:rFonts w:ascii="Times New Roman" w:hAnsi="Times New Roman"/>
          <w:i/>
          <w:sz w:val="22"/>
          <w:szCs w:val="22"/>
        </w:rPr>
        <w:t xml:space="preserve">wah-wah </w:t>
      </w:r>
      <w:r w:rsidRPr="00450248">
        <w:rPr>
          <w:rFonts w:ascii="Times New Roman" w:hAnsi="Times New Roman"/>
          <w:sz w:val="22"/>
          <w:szCs w:val="22"/>
        </w:rPr>
        <w:t xml:space="preserve">effect resembles its name: wah-wah is a filter-based effect which imparts a speech-like quality to the input sound </w:t>
      </w:r>
      <w:proofErr w:type="gramStart"/>
      <w:r w:rsidRPr="00450248">
        <w:rPr>
          <w:rFonts w:ascii="Times New Roman" w:hAnsi="Times New Roman"/>
          <w:sz w:val="22"/>
          <w:szCs w:val="22"/>
        </w:rPr>
        <w:t>similar to</w:t>
      </w:r>
      <w:proofErr w:type="gramEnd"/>
      <w:r w:rsidRPr="00450248">
        <w:rPr>
          <w:rFonts w:ascii="Times New Roman" w:hAnsi="Times New Roman"/>
          <w:sz w:val="22"/>
          <w:szCs w:val="22"/>
        </w:rPr>
        <w:t xml:space="preserve"> a voice saying the syllable “</w:t>
      </w:r>
      <w:proofErr w:type="spellStart"/>
      <w:r w:rsidRPr="00450248">
        <w:rPr>
          <w:rFonts w:ascii="Times New Roman" w:hAnsi="Times New Roman"/>
          <w:sz w:val="22"/>
          <w:szCs w:val="22"/>
        </w:rPr>
        <w:t>wah</w:t>
      </w:r>
      <w:proofErr w:type="spellEnd"/>
      <w:r w:rsidRPr="00450248">
        <w:rPr>
          <w:rFonts w:ascii="Times New Roman" w:hAnsi="Times New Roman"/>
          <w:sz w:val="22"/>
          <w:szCs w:val="22"/>
        </w:rPr>
        <w:t xml:space="preserve">”. Wah-wah is </w:t>
      </w:r>
      <w:proofErr w:type="gramStart"/>
      <w:r w:rsidRPr="00450248">
        <w:rPr>
          <w:rFonts w:ascii="Times New Roman" w:hAnsi="Times New Roman"/>
          <w:sz w:val="22"/>
          <w:szCs w:val="22"/>
        </w:rPr>
        <w:t>most commonly known</w:t>
      </w:r>
      <w:proofErr w:type="gramEnd"/>
      <w:r w:rsidRPr="00450248">
        <w:rPr>
          <w:rFonts w:ascii="Times New Roman" w:hAnsi="Times New Roman"/>
          <w:sz w:val="22"/>
          <w:szCs w:val="22"/>
        </w:rPr>
        <w:t xml:space="preserve"> as a guitar effect which was popularized by Jimi Hendrix, Eric Clapton and others in the late 1960s. However, its origins go back to the early days of jazz, when trumpet and trombone players achieved a similar sound using mutes.</w:t>
      </w:r>
    </w:p>
    <w:p w14:paraId="1156D5C0" w14:textId="77777777" w:rsidR="00013D5F" w:rsidRPr="006748DB" w:rsidRDefault="00F15CCF" w:rsidP="00F15CCF">
      <w:r w:rsidRPr="00450248">
        <w:t xml:space="preserve">The wah-wah audio effect uses a </w:t>
      </w:r>
      <w:r w:rsidR="00361E04">
        <w:rPr>
          <w:i/>
        </w:rPr>
        <w:t>band pass</w:t>
      </w:r>
      <w:r w:rsidRPr="00450248">
        <w:rPr>
          <w:i/>
        </w:rPr>
        <w:t xml:space="preserve"> </w:t>
      </w:r>
      <w:r w:rsidRPr="00450248">
        <w:t xml:space="preserve">or </w:t>
      </w:r>
      <w:r w:rsidRPr="00450248">
        <w:rPr>
          <w:i/>
        </w:rPr>
        <w:t xml:space="preserve">peaking </w:t>
      </w:r>
      <w:r w:rsidRPr="00450248">
        <w:t xml:space="preserve">filter whose center frequency is changed by a foot pedal. In some pedals, the mix between original and filtered signal can be controlled by a separate knob, as shown in </w:t>
      </w:r>
      <w:r w:rsidR="00212294">
        <w:fldChar w:fldCharType="begin"/>
      </w:r>
      <w:r w:rsidR="005B255C">
        <w:instrText xml:space="preserve"> REF _Ref380992166 \h </w:instrText>
      </w:r>
      <w:r w:rsidR="00212294">
        <w:fldChar w:fldCharType="separate"/>
      </w:r>
      <w:r w:rsidR="00735D2C" w:rsidRPr="00E27287">
        <w:t xml:space="preserve">Figure </w:t>
      </w:r>
      <w:r w:rsidR="00735D2C">
        <w:rPr>
          <w:noProof/>
        </w:rPr>
        <w:t>4</w:t>
      </w:r>
      <w:r w:rsidR="00735D2C">
        <w:t>.</w:t>
      </w:r>
      <w:r w:rsidR="00735D2C">
        <w:rPr>
          <w:noProof/>
        </w:rPr>
        <w:t>6</w:t>
      </w:r>
      <w:r w:rsidR="00212294">
        <w:fldChar w:fldCharType="end"/>
      </w:r>
      <w:r w:rsidR="00E2218A">
        <w:t xml:space="preserve"> </w:t>
      </w:r>
      <w:r w:rsidR="00013D5F">
        <w:t xml:space="preserve"> </w:t>
      </w:r>
      <w:r w:rsidR="00212294">
        <w:fldChar w:fldCharType="begin"/>
      </w:r>
      <w:r w:rsidR="00785F53">
        <w:instrText xml:space="preserve"> ADDIN EN.CITE &lt;EndNote&gt;&lt;Cite&gt;&lt;Author&gt;Loscos&lt;/Author&gt;&lt;Year&gt;2005&lt;/Year&gt;&lt;RecNum&gt;13421&lt;/RecNum&gt;&lt;record&gt;&lt;rec-number&gt;13421&lt;/rec-number&gt;&lt;foreign-keys&gt;&lt;key app="EN" db-id="f5s59zdpstw9vlepssyvasxn2d25s009srfs"&gt;13421&lt;/key&gt;&lt;/foreign-keys&gt;&lt;ref-type name="Conference Proceedings"&gt;10&lt;/ref-type&gt;&lt;contributors&gt;&lt;authors&gt;&lt;author&gt;A. Loscos&lt;/author&gt;&lt;author&gt;T. Aussenac&lt;/author&gt;&lt;/authors&gt;&lt;/contributors&gt;&lt;titles&gt;&lt;title&gt;The wahwactor: a voice controlled wah-wah pedal&lt;/title&gt;&lt;secondary-title&gt;New interfaces for musical expression (NIME)&lt;/secondary-title&gt;&lt;/titles&gt;&lt;pages&gt;172–175&lt;/pages&gt;&lt;dates&gt;&lt;year&gt;2005&lt;/year&gt;&lt;/dates&gt;&lt;urls&gt;&lt;/urls&gt;&lt;/record&gt;&lt;/Cite&gt;&lt;/EndNote&gt;</w:instrText>
      </w:r>
      <w:r w:rsidR="00212294">
        <w:fldChar w:fldCharType="separate"/>
      </w:r>
      <w:r w:rsidR="0010656F">
        <w:rPr>
          <w:noProof/>
        </w:rPr>
        <w:t>[22]</w:t>
      </w:r>
      <w:r w:rsidR="00212294">
        <w:fldChar w:fldCharType="end"/>
      </w:r>
      <w:r w:rsidR="00013D5F" w:rsidRPr="006748DB">
        <w:t>.</w:t>
      </w:r>
    </w:p>
    <w:p w14:paraId="4B52D01C" w14:textId="77777777" w:rsidR="00013D5F" w:rsidRDefault="00013D5F" w:rsidP="0029333E">
      <w:pPr>
        <w:pStyle w:val="Heading3"/>
        <w:rPr>
          <w:sz w:val="22"/>
          <w:lang w:val="en-GB"/>
        </w:rPr>
      </w:pPr>
      <w:bookmarkStart w:id="130" w:name="_Toc364241199"/>
      <w:bookmarkStart w:id="131" w:name="_Toc364259286"/>
      <w:r>
        <w:lastRenderedPageBreak/>
        <w:t>Theory</w:t>
      </w:r>
      <w:bookmarkEnd w:id="130"/>
      <w:bookmarkEnd w:id="131"/>
    </w:p>
    <w:p w14:paraId="4306A634" w14:textId="77777777" w:rsidR="00013D5F" w:rsidRPr="00A000F0" w:rsidRDefault="00013D5F" w:rsidP="0029333E">
      <w:pPr>
        <w:pStyle w:val="Heading4"/>
        <w:rPr>
          <w:sz w:val="20"/>
          <w:lang w:val="en-GB"/>
        </w:rPr>
      </w:pPr>
      <w:bookmarkStart w:id="132" w:name="_Toc364241200"/>
      <w:bookmarkStart w:id="133" w:name="_Toc364259287"/>
      <w:r w:rsidRPr="00A000F0">
        <w:t>Basis in Speech</w:t>
      </w:r>
      <w:bookmarkEnd w:id="132"/>
      <w:bookmarkEnd w:id="133"/>
    </w:p>
    <w:p w14:paraId="7122DF2C" w14:textId="77777777" w:rsidR="00013D5F" w:rsidRPr="00CD35BD" w:rsidRDefault="0040318A" w:rsidP="00013D5F">
      <w:pPr>
        <w:spacing w:after="100"/>
      </w:pPr>
      <w:r>
        <w:t xml:space="preserve">In speech, </w:t>
      </w:r>
      <w:r w:rsidR="00013D5F" w:rsidRPr="00CD35BD">
        <w:rPr>
          <w:rFonts w:ascii="Times New Roman Italic" w:hAnsi="Times New Roman Italic"/>
        </w:rPr>
        <w:t>formants</w:t>
      </w:r>
      <w:r w:rsidR="00013D5F" w:rsidRPr="00CD35BD">
        <w:t xml:space="preserve"> are the peaks in the frequency spectrum when a human voice utters a </w:t>
      </w:r>
      <w:proofErr w:type="gramStart"/>
      <w:r w:rsidR="00013D5F" w:rsidRPr="00CD35BD">
        <w:t>sound, and</w:t>
      </w:r>
      <w:proofErr w:type="gramEnd"/>
      <w:r w:rsidR="00013D5F" w:rsidRPr="00CD35BD">
        <w:t xml:space="preserve"> are due to resonances in the vocal tract. For many vowel sounds, at least three formants can be easily identified. Humans listen for and assign meaning to the relative spacing of the first three formants of the </w:t>
      </w:r>
      <w:r w:rsidR="00013D5F">
        <w:t xml:space="preserve">human </w:t>
      </w:r>
      <w:r w:rsidR="00013D5F" w:rsidRPr="00CD35BD">
        <w:t xml:space="preserve">vocal tract. </w:t>
      </w:r>
    </w:p>
    <w:p w14:paraId="61D8835C" w14:textId="77777777" w:rsidR="00013D5F" w:rsidRPr="00CD35BD" w:rsidRDefault="00013D5F" w:rsidP="00013D5F">
      <w:pPr>
        <w:spacing w:after="100"/>
      </w:pPr>
      <w:r w:rsidRPr="00CD35BD">
        <w:t xml:space="preserve">Formants are distinct from the </w:t>
      </w:r>
      <w:r w:rsidRPr="00CD35BD">
        <w:rPr>
          <w:rFonts w:ascii="Times New Roman Italic" w:hAnsi="Times New Roman Italic"/>
        </w:rPr>
        <w:t xml:space="preserve">fundamental frequency </w:t>
      </w:r>
      <w:r w:rsidRPr="00CD35BD">
        <w:t xml:space="preserve">(or pitch) of the voice, which is the frequency at which the vocal folds vibrate. We hear and notice the fundamental frequency, but in most languages its exact location is not important when assigning meaning to vocal sounds. We also notice relative shifts of the fundamental frequency, but these are often associated with emotional states, such as when someone's voice goes up in pitch when under stress. But the relative positioning of formants, especially the first two formants, represents important information in how we interpret vowel sounds. </w:t>
      </w:r>
    </w:p>
    <w:p w14:paraId="4A343B4F" w14:textId="77777777" w:rsidR="00013D5F" w:rsidRPr="00F15CCF"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The wah-wah effect gives a voice-like quality to an input signal by simulating the formants found in speech</w:t>
      </w:r>
      <w:r w:rsidR="0040318A">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&lt;EndNote&gt;&lt;Cite&gt;&lt;Author&gt;Loscos&lt;/Author&gt;&lt;Year&gt;2005&lt;/Year&gt;&lt;RecNum&gt;13421&lt;/RecNum&gt;&lt;record&gt;&lt;rec-number&gt;13421&lt;/rec-number&gt;&lt;foreign-keys&gt;&lt;key app="EN" db-id="f5s59zdpstw9vlepssyvasxn2d25s009srfs"&gt;13421&lt;/key&gt;&lt;/foreign-keys&gt;&lt;ref-type name="Conference Proceedings"&gt;10&lt;/ref-type&gt;&lt;contributors&gt;&lt;authors&gt;&lt;author&gt;A. Loscos&lt;/author&gt;&lt;author&gt;T. Aussenac&lt;/author&gt;&lt;/authors&gt;&lt;/contributors&gt;&lt;titles&gt;&lt;title&gt;The wahwactor: a voice controlled wah-wah pedal&lt;/title&gt;&lt;secondary-title&gt;New interfaces for musical expression (NIME)&lt;/secondary-title&gt;&lt;/titles&gt;&lt;pages&gt;172–175&lt;/pages&gt;&lt;dates&gt;&lt;year&gt;2005&lt;/year&gt;&lt;/dates&gt;&lt;urls&gt;&lt;/urls&gt;&lt;/record&gt;&lt;/Cite&gt;&lt;/EndNote&gt;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[22]</w:t>
      </w:r>
      <w:r w:rsidR="00212294">
        <w:rPr>
          <w:rFonts w:ascii="Times New Roman" w:hAnsi="Times New Roman"/>
          <w:sz w:val="22"/>
          <w:szCs w:val="22"/>
        </w:rPr>
        <w:fldChar w:fldCharType="end"/>
      </w:r>
      <w:r w:rsidRPr="00450248">
        <w:rPr>
          <w:rFonts w:ascii="Times New Roman" w:hAnsi="Times New Roman"/>
          <w:sz w:val="22"/>
          <w:szCs w:val="22"/>
        </w:rPr>
        <w:t>. The first formant of the [u] vowel is roughly located around 300Hz, and the first two formants of the [a] vowel are located at approximately 750Hz and 1200Hz. Therefore, the wah-wah simulates the transitions between vowels by adjusting the center frequency of its filter in roughly this range (the exact range depends on the manufacturer and model of pedal, but a range between 400Hz and 1200Hz is typical). Wah-wah could be considered a simple form of speech synthesizer, though not close enough to be truly mistaken for a vowel sound.</w:t>
      </w:r>
    </w:p>
    <w:p w14:paraId="50D42C33" w14:textId="77777777" w:rsidR="00013D5F" w:rsidRDefault="00013D5F" w:rsidP="0029333E">
      <w:pPr>
        <w:pStyle w:val="Heading4"/>
        <w:rPr>
          <w:sz w:val="22"/>
        </w:rPr>
      </w:pPr>
      <w:bookmarkStart w:id="134" w:name="_Toc364241201"/>
      <w:bookmarkStart w:id="135" w:name="_Toc364259288"/>
      <w:r>
        <w:t>Basic Wah-Wah</w:t>
      </w:r>
      <w:bookmarkEnd w:id="134"/>
      <w:bookmarkEnd w:id="135"/>
    </w:p>
    <w:p w14:paraId="76B08CF2" w14:textId="77777777" w:rsidR="00735D2C" w:rsidRDefault="00212294" w:rsidP="005A3899">
      <w:r>
        <w:fldChar w:fldCharType="begin"/>
      </w:r>
      <w:r w:rsidR="008A108B">
        <w:instrText xml:space="preserve"> REF _Ref363798717 \h </w:instrText>
      </w:r>
      <w:r>
        <w:fldChar w:fldCharType="separate"/>
      </w:r>
    </w:p>
    <w:p w14:paraId="6E1C19BF" w14:textId="77777777" w:rsidR="00013D5F" w:rsidRDefault="00735D2C" w:rsidP="004B7BF6">
      <w:r w:rsidRPr="00E27287">
        <w:t xml:space="preserve">Figure </w:t>
      </w:r>
      <w:r>
        <w:rPr>
          <w:noProof/>
        </w:rPr>
        <w:t>4</w:t>
      </w:r>
      <w:r>
        <w:t>.</w:t>
      </w:r>
      <w:r>
        <w:rPr>
          <w:noProof/>
        </w:rPr>
        <w:t>6</w:t>
      </w:r>
      <w:r w:rsidR="00212294">
        <w:fldChar w:fldCharType="end"/>
      </w:r>
      <w:r w:rsidR="008A108B">
        <w:t xml:space="preserve"> </w:t>
      </w:r>
      <w:r w:rsidR="00013D5F">
        <w:t xml:space="preserve">shows a block diagram of the wah-wah effect. A single </w:t>
      </w:r>
      <w:r w:rsidR="00BA5378">
        <w:t>second order</w:t>
      </w:r>
      <w:r w:rsidR="00013D5F">
        <w:t xml:space="preserve"> filter is typically used, with several possible </w:t>
      </w:r>
      <w:proofErr w:type="gramStart"/>
      <w:r w:rsidR="00013D5F">
        <w:t>variations;</w:t>
      </w:r>
      <w:proofErr w:type="gramEnd"/>
      <w:r w:rsidR="00013D5F">
        <w:t xml:space="preserve"> peaking, </w:t>
      </w:r>
      <w:r w:rsidR="00361E04">
        <w:t>band pass</w:t>
      </w:r>
      <w:r w:rsidR="00013D5F">
        <w:t xml:space="preserve"> or resonant </w:t>
      </w:r>
      <w:r w:rsidR="00361E04">
        <w:t>low pass</w:t>
      </w:r>
      <w:r w:rsidR="00013D5F">
        <w:t xml:space="preserve"> filters.</w:t>
      </w:r>
      <w:r w:rsidR="00013D5F">
        <w:rPr>
          <w:rFonts w:ascii="Times New Roman Italic" w:hAnsi="Times New Roman Italic"/>
          <w:color w:val="FF0000"/>
        </w:rPr>
        <w:t xml:space="preserve"> </w:t>
      </w:r>
      <w:r w:rsidR="00013D5F">
        <w:t xml:space="preserve">As discussed previously, a </w:t>
      </w:r>
      <w:r w:rsidR="00013D5F">
        <w:rPr>
          <w:rFonts w:ascii="Times New Roman Italic" w:hAnsi="Times New Roman Italic"/>
        </w:rPr>
        <w:t xml:space="preserve">peaking </w:t>
      </w:r>
      <w:r w:rsidR="00013D5F">
        <w:t xml:space="preserve">filter will boost the midrange frequencies while leaving all other frequencies with a gain of 1, and a </w:t>
      </w:r>
      <w:r w:rsidR="00361E04">
        <w:rPr>
          <w:rFonts w:ascii="Times New Roman Italic" w:hAnsi="Times New Roman Italic"/>
        </w:rPr>
        <w:t>band pass</w:t>
      </w:r>
      <w:r w:rsidR="00013D5F">
        <w:rPr>
          <w:rFonts w:ascii="Times New Roman Italic" w:hAnsi="Times New Roman Italic"/>
        </w:rPr>
        <w:t xml:space="preserve"> </w:t>
      </w:r>
      <w:r w:rsidR="00013D5F">
        <w:t xml:space="preserve">filter will boost the midrange frequencies and gradually roll off the low and high frequencies to 0. A </w:t>
      </w:r>
      <w:r w:rsidR="00013D5F">
        <w:rPr>
          <w:rFonts w:ascii="Times New Roman Italic" w:hAnsi="Times New Roman Italic"/>
        </w:rPr>
        <w:t xml:space="preserve">resonant </w:t>
      </w:r>
      <w:r w:rsidR="00361E04">
        <w:rPr>
          <w:rFonts w:ascii="Times New Roman Italic" w:hAnsi="Times New Roman Italic"/>
        </w:rPr>
        <w:t>low pass</w:t>
      </w:r>
      <w:r w:rsidR="00013D5F">
        <w:rPr>
          <w:rFonts w:ascii="Times New Roman Italic" w:hAnsi="Times New Roman Italic"/>
        </w:rPr>
        <w:t xml:space="preserve"> </w:t>
      </w:r>
      <w:r w:rsidR="00013D5F">
        <w:t xml:space="preserve">filter will pass the low frequencies with a gain of 1, create a peak with magnitude </w:t>
      </w:r>
      <w:r w:rsidR="00013D5F">
        <w:rPr>
          <w:i/>
        </w:rPr>
        <w:t>G</w:t>
      </w:r>
      <w:r w:rsidR="00013D5F">
        <w:rPr>
          <w:i/>
          <w:vertAlign w:val="subscript"/>
        </w:rPr>
        <w:t>c</w:t>
      </w:r>
      <w:r w:rsidR="00013D5F">
        <w:t xml:space="preserve"> in the midrange around the </w:t>
      </w:r>
      <w:r w:rsidR="00E41F47">
        <w:t>cut-off</w:t>
      </w:r>
      <w:r w:rsidR="00013D5F">
        <w:t xml:space="preserve"> frequency </w:t>
      </w:r>
      <w:r w:rsidR="00013D5F" w:rsidRPr="00565AD6">
        <w:rPr>
          <w:rFonts w:ascii="Symbol" w:hAnsi="Symbol"/>
          <w:i/>
        </w:rPr>
        <w:t></w:t>
      </w:r>
      <w:r w:rsidR="00013D5F" w:rsidRPr="00565AD6">
        <w:rPr>
          <w:i/>
          <w:vertAlign w:val="subscript"/>
        </w:rPr>
        <w:t>c</w:t>
      </w:r>
      <w:r w:rsidR="00013D5F">
        <w:t xml:space="preserve">, and gradually roll off the high frequencies to 0. A second order resonant low pass filter is given below, </w:t>
      </w:r>
    </w:p>
    <w:p w14:paraId="47149BB6" w14:textId="77777777" w:rsidR="00013D5F" w:rsidRPr="006457FD" w:rsidRDefault="00013D5F" w:rsidP="00013D5F">
      <w:pPr>
        <w:pStyle w:val="MTDisplayEquation"/>
        <w:rPr>
          <w:sz w:val="22"/>
          <w:szCs w:val="22"/>
        </w:rPr>
      </w:pPr>
      <w:r w:rsidRPr="006457FD">
        <w:rPr>
          <w:sz w:val="22"/>
          <w:szCs w:val="22"/>
        </w:rPr>
        <w:tab/>
      </w:r>
      <w:r w:rsidR="004661B6" w:rsidRPr="00E0276F">
        <w:rPr>
          <w:position w:val="-28"/>
          <w:sz w:val="22"/>
          <w:szCs w:val="22"/>
        </w:rPr>
        <w:object w:dxaOrig="5800" w:dyaOrig="660" w14:anchorId="59F97540">
          <v:shape id="_x0000_i1090" type="#_x0000_t75" style="width:294.3pt;height:32.7pt" o:ole="" o:preferrelative="f">
            <v:imagedata r:id="rId152" o:title=""/>
          </v:shape>
          <o:OLEObject Type="Embed" ProgID="Equation.DSMT4" ShapeID="_x0000_i1090" DrawAspect="Content" ObjectID="_1798105008" r:id="rId153"/>
        </w:objec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9</w:instrText>
        </w:r>
      </w:fldSimple>
      <w:r>
        <w:rPr>
          <w:sz w:val="22"/>
          <w:szCs w:val="22"/>
        </w:rPr>
        <w:instrText>)</w:instrText>
      </w:r>
      <w:r w:rsidR="00212294">
        <w:rPr>
          <w:sz w:val="22"/>
          <w:szCs w:val="22"/>
        </w:rPr>
        <w:fldChar w:fldCharType="end"/>
      </w:r>
    </w:p>
    <w:p w14:paraId="7CA68189" w14:textId="77777777" w:rsidR="00013D5F" w:rsidRPr="00890826" w:rsidRDefault="00013D5F" w:rsidP="00E2218A">
      <w:pPr>
        <w:spacing w:after="100"/>
        <w:rPr>
          <w:color w:val="FF0000"/>
        </w:rPr>
      </w:pPr>
      <w:r>
        <w:t xml:space="preserve">where </w:t>
      </w:r>
      <w:r w:rsidRPr="00565AD6">
        <w:rPr>
          <w:rFonts w:ascii="Symbol" w:hAnsi="Symbol"/>
        </w:rPr>
        <w:t></w:t>
      </w:r>
      <w:r w:rsidRPr="00565AD6">
        <w:rPr>
          <w:i/>
          <w:vertAlign w:val="subscript"/>
        </w:rPr>
        <w:t>c</w:t>
      </w:r>
      <w:r>
        <w:t>=tan(</w:t>
      </w:r>
      <w:r w:rsidRPr="00565AD6">
        <w:rPr>
          <w:rFonts w:ascii="Symbol" w:hAnsi="Symbol"/>
          <w:i/>
        </w:rPr>
        <w:t></w:t>
      </w:r>
      <w:r w:rsidRPr="00565AD6">
        <w:rPr>
          <w:i/>
          <w:vertAlign w:val="subscript"/>
        </w:rPr>
        <w:t>c</w:t>
      </w:r>
      <w:r>
        <w:t xml:space="preserve">/2). The magnitude response of this filter is </w:t>
      </w:r>
      <w:r w:rsidRPr="00890826">
        <w:t xml:space="preserve">shown in </w:t>
      </w:r>
      <w:r w:rsidR="00212294">
        <w:fldChar w:fldCharType="begin"/>
      </w:r>
      <w:r w:rsidR="00E2218A">
        <w:instrText xml:space="preserve"> REF _Ref363798669 \h </w:instrText>
      </w:r>
      <w:r w:rsidR="00212294">
        <w:fldChar w:fldCharType="separate"/>
      </w:r>
      <w:r w:rsidR="00735D2C">
        <w:t xml:space="preserve">Figure </w:t>
      </w:r>
      <w:r w:rsidR="00735D2C">
        <w:rPr>
          <w:noProof/>
        </w:rPr>
        <w:t>4</w:t>
      </w:r>
      <w:r w:rsidR="00735D2C">
        <w:t>.</w:t>
      </w:r>
      <w:r w:rsidR="00735D2C">
        <w:rPr>
          <w:noProof/>
        </w:rPr>
        <w:t>7</w:t>
      </w:r>
      <w:r w:rsidR="00212294">
        <w:fldChar w:fldCharType="end"/>
      </w:r>
      <w:r w:rsidR="00E2218A">
        <w:t>.</w:t>
      </w:r>
    </w:p>
    <w:p w14:paraId="1AC45E9B" w14:textId="77777777" w:rsidR="004661B6" w:rsidRDefault="00500460" w:rsidP="00013D5F">
      <w:pPr>
        <w:spacing w:after="100"/>
      </w:pPr>
      <w:r>
        <w:pict w14:anchorId="662660E4">
          <v:rect id="_x0000_s2064" style="width:480pt;height:258.15pt;mso-left-percent:-10001;mso-top-percent:-10001;mso-position-horizontal:absolute;mso-position-horizontal-relative:char;mso-position-vertical:absolute;mso-position-vertical-relative:line;mso-left-percent:-10001;mso-top-percent:-10001" coordsize="21600,21600">
            <v:fill o:detectmouseclick="t"/>
            <v:stroke joinstyle="round"/>
            <v:path arrowok="t" o:connectlocs="10800,10800"/>
            <v:textbox style="mso-next-textbox:#_x0000_s2064" inset="3pt,3pt,3pt,3pt">
              <w:txbxContent>
                <w:p w14:paraId="421DE15D" w14:textId="77777777" w:rsidR="00785F53" w:rsidRPr="00CD35BD" w:rsidRDefault="00785F53" w:rsidP="00013D5F">
                  <w:pPr>
                    <w:pStyle w:val="NormalWeb1"/>
                    <w:spacing w:before="0" w:after="0" w:line="360" w:lineRule="auto"/>
                    <w:ind w:firstLine="357"/>
                    <w:jc w:val="both"/>
                    <w:rPr>
                      <w:rFonts w:ascii="Times New Roman Bold" w:hAnsi="Times New Roman Bold"/>
                      <w:sz w:val="22"/>
                      <w:szCs w:val="22"/>
                    </w:rPr>
                  </w:pPr>
                  <w:r w:rsidRPr="00CD35BD">
                    <w:rPr>
                      <w:rFonts w:ascii="Times New Roman Bold" w:hAnsi="Times New Roman Bold"/>
                      <w:sz w:val="22"/>
                      <w:szCs w:val="22"/>
                    </w:rPr>
                    <w:t>The serendipitous invention of the wah-wah pedal</w:t>
                  </w:r>
                </w:p>
                <w:p w14:paraId="0F5B8B46" w14:textId="77777777" w:rsidR="00785F53" w:rsidRPr="00CD35BD" w:rsidRDefault="00785F53" w:rsidP="00013D5F">
                  <w:pPr>
                    <w:pStyle w:val="NormalWeb1"/>
                    <w:spacing w:before="0" w:after="0" w:line="360" w:lineRule="auto"/>
                    <w:ind w:firstLine="357"/>
                    <w:jc w:val="both"/>
                    <w:rPr>
                      <w:sz w:val="22"/>
                      <w:szCs w:val="22"/>
                    </w:rPr>
                  </w:pPr>
                  <w:r w:rsidRPr="00CD35BD">
                    <w:rPr>
                      <w:sz w:val="22"/>
                      <w:szCs w:val="22"/>
                    </w:rPr>
                    <w:t xml:space="preserve">The first wah-wah pedal is attributed to Brad Plunkett in 1966, who worked at Warwick Electronics Inc., which owned  Thomas Organ Company. Warwick Electronics </w:t>
                  </w:r>
                  <w:r>
                    <w:rPr>
                      <w:sz w:val="22"/>
                      <w:szCs w:val="22"/>
                    </w:rPr>
                    <w:t>acquired</w:t>
                  </w:r>
                  <w:r w:rsidRPr="00CD35BD">
                    <w:rPr>
                      <w:sz w:val="22"/>
                      <w:szCs w:val="22"/>
                    </w:rPr>
                    <w:t xml:space="preserve"> the Vox name due to the brand name's popularity and association with the Beatles. Their subsidiary, Thomas Organ Company,</w:t>
                  </w:r>
                  <w:r>
                    <w:rPr>
                      <w:sz w:val="22"/>
                      <w:szCs w:val="22"/>
                    </w:rPr>
                    <w:t xml:space="preserve"> </w:t>
                  </w:r>
                  <w:r w:rsidRPr="00CD35BD">
                    <w:rPr>
                      <w:sz w:val="22"/>
                      <w:szCs w:val="22"/>
                    </w:rPr>
                    <w:t xml:space="preserve">needed </w:t>
                  </w:r>
                  <w:r>
                    <w:rPr>
                      <w:sz w:val="22"/>
                      <w:szCs w:val="22"/>
                    </w:rPr>
                    <w:t>a modified design for</w:t>
                  </w:r>
                  <w:r w:rsidRPr="00CD35BD">
                    <w:rPr>
                      <w:sz w:val="22"/>
                      <w:szCs w:val="22"/>
                    </w:rPr>
                    <w:t xml:space="preserve"> the Vox amplifier, which had a midrange boost, so that it would be less expensive to manufacture. </w:t>
                  </w:r>
                </w:p>
                <w:p w14:paraId="45FAB1C7" w14:textId="77777777" w:rsidR="00785F53" w:rsidRPr="006E27F8" w:rsidRDefault="00785F53" w:rsidP="00013D5F">
                  <w:pPr>
                    <w:ind w:firstLine="357"/>
                  </w:pPr>
                  <w:r w:rsidRPr="00CD35BD">
                    <w:t>In a 2005 interview</w:t>
                  </w:r>
                  <w:r>
                    <w:t xml:space="preserve"> </w:t>
                  </w:r>
                  <w:r w:rsidR="00212294">
                    <w:fldChar w:fldCharType="begin"/>
                  </w:r>
                  <w:r>
                    <w:instrText xml:space="preserve"> ADDIN EN.CITE &lt;EndNote&gt;&lt;Cite&gt;&lt;Author&gt;Vdovin&lt;/Author&gt;&lt;Year&gt;2005&lt;/Year&gt;&lt;RecNum&gt;13470&lt;/RecNum&gt;&lt;record&gt;&lt;rec-number&gt;13470&lt;/rec-number&gt;&lt;foreign-keys&gt;&lt;key app="EN" db-id="f5s59zdpstw9vlepssyvasxn2d25s009srfs"&gt;13470&lt;/key&gt;&lt;/foreign-keys&gt;&lt;ref-type name="Journal Article"&gt;17&lt;/ref-type&gt;&lt;contributors&gt;&lt;authors&gt;&lt;author&gt;Marsha Vdovin&lt;/author&gt;&lt;/authors&gt;&lt;/contributors&gt;&lt;titles&gt;&lt;title&gt;Artist Interview: Brad Plunkett&lt;/title&gt;&lt;secondary-title&gt;Universal Audio WebZine&lt;/secondary-title&gt;&lt;/titles&gt;&lt;periodical&gt;&lt;full-title&gt;Universal Audio WebZine&lt;/full-title&gt;&lt;/periodical&gt;&lt;volume&gt;3&lt;/volume&gt;&lt;number&gt;9&lt;/number&gt;&lt;dates&gt;&lt;year&gt;2005&lt;/year&gt;&lt;pub-dates&gt;&lt;date&gt;October&lt;/date&gt;&lt;/pub-dates&gt;&lt;/dates&gt;&lt;urls&gt;&lt;/urls&gt;&lt;/record&gt;&lt;/Cite&gt;&lt;/EndNote&gt;</w:instrText>
                  </w:r>
                  <w:r w:rsidR="00212294">
                    <w:fldChar w:fldCharType="separate"/>
                  </w:r>
                  <w:r>
                    <w:rPr>
                      <w:noProof/>
                    </w:rPr>
                    <w:t>[2]</w:t>
                  </w:r>
                  <w:r w:rsidR="00212294">
                    <w:fldChar w:fldCharType="end"/>
                  </w:r>
                  <w:r w:rsidRPr="00CD35BD">
                    <w:t>, Brad Plunkett said, I “came up with a circuit that would allow me to move this midrange boost … As it turned out, it sounded absolutely marvelous while you were moving it. It was okay when it was standing still, but the real effect was when you were moving it and getting a continuous change in harmonic content. We turned that on in the lab and played the guitar through it... I turned the potentiometer and he played a couple licks on the guitar, and we went crazy.</w:t>
                  </w:r>
                </w:p>
                <w:p w14:paraId="3D8305B8" w14:textId="77777777" w:rsidR="00785F53" w:rsidRPr="00CD35BD" w:rsidRDefault="00785F53" w:rsidP="00013D5F">
                  <w:r w:rsidRPr="00CD35BD">
                    <w:t>A couple of years later... somebody said to me one time, ‘You know Brad, I think that thing you invented changed music.’”</w:t>
                  </w:r>
                </w:p>
              </w:txbxContent>
            </v:textbox>
            <w10:wrap type="none"/>
            <w10:anchorlock/>
          </v:rect>
        </w:pict>
      </w:r>
    </w:p>
    <w:p w14:paraId="7A6E2145" w14:textId="77777777" w:rsidR="00013D5F" w:rsidRDefault="00013D5F" w:rsidP="00013D5F">
      <w:pPr>
        <w:spacing w:after="100"/>
      </w:pPr>
      <w:r>
        <w:t xml:space="preserve">The </w:t>
      </w:r>
      <w:r>
        <w:rPr>
          <w:rFonts w:ascii="Times New Roman Italic" w:hAnsi="Times New Roman Italic"/>
        </w:rPr>
        <w:t>gain</w:t>
      </w:r>
      <w:r>
        <w:t xml:space="preserve"> and</w:t>
      </w:r>
      <w:r>
        <w:rPr>
          <w:rFonts w:ascii="Times New Roman Italic" w:hAnsi="Times New Roman Italic"/>
        </w:rPr>
        <w:t xml:space="preserve"> Q</w:t>
      </w:r>
      <w:r>
        <w:t xml:space="preserve"> of the filter are generally fixed by design, but the </w:t>
      </w:r>
      <w:r>
        <w:rPr>
          <w:rFonts w:ascii="Times New Roman Italic" w:hAnsi="Times New Roman Italic"/>
        </w:rPr>
        <w:t xml:space="preserve">center frequency </w:t>
      </w:r>
      <w:r>
        <w:t xml:space="preserve">is adjustable under the control of a foot pedal. As mentioned, the </w:t>
      </w:r>
      <w:proofErr w:type="spellStart"/>
      <w:r>
        <w:t>centre</w:t>
      </w:r>
      <w:proofErr w:type="spellEnd"/>
      <w:r>
        <w:t xml:space="preserve"> frequency commonly takes a ran</w:t>
      </w:r>
      <w:r w:rsidR="004661B6">
        <w:t>ge of around 40</w:t>
      </w:r>
      <w:r>
        <w:t xml:space="preserve">0-1200Hz. Above and below this range, the effect loses its vocal quality. A </w:t>
      </w:r>
      <w:r>
        <w:rPr>
          <w:rFonts w:ascii="Times New Roman Italic" w:hAnsi="Times New Roman Italic"/>
        </w:rPr>
        <w:t xml:space="preserve">mix </w:t>
      </w:r>
      <w:r>
        <w:t xml:space="preserve">control is sometimes used to vary the intensity of the effect by mixing between the filtered and unfiltered signals. In the case of a peaking filter, this function could be equivalently implemented by changing the </w:t>
      </w:r>
      <w:r>
        <w:rPr>
          <w:rFonts w:ascii="Times New Roman Italic" w:hAnsi="Times New Roman Italic"/>
        </w:rPr>
        <w:t xml:space="preserve">gain </w:t>
      </w:r>
      <w:r>
        <w:t>at the center frequency.</w:t>
      </w:r>
    </w:p>
    <w:p w14:paraId="6DFF4069" w14:textId="77777777" w:rsidR="00013D5F" w:rsidRDefault="00013D5F" w:rsidP="0029333E">
      <w:pPr>
        <w:pStyle w:val="Heading4"/>
      </w:pPr>
      <w:bookmarkStart w:id="136" w:name="_Toc364241202"/>
      <w:bookmarkStart w:id="137" w:name="_Toc364259289"/>
      <w:r>
        <w:t>Auto-Wah</w:t>
      </w:r>
      <w:bookmarkEnd w:id="136"/>
      <w:bookmarkEnd w:id="137"/>
    </w:p>
    <w:p w14:paraId="7456EF28" w14:textId="77777777" w:rsidR="00013D5F" w:rsidRDefault="00013D5F" w:rsidP="00013D5F">
      <w:pPr>
        <w:spacing w:after="100"/>
      </w:pPr>
      <w:r>
        <w:t xml:space="preserve">For the standard wah-wah, as used commonly on guitar pedals, the player manually controls the center frequency. In the </w:t>
      </w:r>
      <w:r>
        <w:rPr>
          <w:rFonts w:ascii="Times New Roman Italic" w:hAnsi="Times New Roman Italic"/>
        </w:rPr>
        <w:t>auto-</w:t>
      </w:r>
      <w:proofErr w:type="spellStart"/>
      <w:r>
        <w:rPr>
          <w:rFonts w:ascii="Times New Roman Italic" w:hAnsi="Times New Roman Italic"/>
        </w:rPr>
        <w:t>wah</w:t>
      </w:r>
      <w:proofErr w:type="spellEnd"/>
      <w:r>
        <w:rPr>
          <w:rFonts w:ascii="Times New Roman Italic" w:hAnsi="Times New Roman Italic"/>
        </w:rPr>
        <w:t xml:space="preserve"> </w:t>
      </w:r>
      <w:r>
        <w:t>effect, the center frequency is controlled automatically. Two variations of auto-</w:t>
      </w:r>
      <w:proofErr w:type="spellStart"/>
      <w:r>
        <w:t>wah</w:t>
      </w:r>
      <w:proofErr w:type="spellEnd"/>
      <w:r>
        <w:t xml:space="preserve"> are commonly found. In the first, the center frequency sweeps back and forth following a </w:t>
      </w:r>
      <w:r w:rsidR="00C35DFF">
        <w:rPr>
          <w:rFonts w:ascii="Times New Roman Italic" w:hAnsi="Times New Roman Italic"/>
        </w:rPr>
        <w:t>low-frequency os</w:t>
      </w:r>
      <w:r>
        <w:rPr>
          <w:rFonts w:ascii="Times New Roman Italic" w:hAnsi="Times New Roman Italic"/>
        </w:rPr>
        <w:t xml:space="preserve">cillator </w:t>
      </w:r>
      <w:r>
        <w:t>(</w:t>
      </w:r>
      <w:r>
        <w:rPr>
          <w:rFonts w:ascii="Times New Roman Italic" w:hAnsi="Times New Roman Italic"/>
        </w:rPr>
        <w:t>LFO</w:t>
      </w:r>
      <w:r>
        <w:t xml:space="preserve">) with an adjustable frequency, typically around 1-2 Hz. The range of filter center frequencies is </w:t>
      </w:r>
      <w:proofErr w:type="gramStart"/>
      <w:r>
        <w:t>similar to</w:t>
      </w:r>
      <w:proofErr w:type="gramEnd"/>
      <w:r>
        <w:t xml:space="preserve"> the basic wah-wah, but it is often adjustable by the user.</w:t>
      </w:r>
    </w:p>
    <w:p w14:paraId="4621CAD7" w14:textId="77777777" w:rsidR="00013D5F" w:rsidRDefault="00013D5F" w:rsidP="00013D5F">
      <w:pPr>
        <w:spacing w:after="100"/>
      </w:pPr>
      <w:r>
        <w:t>In the second auto-</w:t>
      </w:r>
      <w:proofErr w:type="spellStart"/>
      <w:r>
        <w:t>wah</w:t>
      </w:r>
      <w:proofErr w:type="spellEnd"/>
      <w:r>
        <w:t xml:space="preserve"> variation, the center frequency is automatically adjusted according to the amplitude of the input signal. This arrangement is sometimes known as an </w:t>
      </w:r>
      <w:r>
        <w:rPr>
          <w:rFonts w:ascii="Times New Roman Italic" w:hAnsi="Times New Roman Italic"/>
        </w:rPr>
        <w:t>envelope follower</w:t>
      </w:r>
      <w:r>
        <w:t xml:space="preserve">, and when used on a guitar, it produces a moving resonance on every note. Louder signals push the center frequency upwards (towards the “ah” sound). The sensitivity of this process is typically a user-adjustable parameter, as are the </w:t>
      </w:r>
      <w:r>
        <w:rPr>
          <w:rFonts w:ascii="Times New Roman Italic" w:hAnsi="Times New Roman Italic"/>
        </w:rPr>
        <w:t xml:space="preserve">attack time </w:t>
      </w:r>
      <w:r>
        <w:t xml:space="preserve">and </w:t>
      </w:r>
      <w:r>
        <w:rPr>
          <w:rFonts w:ascii="Times New Roman Italic" w:hAnsi="Times New Roman Italic"/>
        </w:rPr>
        <w:t xml:space="preserve">release time </w:t>
      </w:r>
      <w:r>
        <w:t xml:space="preserve">of the envelope. More details on envelope calculation can be found in </w:t>
      </w:r>
      <w:r w:rsidR="00212294">
        <w:fldChar w:fldCharType="begin"/>
      </w:r>
      <w:r w:rsidR="00DE7F3D">
        <w:instrText xml:space="preserve"> REF _Ref359945663 \w \h </w:instrText>
      </w:r>
      <w:r w:rsidR="00212294">
        <w:fldChar w:fldCharType="separate"/>
      </w:r>
      <w:r w:rsidR="00735D2C">
        <w:t>Chapter 6</w:t>
      </w:r>
      <w:r w:rsidR="00212294">
        <w:fldChar w:fldCharType="end"/>
      </w:r>
      <w:r>
        <w:rPr>
          <w:rFonts w:ascii="Times New Roman Italic" w:hAnsi="Times New Roman Italic"/>
          <w:color w:val="FF0000"/>
        </w:rPr>
        <w:t>.</w:t>
      </w:r>
    </w:p>
    <w:p w14:paraId="196F76F2" w14:textId="77777777" w:rsidR="00013D5F" w:rsidRDefault="00013D5F" w:rsidP="0029333E">
      <w:pPr>
        <w:pStyle w:val="Heading4"/>
        <w:rPr>
          <w:sz w:val="22"/>
        </w:rPr>
      </w:pPr>
      <w:bookmarkStart w:id="138" w:name="_Toc364241203"/>
      <w:bookmarkStart w:id="139" w:name="_Toc364259290"/>
      <w:r>
        <w:t>Tremolo-Wah</w:t>
      </w:r>
      <w:bookmarkEnd w:id="138"/>
      <w:bookmarkEnd w:id="139"/>
    </w:p>
    <w:p w14:paraId="6432D769" w14:textId="77777777" w:rsidR="00013D5F" w:rsidRDefault="00013D5F" w:rsidP="00013D5F">
      <w:pPr>
        <w:spacing w:after="100"/>
      </w:pPr>
      <w:r>
        <w:t>If the LFO-controlled auto-</w:t>
      </w:r>
      <w:proofErr w:type="spellStart"/>
      <w:r>
        <w:t>wah</w:t>
      </w:r>
      <w:proofErr w:type="spellEnd"/>
      <w:r>
        <w:t xml:space="preserve"> is combined with a periodic change in amplitude (</w:t>
      </w:r>
      <w:r>
        <w:rPr>
          <w:rFonts w:ascii="Times New Roman Italic" w:hAnsi="Times New Roman Italic"/>
        </w:rPr>
        <w:t>tremolo</w:t>
      </w:r>
      <w:r>
        <w:t xml:space="preserve">; </w:t>
      </w:r>
      <w:r>
        <w:fldChar w:fldCharType="begin"/>
      </w:r>
      <w:r>
        <w:instrText xml:space="preserve"> REF _Ref359947248 \w \h  \* MERGEFORMAT </w:instrText>
      </w:r>
      <w:r>
        <w:fldChar w:fldCharType="separate"/>
      </w:r>
      <w:r>
        <w:t>0</w:t>
      </w:r>
      <w:r>
        <w:fldChar w:fldCharType="end"/>
      </w:r>
      <w:r w:rsidR="00DE7F3D" w:rsidRPr="00DE7F3D">
        <w:t xml:space="preserve">), </w:t>
      </w:r>
      <w:r w:rsidRPr="00DE7F3D">
        <w:t xml:space="preserve">the result is an effect known as </w:t>
      </w:r>
      <w:r w:rsidRPr="00DE7F3D">
        <w:rPr>
          <w:rFonts w:ascii="Times New Roman Italic" w:hAnsi="Times New Roman Italic"/>
        </w:rPr>
        <w:t>tremolo-</w:t>
      </w:r>
      <w:proofErr w:type="spellStart"/>
      <w:r w:rsidRPr="00DE7F3D">
        <w:rPr>
          <w:rFonts w:ascii="Times New Roman Italic" w:hAnsi="Times New Roman Italic"/>
        </w:rPr>
        <w:t>wah</w:t>
      </w:r>
      <w:proofErr w:type="spellEnd"/>
      <w:r w:rsidRPr="00DE7F3D">
        <w:t>. The effect is generally equivalent to placing a tremol</w:t>
      </w:r>
      <w:r>
        <w:t>o and auto-</w:t>
      </w:r>
      <w:proofErr w:type="spellStart"/>
      <w:r>
        <w:t>wah</w:t>
      </w:r>
      <w:proofErr w:type="spellEnd"/>
      <w:r>
        <w:t xml:space="preserve"> effect in series:</w:t>
      </w:r>
    </w:p>
    <w:p w14:paraId="0D7ECB83" w14:textId="77777777" w:rsidR="00013D5F" w:rsidRPr="006457FD" w:rsidRDefault="00013D5F" w:rsidP="00013D5F">
      <w:pPr>
        <w:pStyle w:val="MTDisplayEquation"/>
        <w:rPr>
          <w:sz w:val="22"/>
          <w:szCs w:val="22"/>
        </w:rPr>
      </w:pPr>
      <w:r w:rsidRPr="006457FD">
        <w:rPr>
          <w:sz w:val="22"/>
          <w:szCs w:val="22"/>
        </w:rPr>
        <w:tab/>
      </w:r>
      <w:r w:rsidR="004661B6" w:rsidRPr="00E0276F">
        <w:rPr>
          <w:position w:val="-10"/>
          <w:sz w:val="22"/>
          <w:szCs w:val="22"/>
        </w:rPr>
        <w:object w:dxaOrig="4160" w:dyaOrig="300" w14:anchorId="695FF7C6">
          <v:shape id="_x0000_i1092" type="#_x0000_t75" style="width:208.05pt;height:16.2pt;mso-position-horizontal:absolute" o:ole="">
            <v:imagedata r:id="rId154" o:title=""/>
            <o:lock v:ext="edit" aspectratio="f"/>
          </v:shape>
          <o:OLEObject Type="Embed" ProgID="Equation.DSMT4" ShapeID="_x0000_i1092" DrawAspect="Content" ObjectID="_1798105009" r:id="rId155"/>
        </w:object>
      </w:r>
      <w:r w:rsidR="004661B6">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10</w:instrText>
        </w:r>
      </w:fldSimple>
      <w:r>
        <w:rPr>
          <w:sz w:val="22"/>
          <w:szCs w:val="22"/>
        </w:rPr>
        <w:instrText>)</w:instrText>
      </w:r>
      <w:r w:rsidR="00212294">
        <w:rPr>
          <w:sz w:val="22"/>
          <w:szCs w:val="22"/>
        </w:rPr>
        <w:fldChar w:fldCharType="end"/>
      </w:r>
    </w:p>
    <w:p w14:paraId="54521770" w14:textId="77777777" w:rsidR="00013D5F" w:rsidRDefault="00013D5F" w:rsidP="00013D5F">
      <w:pPr>
        <w:spacing w:after="100"/>
      </w:pPr>
      <w:r>
        <w:lastRenderedPageBreak/>
        <w:t xml:space="preserve">where </w:t>
      </w:r>
      <w:r>
        <w:rPr>
          <w:rFonts w:ascii="Times New Roman Italic" w:hAnsi="Times New Roman Italic"/>
        </w:rPr>
        <w:t>y</w:t>
      </w:r>
      <w:r>
        <w:t>[</w:t>
      </w:r>
      <w:r>
        <w:rPr>
          <w:rFonts w:ascii="Times New Roman Italic" w:hAnsi="Times New Roman Italic"/>
        </w:rPr>
        <w:t>n</w:t>
      </w:r>
      <w:r>
        <w:t>] is the output of the entire tremolo-</w:t>
      </w:r>
      <w:proofErr w:type="spellStart"/>
      <w:r>
        <w:t>wah</w:t>
      </w:r>
      <w:proofErr w:type="spellEnd"/>
      <w:r>
        <w:t xml:space="preserve">, </w:t>
      </w:r>
      <w:r>
        <w:rPr>
          <w:rFonts w:ascii="Times New Roman Italic" w:hAnsi="Times New Roman Italic"/>
        </w:rPr>
        <w:t>w</w:t>
      </w:r>
      <w:r>
        <w:t>[</w:t>
      </w:r>
      <w:r>
        <w:rPr>
          <w:rFonts w:ascii="Times New Roman Italic" w:hAnsi="Times New Roman Italic"/>
        </w:rPr>
        <w:t>n</w:t>
      </w:r>
      <w:r>
        <w:t>] is the output of the auto-</w:t>
      </w:r>
      <w:proofErr w:type="spellStart"/>
      <w:r>
        <w:t>wah</w:t>
      </w:r>
      <w:proofErr w:type="spellEnd"/>
      <w:r>
        <w:t xml:space="preserve"> section and </w:t>
      </w:r>
      <w:r>
        <w:rPr>
          <w:rFonts w:ascii="Times New Roman Italic" w:hAnsi="Times New Roman Italic"/>
        </w:rPr>
        <w:t>g</w:t>
      </w:r>
      <w:r>
        <w:t>[</w:t>
      </w:r>
      <w:r>
        <w:rPr>
          <w:rFonts w:ascii="Times New Roman Italic" w:hAnsi="Times New Roman Italic"/>
        </w:rPr>
        <w:t>n</w:t>
      </w:r>
      <w:r>
        <w:t xml:space="preserve">] is a time-varying gain factor, and </w:t>
      </w:r>
      <w:r w:rsidR="004661B6" w:rsidRPr="005817A1">
        <w:rPr>
          <w:rFonts w:ascii="Symbol" w:hAnsi="Symbol"/>
          <w:i/>
        </w:rPr>
        <w:t></w:t>
      </w:r>
      <w:r>
        <w:t xml:space="preserve"> is </w:t>
      </w:r>
      <w:proofErr w:type="spellStart"/>
      <w:r>
        <w:t>normalised</w:t>
      </w:r>
      <w:proofErr w:type="spellEnd"/>
      <w:r>
        <w:t xml:space="preserve"> frequency 2</w:t>
      </w:r>
      <w:r w:rsidRPr="005817A1">
        <w:rPr>
          <w:rFonts w:ascii="Symbol" w:hAnsi="Symbol"/>
          <w:i/>
        </w:rPr>
        <w:t></w:t>
      </w:r>
      <w:r w:rsidRPr="005817A1">
        <w:rPr>
          <w:i/>
        </w:rPr>
        <w:t>f</w:t>
      </w:r>
      <w:r>
        <w:t>/</w:t>
      </w:r>
      <w:r w:rsidRPr="005817A1">
        <w:rPr>
          <w:i/>
        </w:rPr>
        <w:t>f</w:t>
      </w:r>
      <w:r w:rsidRPr="005817A1">
        <w:rPr>
          <w:i/>
          <w:vertAlign w:val="subscript"/>
        </w:rPr>
        <w:t>s</w:t>
      </w:r>
      <w:r>
        <w:t xml:space="preserve"> as usual.</w:t>
      </w:r>
      <w:r>
        <w:rPr>
          <w:rFonts w:ascii="Times New Roman Italic" w:hAnsi="Times New Roman Italic"/>
        </w:rPr>
        <w:t xml:space="preserve"> g</w:t>
      </w:r>
      <w:r>
        <w:t>[</w:t>
      </w:r>
      <w:r>
        <w:rPr>
          <w:rFonts w:ascii="Times New Roman Italic" w:hAnsi="Times New Roman Italic"/>
        </w:rPr>
        <w:t>n</w:t>
      </w:r>
      <w:r>
        <w:t xml:space="preserve">] may also be calculated on a logarithmic scale since the human sensitivity of loudness follows a logarithmic relation. The same LFO can be used to control both amplitude and </w:t>
      </w:r>
      <w:proofErr w:type="spellStart"/>
      <w:r>
        <w:t>wah</w:t>
      </w:r>
      <w:proofErr w:type="spellEnd"/>
      <w:r>
        <w:t xml:space="preserve"> center frequency, but often the two move independently with different frequencies, or with the same frequency but out of phase.</w:t>
      </w:r>
    </w:p>
    <w:p w14:paraId="6C59FC07" w14:textId="77777777" w:rsidR="00013D5F" w:rsidRDefault="00013D5F" w:rsidP="00013D5F">
      <w:pPr>
        <w:pStyle w:val="NormalWeb1"/>
        <w:spacing w:before="0" w:after="0" w:line="360" w:lineRule="auto"/>
        <w:jc w:val="both"/>
        <w:rPr>
          <w:sz w:val="22"/>
        </w:rPr>
      </w:pPr>
      <w:r>
        <w:rPr>
          <w:rFonts w:ascii="Lucida Grande" w:hAnsi="Lucida Grande"/>
          <w:b/>
          <w:sz w:val="26"/>
        </w:rPr>
        <w:t>Other Variations</w:t>
      </w:r>
    </w:p>
    <w:p w14:paraId="5326784D" w14:textId="77777777" w:rsidR="00013D5F" w:rsidRDefault="00013D5F" w:rsidP="00013D5F">
      <w:pPr>
        <w:pStyle w:val="NormalWeb1"/>
        <w:spacing w:before="0" w:after="0" w:line="360" w:lineRule="auto"/>
        <w:jc w:val="both"/>
        <w:rPr>
          <w:sz w:val="22"/>
        </w:rPr>
      </w:pPr>
      <w:r>
        <w:rPr>
          <w:sz w:val="22"/>
        </w:rPr>
        <w:t xml:space="preserve">The standard wah-wah pedal has only one resonant peak, in contrast to the two or three identifiable formants in most vowel sounds. </w:t>
      </w:r>
      <w:r>
        <w:rPr>
          <w:sz w:val="22"/>
          <w:lang w:val="en-GB"/>
        </w:rPr>
        <w:t>By adding additional resonances,</w:t>
      </w:r>
      <w:r>
        <w:rPr>
          <w:sz w:val="22"/>
        </w:rPr>
        <w:t xml:space="preserve"> even more </w:t>
      </w:r>
      <w:r>
        <w:rPr>
          <w:sz w:val="22"/>
          <w:lang w:val="en-GB"/>
        </w:rPr>
        <w:t>vocal-like</w:t>
      </w:r>
      <w:r>
        <w:rPr>
          <w:sz w:val="22"/>
        </w:rPr>
        <w:t xml:space="preserve"> sounds from a wah-wah effect are possible</w:t>
      </w:r>
      <w:r>
        <w:rPr>
          <w:sz w:val="22"/>
          <w:lang w:val="en-GB"/>
        </w:rPr>
        <w:t>. Some pedals use</w:t>
      </w:r>
      <w:r>
        <w:rPr>
          <w:sz w:val="22"/>
        </w:rPr>
        <w:t xml:space="preserve"> a second peaking filter circuit whose center frequency that moves around in a different manner than the main filter, for example following the second formant in the “</w:t>
      </w:r>
      <w:proofErr w:type="spellStart"/>
      <w:r>
        <w:rPr>
          <w:sz w:val="22"/>
        </w:rPr>
        <w:t>oo</w:t>
      </w:r>
      <w:proofErr w:type="spellEnd"/>
      <w:r>
        <w:rPr>
          <w:sz w:val="22"/>
        </w:rPr>
        <w:t>” and “ah” vowels. This produces an effect much closer to human speech.</w:t>
      </w:r>
    </w:p>
    <w:p w14:paraId="05E20136" w14:textId="77777777" w:rsidR="00013D5F" w:rsidRDefault="00500460" w:rsidP="00013D5F">
      <w:pPr>
        <w:pStyle w:val="Heading3A"/>
        <w:spacing w:line="360" w:lineRule="auto"/>
        <w:jc w:val="both"/>
        <w:rPr>
          <w:sz w:val="36"/>
        </w:rPr>
      </w:pPr>
      <w:r>
        <w:rPr>
          <w:noProof/>
        </w:rPr>
        <w:lastRenderedPageBreak/>
        <w:pict w14:anchorId="21B144D1">
          <v:rect id="_x0000_s2053" style="position:absolute;left:0;text-align:left;margin-left:.4pt;margin-top:1.35pt;width:480pt;height:462.65pt;z-index:251658240" coordsize="21600,21600">
            <v:fill o:detectmouseclick="t"/>
            <v:stroke joinstyle="round"/>
            <v:path arrowok="t" o:connectlocs="10800,10800"/>
            <v:textbox style="mso-next-textbox:#_x0000_s2053" inset="3pt,3pt,3pt,3pt">
              <w:txbxContent>
                <w:p w14:paraId="3C2BC033" w14:textId="77777777" w:rsidR="00785F53" w:rsidRDefault="00785F53" w:rsidP="00013D5F">
                  <w:pPr>
                    <w:rPr>
                      <w:rFonts w:ascii="Times New Roman Bold" w:hAnsi="Times New Roman Bold"/>
                    </w:rPr>
                  </w:pPr>
                  <w:r>
                    <w:rPr>
                      <w:rFonts w:ascii="Times New Roman Bold" w:hAnsi="Times New Roman Bold"/>
                    </w:rPr>
                    <w:t>Wah-wah and wacka-wacka</w:t>
                  </w:r>
                </w:p>
                <w:p w14:paraId="75794B53" w14:textId="77777777" w:rsidR="00785F53" w:rsidRDefault="00785F53" w:rsidP="00013D5F">
                  <w:r>
                    <w:t xml:space="preserve">The wah-wah effect is incredibly expressive. Its associated with whole genres of music, and it can be heard on many of the most influential funk, soul, jazz and rock recordings over the past 50 years. </w:t>
                  </w:r>
                </w:p>
                <w:p w14:paraId="494BB772" w14:textId="77777777" w:rsidR="00785F53" w:rsidRDefault="00785F53" w:rsidP="00013D5F">
                  <w:r w:rsidRPr="00450248">
                    <w:t>Jimi Hendrix would sometimes use the wah-wah effect while leaving the pedal in a particular location, creating a unique filter effect that did not change over time</w:t>
                  </w:r>
                  <w:r>
                    <w:t xml:space="preserve">. However, in ‘Voodoo Child (slight return)', Hendrix muted the strummed strings while rocking the pedal, creating a percussive effect. </w:t>
                  </w:r>
                  <w:r w:rsidRPr="00450248">
                    <w:t>The sweeping of the wah-wah pedal is more dramatic in the louder versus and the chorus, emphasizing the song’s blues styling</w:t>
                  </w:r>
                  <w:r>
                    <w:t xml:space="preserve">. </w:t>
                  </w:r>
                </w:p>
                <w:p w14:paraId="78C979D6" w14:textId="77777777" w:rsidR="00785F53" w:rsidRDefault="00785F53" w:rsidP="00013D5F">
                  <w:r>
                    <w:t>The ‘wacka-wacka’ sound that Hendrix created soon became a trademark of a whole subgenre of 1970s funk and soul. Melvin ‘Wah-Wah Watson’ Ragin, a highly respected Motown session musician, is renowned for his use of the wah-wah pedal, especially on The Temptations ‘Papa Was A Rolling Stone’. This distinctive ‘wacka-wacka’ funk style of soon became a feature of urban black crime dramas, such as in Isaac Hayes’ ‘Theme from Shaft,’ Bobby Womack’s score to ‘Across 110</w:t>
                  </w:r>
                  <w:r>
                    <w:rPr>
                      <w:vertAlign w:val="superscript"/>
                    </w:rPr>
                    <w:t>th</w:t>
                  </w:r>
                  <w:r>
                    <w:t xml:space="preserve"> Street’ and Curtis Mayfield’s ‘Superfly.’</w:t>
                  </w:r>
                </w:p>
                <w:p w14:paraId="6453F662" w14:textId="77777777" w:rsidR="00785F53" w:rsidRDefault="00785F53" w:rsidP="00013D5F">
                  <w:r>
                    <w:t xml:space="preserve">Another unusual use of the wah-wah pedal can be heard on the Pink Floyd song ‘Echoes.’ Here, screaming sounds were created by plugging in the pedal back to front, that is, the amplifier was connected to the input and he guitar was connected to the pedal’s output. </w:t>
                  </w:r>
                </w:p>
                <w:p w14:paraId="04200052" w14:textId="77777777" w:rsidR="00785F53" w:rsidRDefault="00785F53" w:rsidP="00013D5F">
                  <w:r>
                    <w:t xml:space="preserve">Of course, use of wah pedals is not reserved just to guitar. Bass players have used wah-wah pedals on well-known recordings (Michael Henderson playing with Miles Davis, Cliff Burton of Metallica, …). John Medeski and Garth Hudson use the pedals with Clavinets. Rick Wright employed a wah-wah pedal on a Wurlitzer electric piano on the Pink Floyd song ‘Money,’ and Dick Sims used it with a Hammond organ. Miles Davis’s ensembles used it to great extent, both on trumpet and on electric pianos. The wah-wah is frequently used by electric violinists, such as Boyd Tinsley of the Dave Matthews Band. </w:t>
                  </w:r>
                  <w:r w:rsidRPr="00A90291">
                    <w:t>Wah wah pedals applied to amplified saxophone also feature on albums by Frank Zappa and David Bowie.</w:t>
                  </w:r>
                  <w:r>
                    <w:t xml:space="preserve"> </w:t>
                  </w:r>
                </w:p>
                <w:p w14:paraId="5AB900C9" w14:textId="77777777" w:rsidR="00785F53" w:rsidRDefault="00785F53" w:rsidP="00013D5F"/>
              </w:txbxContent>
            </v:textbox>
            <w10:wrap type="square"/>
          </v:rect>
        </w:pict>
      </w:r>
      <w:bookmarkStart w:id="140" w:name="_Toc364241204"/>
      <w:bookmarkStart w:id="141" w:name="_Toc364259291"/>
      <w:r w:rsidR="00013D5F">
        <w:rPr>
          <w:sz w:val="36"/>
        </w:rPr>
        <w:t>Implementation</w:t>
      </w:r>
      <w:bookmarkEnd w:id="140"/>
      <w:bookmarkEnd w:id="141"/>
    </w:p>
    <w:p w14:paraId="4A5522EC" w14:textId="77777777" w:rsidR="00013D5F" w:rsidRDefault="00013D5F" w:rsidP="0029333E">
      <w:pPr>
        <w:pStyle w:val="Heading4"/>
      </w:pPr>
      <w:bookmarkStart w:id="142" w:name="_Toc364241205"/>
      <w:bookmarkStart w:id="143" w:name="_Toc364259292"/>
      <w:r>
        <w:t>Filter Design</w:t>
      </w:r>
      <w:bookmarkEnd w:id="142"/>
      <w:bookmarkEnd w:id="143"/>
    </w:p>
    <w:p w14:paraId="3F299B50" w14:textId="77777777" w:rsidR="00013D5F" w:rsidRDefault="00013D5F" w:rsidP="00013D5F">
      <w:pPr>
        <w:pStyle w:val="NormalWeb1"/>
        <w:spacing w:before="0" w:line="360" w:lineRule="auto"/>
        <w:jc w:val="both"/>
        <w:rPr>
          <w:sz w:val="22"/>
        </w:rPr>
      </w:pPr>
      <w:r>
        <w:rPr>
          <w:sz w:val="22"/>
        </w:rPr>
        <w:t xml:space="preserve">Like equalization, wah-wah nearly always uses </w:t>
      </w:r>
      <w:r w:rsidR="00BA5378">
        <w:rPr>
          <w:sz w:val="22"/>
        </w:rPr>
        <w:t>second order</w:t>
      </w:r>
      <w:r>
        <w:rPr>
          <w:sz w:val="22"/>
        </w:rPr>
        <w:t xml:space="preserve"> IIR</w:t>
      </w:r>
      <w:r>
        <w:rPr>
          <w:rFonts w:ascii="Times New Roman Italic" w:hAnsi="Times New Roman Italic"/>
          <w:sz w:val="22"/>
        </w:rPr>
        <w:t xml:space="preserve"> </w:t>
      </w:r>
      <w:r>
        <w:rPr>
          <w:sz w:val="22"/>
        </w:rPr>
        <w:t xml:space="preserve">filters. Two of the filter types used in the wah-wah are the same as those found in the various types of </w:t>
      </w:r>
      <w:proofErr w:type="gramStart"/>
      <w:r>
        <w:rPr>
          <w:sz w:val="22"/>
        </w:rPr>
        <w:t>equalizer</w:t>
      </w:r>
      <w:proofErr w:type="gramEnd"/>
      <w:r>
        <w:rPr>
          <w:sz w:val="22"/>
        </w:rPr>
        <w:t xml:space="preserve">. The </w:t>
      </w:r>
      <w:r>
        <w:rPr>
          <w:rFonts w:ascii="Times New Roman Italic" w:hAnsi="Times New Roman Italic"/>
          <w:sz w:val="22"/>
        </w:rPr>
        <w:t xml:space="preserve">peaking/notch </w:t>
      </w:r>
      <w:r>
        <w:rPr>
          <w:sz w:val="22"/>
        </w:rPr>
        <w:t xml:space="preserve">filter is used in the parametric EQ, and a passable wah-wah effect can be obtained from a parametric EQ by choosing large </w:t>
      </w:r>
      <w:r>
        <w:rPr>
          <w:rFonts w:ascii="Times New Roman Italic" w:hAnsi="Times New Roman Italic"/>
          <w:sz w:val="22"/>
        </w:rPr>
        <w:t xml:space="preserve">gain </w:t>
      </w:r>
      <w:r>
        <w:rPr>
          <w:sz w:val="22"/>
        </w:rPr>
        <w:t xml:space="preserve">(up to 12dB) and high </w:t>
      </w:r>
      <w:r>
        <w:rPr>
          <w:rFonts w:ascii="Times New Roman Italic" w:hAnsi="Times New Roman Italic"/>
          <w:sz w:val="22"/>
        </w:rPr>
        <w:t xml:space="preserve">Q </w:t>
      </w:r>
      <w:r>
        <w:rPr>
          <w:sz w:val="22"/>
        </w:rPr>
        <w:t xml:space="preserve">(values from 2-10 are typical) and varying the </w:t>
      </w:r>
      <w:r>
        <w:rPr>
          <w:rFonts w:ascii="Times New Roman Italic" w:hAnsi="Times New Roman Italic"/>
          <w:sz w:val="22"/>
        </w:rPr>
        <w:t>center frequency</w:t>
      </w:r>
      <w:r>
        <w:rPr>
          <w:sz w:val="22"/>
        </w:rPr>
        <w:t xml:space="preserve">. The </w:t>
      </w:r>
      <w:r w:rsidR="00361E04">
        <w:rPr>
          <w:rFonts w:ascii="Times New Roman Italic" w:hAnsi="Times New Roman Italic"/>
          <w:sz w:val="22"/>
        </w:rPr>
        <w:t>band pass</w:t>
      </w:r>
      <w:r>
        <w:rPr>
          <w:rFonts w:ascii="Times New Roman Italic" w:hAnsi="Times New Roman Italic"/>
          <w:sz w:val="22"/>
        </w:rPr>
        <w:t xml:space="preserve"> </w:t>
      </w:r>
      <w:r>
        <w:rPr>
          <w:sz w:val="22"/>
        </w:rPr>
        <w:t xml:space="preserve">filter, used in some wah-wah implementations, is also found in the graphic EQ. </w:t>
      </w:r>
      <w:proofErr w:type="gramStart"/>
      <w:r>
        <w:rPr>
          <w:sz w:val="22"/>
        </w:rPr>
        <w:t>Again</w:t>
      </w:r>
      <w:proofErr w:type="gramEnd"/>
      <w:r>
        <w:rPr>
          <w:sz w:val="22"/>
        </w:rPr>
        <w:t xml:space="preserve"> a high </w:t>
      </w:r>
      <w:r>
        <w:rPr>
          <w:rFonts w:ascii="Times New Roman Italic" w:hAnsi="Times New Roman Italic"/>
          <w:sz w:val="22"/>
        </w:rPr>
        <w:t xml:space="preserve">Q </w:t>
      </w:r>
      <w:r>
        <w:rPr>
          <w:sz w:val="22"/>
        </w:rPr>
        <w:t xml:space="preserve">is often used. The design and implementation of these filters are the same as in the equalizers. </w:t>
      </w:r>
    </w:p>
    <w:p w14:paraId="3A383543" w14:textId="77777777" w:rsidR="00013D5F" w:rsidRPr="0050595E" w:rsidRDefault="004661B6" w:rsidP="0050595E">
      <w:pPr>
        <w:pStyle w:val="NormalWeb1"/>
        <w:spacing w:before="0" w:line="360" w:lineRule="auto"/>
        <w:jc w:val="both"/>
        <w:rPr>
          <w:sz w:val="22"/>
          <w:szCs w:val="22"/>
        </w:rPr>
      </w:pPr>
      <w:r w:rsidRPr="004661B6">
        <w:rPr>
          <w:sz w:val="22"/>
        </w:rPr>
        <w:t>Most analog wah-wah pedals for guitar use band pass filters. Analog synthesizers typically use resonant low pass filters to achieve similar effects. Resonant low</w:t>
      </w:r>
      <w:r>
        <w:rPr>
          <w:sz w:val="22"/>
        </w:rPr>
        <w:t xml:space="preserve"> </w:t>
      </w:r>
      <w:r w:rsidRPr="004661B6">
        <w:rPr>
          <w:sz w:val="22"/>
        </w:rPr>
        <w:t>pass filter coefficients can be calculated</w:t>
      </w:r>
      <w:r w:rsidR="00013D5F" w:rsidRPr="0050595E">
        <w:rPr>
          <w:sz w:val="22"/>
          <w:szCs w:val="22"/>
        </w:rPr>
        <w:t xml:space="preserve"> similarly to more </w:t>
      </w:r>
      <w:proofErr w:type="gramStart"/>
      <w:r w:rsidR="00013D5F" w:rsidRPr="0050595E">
        <w:rPr>
          <w:sz w:val="22"/>
          <w:szCs w:val="22"/>
        </w:rPr>
        <w:t>commonly-used</w:t>
      </w:r>
      <w:proofErr w:type="gramEnd"/>
      <w:r w:rsidR="00013D5F" w:rsidRPr="0050595E">
        <w:rPr>
          <w:sz w:val="22"/>
          <w:szCs w:val="22"/>
        </w:rPr>
        <w:t xml:space="preserve"> second</w:t>
      </w:r>
      <w:r>
        <w:rPr>
          <w:sz w:val="22"/>
          <w:szCs w:val="22"/>
        </w:rPr>
        <w:t xml:space="preserve"> </w:t>
      </w:r>
      <w:r w:rsidR="00013D5F" w:rsidRPr="0050595E">
        <w:rPr>
          <w:sz w:val="22"/>
          <w:szCs w:val="22"/>
        </w:rPr>
        <w:t xml:space="preserve">order </w:t>
      </w:r>
      <w:r w:rsidR="00361E04">
        <w:rPr>
          <w:sz w:val="22"/>
          <w:szCs w:val="22"/>
        </w:rPr>
        <w:t>low pass</w:t>
      </w:r>
      <w:r w:rsidR="00013D5F" w:rsidRPr="0050595E">
        <w:rPr>
          <w:sz w:val="22"/>
          <w:szCs w:val="22"/>
        </w:rPr>
        <w:t xml:space="preserve"> filters, but substituting a higher </w:t>
      </w:r>
      <w:r w:rsidR="00013D5F" w:rsidRPr="0050595E">
        <w:rPr>
          <w:rFonts w:ascii="Times New Roman Italic" w:hAnsi="Times New Roman Italic"/>
          <w:sz w:val="22"/>
          <w:szCs w:val="22"/>
        </w:rPr>
        <w:t>Q</w:t>
      </w:r>
      <w:r w:rsidR="00013D5F" w:rsidRPr="0050595E">
        <w:rPr>
          <w:sz w:val="22"/>
          <w:szCs w:val="22"/>
        </w:rPr>
        <w:t xml:space="preserve">. Values from 2-10 might be </w:t>
      </w:r>
      <w:r w:rsidR="00013D5F" w:rsidRPr="0050595E">
        <w:rPr>
          <w:sz w:val="22"/>
          <w:szCs w:val="22"/>
        </w:rPr>
        <w:lastRenderedPageBreak/>
        <w:t xml:space="preserve">found in the wah-wah, compared to 0.71 in a standard Butterworth </w:t>
      </w:r>
      <w:r w:rsidR="00361E04">
        <w:rPr>
          <w:sz w:val="22"/>
          <w:szCs w:val="22"/>
        </w:rPr>
        <w:t>low pass</w:t>
      </w:r>
      <w:r w:rsidR="00013D5F" w:rsidRPr="0050595E">
        <w:rPr>
          <w:sz w:val="22"/>
          <w:szCs w:val="22"/>
        </w:rPr>
        <w:t xml:space="preserve"> filter. The resonant </w:t>
      </w:r>
      <w:r w:rsidR="00361E04">
        <w:rPr>
          <w:sz w:val="22"/>
          <w:szCs w:val="22"/>
        </w:rPr>
        <w:t>low pass</w:t>
      </w:r>
      <w:r w:rsidR="00013D5F" w:rsidRPr="0050595E">
        <w:rPr>
          <w:sz w:val="22"/>
          <w:szCs w:val="22"/>
        </w:rPr>
        <w:t xml:space="preserve"> filter creates a peak in the frequency response at the </w:t>
      </w:r>
      <w:r w:rsidR="00E41F47">
        <w:rPr>
          <w:rFonts w:ascii="Times New Roman Italic" w:hAnsi="Times New Roman Italic"/>
          <w:sz w:val="22"/>
          <w:szCs w:val="22"/>
        </w:rPr>
        <w:t>cut-off</w:t>
      </w:r>
      <w:r w:rsidR="00013D5F" w:rsidRPr="0050595E">
        <w:rPr>
          <w:rFonts w:ascii="Times New Roman Italic" w:hAnsi="Times New Roman Italic"/>
          <w:sz w:val="22"/>
          <w:szCs w:val="22"/>
        </w:rPr>
        <w:t xml:space="preserve"> frequency </w:t>
      </w:r>
      <w:r w:rsidR="00013D5F" w:rsidRPr="0050595E">
        <w:rPr>
          <w:sz w:val="22"/>
          <w:szCs w:val="22"/>
        </w:rPr>
        <w:t>which is responsible for the “</w:t>
      </w:r>
      <w:proofErr w:type="spellStart"/>
      <w:r w:rsidR="00013D5F" w:rsidRPr="0050595E">
        <w:rPr>
          <w:sz w:val="22"/>
          <w:szCs w:val="22"/>
        </w:rPr>
        <w:t>wah</w:t>
      </w:r>
      <w:proofErr w:type="spellEnd"/>
      <w:r w:rsidR="00013D5F" w:rsidRPr="0050595E">
        <w:rPr>
          <w:sz w:val="22"/>
          <w:szCs w:val="22"/>
        </w:rPr>
        <w:t>” effect.</w:t>
      </w:r>
    </w:p>
    <w:p w14:paraId="19602615" w14:textId="77777777" w:rsidR="00013D5F" w:rsidRDefault="00013D5F" w:rsidP="005A3899">
      <w:r w:rsidRPr="0050595E">
        <w:t xml:space="preserve">As with the equalizers, the filter coefficients should be recalculated if and only if the center frequency (or </w:t>
      </w:r>
      <w:r w:rsidR="00E41F47">
        <w:t>cut-off</w:t>
      </w:r>
      <w:r w:rsidRPr="0050595E">
        <w:t xml:space="preserve"> frequency) has changed. Changing the </w:t>
      </w:r>
      <w:r w:rsidRPr="0050595E">
        <w:rPr>
          <w:rFonts w:ascii="Times New Roman Italic" w:hAnsi="Times New Roman Italic"/>
        </w:rPr>
        <w:t xml:space="preserve">mix </w:t>
      </w:r>
      <w:r w:rsidRPr="0050595E">
        <w:t>control in the basic wah-wah</w:t>
      </w:r>
      <w:r w:rsidR="005A3899">
        <w:t xml:space="preserve"> </w:t>
      </w:r>
      <w:r w:rsidR="0050595E" w:rsidRPr="0050595E">
        <w:t>(</w:t>
      </w:r>
      <w:r w:rsidR="00212294">
        <w:fldChar w:fldCharType="begin"/>
      </w:r>
      <w:r w:rsidR="004661B6">
        <w:instrText xml:space="preserve"> REF _Ref380992166 \h </w:instrText>
      </w:r>
      <w:r w:rsidR="00212294">
        <w:fldChar w:fldCharType="separate"/>
      </w:r>
      <w:r w:rsidR="00735D2C" w:rsidRPr="00E27287">
        <w:t xml:space="preserve">Figure </w:t>
      </w:r>
      <w:r w:rsidR="00735D2C">
        <w:rPr>
          <w:noProof/>
        </w:rPr>
        <w:t>4</w:t>
      </w:r>
      <w:r w:rsidR="00735D2C">
        <w:t>.</w:t>
      </w:r>
      <w:r w:rsidR="00735D2C">
        <w:rPr>
          <w:noProof/>
        </w:rPr>
        <w:t>6</w:t>
      </w:r>
      <w:r w:rsidR="00212294">
        <w:fldChar w:fldCharType="end"/>
      </w:r>
      <w:r w:rsidR="0050595E" w:rsidRPr="0050595E">
        <w:t>)</w:t>
      </w:r>
      <w:r w:rsidRPr="0050595E">
        <w:t xml:space="preserve"> does not require recalculating the filter. In any variation of the auto-</w:t>
      </w:r>
      <w:proofErr w:type="spellStart"/>
      <w:r w:rsidRPr="0050595E">
        <w:t>wah</w:t>
      </w:r>
      <w:proofErr w:type="spellEnd"/>
      <w:r w:rsidRPr="0050595E">
        <w:t>, the center frequency changes each sample and continuous recalculation of the coefficients is inevitable. However, the computational load can be reduced by recalculating the coefficients less frequently than each audio sample. For example, at a sample rate of 44.1</w:t>
      </w:r>
      <w:r w:rsidR="00A775B6">
        <w:t>kHz</w:t>
      </w:r>
      <w:r w:rsidRPr="0050595E">
        <w:t>, recalculating the coefficients every 16 samples will still update the center frequency over 2700 times per second, improving efficiency without any significant difference in audio quality</w:t>
      </w:r>
      <w:r>
        <w:t>.</w:t>
      </w:r>
    </w:p>
    <w:p w14:paraId="18A1A5D5" w14:textId="77777777" w:rsidR="00013D5F" w:rsidRDefault="00C35DFF" w:rsidP="0029333E">
      <w:pPr>
        <w:pStyle w:val="Heading4"/>
      </w:pPr>
      <w:bookmarkStart w:id="144" w:name="_Toc364241206"/>
      <w:bookmarkStart w:id="145" w:name="_Toc364259293"/>
      <w:r>
        <w:t>Low-frequency os</w:t>
      </w:r>
      <w:r w:rsidR="00013D5F">
        <w:t>cillator</w:t>
      </w:r>
      <w:bookmarkEnd w:id="144"/>
      <w:bookmarkEnd w:id="145"/>
    </w:p>
    <w:p w14:paraId="0C63AAAF" w14:textId="77777777" w:rsidR="00013D5F" w:rsidRDefault="00013D5F" w:rsidP="00013D5F">
      <w:pPr>
        <w:pStyle w:val="NormalWeb1"/>
        <w:spacing w:before="0" w:line="360" w:lineRule="auto"/>
        <w:jc w:val="both"/>
        <w:rPr>
          <w:sz w:val="22"/>
        </w:rPr>
      </w:pPr>
      <w:r>
        <w:rPr>
          <w:sz w:val="22"/>
        </w:rPr>
        <w:t>In one variant of the auto-</w:t>
      </w:r>
      <w:proofErr w:type="spellStart"/>
      <w:r>
        <w:rPr>
          <w:sz w:val="22"/>
        </w:rPr>
        <w:t>wah</w:t>
      </w:r>
      <w:proofErr w:type="spellEnd"/>
      <w:r>
        <w:rPr>
          <w:sz w:val="22"/>
        </w:rPr>
        <w:t>, a</w:t>
      </w:r>
      <w:r>
        <w:rPr>
          <w:rFonts w:ascii="Times New Roman Italic" w:hAnsi="Times New Roman Italic"/>
          <w:sz w:val="22"/>
        </w:rPr>
        <w:t xml:space="preserve"> </w:t>
      </w:r>
      <w:r w:rsidR="00C35DFF">
        <w:rPr>
          <w:rFonts w:ascii="Times New Roman Italic" w:hAnsi="Times New Roman Italic"/>
          <w:sz w:val="22"/>
        </w:rPr>
        <w:t>low-frequency os</w:t>
      </w:r>
      <w:r>
        <w:rPr>
          <w:rFonts w:ascii="Times New Roman Italic" w:hAnsi="Times New Roman Italic"/>
          <w:sz w:val="22"/>
        </w:rPr>
        <w:t>cillator</w:t>
      </w:r>
      <w:r>
        <w:rPr>
          <w:sz w:val="22"/>
        </w:rPr>
        <w:t xml:space="preserve"> (</w:t>
      </w:r>
      <w:r>
        <w:rPr>
          <w:rFonts w:ascii="Times New Roman Italic" w:hAnsi="Times New Roman Italic"/>
          <w:sz w:val="22"/>
        </w:rPr>
        <w:t>LFO</w:t>
      </w:r>
      <w:r>
        <w:rPr>
          <w:sz w:val="22"/>
        </w:rPr>
        <w:t xml:space="preserve">) controls the center frequency of the filter. Typical parameters include </w:t>
      </w:r>
      <w:r>
        <w:rPr>
          <w:rFonts w:ascii="Times New Roman Italic" w:hAnsi="Times New Roman Italic"/>
          <w:sz w:val="22"/>
        </w:rPr>
        <w:t>LFO frequency</w:t>
      </w:r>
      <w:r>
        <w:rPr>
          <w:sz w:val="22"/>
        </w:rPr>
        <w:t xml:space="preserve">, </w:t>
      </w:r>
      <w:r>
        <w:rPr>
          <w:rFonts w:ascii="Times New Roman Italic" w:hAnsi="Times New Roman Italic"/>
          <w:sz w:val="22"/>
        </w:rPr>
        <w:t>LFO waveform</w:t>
      </w:r>
      <w:r>
        <w:rPr>
          <w:sz w:val="22"/>
        </w:rPr>
        <w:t xml:space="preserve">, </w:t>
      </w:r>
      <w:r>
        <w:rPr>
          <w:rFonts w:ascii="Times New Roman Italic" w:hAnsi="Times New Roman Italic"/>
          <w:sz w:val="22"/>
        </w:rPr>
        <w:t xml:space="preserve">minimum frequency </w:t>
      </w:r>
      <w:r>
        <w:rPr>
          <w:sz w:val="22"/>
        </w:rPr>
        <w:t xml:space="preserve">and </w:t>
      </w:r>
      <w:r>
        <w:rPr>
          <w:rFonts w:ascii="Times New Roman Italic" w:hAnsi="Times New Roman Italic"/>
          <w:sz w:val="22"/>
        </w:rPr>
        <w:t>sweep width</w:t>
      </w:r>
      <w:r>
        <w:rPr>
          <w:sz w:val="22"/>
        </w:rPr>
        <w:t xml:space="preserve">. Not all parameters will be user-adjustable; some will be fixed by design. </w:t>
      </w:r>
      <w:r>
        <w:rPr>
          <w:rFonts w:ascii="Times New Roman Italic" w:hAnsi="Times New Roman Italic"/>
          <w:sz w:val="22"/>
        </w:rPr>
        <w:t xml:space="preserve">LFO frequency </w:t>
      </w:r>
      <w:r>
        <w:rPr>
          <w:sz w:val="22"/>
        </w:rPr>
        <w:t>(</w:t>
      </w:r>
      <w:proofErr w:type="spellStart"/>
      <w:r>
        <w:rPr>
          <w:rFonts w:ascii="Times New Roman Italic" w:hAnsi="Times New Roman Italic"/>
          <w:sz w:val="22"/>
        </w:rPr>
        <w:t>f</w:t>
      </w:r>
      <w:r>
        <w:rPr>
          <w:rFonts w:ascii="Times New Roman Italic" w:hAnsi="Times New Roman Italic"/>
          <w:sz w:val="22"/>
          <w:vertAlign w:val="subscript"/>
        </w:rPr>
        <w:t>LFO</w:t>
      </w:r>
      <w:proofErr w:type="spellEnd"/>
      <w:r>
        <w:rPr>
          <w:sz w:val="22"/>
        </w:rPr>
        <w:t xml:space="preserve">) is the number of cycles per second the center frequency oscillates; typical values range from 0.2Hz to 5Hz. </w:t>
      </w:r>
      <w:r>
        <w:rPr>
          <w:rFonts w:ascii="Times New Roman Italic" w:hAnsi="Times New Roman Italic"/>
          <w:sz w:val="22"/>
        </w:rPr>
        <w:t xml:space="preserve">LFO waveform </w:t>
      </w:r>
      <w:r>
        <w:rPr>
          <w:sz w:val="22"/>
        </w:rPr>
        <w:t>controls the shape of the center frequency variation; sinusoidal waveforms are most common in the auto-</w:t>
      </w:r>
      <w:proofErr w:type="spellStart"/>
      <w:r>
        <w:rPr>
          <w:sz w:val="22"/>
        </w:rPr>
        <w:t>wah</w:t>
      </w:r>
      <w:proofErr w:type="spellEnd"/>
      <w:r>
        <w:rPr>
          <w:sz w:val="22"/>
        </w:rPr>
        <w:t xml:space="preserve">. </w:t>
      </w:r>
      <w:r>
        <w:rPr>
          <w:rFonts w:ascii="Times New Roman Italic" w:hAnsi="Times New Roman Italic"/>
          <w:sz w:val="22"/>
        </w:rPr>
        <w:t xml:space="preserve">Minimum frequency </w:t>
      </w:r>
      <w:r>
        <w:rPr>
          <w:sz w:val="22"/>
        </w:rPr>
        <w:t>(</w:t>
      </w:r>
      <w:proofErr w:type="spellStart"/>
      <w:r>
        <w:rPr>
          <w:rFonts w:ascii="Times New Roman Italic" w:hAnsi="Times New Roman Italic"/>
          <w:sz w:val="22"/>
        </w:rPr>
        <w:t>f</w:t>
      </w:r>
      <w:r>
        <w:rPr>
          <w:rFonts w:ascii="Times New Roman Italic" w:hAnsi="Times New Roman Italic"/>
          <w:sz w:val="22"/>
          <w:vertAlign w:val="subscript"/>
        </w:rPr>
        <w:t>min</w:t>
      </w:r>
      <w:proofErr w:type="spellEnd"/>
      <w:r>
        <w:rPr>
          <w:sz w:val="22"/>
        </w:rPr>
        <w:t xml:space="preserve">) sets the lowest center frequency for the filter, typically no less than around 250Hz and often higher to maintain the vocal effect. </w:t>
      </w:r>
      <w:r>
        <w:rPr>
          <w:rFonts w:ascii="Times New Roman Italic" w:hAnsi="Times New Roman Italic"/>
          <w:sz w:val="22"/>
        </w:rPr>
        <w:t xml:space="preserve">Sweep width </w:t>
      </w:r>
      <w:r>
        <w:rPr>
          <w:sz w:val="22"/>
        </w:rPr>
        <w:t>(</w:t>
      </w:r>
      <w:r>
        <w:rPr>
          <w:rFonts w:ascii="Times New Roman Italic" w:hAnsi="Times New Roman Italic"/>
          <w:sz w:val="22"/>
        </w:rPr>
        <w:t>W</w:t>
      </w:r>
      <w:r>
        <w:rPr>
          <w:sz w:val="22"/>
        </w:rPr>
        <w:t xml:space="preserve">), expressed in Hz, is the difference between the minimum and maximum center frequencies across an entire oscillation. The center frequency of the filter over time with sinusoidal LFO and sample rate </w:t>
      </w:r>
      <w:r>
        <w:rPr>
          <w:rFonts w:ascii="Times New Roman Italic" w:hAnsi="Times New Roman Italic"/>
          <w:sz w:val="22"/>
        </w:rPr>
        <w:t>f</w:t>
      </w:r>
      <w:r>
        <w:rPr>
          <w:rFonts w:ascii="Times New Roman Italic" w:hAnsi="Times New Roman Italic"/>
          <w:sz w:val="22"/>
          <w:vertAlign w:val="subscript"/>
        </w:rPr>
        <w:t>s</w:t>
      </w:r>
      <w:r>
        <w:rPr>
          <w:sz w:val="22"/>
        </w:rPr>
        <w:t xml:space="preserve"> can be written as:</w:t>
      </w:r>
    </w:p>
    <w:p w14:paraId="6697A7EE" w14:textId="77777777" w:rsidR="00013D5F" w:rsidRDefault="00013D5F" w:rsidP="00013D5F">
      <w:pPr>
        <w:pStyle w:val="MTDisplayEquation"/>
      </w:pPr>
      <w:r>
        <w:tab/>
      </w:r>
      <w:r w:rsidR="005B255C" w:rsidRPr="00E0276F">
        <w:rPr>
          <w:position w:val="-10"/>
        </w:rPr>
        <w:object w:dxaOrig="3640" w:dyaOrig="320" w14:anchorId="28A9D042">
          <v:shape id="_x0000_i1093" type="#_x0000_t75" style="width:180.65pt;height:16.85pt" o:ole="">
            <v:imagedata r:id="rId156" o:title=""/>
          </v:shape>
          <o:OLEObject Type="Embed" ProgID="Equation.DSMT4" ShapeID="_x0000_i1093" DrawAspect="Content" ObjectID="_1798105010" r:id="rId157"/>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11</w:instrText>
        </w:r>
      </w:fldSimple>
      <w:r>
        <w:instrText>)</w:instrText>
      </w:r>
      <w:r w:rsidR="00212294">
        <w:fldChar w:fldCharType="end"/>
      </w:r>
    </w:p>
    <w:p w14:paraId="631243AE" w14:textId="77777777" w:rsidR="00013D5F" w:rsidRDefault="00013D5F" w:rsidP="00013D5F">
      <w:pPr>
        <w:pStyle w:val="NormalWeb1"/>
        <w:spacing w:before="0" w:line="360" w:lineRule="auto"/>
        <w:jc w:val="both"/>
        <w:rPr>
          <w:sz w:val="22"/>
        </w:rPr>
      </w:pPr>
      <w:r>
        <w:rPr>
          <w:sz w:val="22"/>
        </w:rPr>
        <w:t xml:space="preserve">Further considerations on LFO implementation can be found </w:t>
      </w:r>
      <w:r w:rsidR="00C35DFF">
        <w:rPr>
          <w:sz w:val="22"/>
        </w:rPr>
        <w:t>in</w:t>
      </w:r>
      <w:r w:rsidR="00DE7F3D">
        <w:rPr>
          <w:sz w:val="22"/>
        </w:rPr>
        <w:t xml:space="preserve"> </w:t>
      </w:r>
      <w:r w:rsidR="00212294">
        <w:rPr>
          <w:sz w:val="22"/>
        </w:rPr>
        <w:fldChar w:fldCharType="begin"/>
      </w:r>
      <w:r w:rsidR="00DE7F3D">
        <w:rPr>
          <w:sz w:val="22"/>
        </w:rPr>
        <w:instrText xml:space="preserve"> REF _Ref359923889 \w \h </w:instrText>
      </w:r>
      <w:r w:rsidR="00212294">
        <w:rPr>
          <w:sz w:val="22"/>
        </w:rPr>
      </w:r>
      <w:r w:rsidR="00212294">
        <w:rPr>
          <w:sz w:val="22"/>
        </w:rPr>
        <w:fldChar w:fldCharType="separate"/>
      </w:r>
      <w:r w:rsidR="00735D2C">
        <w:rPr>
          <w:sz w:val="22"/>
        </w:rPr>
        <w:t>Chapter 2</w:t>
      </w:r>
      <w:r w:rsidR="00212294">
        <w:rPr>
          <w:sz w:val="22"/>
        </w:rPr>
        <w:fldChar w:fldCharType="end"/>
      </w:r>
      <w:r>
        <w:rPr>
          <w:sz w:val="22"/>
        </w:rPr>
        <w:t>.</w:t>
      </w:r>
    </w:p>
    <w:p w14:paraId="4EBB4B78" w14:textId="77777777" w:rsidR="00013D5F" w:rsidRDefault="00013D5F" w:rsidP="0029333E">
      <w:pPr>
        <w:pStyle w:val="Heading4"/>
      </w:pPr>
      <w:bookmarkStart w:id="146" w:name="_Toc364241207"/>
      <w:bookmarkStart w:id="147" w:name="_Toc364259294"/>
      <w:r>
        <w:t>Envelope Follower</w:t>
      </w:r>
      <w:bookmarkEnd w:id="146"/>
      <w:bookmarkEnd w:id="147"/>
    </w:p>
    <w:p w14:paraId="024B0B98" w14:textId="77777777" w:rsidR="00013D5F" w:rsidRDefault="00013D5F" w:rsidP="00013D5F">
      <w:pPr>
        <w:pStyle w:val="NormalWeb1"/>
        <w:spacing w:before="0" w:line="360" w:lineRule="auto"/>
        <w:jc w:val="both"/>
        <w:rPr>
          <w:sz w:val="22"/>
        </w:rPr>
      </w:pPr>
      <w:r>
        <w:rPr>
          <w:sz w:val="22"/>
        </w:rPr>
        <w:t>The envelope follower variant of the auto-</w:t>
      </w:r>
      <w:proofErr w:type="spellStart"/>
      <w:r>
        <w:rPr>
          <w:sz w:val="22"/>
        </w:rPr>
        <w:t>wah</w:t>
      </w:r>
      <w:proofErr w:type="spellEnd"/>
      <w:r>
        <w:rPr>
          <w:sz w:val="22"/>
        </w:rPr>
        <w:t xml:space="preserve"> scales the center frequency of the filter proportionally to the level of the input signal. The instantaneous value of each sample is a poor measure of a signal’s level, so a </w:t>
      </w:r>
      <w:r>
        <w:rPr>
          <w:rFonts w:ascii="Times New Roman Italic" w:hAnsi="Times New Roman Italic"/>
          <w:sz w:val="22"/>
        </w:rPr>
        <w:t xml:space="preserve">level detector </w:t>
      </w:r>
      <w:r>
        <w:rPr>
          <w:sz w:val="22"/>
        </w:rPr>
        <w:t xml:space="preserve">must be used to calculate a local average value. Level detectors </w:t>
      </w:r>
      <w:r w:rsidR="00DE7F3D">
        <w:rPr>
          <w:sz w:val="22"/>
        </w:rPr>
        <w:t xml:space="preserve">based on the exponential moving average </w:t>
      </w:r>
      <w:r>
        <w:rPr>
          <w:sz w:val="22"/>
        </w:rPr>
        <w:t>are discussed in detail in</w:t>
      </w:r>
      <w:r w:rsidR="00DE7F3D">
        <w:rPr>
          <w:sz w:val="22"/>
        </w:rPr>
        <w:t xml:space="preserve"> </w:t>
      </w:r>
      <w:r w:rsidR="00212294">
        <w:rPr>
          <w:sz w:val="22"/>
        </w:rPr>
        <w:fldChar w:fldCharType="begin"/>
      </w:r>
      <w:r w:rsidR="001B2452">
        <w:rPr>
          <w:sz w:val="22"/>
        </w:rPr>
        <w:instrText xml:space="preserve"> REF _Ref359945663 \w \h </w:instrText>
      </w:r>
      <w:r w:rsidR="00212294">
        <w:rPr>
          <w:sz w:val="22"/>
        </w:rPr>
      </w:r>
      <w:r w:rsidR="00212294">
        <w:rPr>
          <w:sz w:val="22"/>
        </w:rPr>
        <w:fldChar w:fldCharType="separate"/>
      </w:r>
      <w:r w:rsidR="00735D2C">
        <w:rPr>
          <w:sz w:val="22"/>
        </w:rPr>
        <w:t>Chapter 6</w:t>
      </w:r>
      <w:r w:rsidR="00212294">
        <w:rPr>
          <w:sz w:val="22"/>
        </w:rPr>
        <w:fldChar w:fldCharType="end"/>
      </w:r>
      <w:r>
        <w:rPr>
          <w:sz w:val="22"/>
        </w:rPr>
        <w:t xml:space="preserve">, and the same types of level detectors used in the compressor can be used in the envelope follower </w:t>
      </w:r>
      <w:proofErr w:type="spellStart"/>
      <w:r>
        <w:rPr>
          <w:sz w:val="22"/>
        </w:rPr>
        <w:t>wah</w:t>
      </w:r>
      <w:proofErr w:type="spellEnd"/>
      <w:r>
        <w:rPr>
          <w:sz w:val="22"/>
        </w:rPr>
        <w:t xml:space="preserve">. A common level detector has a variable </w:t>
      </w:r>
      <w:r>
        <w:rPr>
          <w:rFonts w:ascii="Times New Roman Italic" w:hAnsi="Times New Roman Italic"/>
          <w:sz w:val="22"/>
        </w:rPr>
        <w:t xml:space="preserve">attack time </w:t>
      </w:r>
      <w:r w:rsidRPr="00B91161">
        <w:rPr>
          <w:rFonts w:ascii="Symbol" w:hAnsi="Symbol"/>
          <w:i/>
          <w:sz w:val="22"/>
        </w:rPr>
        <w:t></w:t>
      </w:r>
      <w:r w:rsidRPr="00B91161">
        <w:rPr>
          <w:i/>
          <w:sz w:val="22"/>
          <w:vertAlign w:val="subscript"/>
        </w:rPr>
        <w:t>A</w:t>
      </w:r>
      <w:r>
        <w:rPr>
          <w:rFonts w:ascii="Times New Roman Italic" w:hAnsi="Times New Roman Italic"/>
          <w:sz w:val="22"/>
          <w:vertAlign w:val="subscript"/>
        </w:rPr>
        <w:t xml:space="preserve"> </w:t>
      </w:r>
      <w:r>
        <w:rPr>
          <w:sz w:val="22"/>
        </w:rPr>
        <w:t xml:space="preserve">and </w:t>
      </w:r>
      <w:r>
        <w:rPr>
          <w:rFonts w:ascii="Times New Roman Italic" w:hAnsi="Times New Roman Italic"/>
          <w:sz w:val="22"/>
        </w:rPr>
        <w:t>release time</w:t>
      </w:r>
      <w:r>
        <w:rPr>
          <w:sz w:val="22"/>
        </w:rPr>
        <w:t xml:space="preserve"> </w:t>
      </w:r>
      <w:r w:rsidRPr="00B91161">
        <w:rPr>
          <w:rFonts w:ascii="Symbol" w:hAnsi="Symbol"/>
          <w:i/>
          <w:sz w:val="22"/>
        </w:rPr>
        <w:t></w:t>
      </w:r>
      <w:r>
        <w:rPr>
          <w:rFonts w:ascii="Times New Roman Italic" w:hAnsi="Times New Roman Italic"/>
          <w:sz w:val="22"/>
          <w:vertAlign w:val="subscript"/>
        </w:rPr>
        <w:t>R</w:t>
      </w:r>
      <w:r>
        <w:rPr>
          <w:sz w:val="22"/>
        </w:rPr>
        <w:t>; its operation is given by:</w:t>
      </w:r>
    </w:p>
    <w:p w14:paraId="14088742" w14:textId="77777777" w:rsidR="00013D5F" w:rsidRDefault="00013D5F" w:rsidP="00013D5F">
      <w:pPr>
        <w:pStyle w:val="MTDisplayEquation"/>
      </w:pPr>
      <w:r>
        <w:tab/>
      </w:r>
      <w:r w:rsidR="005B255C" w:rsidRPr="00E0276F">
        <w:rPr>
          <w:position w:val="-28"/>
        </w:rPr>
        <w:object w:dxaOrig="4800" w:dyaOrig="680" w14:anchorId="15A72EA6">
          <v:shape id="_x0000_i1094" type="#_x0000_t75" style="width:239.8pt;height:35.35pt" o:ole="">
            <v:imagedata r:id="rId158" o:title=""/>
          </v:shape>
          <o:OLEObject Type="Embed" ProgID="Equation.DSMT4" ShapeID="_x0000_i1094" DrawAspect="Content" ObjectID="_1798105011" r:id="rId159"/>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12</w:instrText>
        </w:r>
      </w:fldSimple>
      <w:r>
        <w:instrText>)</w:instrText>
      </w:r>
      <w:r w:rsidR="00212294">
        <w:fldChar w:fldCharType="end"/>
      </w:r>
    </w:p>
    <w:p w14:paraId="2639BBEF" w14:textId="77777777" w:rsidR="00013D5F" w:rsidRDefault="00013D5F" w:rsidP="00013D5F">
      <w:pPr>
        <w:pStyle w:val="NormalWeb1"/>
        <w:spacing w:before="0" w:line="360" w:lineRule="auto"/>
        <w:jc w:val="both"/>
        <w:rPr>
          <w:sz w:val="22"/>
        </w:rPr>
      </w:pPr>
      <w:r>
        <w:rPr>
          <w:sz w:val="22"/>
        </w:rPr>
        <w:t xml:space="preserve">where </w:t>
      </w:r>
      <w:r w:rsidR="005B255C" w:rsidRPr="00E0276F">
        <w:rPr>
          <w:position w:val="-10"/>
          <w:sz w:val="22"/>
        </w:rPr>
        <w:object w:dxaOrig="2560" w:dyaOrig="340" w14:anchorId="49B55266">
          <v:shape id="_x0000_i1095" type="#_x0000_t75" style="width:116.6pt;height:16.85pt" o:ole="">
            <v:imagedata r:id="rId160" o:title=""/>
          </v:shape>
          <o:OLEObject Type="Embed" ProgID="Equation.DSMT4" ShapeID="_x0000_i1095" DrawAspect="Content" ObjectID="_1798105012" r:id="rId161"/>
        </w:object>
      </w:r>
      <w:r>
        <w:t xml:space="preserve"> and </w:t>
      </w:r>
      <w:proofErr w:type="spellStart"/>
      <w:r>
        <w:rPr>
          <w:rFonts w:ascii="Times New Roman Italic" w:hAnsi="Times New Roman Italic"/>
          <w:sz w:val="22"/>
        </w:rPr>
        <w:t>x</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 xml:space="preserve">] is the input signal. Attack time and release time are often user-adjustable parameters. The other parameters in the envelope follower </w:t>
      </w:r>
      <w:proofErr w:type="spellStart"/>
      <w:r>
        <w:rPr>
          <w:sz w:val="22"/>
        </w:rPr>
        <w:t>wah</w:t>
      </w:r>
      <w:proofErr w:type="spellEnd"/>
      <w:r>
        <w:rPr>
          <w:sz w:val="22"/>
        </w:rPr>
        <w:t xml:space="preserve"> are </w:t>
      </w:r>
      <w:r>
        <w:rPr>
          <w:rFonts w:ascii="Times New Roman Italic" w:hAnsi="Times New Roman Italic"/>
          <w:sz w:val="22"/>
        </w:rPr>
        <w:t xml:space="preserve">minimum frequency </w:t>
      </w:r>
      <w:r>
        <w:rPr>
          <w:sz w:val="22"/>
        </w:rPr>
        <w:t xml:space="preserve">and </w:t>
      </w:r>
      <w:r>
        <w:rPr>
          <w:rFonts w:ascii="Times New Roman Italic" w:hAnsi="Times New Roman Italic"/>
          <w:sz w:val="22"/>
        </w:rPr>
        <w:t xml:space="preserve">sweep </w:t>
      </w:r>
      <w:r>
        <w:rPr>
          <w:rFonts w:ascii="Times New Roman Italic" w:hAnsi="Times New Roman Italic"/>
          <w:sz w:val="22"/>
        </w:rPr>
        <w:lastRenderedPageBreak/>
        <w:t>width</w:t>
      </w:r>
      <w:r>
        <w:rPr>
          <w:sz w:val="22"/>
        </w:rPr>
        <w:t xml:space="preserve">, which work analogously to the LFO case. We can therefore write the center frequency </w:t>
      </w:r>
      <w:r>
        <w:rPr>
          <w:rFonts w:ascii="Times New Roman Italic" w:hAnsi="Times New Roman Italic"/>
          <w:sz w:val="22"/>
        </w:rPr>
        <w:t>f</w:t>
      </w:r>
      <w:r>
        <w:rPr>
          <w:rFonts w:ascii="Times New Roman Italic" w:hAnsi="Times New Roman Italic"/>
          <w:sz w:val="22"/>
          <w:vertAlign w:val="subscript"/>
        </w:rPr>
        <w:t>c</w:t>
      </w:r>
      <w:r>
        <w:rPr>
          <w:sz w:val="22"/>
        </w:rPr>
        <w:t xml:space="preserve"> as a function of the level detector value </w:t>
      </w:r>
      <w:proofErr w:type="spellStart"/>
      <w:r>
        <w:rPr>
          <w:rFonts w:ascii="Times New Roman Italic" w:hAnsi="Times New Roman Italic"/>
          <w:sz w:val="22"/>
        </w:rPr>
        <w:t>y</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w:t>
      </w:r>
    </w:p>
    <w:p w14:paraId="0FEB78D9" w14:textId="77777777" w:rsidR="00013D5F" w:rsidRDefault="00013D5F" w:rsidP="00013D5F">
      <w:pPr>
        <w:pStyle w:val="MTDisplayEquation"/>
      </w:pPr>
      <w:r>
        <w:tab/>
      </w:r>
      <w:r w:rsidR="005B255C" w:rsidRPr="00E0276F">
        <w:rPr>
          <w:position w:val="-10"/>
        </w:rPr>
        <w:object w:dxaOrig="1900" w:dyaOrig="320" w14:anchorId="4C26E075">
          <v:shape id="_x0000_i1096" type="#_x0000_t75" style="width:80.6pt;height:16.85pt" o:ole="">
            <v:imagedata r:id="rId162" o:title=""/>
          </v:shape>
          <o:OLEObject Type="Embed" ProgID="Equation.DSMT4" ShapeID="_x0000_i1096" DrawAspect="Content" ObjectID="_1798105013" r:id="rId163"/>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13</w:instrText>
        </w:r>
      </w:fldSimple>
      <w:r>
        <w:instrText>)</w:instrText>
      </w:r>
      <w:r w:rsidR="00212294">
        <w:fldChar w:fldCharType="end"/>
      </w:r>
    </w:p>
    <w:p w14:paraId="5787D913" w14:textId="77777777" w:rsidR="00013D5F" w:rsidRDefault="00013D5F" w:rsidP="00013D5F">
      <w:pPr>
        <w:pStyle w:val="NormalWeb1"/>
        <w:spacing w:before="0" w:line="360" w:lineRule="auto"/>
        <w:jc w:val="both"/>
        <w:rPr>
          <w:sz w:val="22"/>
        </w:rPr>
      </w:pPr>
      <w:proofErr w:type="spellStart"/>
      <w:r>
        <w:rPr>
          <w:rFonts w:ascii="Times New Roman Italic" w:hAnsi="Times New Roman Italic"/>
          <w:sz w:val="22"/>
        </w:rPr>
        <w:t>y</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 xml:space="preserve">] is taken to always be positive, and assuming the input signal is scaled to have a maximum value of 1, the center frequency will reach a maximum value of </w:t>
      </w:r>
      <w:proofErr w:type="spellStart"/>
      <w:r>
        <w:rPr>
          <w:rFonts w:ascii="Times New Roman Italic" w:hAnsi="Times New Roman Italic"/>
          <w:sz w:val="22"/>
        </w:rPr>
        <w:t>f</w:t>
      </w:r>
      <w:r>
        <w:rPr>
          <w:rFonts w:ascii="Times New Roman Italic" w:hAnsi="Times New Roman Italic"/>
          <w:sz w:val="22"/>
          <w:vertAlign w:val="subscript"/>
        </w:rPr>
        <w:t>min</w:t>
      </w:r>
      <w:proofErr w:type="spellEnd"/>
      <w:r>
        <w:rPr>
          <w:rFonts w:ascii="Times New Roman Italic" w:hAnsi="Times New Roman Italic"/>
          <w:sz w:val="22"/>
        </w:rPr>
        <w:t xml:space="preserve"> </w:t>
      </w:r>
      <w:r>
        <w:rPr>
          <w:sz w:val="22"/>
        </w:rPr>
        <w:t xml:space="preserve">+ </w:t>
      </w:r>
      <w:r>
        <w:rPr>
          <w:rFonts w:ascii="Times New Roman Italic" w:hAnsi="Times New Roman Italic"/>
          <w:sz w:val="22"/>
        </w:rPr>
        <w:t>W</w:t>
      </w:r>
      <w:r>
        <w:rPr>
          <w:sz w:val="22"/>
        </w:rPr>
        <w:t>, just as with the LFO auto-</w:t>
      </w:r>
      <w:proofErr w:type="spellStart"/>
      <w:r>
        <w:rPr>
          <w:sz w:val="22"/>
        </w:rPr>
        <w:t>wah</w:t>
      </w:r>
      <w:proofErr w:type="spellEnd"/>
      <w:r>
        <w:rPr>
          <w:sz w:val="22"/>
        </w:rPr>
        <w:t>.</w:t>
      </w:r>
    </w:p>
    <w:p w14:paraId="119F893E" w14:textId="77777777" w:rsidR="00013D5F" w:rsidRDefault="00013D5F" w:rsidP="0029333E">
      <w:pPr>
        <w:pStyle w:val="Heading4"/>
      </w:pPr>
      <w:bookmarkStart w:id="148" w:name="_Toc364241208"/>
      <w:bookmarkStart w:id="149" w:name="_Toc364259295"/>
      <w:r>
        <w:t>Analog Emulation</w:t>
      </w:r>
      <w:bookmarkEnd w:id="148"/>
      <w:bookmarkEnd w:id="149"/>
    </w:p>
    <w:p w14:paraId="3060D31C" w14:textId="77777777" w:rsidR="00013D5F" w:rsidRDefault="00013D5F" w:rsidP="00013D5F">
      <w:pPr>
        <w:pStyle w:val="NormalWeb1"/>
        <w:spacing w:before="0" w:line="360" w:lineRule="auto"/>
        <w:jc w:val="both"/>
        <w:rPr>
          <w:sz w:val="22"/>
        </w:rPr>
      </w:pPr>
      <w:r>
        <w:rPr>
          <w:sz w:val="22"/>
        </w:rPr>
        <w:t xml:space="preserve">Musicians often become attached to </w:t>
      </w:r>
      <w:proofErr w:type="gramStart"/>
      <w:r>
        <w:rPr>
          <w:sz w:val="22"/>
        </w:rPr>
        <w:t>particular brands</w:t>
      </w:r>
      <w:proofErr w:type="gramEnd"/>
      <w:r>
        <w:rPr>
          <w:sz w:val="22"/>
        </w:rPr>
        <w:t xml:space="preserve"> of wah-wah pedal to achieve their signature sound. Even when the gain, center frequency and Q of a digital filter are tuned identically to the analog case, the sound may still be subtly different. Part of the distinct sound of many </w:t>
      </w:r>
      <w:proofErr w:type="gramStart"/>
      <w:r>
        <w:rPr>
          <w:sz w:val="22"/>
        </w:rPr>
        <w:t>analog</w:t>
      </w:r>
      <w:proofErr w:type="gramEnd"/>
      <w:r>
        <w:rPr>
          <w:sz w:val="22"/>
        </w:rPr>
        <w:t xml:space="preserve"> </w:t>
      </w:r>
      <w:proofErr w:type="spellStart"/>
      <w:r>
        <w:rPr>
          <w:sz w:val="22"/>
        </w:rPr>
        <w:t>wah</w:t>
      </w:r>
      <w:proofErr w:type="spellEnd"/>
      <w:r>
        <w:rPr>
          <w:sz w:val="22"/>
        </w:rPr>
        <w:t xml:space="preserve"> pedals comes from nonlinear distortion introduced by the electronic components, especially the iron-core inductors used in the resonant filters. Nonlinear distortion, discussed in </w:t>
      </w:r>
      <w:r w:rsidR="00212294">
        <w:rPr>
          <w:sz w:val="22"/>
        </w:rPr>
        <w:fldChar w:fldCharType="begin"/>
      </w:r>
      <w:r w:rsidR="00205471">
        <w:rPr>
          <w:sz w:val="22"/>
        </w:rPr>
        <w:instrText xml:space="preserve"> REF _Ref380731757 \r \h </w:instrText>
      </w:r>
      <w:r w:rsidR="00212294">
        <w:rPr>
          <w:sz w:val="22"/>
        </w:rPr>
      </w:r>
      <w:r w:rsidR="00212294">
        <w:rPr>
          <w:sz w:val="22"/>
        </w:rPr>
        <w:fldChar w:fldCharType="separate"/>
      </w:r>
      <w:r w:rsidR="00735D2C">
        <w:rPr>
          <w:sz w:val="22"/>
        </w:rPr>
        <w:t>Chapter 7</w:t>
      </w:r>
      <w:r w:rsidR="00212294">
        <w:rPr>
          <w:sz w:val="22"/>
        </w:rPr>
        <w:fldChar w:fldCharType="end"/>
      </w:r>
      <w:r>
        <w:rPr>
          <w:sz w:val="22"/>
        </w:rPr>
        <w:t xml:space="preserve">, adds new </w:t>
      </w:r>
      <w:r>
        <w:rPr>
          <w:rFonts w:ascii="Times New Roman Italic" w:hAnsi="Times New Roman Italic"/>
          <w:sz w:val="22"/>
        </w:rPr>
        <w:t xml:space="preserve">harmonic </w:t>
      </w:r>
      <w:r>
        <w:rPr>
          <w:sz w:val="22"/>
        </w:rPr>
        <w:t xml:space="preserve">and </w:t>
      </w:r>
      <w:r>
        <w:rPr>
          <w:rFonts w:ascii="Times New Roman Italic" w:hAnsi="Times New Roman Italic"/>
          <w:sz w:val="22"/>
        </w:rPr>
        <w:t xml:space="preserve">intermodulation </w:t>
      </w:r>
      <w:r>
        <w:rPr>
          <w:sz w:val="22"/>
        </w:rPr>
        <w:t xml:space="preserve">frequency components to the output signal which were not present in the input. Precise replication of these effects requires detailed numerical simulation of the behavior of each circuit element, which is beyond the scope of this text. References for further reading on analog modeling are given in </w:t>
      </w:r>
      <w:r w:rsidR="00212294">
        <w:rPr>
          <w:sz w:val="22"/>
        </w:rPr>
        <w:fldChar w:fldCharType="begin"/>
      </w:r>
      <w:r w:rsidR="00785F53">
        <w:rPr>
          <w:sz w:val="22"/>
        </w:rPr>
        <w:instrText xml:space="preserve"> ADDIN EN.CITE &lt;EndNote&gt;&lt;Cite&gt;&lt;Author&gt;Keen&lt;/Author&gt;&lt;Year&gt;1999&lt;/Year&gt;&lt;RecNum&gt;13419&lt;/RecNum&gt;&lt;record&gt;&lt;rec-number&gt;13419&lt;/rec-number&gt;&lt;foreign-keys&gt;&lt;key app="EN" db-id="f5s59zdpstw9vlepssyvasxn2d25s009srfs"&gt;13419&lt;/key&gt;&lt;/foreign-keys&gt;&lt;ref-type name="Electronic Article"&gt;43&lt;/ref-type&gt;&lt;contributors&gt;&lt;authors&gt;&lt;author&gt;R. G. Keen&lt;/author&gt;&lt;/authors&gt;&lt;/contributors&gt;&lt;titles&gt;&lt;title&gt;Technology of Wah Pedals&lt;/title&gt;&lt;/titles&gt;&lt;dates&gt;&lt;year&gt;1999&lt;/year&gt;&lt;pub-dates&gt;&lt;date&gt;Sept.&lt;/date&gt;&lt;/pub-dates&gt;&lt;/dates&gt;&lt;urls&gt;&lt;related-urls&gt;&lt;url&gt;www.geofex.com/article_folders/wahpedl/wahped.htm&lt;/url&gt;&lt;/related-urls&gt;&lt;/urls&gt;&lt;/record&gt;&lt;/Cite&gt;&lt;/EndNote&gt;</w:instrText>
      </w:r>
      <w:r w:rsidR="00212294">
        <w:rPr>
          <w:sz w:val="22"/>
        </w:rPr>
        <w:fldChar w:fldCharType="separate"/>
      </w:r>
      <w:r w:rsidR="0010656F">
        <w:rPr>
          <w:noProof/>
          <w:sz w:val="22"/>
        </w:rPr>
        <w:t>[23]</w:t>
      </w:r>
      <w:r w:rsidR="00212294">
        <w:rPr>
          <w:sz w:val="22"/>
        </w:rPr>
        <w:fldChar w:fldCharType="end"/>
      </w:r>
      <w:r>
        <w:rPr>
          <w:sz w:val="22"/>
        </w:rPr>
        <w:t xml:space="preserve">. </w:t>
      </w:r>
    </w:p>
    <w:p w14:paraId="0D8FACDF" w14:textId="77777777" w:rsidR="00013D5F" w:rsidRDefault="00013D5F" w:rsidP="00013D5F">
      <w:pPr>
        <w:pStyle w:val="Heading2A"/>
        <w:spacing w:line="360" w:lineRule="auto"/>
      </w:pPr>
      <w:bookmarkStart w:id="150" w:name="TOC341974866"/>
      <w:bookmarkStart w:id="151" w:name="_Toc364241209"/>
      <w:bookmarkStart w:id="152" w:name="_Toc364242936"/>
      <w:bookmarkStart w:id="153" w:name="_Toc364259296"/>
      <w:bookmarkStart w:id="154" w:name="_Toc381362610"/>
      <w:r>
        <w:t>Phaser</w:t>
      </w:r>
      <w:bookmarkEnd w:id="150"/>
      <w:bookmarkEnd w:id="151"/>
      <w:bookmarkEnd w:id="152"/>
      <w:bookmarkEnd w:id="153"/>
      <w:bookmarkEnd w:id="154"/>
    </w:p>
    <w:p w14:paraId="5BE7965D" w14:textId="77777777" w:rsidR="00013D5F" w:rsidRPr="00777B2E" w:rsidRDefault="00713962" w:rsidP="00013D5F">
      <w:pPr>
        <w:pStyle w:val="NormalWeb1"/>
        <w:spacing w:before="0" w:after="0" w:line="360" w:lineRule="auto"/>
        <w:jc w:val="both"/>
        <w:rPr>
          <w:sz w:val="22"/>
          <w:szCs w:val="22"/>
        </w:rPr>
      </w:pPr>
      <w:r w:rsidRPr="00450248">
        <w:rPr>
          <w:sz w:val="22"/>
          <w:szCs w:val="22"/>
        </w:rPr>
        <w:t xml:space="preserve">The </w:t>
      </w:r>
      <w:r w:rsidRPr="00450248">
        <w:rPr>
          <w:i/>
          <w:sz w:val="22"/>
          <w:szCs w:val="22"/>
        </w:rPr>
        <w:t xml:space="preserve">phase shifter </w:t>
      </w:r>
      <w:r w:rsidRPr="00450248">
        <w:rPr>
          <w:sz w:val="22"/>
          <w:szCs w:val="22"/>
        </w:rPr>
        <w:t xml:space="preserve">(or </w:t>
      </w:r>
      <w:r w:rsidRPr="00450248">
        <w:rPr>
          <w:i/>
          <w:sz w:val="22"/>
          <w:szCs w:val="22"/>
        </w:rPr>
        <w:t>phaser</w:t>
      </w:r>
      <w:r w:rsidRPr="00450248">
        <w:rPr>
          <w:sz w:val="22"/>
          <w:szCs w:val="22"/>
        </w:rPr>
        <w:t xml:space="preserve">) creates a series of </w:t>
      </w:r>
      <w:r w:rsidRPr="00450248">
        <w:rPr>
          <w:i/>
          <w:sz w:val="22"/>
          <w:szCs w:val="22"/>
        </w:rPr>
        <w:t xml:space="preserve">notches </w:t>
      </w:r>
      <w:r w:rsidRPr="00450248">
        <w:rPr>
          <w:sz w:val="22"/>
          <w:szCs w:val="22"/>
        </w:rPr>
        <w:t xml:space="preserve">in the audio spectrum where sound at </w:t>
      </w:r>
      <w:proofErr w:type="gramStart"/>
      <w:r w:rsidRPr="00450248">
        <w:rPr>
          <w:sz w:val="22"/>
          <w:szCs w:val="22"/>
        </w:rPr>
        <w:t>particular frequencies</w:t>
      </w:r>
      <w:proofErr w:type="gramEnd"/>
      <w:r w:rsidRPr="00450248">
        <w:rPr>
          <w:sz w:val="22"/>
          <w:szCs w:val="22"/>
        </w:rPr>
        <w:t xml:space="preserve"> is attenuated or eliminated</w:t>
      </w:r>
      <w:r w:rsidR="00013D5F" w:rsidRPr="00777B2E">
        <w:rPr>
          <w:sz w:val="22"/>
          <w:szCs w:val="22"/>
        </w:rPr>
        <w:t>. The flanger (</w:t>
      </w:r>
      <w:r w:rsidR="00212294">
        <w:rPr>
          <w:sz w:val="22"/>
          <w:szCs w:val="22"/>
        </w:rPr>
        <w:fldChar w:fldCharType="begin"/>
      </w:r>
      <w:r w:rsidR="00DA404B">
        <w:rPr>
          <w:sz w:val="22"/>
          <w:szCs w:val="22"/>
        </w:rPr>
        <w:instrText xml:space="preserve"> REF _Ref359923889 \w \h </w:instrText>
      </w:r>
      <w:r w:rsidR="00212294">
        <w:rPr>
          <w:sz w:val="22"/>
          <w:szCs w:val="22"/>
        </w:rPr>
      </w:r>
      <w:r w:rsidR="00212294">
        <w:rPr>
          <w:sz w:val="22"/>
          <w:szCs w:val="22"/>
        </w:rPr>
        <w:fldChar w:fldCharType="separate"/>
      </w:r>
      <w:r w:rsidR="00735D2C">
        <w:rPr>
          <w:sz w:val="22"/>
          <w:szCs w:val="22"/>
        </w:rPr>
        <w:t>Chapter 2</w:t>
      </w:r>
      <w:r w:rsidR="00212294">
        <w:rPr>
          <w:sz w:val="22"/>
          <w:szCs w:val="22"/>
        </w:rPr>
        <w:fldChar w:fldCharType="end"/>
      </w:r>
      <w:r w:rsidR="00013D5F" w:rsidRPr="00777B2E">
        <w:rPr>
          <w:sz w:val="22"/>
          <w:szCs w:val="22"/>
        </w:rPr>
        <w:t xml:space="preserve">) </w:t>
      </w:r>
      <w:r w:rsidRPr="00450248">
        <w:rPr>
          <w:sz w:val="22"/>
          <w:szCs w:val="22"/>
        </w:rPr>
        <w:t xml:space="preserve">also produces its characteristic sound from notches, and in fact the flanger can be considered a special case of phasing. However, where the flanger is based on delays, the phaser uses </w:t>
      </w:r>
      <w:proofErr w:type="spellStart"/>
      <w:r w:rsidRPr="00450248">
        <w:rPr>
          <w:i/>
          <w:sz w:val="22"/>
          <w:szCs w:val="22"/>
        </w:rPr>
        <w:t>allpass</w:t>
      </w:r>
      <w:proofErr w:type="spellEnd"/>
      <w:r w:rsidRPr="00450248">
        <w:rPr>
          <w:i/>
          <w:sz w:val="22"/>
          <w:szCs w:val="22"/>
        </w:rPr>
        <w:t xml:space="preserve"> filters </w:t>
      </w:r>
      <w:r w:rsidRPr="00450248">
        <w:rPr>
          <w:sz w:val="22"/>
          <w:szCs w:val="22"/>
        </w:rPr>
        <w:t xml:space="preserve">to create phase shifts in the input signal. When the </w:t>
      </w:r>
      <w:proofErr w:type="spellStart"/>
      <w:r w:rsidRPr="00450248">
        <w:rPr>
          <w:sz w:val="22"/>
          <w:szCs w:val="22"/>
        </w:rPr>
        <w:t>allpass</w:t>
      </w:r>
      <w:proofErr w:type="spellEnd"/>
      <w:r w:rsidRPr="00450248">
        <w:rPr>
          <w:sz w:val="22"/>
          <w:szCs w:val="22"/>
        </w:rPr>
        <w:t xml:space="preserve">-filtered signal is mixed with the original, notches result from destructive interference. Where the flanger always generates </w:t>
      </w:r>
      <w:proofErr w:type="gramStart"/>
      <w:r w:rsidRPr="00450248">
        <w:rPr>
          <w:sz w:val="22"/>
          <w:szCs w:val="22"/>
        </w:rPr>
        <w:t>evenly-spaced</w:t>
      </w:r>
      <w:proofErr w:type="gramEnd"/>
      <w:r w:rsidRPr="00450248">
        <w:rPr>
          <w:sz w:val="22"/>
          <w:szCs w:val="22"/>
        </w:rPr>
        <w:t xml:space="preserve"> notches, the phaser can be designed to arbitrarily control the location of each notch, as well as their number and their width. Like the flanger, though, the phaser’s characteristic sound comes from the sweeping motion of the notches over time</w:t>
      </w:r>
      <w:r w:rsidR="00013D5F" w:rsidRPr="00777B2E">
        <w:rPr>
          <w:sz w:val="22"/>
          <w:szCs w:val="22"/>
        </w:rPr>
        <w:t>.</w:t>
      </w:r>
    </w:p>
    <w:p w14:paraId="5E806632" w14:textId="77777777" w:rsidR="00013D5F" w:rsidRDefault="00013D5F" w:rsidP="0029333E">
      <w:pPr>
        <w:pStyle w:val="Heading3"/>
        <w:rPr>
          <w:sz w:val="24"/>
        </w:rPr>
      </w:pPr>
      <w:bookmarkStart w:id="155" w:name="_Toc364241210"/>
      <w:bookmarkStart w:id="156" w:name="_Toc364259297"/>
      <w:r>
        <w:t>Theory</w:t>
      </w:r>
      <w:bookmarkEnd w:id="155"/>
      <w:bookmarkEnd w:id="156"/>
    </w:p>
    <w:p w14:paraId="7EDD6207" w14:textId="77777777" w:rsidR="00013D5F" w:rsidRDefault="00013D5F" w:rsidP="0029333E">
      <w:pPr>
        <w:pStyle w:val="Heading4"/>
      </w:pPr>
      <w:bookmarkStart w:id="157" w:name="_Toc364241211"/>
      <w:bookmarkStart w:id="158" w:name="_Toc364259298"/>
      <w:r>
        <w:t>Basic Phaser</w:t>
      </w:r>
      <w:bookmarkEnd w:id="157"/>
      <w:bookmarkEnd w:id="158"/>
    </w:p>
    <w:p w14:paraId="0E06ACE5" w14:textId="77777777" w:rsidR="00013D5F" w:rsidRPr="00777B2E" w:rsidRDefault="00013D5F" w:rsidP="00013D5F">
      <w:pPr>
        <w:pStyle w:val="NormalWeb1"/>
        <w:spacing w:before="0" w:line="360" w:lineRule="auto"/>
        <w:jc w:val="both"/>
        <w:rPr>
          <w:sz w:val="22"/>
          <w:szCs w:val="22"/>
        </w:rPr>
      </w:pPr>
      <w:r w:rsidRPr="00777B2E">
        <w:rPr>
          <w:sz w:val="22"/>
          <w:szCs w:val="22"/>
        </w:rPr>
        <w:t xml:space="preserve">The notches needed for the phaser are most often implemented using </w:t>
      </w:r>
      <w:proofErr w:type="spellStart"/>
      <w:r w:rsidRPr="00777B2E">
        <w:rPr>
          <w:sz w:val="22"/>
          <w:szCs w:val="22"/>
        </w:rPr>
        <w:t>allpass</w:t>
      </w:r>
      <w:proofErr w:type="spellEnd"/>
      <w:r w:rsidRPr="00777B2E">
        <w:rPr>
          <w:sz w:val="22"/>
          <w:szCs w:val="22"/>
        </w:rPr>
        <w:t xml:space="preserve"> filters. </w:t>
      </w:r>
      <w:proofErr w:type="spellStart"/>
      <w:r w:rsidRPr="00777B2E">
        <w:rPr>
          <w:sz w:val="22"/>
          <w:szCs w:val="22"/>
        </w:rPr>
        <w:t>Allpass</w:t>
      </w:r>
      <w:proofErr w:type="spellEnd"/>
      <w:r w:rsidRPr="00777B2E">
        <w:rPr>
          <w:sz w:val="22"/>
          <w:szCs w:val="22"/>
        </w:rPr>
        <w:t xml:space="preserve"> filters, whose design is discussed in</w:t>
      </w:r>
      <w:r w:rsidR="00DE7F3D">
        <w:rPr>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777B2E">
        <w:rPr>
          <w:sz w:val="22"/>
          <w:szCs w:val="22"/>
        </w:rPr>
        <w:t xml:space="preserve">, pass all frequencies with no change in magnitude, but they introduce a frequency-dependent phase lag. </w:t>
      </w:r>
      <w:r w:rsidR="00713962" w:rsidRPr="00450248">
        <w:rPr>
          <w:sz w:val="22"/>
          <w:szCs w:val="22"/>
        </w:rPr>
        <w:t xml:space="preserve">The output of the </w:t>
      </w:r>
      <w:proofErr w:type="spellStart"/>
      <w:r w:rsidR="00713962" w:rsidRPr="00450248">
        <w:rPr>
          <w:sz w:val="22"/>
          <w:szCs w:val="22"/>
        </w:rPr>
        <w:t>allpass</w:t>
      </w:r>
      <w:proofErr w:type="spellEnd"/>
      <w:r w:rsidR="00713962" w:rsidRPr="00450248">
        <w:rPr>
          <w:sz w:val="22"/>
          <w:szCs w:val="22"/>
        </w:rPr>
        <w:t xml:space="preserve"> filter is then added to the original signal,</w:t>
      </w:r>
      <w:r w:rsidRPr="00777B2E">
        <w:rPr>
          <w:sz w:val="22"/>
          <w:szCs w:val="22"/>
        </w:rPr>
        <w:t xml:space="preserve"> as in </w:t>
      </w:r>
      <w:r>
        <w:fldChar w:fldCharType="begin"/>
      </w:r>
      <w:r>
        <w:instrText xml:space="preserve"> REF _Ref70836882 \h  \* MERGEFORMAT </w:instrText>
      </w:r>
      <w:r>
        <w:fldChar w:fldCharType="separate"/>
      </w:r>
      <w:r w:rsidRPr="00735D2C">
        <w:rPr>
          <w:sz w:val="22"/>
          <w:szCs w:val="22"/>
        </w:rPr>
        <w:t xml:space="preserve">Figure </w:t>
      </w:r>
      <w:r w:rsidRPr="00735D2C">
        <w:rPr>
          <w:noProof/>
          <w:sz w:val="22"/>
          <w:szCs w:val="22"/>
        </w:rPr>
        <w:t>4.8</w:t>
      </w:r>
      <w:r>
        <w:fldChar w:fldCharType="end"/>
      </w:r>
      <w:r w:rsidRPr="00777B2E">
        <w:rPr>
          <w:sz w:val="22"/>
          <w:szCs w:val="22"/>
        </w:rPr>
        <w:t xml:space="preserve">. </w:t>
      </w:r>
      <w:r w:rsidR="00713962" w:rsidRPr="00450248">
        <w:rPr>
          <w:sz w:val="22"/>
          <w:szCs w:val="22"/>
        </w:rPr>
        <w:t xml:space="preserve">The relative level of the filtered signal can be adjusted by a </w:t>
      </w:r>
      <w:r w:rsidR="00713962" w:rsidRPr="00450248">
        <w:rPr>
          <w:i/>
          <w:sz w:val="22"/>
          <w:szCs w:val="22"/>
        </w:rPr>
        <w:t xml:space="preserve">depth </w:t>
      </w:r>
      <w:r w:rsidR="00713962" w:rsidRPr="00450248">
        <w:rPr>
          <w:sz w:val="22"/>
          <w:szCs w:val="22"/>
        </w:rPr>
        <w:t xml:space="preserve">(or </w:t>
      </w:r>
      <w:r w:rsidR="00713962" w:rsidRPr="00450248">
        <w:rPr>
          <w:i/>
          <w:sz w:val="22"/>
          <w:szCs w:val="22"/>
        </w:rPr>
        <w:t>mix</w:t>
      </w:r>
      <w:r w:rsidR="00713962" w:rsidRPr="00450248">
        <w:rPr>
          <w:sz w:val="22"/>
          <w:szCs w:val="22"/>
        </w:rPr>
        <w:t>) control</w:t>
      </w:r>
      <w:r w:rsidRPr="00777B2E">
        <w:rPr>
          <w:sz w:val="22"/>
          <w:szCs w:val="22"/>
        </w:rPr>
        <w:t xml:space="preserve">. </w:t>
      </w:r>
    </w:p>
    <w:p w14:paraId="31237488" w14:textId="77777777" w:rsidR="00013D5F" w:rsidRPr="00777B2E" w:rsidRDefault="00013D5F" w:rsidP="00013D5F">
      <w:pPr>
        <w:pStyle w:val="NormalWeb1"/>
        <w:spacing w:before="0" w:line="360" w:lineRule="auto"/>
        <w:jc w:val="both"/>
        <w:rPr>
          <w:sz w:val="22"/>
          <w:szCs w:val="22"/>
        </w:rPr>
      </w:pPr>
      <w:r w:rsidRPr="00777B2E">
        <w:rPr>
          <w:sz w:val="22"/>
          <w:szCs w:val="22"/>
        </w:rPr>
        <w:t xml:space="preserve">Mixing the original and filtered signals creates notches in the frequency response according to the principle of </w:t>
      </w:r>
      <w:r w:rsidRPr="00777B2E">
        <w:rPr>
          <w:rFonts w:ascii="Times New Roman Italic" w:hAnsi="Times New Roman Italic"/>
          <w:sz w:val="22"/>
          <w:szCs w:val="22"/>
        </w:rPr>
        <w:t xml:space="preserve">constructive </w:t>
      </w:r>
      <w:r w:rsidRPr="00777B2E">
        <w:rPr>
          <w:sz w:val="22"/>
          <w:szCs w:val="22"/>
        </w:rPr>
        <w:t xml:space="preserve">and </w:t>
      </w:r>
      <w:r w:rsidRPr="00777B2E">
        <w:rPr>
          <w:rFonts w:ascii="Times New Roman Italic" w:hAnsi="Times New Roman Italic"/>
          <w:sz w:val="22"/>
          <w:szCs w:val="22"/>
        </w:rPr>
        <w:t>destructive interference</w:t>
      </w:r>
      <w:r w:rsidRPr="00777B2E">
        <w:rPr>
          <w:sz w:val="22"/>
          <w:szCs w:val="22"/>
        </w:rPr>
        <w:t xml:space="preserve">, just as in the flanger. </w:t>
      </w:r>
      <w:r w:rsidR="00713962" w:rsidRPr="00450248">
        <w:rPr>
          <w:sz w:val="22"/>
          <w:szCs w:val="22"/>
        </w:rPr>
        <w:t xml:space="preserve">At certain frequencies, the </w:t>
      </w:r>
      <w:proofErr w:type="spellStart"/>
      <w:r w:rsidR="00713962" w:rsidRPr="00450248">
        <w:rPr>
          <w:sz w:val="22"/>
          <w:szCs w:val="22"/>
        </w:rPr>
        <w:t>allpass</w:t>
      </w:r>
      <w:proofErr w:type="spellEnd"/>
      <w:r w:rsidR="00713962" w:rsidRPr="00450248">
        <w:rPr>
          <w:sz w:val="22"/>
          <w:szCs w:val="22"/>
        </w:rPr>
        <w:t xml:space="preserve"> filters will introduce a phase shift of 180 degrees or an odd multiple thereof (540, 900, etc.). This is equivalent to inverting the input, and when the original and filtered signals are added together with equal weight (</w:t>
      </w:r>
      <w:r w:rsidR="00713962" w:rsidRPr="00450248">
        <w:rPr>
          <w:i/>
          <w:sz w:val="22"/>
          <w:szCs w:val="22"/>
        </w:rPr>
        <w:t xml:space="preserve">depth </w:t>
      </w:r>
      <w:r w:rsidR="00713962" w:rsidRPr="00450248">
        <w:rPr>
          <w:sz w:val="22"/>
          <w:szCs w:val="22"/>
        </w:rPr>
        <w:t xml:space="preserve">= </w:t>
      </w:r>
      <w:r w:rsidR="00713962" w:rsidRPr="00450248">
        <w:rPr>
          <w:sz w:val="22"/>
          <w:szCs w:val="22"/>
        </w:rPr>
        <w:lastRenderedPageBreak/>
        <w:t xml:space="preserve">1), they will cancel completely, resulting in a notch at </w:t>
      </w:r>
      <w:proofErr w:type="gramStart"/>
      <w:r w:rsidR="00713962" w:rsidRPr="00450248">
        <w:rPr>
          <w:sz w:val="22"/>
          <w:szCs w:val="22"/>
        </w:rPr>
        <w:t>that frequencies</w:t>
      </w:r>
      <w:proofErr w:type="gramEnd"/>
      <w:r w:rsidR="00713962" w:rsidRPr="00450248">
        <w:rPr>
          <w:sz w:val="22"/>
          <w:szCs w:val="22"/>
        </w:rPr>
        <w:t>. Frequencies near the notch, which experience nearly 180 degrees of phase shift, will also be attenuated</w:t>
      </w:r>
      <w:r w:rsidRPr="00777B2E">
        <w:rPr>
          <w:sz w:val="22"/>
          <w:szCs w:val="22"/>
        </w:rPr>
        <w:t xml:space="preserve">. </w:t>
      </w:r>
    </w:p>
    <w:p w14:paraId="383A46BF"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The pure delay used in the flanger can also be considered an </w:t>
      </w:r>
      <w:proofErr w:type="spellStart"/>
      <w:r w:rsidRPr="00450248">
        <w:rPr>
          <w:sz w:val="22"/>
          <w:szCs w:val="22"/>
        </w:rPr>
        <w:t>allpass</w:t>
      </w:r>
      <w:proofErr w:type="spellEnd"/>
      <w:r w:rsidRPr="00450248">
        <w:rPr>
          <w:sz w:val="22"/>
          <w:szCs w:val="22"/>
        </w:rPr>
        <w:t xml:space="preserve"> filter with </w:t>
      </w:r>
      <w:r w:rsidRPr="00450248">
        <w:rPr>
          <w:i/>
          <w:sz w:val="22"/>
          <w:szCs w:val="22"/>
        </w:rPr>
        <w:t>linear phase</w:t>
      </w:r>
      <w:r w:rsidRPr="00450248">
        <w:rPr>
          <w:sz w:val="22"/>
          <w:szCs w:val="22"/>
        </w:rPr>
        <w:t xml:space="preserve">: a delay produces no change in magnitude for any frequency, but it produces a phase lag proportional to the input frequency. Therefore, the phase response of a pure delay hits odd multiples of 180 degrees (-180, -540, -900, -1260; the negative value indicates the output phase </w:t>
      </w:r>
      <w:r w:rsidRPr="00450248">
        <w:rPr>
          <w:i/>
          <w:sz w:val="22"/>
          <w:szCs w:val="22"/>
        </w:rPr>
        <w:t xml:space="preserve">lags </w:t>
      </w:r>
      <w:r w:rsidRPr="00450248">
        <w:rPr>
          <w:sz w:val="22"/>
          <w:szCs w:val="22"/>
        </w:rPr>
        <w:t>the input) at evenly spaced frequencies, and the notches will also appear at evenly spaced frequencies</w:t>
      </w:r>
      <w:r w:rsidR="00013D5F" w:rsidRPr="00777B2E">
        <w:rPr>
          <w:sz w:val="22"/>
          <w:szCs w:val="22"/>
        </w:rPr>
        <w:t>.</w:t>
      </w:r>
    </w:p>
    <w:p w14:paraId="2EB8CFD9"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IIR </w:t>
      </w:r>
      <w:proofErr w:type="spellStart"/>
      <w:r w:rsidRPr="00450248">
        <w:rPr>
          <w:sz w:val="22"/>
          <w:szCs w:val="22"/>
        </w:rPr>
        <w:t>allpass</w:t>
      </w:r>
      <w:proofErr w:type="spellEnd"/>
      <w:r w:rsidRPr="00450248">
        <w:rPr>
          <w:sz w:val="22"/>
          <w:szCs w:val="22"/>
        </w:rPr>
        <w:t xml:space="preserve"> filters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450248">
        <w:rPr>
          <w:sz w:val="22"/>
          <w:szCs w:val="22"/>
        </w:rPr>
        <w:t xml:space="preserve">), like all IIR filters, are not linear phase, so the phase shift they create is not a linear function of frequency. By changing the order, </w:t>
      </w:r>
      <w:r w:rsidRPr="00C35DFF">
        <w:rPr>
          <w:i/>
          <w:sz w:val="22"/>
          <w:szCs w:val="22"/>
        </w:rPr>
        <w:t>Q</w:t>
      </w:r>
      <w:r w:rsidRPr="00450248">
        <w:rPr>
          <w:sz w:val="22"/>
          <w:szCs w:val="22"/>
        </w:rPr>
        <w:t xml:space="preserve"> and center frequency of the filter, many variations in notch location and width are possible. The number of notches is determined by the number of times the phase crosses an odd multiple of 180 degrees, which in turn is determined by the order of the filter. However, another useful property of </w:t>
      </w:r>
      <w:proofErr w:type="spellStart"/>
      <w:r w:rsidRPr="00450248">
        <w:rPr>
          <w:sz w:val="22"/>
          <w:szCs w:val="22"/>
        </w:rPr>
        <w:t>allpass</w:t>
      </w:r>
      <w:proofErr w:type="spellEnd"/>
      <w:r w:rsidRPr="00450248">
        <w:rPr>
          <w:sz w:val="22"/>
          <w:szCs w:val="22"/>
        </w:rPr>
        <w:t xml:space="preserve"> filters is that a cascade (series connection) of several </w:t>
      </w:r>
      <w:proofErr w:type="spellStart"/>
      <w:r w:rsidRPr="00450248">
        <w:rPr>
          <w:sz w:val="22"/>
          <w:szCs w:val="22"/>
        </w:rPr>
        <w:t>allpass</w:t>
      </w:r>
      <w:proofErr w:type="spellEnd"/>
      <w:r w:rsidRPr="00450248">
        <w:rPr>
          <w:sz w:val="22"/>
          <w:szCs w:val="22"/>
        </w:rPr>
        <w:t xml:space="preserve"> filters is itself an </w:t>
      </w:r>
      <w:proofErr w:type="spellStart"/>
      <w:r w:rsidRPr="00450248">
        <w:rPr>
          <w:sz w:val="22"/>
          <w:szCs w:val="22"/>
        </w:rPr>
        <w:t>allpass</w:t>
      </w:r>
      <w:proofErr w:type="spellEnd"/>
      <w:r w:rsidRPr="00450248">
        <w:rPr>
          <w:sz w:val="22"/>
          <w:szCs w:val="22"/>
        </w:rPr>
        <w:t xml:space="preserve"> filter. Phaser effects thus often consist of a several simpler </w:t>
      </w:r>
      <w:proofErr w:type="spellStart"/>
      <w:r w:rsidRPr="00450248">
        <w:rPr>
          <w:sz w:val="22"/>
          <w:szCs w:val="22"/>
        </w:rPr>
        <w:t>allpass</w:t>
      </w:r>
      <w:proofErr w:type="spellEnd"/>
      <w:r w:rsidRPr="00450248">
        <w:rPr>
          <w:sz w:val="22"/>
          <w:szCs w:val="22"/>
        </w:rPr>
        <w:t xml:space="preserve"> filters in series, where the total phase lag is the sum of each filter’s phase response</w:t>
      </w:r>
      <w:r w:rsidR="00013D5F" w:rsidRPr="00777B2E">
        <w:rPr>
          <w:sz w:val="22"/>
          <w:szCs w:val="22"/>
        </w:rPr>
        <w:t>.</w:t>
      </w:r>
    </w:p>
    <w:p w14:paraId="030A9619" w14:textId="77777777" w:rsidR="00013D5F" w:rsidRDefault="00C35DFF" w:rsidP="0029333E">
      <w:pPr>
        <w:pStyle w:val="Heading4"/>
        <w:rPr>
          <w:sz w:val="24"/>
        </w:rPr>
      </w:pPr>
      <w:bookmarkStart w:id="159" w:name="_Toc364241212"/>
      <w:bookmarkStart w:id="160" w:name="_Toc364259299"/>
      <w:r>
        <w:t>Low-frequency os</w:t>
      </w:r>
      <w:r w:rsidR="00013D5F">
        <w:t>cillator</w:t>
      </w:r>
      <w:bookmarkEnd w:id="159"/>
      <w:bookmarkEnd w:id="160"/>
    </w:p>
    <w:p w14:paraId="482CDD87"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Like the chorus and flanger effects, a </w:t>
      </w:r>
      <w:r w:rsidR="00C35DFF">
        <w:rPr>
          <w:sz w:val="22"/>
          <w:szCs w:val="22"/>
        </w:rPr>
        <w:t>low-frequency os</w:t>
      </w:r>
      <w:r w:rsidRPr="00450248">
        <w:rPr>
          <w:sz w:val="22"/>
          <w:szCs w:val="22"/>
        </w:rPr>
        <w:t xml:space="preserve">cillator (LFO) produces a periodic change in notch location over time. </w:t>
      </w:r>
      <w:r w:rsidR="00C35DFF">
        <w:rPr>
          <w:sz w:val="22"/>
          <w:szCs w:val="22"/>
        </w:rPr>
        <w:t xml:space="preserve">It does this by changing the center frequencies of the </w:t>
      </w:r>
      <w:proofErr w:type="spellStart"/>
      <w:r w:rsidR="00C35DFF">
        <w:rPr>
          <w:sz w:val="22"/>
          <w:szCs w:val="22"/>
        </w:rPr>
        <w:t>allpass</w:t>
      </w:r>
      <w:proofErr w:type="spellEnd"/>
      <w:r w:rsidR="00C35DFF">
        <w:rPr>
          <w:sz w:val="22"/>
          <w:szCs w:val="22"/>
        </w:rPr>
        <w:t xml:space="preserve"> filters. </w:t>
      </w:r>
      <w:r w:rsidRPr="00450248">
        <w:rPr>
          <w:sz w:val="22"/>
          <w:szCs w:val="22"/>
        </w:rPr>
        <w:t xml:space="preserve">But where the chorus and flanger commonly use sinusoidal or triangular LFO waveforms, the phaser often changes the notch frequencies in an </w:t>
      </w:r>
      <w:r w:rsidRPr="00450248">
        <w:rPr>
          <w:i/>
          <w:sz w:val="22"/>
          <w:szCs w:val="22"/>
        </w:rPr>
        <w:t xml:space="preserve">exponential </w:t>
      </w:r>
      <w:r w:rsidRPr="00450248">
        <w:rPr>
          <w:sz w:val="22"/>
          <w:szCs w:val="22"/>
        </w:rPr>
        <w:t>pattern over time. This more closely corresponds to human hearing, where perceived pitch is an exponential function of frequency. Example LFO waveforms are discussed in the Implementation section</w:t>
      </w:r>
      <w:r w:rsidR="00013D5F" w:rsidRPr="00777B2E">
        <w:rPr>
          <w:sz w:val="22"/>
          <w:szCs w:val="22"/>
        </w:rPr>
        <w:t>.</w:t>
      </w:r>
    </w:p>
    <w:p w14:paraId="7C3B5078" w14:textId="77777777" w:rsidR="00013D5F" w:rsidRDefault="00013D5F" w:rsidP="0029333E">
      <w:pPr>
        <w:pStyle w:val="Heading4"/>
        <w:rPr>
          <w:sz w:val="24"/>
        </w:rPr>
      </w:pPr>
      <w:bookmarkStart w:id="161" w:name="_Toc364241213"/>
      <w:bookmarkStart w:id="162" w:name="_Toc364259300"/>
      <w:r>
        <w:t>Phaser with Feedback</w:t>
      </w:r>
      <w:bookmarkEnd w:id="161"/>
      <w:bookmarkEnd w:id="162"/>
    </w:p>
    <w:p w14:paraId="0A8B06EE" w14:textId="77777777" w:rsidR="00013D5F" w:rsidRPr="0050595E" w:rsidRDefault="00013D5F" w:rsidP="0050595E">
      <w:pPr>
        <w:pStyle w:val="NormalWeb1"/>
        <w:spacing w:line="360" w:lineRule="auto"/>
        <w:jc w:val="both"/>
        <w:rPr>
          <w:sz w:val="22"/>
          <w:szCs w:val="22"/>
        </w:rPr>
      </w:pPr>
      <w:r w:rsidRPr="0050595E">
        <w:rPr>
          <w:sz w:val="22"/>
          <w:szCs w:val="22"/>
        </w:rPr>
        <w:t xml:space="preserve">Like the flanger, some phasers incorporate feedback (sometimes called </w:t>
      </w:r>
      <w:r w:rsidRPr="0050595E">
        <w:rPr>
          <w:rFonts w:ascii="Times New Roman Italic" w:hAnsi="Times New Roman Italic"/>
          <w:sz w:val="22"/>
          <w:szCs w:val="22"/>
        </w:rPr>
        <w:t>regeneration</w:t>
      </w:r>
      <w:r w:rsidRPr="0050595E">
        <w:rPr>
          <w:sz w:val="22"/>
          <w:szCs w:val="22"/>
        </w:rPr>
        <w:t>)</w:t>
      </w:r>
      <w:r w:rsidRPr="0050595E">
        <w:rPr>
          <w:rFonts w:ascii="Times New Roman Italic" w:hAnsi="Times New Roman Italic"/>
          <w:sz w:val="22"/>
          <w:szCs w:val="22"/>
        </w:rPr>
        <w:t xml:space="preserve"> </w:t>
      </w:r>
      <w:r w:rsidRPr="0050595E">
        <w:rPr>
          <w:sz w:val="22"/>
          <w:szCs w:val="22"/>
        </w:rPr>
        <w:t xml:space="preserve">between the </w:t>
      </w:r>
      <w:proofErr w:type="spellStart"/>
      <w:r w:rsidRPr="0050595E">
        <w:rPr>
          <w:sz w:val="22"/>
          <w:szCs w:val="22"/>
        </w:rPr>
        <w:t>allpass</w:t>
      </w:r>
      <w:proofErr w:type="spellEnd"/>
      <w:r w:rsidRPr="0050595E">
        <w:rPr>
          <w:sz w:val="22"/>
          <w:szCs w:val="22"/>
        </w:rPr>
        <w:t xml:space="preserve"> filter output and input, as shown in </w:t>
      </w:r>
      <w:r>
        <w:fldChar w:fldCharType="begin"/>
      </w:r>
      <w:r>
        <w:instrText xml:space="preserve"> REF _Ref363799813 \h  \* MERGEFORMAT </w:instrText>
      </w:r>
      <w:r>
        <w:fldChar w:fldCharType="separate"/>
      </w:r>
      <w:r w:rsidRPr="00735D2C">
        <w:rPr>
          <w:sz w:val="22"/>
          <w:szCs w:val="22"/>
        </w:rPr>
        <w:t xml:space="preserve">Figure </w:t>
      </w:r>
      <w:r w:rsidRPr="00735D2C">
        <w:rPr>
          <w:noProof/>
          <w:sz w:val="22"/>
          <w:szCs w:val="22"/>
        </w:rPr>
        <w:t>4.9</w:t>
      </w:r>
      <w:r>
        <w:fldChar w:fldCharType="end"/>
      </w:r>
      <w:r w:rsidR="0050595E" w:rsidRPr="0050595E">
        <w:rPr>
          <w:sz w:val="22"/>
          <w:szCs w:val="22"/>
        </w:rPr>
        <w:t>.</w:t>
      </w:r>
      <w:r w:rsidRPr="0050595E">
        <w:rPr>
          <w:sz w:val="22"/>
          <w:szCs w:val="22"/>
        </w:rPr>
        <w:t xml:space="preserve"> Like other effects incorporating feedback, the </w:t>
      </w:r>
      <w:r w:rsidRPr="0050595E">
        <w:rPr>
          <w:rFonts w:ascii="Times New Roman Italic" w:hAnsi="Times New Roman Italic"/>
          <w:sz w:val="22"/>
          <w:szCs w:val="22"/>
        </w:rPr>
        <w:t xml:space="preserve">feedback gain </w:t>
      </w:r>
      <w:r w:rsidRPr="0050595E">
        <w:rPr>
          <w:sz w:val="22"/>
          <w:szCs w:val="22"/>
        </w:rPr>
        <w:t xml:space="preserve">of the phaser must be strictly less than 1 to maintain stable operation. The effect of feedback is to increase the </w:t>
      </w:r>
      <w:r w:rsidRPr="0050595E">
        <w:rPr>
          <w:rFonts w:ascii="Times New Roman Italic" w:hAnsi="Times New Roman Italic"/>
          <w:sz w:val="22"/>
          <w:szCs w:val="22"/>
        </w:rPr>
        <w:t xml:space="preserve">Q </w:t>
      </w:r>
      <w:r w:rsidRPr="0050595E">
        <w:rPr>
          <w:sz w:val="22"/>
          <w:szCs w:val="22"/>
        </w:rPr>
        <w:t xml:space="preserve">of the </w:t>
      </w:r>
      <w:proofErr w:type="spellStart"/>
      <w:r w:rsidRPr="0050595E">
        <w:rPr>
          <w:sz w:val="22"/>
          <w:szCs w:val="22"/>
        </w:rPr>
        <w:t>allpass</w:t>
      </w:r>
      <w:proofErr w:type="spellEnd"/>
      <w:r w:rsidRPr="0050595E">
        <w:rPr>
          <w:sz w:val="22"/>
          <w:szCs w:val="22"/>
        </w:rPr>
        <w:t xml:space="preserve"> filters, making the phase transitions </w:t>
      </w:r>
      <w:proofErr w:type="gramStart"/>
      <w:r w:rsidRPr="0050595E">
        <w:rPr>
          <w:sz w:val="22"/>
          <w:szCs w:val="22"/>
        </w:rPr>
        <w:t>more steep</w:t>
      </w:r>
      <w:proofErr w:type="gramEnd"/>
      <w:r w:rsidRPr="0050595E">
        <w:rPr>
          <w:sz w:val="22"/>
          <w:szCs w:val="22"/>
        </w:rPr>
        <w:t xml:space="preserve"> and therefore making the notches sharper.</w:t>
      </w:r>
    </w:p>
    <w:p w14:paraId="12958B57" w14:textId="77777777" w:rsidR="00013D5F" w:rsidRDefault="00013D5F" w:rsidP="0029333E">
      <w:pPr>
        <w:pStyle w:val="Heading4"/>
        <w:rPr>
          <w:sz w:val="24"/>
        </w:rPr>
      </w:pPr>
      <w:bookmarkStart w:id="163" w:name="_Toc364241214"/>
      <w:bookmarkStart w:id="164" w:name="_Toc364259301"/>
      <w:r>
        <w:t>Stereo Phaser</w:t>
      </w:r>
      <w:bookmarkEnd w:id="163"/>
      <w:bookmarkEnd w:id="164"/>
    </w:p>
    <w:p w14:paraId="0E0F48E6" w14:textId="77777777" w:rsidR="00013D5F" w:rsidRPr="00777B2E" w:rsidRDefault="00713962" w:rsidP="00013D5F">
      <w:pPr>
        <w:pStyle w:val="NormalWeb1"/>
        <w:spacing w:before="0" w:after="0" w:line="360" w:lineRule="auto"/>
        <w:jc w:val="both"/>
        <w:rPr>
          <w:sz w:val="22"/>
          <w:szCs w:val="22"/>
        </w:rPr>
      </w:pPr>
      <w:r w:rsidRPr="00450248">
        <w:rPr>
          <w:sz w:val="22"/>
          <w:szCs w:val="22"/>
        </w:rPr>
        <w:t>Just as with stereo flangers and chorus units, a stereo phaser can be created from two monophonic phasers with different filter settings, creating notches at different frequencies</w:t>
      </w:r>
      <w:r w:rsidR="00013D5F" w:rsidRPr="00777B2E">
        <w:rPr>
          <w:sz w:val="22"/>
          <w:szCs w:val="22"/>
        </w:rPr>
        <w:t xml:space="preserve">. Typically, the notches are controlled by two </w:t>
      </w:r>
      <w:r w:rsidR="00C35DFF">
        <w:rPr>
          <w:sz w:val="22"/>
          <w:szCs w:val="22"/>
        </w:rPr>
        <w:t>low-frequency os</w:t>
      </w:r>
      <w:r w:rsidR="00013D5F" w:rsidRPr="00777B2E">
        <w:rPr>
          <w:sz w:val="22"/>
          <w:szCs w:val="22"/>
        </w:rPr>
        <w:t xml:space="preserve">cillators in </w:t>
      </w:r>
      <w:r w:rsidR="00013D5F" w:rsidRPr="00777B2E">
        <w:rPr>
          <w:rFonts w:ascii="Times New Roman Italic" w:hAnsi="Times New Roman Italic"/>
          <w:sz w:val="22"/>
          <w:szCs w:val="22"/>
        </w:rPr>
        <w:t>quadrature phase</w:t>
      </w:r>
      <w:r w:rsidR="00013D5F" w:rsidRPr="00777B2E">
        <w:rPr>
          <w:sz w:val="22"/>
          <w:szCs w:val="22"/>
        </w:rPr>
        <w:t xml:space="preserve">, where the output of one oscillator trails the other by 90°. </w:t>
      </w:r>
    </w:p>
    <w:p w14:paraId="7B6C4D2F" w14:textId="77777777" w:rsidR="00013D5F" w:rsidRPr="00676C54" w:rsidRDefault="00713962" w:rsidP="00013D5F">
      <w:pPr>
        <w:pStyle w:val="NormalWeb"/>
        <w:spacing w:before="0" w:beforeAutospacing="0" w:after="0" w:afterAutospacing="0" w:line="360" w:lineRule="auto"/>
        <w:rPr>
          <w:sz w:val="22"/>
          <w:szCs w:val="22"/>
        </w:rPr>
      </w:pPr>
      <w:r w:rsidRPr="00450248">
        <w:rPr>
          <w:sz w:val="22"/>
          <w:szCs w:val="22"/>
        </w:rPr>
        <w:t>An optional addition is to selectively mix the outputs of each filter, which can create additional notches (</w:t>
      </w:r>
      <w:r>
        <w:fldChar w:fldCharType="begin"/>
      </w:r>
      <w:r w:rsidR="00013D5F">
        <w:instrText xml:space="preserve"> REF _Ref327782821 \h  \* MERGEFORMAT </w:instrText>
      </w:r>
      <w:r>
        <w:fldChar w:fldCharType="separate"/>
      </w:r>
      <w:r w:rsidR="00013D5F" w:rsidRPr="00735D2C">
        <w:rPr>
          <w:sz w:val="22"/>
          <w:szCs w:val="22"/>
        </w:rPr>
        <w:t xml:space="preserve">Figure </w:t>
      </w:r>
      <w:r w:rsidR="00013D5F" w:rsidRPr="00735D2C">
        <w:rPr>
          <w:noProof/>
          <w:sz w:val="22"/>
          <w:szCs w:val="22"/>
        </w:rPr>
        <w:t>4.10</w:t>
      </w:r>
      <w:r>
        <w:fldChar w:fldCharType="end"/>
      </w:r>
      <w:r>
        <w:t>)</w:t>
      </w:r>
      <w:r w:rsidR="00013D5F" w:rsidRPr="00676C54">
        <w:rPr>
          <w:sz w:val="22"/>
          <w:szCs w:val="22"/>
        </w:rPr>
        <w:t xml:space="preserve">. </w:t>
      </w:r>
      <w:r w:rsidRPr="00450248">
        <w:rPr>
          <w:sz w:val="22"/>
          <w:szCs w:val="22"/>
        </w:rPr>
        <w:t xml:space="preserve">The phaser affect can even be created acoustically with no mixing at all: each </w:t>
      </w:r>
      <w:r w:rsidRPr="00450248">
        <w:rPr>
          <w:i/>
          <w:sz w:val="22"/>
          <w:szCs w:val="22"/>
        </w:rPr>
        <w:t xml:space="preserve">feed-across </w:t>
      </w:r>
      <w:r w:rsidRPr="00450248">
        <w:rPr>
          <w:sz w:val="22"/>
          <w:szCs w:val="22"/>
        </w:rPr>
        <w:t xml:space="preserve">gain is set to zero and each output is sent to a separate speaker. In this </w:t>
      </w:r>
      <w:r w:rsidRPr="00450248">
        <w:rPr>
          <w:i/>
          <w:sz w:val="22"/>
          <w:szCs w:val="22"/>
        </w:rPr>
        <w:t xml:space="preserve">spatial phaser </w:t>
      </w:r>
      <w:r w:rsidRPr="00450248">
        <w:rPr>
          <w:sz w:val="22"/>
          <w:szCs w:val="22"/>
        </w:rPr>
        <w:t xml:space="preserve">arrangement, notches exist </w:t>
      </w:r>
      <w:r w:rsidRPr="00450248">
        <w:rPr>
          <w:sz w:val="22"/>
          <w:szCs w:val="22"/>
        </w:rPr>
        <w:lastRenderedPageBreak/>
        <w:t>at different points in the room where the signal from each speaker cancels out in the air. Moving around the room will change the location of the notches</w:t>
      </w:r>
      <w:r w:rsidR="00013D5F" w:rsidRPr="00676C54">
        <w:rPr>
          <w:sz w:val="22"/>
          <w:szCs w:val="22"/>
        </w:rPr>
        <w:t xml:space="preserve">. </w:t>
      </w:r>
    </w:p>
    <w:p w14:paraId="04D9F5AB" w14:textId="77777777" w:rsidR="00013D5F" w:rsidRDefault="00013D5F" w:rsidP="0029333E">
      <w:pPr>
        <w:pStyle w:val="Heading3"/>
        <w:rPr>
          <w:sz w:val="24"/>
        </w:rPr>
      </w:pPr>
      <w:bookmarkStart w:id="165" w:name="_Toc364241215"/>
      <w:bookmarkStart w:id="166" w:name="_Toc364259302"/>
      <w:r>
        <w:t>Implementation</w:t>
      </w:r>
      <w:bookmarkEnd w:id="165"/>
      <w:bookmarkEnd w:id="166"/>
    </w:p>
    <w:p w14:paraId="38B262AF" w14:textId="77777777" w:rsidR="00013D5F" w:rsidRDefault="00013D5F" w:rsidP="0029333E">
      <w:pPr>
        <w:pStyle w:val="Heading4"/>
        <w:rPr>
          <w:sz w:val="24"/>
        </w:rPr>
      </w:pPr>
      <w:bookmarkStart w:id="167" w:name="_Toc364241216"/>
      <w:bookmarkStart w:id="168" w:name="_Toc364259303"/>
      <w:proofErr w:type="spellStart"/>
      <w:r>
        <w:rPr>
          <w:sz w:val="24"/>
        </w:rPr>
        <w:t>Allpass</w:t>
      </w:r>
      <w:proofErr w:type="spellEnd"/>
      <w:r>
        <w:rPr>
          <w:sz w:val="24"/>
        </w:rPr>
        <w:t xml:space="preserve"> </w:t>
      </w:r>
      <w:r>
        <w:t>Filter Calculation</w:t>
      </w:r>
      <w:bookmarkEnd w:id="167"/>
      <w:bookmarkEnd w:id="168"/>
    </w:p>
    <w:p w14:paraId="2E80AAF1" w14:textId="77777777" w:rsidR="00013D5F" w:rsidRPr="00676C54" w:rsidRDefault="00013D5F" w:rsidP="00013D5F">
      <w:pPr>
        <w:pStyle w:val="NormalWeb1"/>
        <w:spacing w:before="86" w:after="0" w:line="360" w:lineRule="auto"/>
        <w:jc w:val="both"/>
        <w:rPr>
          <w:kern w:val="24"/>
          <w:sz w:val="22"/>
          <w:szCs w:val="22"/>
          <w:lang w:val="en-GB"/>
        </w:rPr>
      </w:pPr>
      <w:r w:rsidRPr="00676C54">
        <w:rPr>
          <w:kern w:val="24"/>
          <w:sz w:val="22"/>
          <w:szCs w:val="22"/>
        </w:rPr>
        <w:t xml:space="preserve">The phaser uses </w:t>
      </w:r>
      <w:r w:rsidR="00BA5378">
        <w:rPr>
          <w:kern w:val="24"/>
          <w:sz w:val="22"/>
          <w:szCs w:val="22"/>
        </w:rPr>
        <w:t>first order</w:t>
      </w:r>
      <w:r w:rsidRPr="00676C54">
        <w:rPr>
          <w:kern w:val="24"/>
          <w:sz w:val="22"/>
          <w:szCs w:val="22"/>
        </w:rPr>
        <w:t xml:space="preserve"> or second</w:t>
      </w:r>
      <w:r w:rsidR="00BA5378">
        <w:rPr>
          <w:kern w:val="24"/>
          <w:sz w:val="22"/>
          <w:szCs w:val="22"/>
        </w:rPr>
        <w:t xml:space="preserve"> </w:t>
      </w:r>
      <w:r w:rsidRPr="00676C54">
        <w:rPr>
          <w:kern w:val="24"/>
          <w:sz w:val="22"/>
          <w:szCs w:val="22"/>
        </w:rPr>
        <w:t xml:space="preserve">order IIR </w:t>
      </w:r>
      <w:proofErr w:type="spellStart"/>
      <w:r w:rsidRPr="00676C54">
        <w:rPr>
          <w:kern w:val="24"/>
          <w:sz w:val="22"/>
          <w:szCs w:val="22"/>
        </w:rPr>
        <w:t>allpass</w:t>
      </w:r>
      <w:proofErr w:type="spellEnd"/>
      <w:r w:rsidRPr="00676C54">
        <w:rPr>
          <w:kern w:val="24"/>
          <w:sz w:val="22"/>
          <w:szCs w:val="22"/>
        </w:rPr>
        <w:t xml:space="preserve"> filters whose center frequencies vary over time</w:t>
      </w:r>
      <w:r w:rsidR="00DB7CA2" w:rsidRPr="00676C54">
        <w:rPr>
          <w:kern w:val="24"/>
          <w:sz w:val="22"/>
          <w:szCs w:val="22"/>
        </w:rPr>
        <w:t xml:space="preserve">, as shown in </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fldChar w:fldCharType="end"/>
      </w:r>
      <w:r w:rsidR="00DB7CA2">
        <w:rPr>
          <w:kern w:val="24"/>
          <w:sz w:val="22"/>
          <w:szCs w:val="22"/>
        </w:rPr>
        <w:t>a</w:t>
      </w:r>
      <w:r w:rsidR="00BA5378">
        <w:rPr>
          <w:kern w:val="24"/>
          <w:sz w:val="22"/>
          <w:szCs w:val="22"/>
        </w:rPr>
        <w:t>. A 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has 0° phase lag at 0Hz and a total </w:t>
      </w:r>
      <w:r w:rsidRPr="00676C54">
        <w:rPr>
          <w:rFonts w:ascii="Times New Roman Italic" w:hAnsi="Times New Roman Italic"/>
          <w:kern w:val="24"/>
          <w:sz w:val="22"/>
          <w:szCs w:val="22"/>
        </w:rPr>
        <w:t xml:space="preserve">phase lag </w:t>
      </w:r>
      <w:r w:rsidRPr="00676C54">
        <w:rPr>
          <w:kern w:val="24"/>
          <w:sz w:val="22"/>
          <w:szCs w:val="22"/>
        </w:rPr>
        <w:t xml:space="preserve">of 180° at high frequencies. By itself, a single </w:t>
      </w:r>
      <w:r w:rsidR="00BA5378">
        <w:rPr>
          <w:kern w:val="24"/>
          <w:sz w:val="22"/>
          <w:szCs w:val="22"/>
        </w:rPr>
        <w:t>first order</w:t>
      </w:r>
      <w:r w:rsidRPr="00676C54">
        <w:rPr>
          <w:kern w:val="24"/>
          <w:sz w:val="22"/>
          <w:szCs w:val="22"/>
        </w:rPr>
        <w:t xml:space="preserve"> section is not enough to create a moving notch in the phaser. A </w:t>
      </w:r>
      <w:r w:rsidR="00BA5378">
        <w:rPr>
          <w:kern w:val="24"/>
          <w:sz w:val="22"/>
          <w:szCs w:val="22"/>
        </w:rPr>
        <w:t>second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has a total phase of 360° at high frequencies. Since the phase lag increases monotonically with frequency, a single </w:t>
      </w:r>
      <w:r w:rsidR="00BA5378">
        <w:rPr>
          <w:kern w:val="24"/>
          <w:sz w:val="22"/>
          <w:szCs w:val="22"/>
        </w:rPr>
        <w:t>second order</w:t>
      </w:r>
      <w:r w:rsidRPr="00676C54">
        <w:rPr>
          <w:kern w:val="24"/>
          <w:sz w:val="22"/>
          <w:szCs w:val="22"/>
        </w:rPr>
        <w:t xml:space="preserve"> section produces a single notch at the frequency with 180° phase lag (which is the </w:t>
      </w:r>
      <w:r>
        <w:rPr>
          <w:rFonts w:ascii="Times New Roman Italic" w:hAnsi="Times New Roman Italic"/>
          <w:kern w:val="24"/>
          <w:sz w:val="22"/>
          <w:szCs w:val="22"/>
        </w:rPr>
        <w:t>cut-off</w:t>
      </w:r>
      <w:r w:rsidRPr="00676C54">
        <w:rPr>
          <w:rFonts w:ascii="Times New Roman Italic" w:hAnsi="Times New Roman Italic"/>
          <w:kern w:val="24"/>
          <w:sz w:val="22"/>
          <w:szCs w:val="22"/>
        </w:rPr>
        <w:t xml:space="preserve"> frequency </w:t>
      </w:r>
      <w:r w:rsidRPr="00676C54">
        <w:rPr>
          <w:kern w:val="24"/>
          <w:sz w:val="22"/>
          <w:szCs w:val="22"/>
        </w:rPr>
        <w:t xml:space="preserve">of the </w:t>
      </w:r>
      <w:proofErr w:type="spellStart"/>
      <w:r w:rsidRPr="00676C54">
        <w:rPr>
          <w:kern w:val="24"/>
          <w:sz w:val="22"/>
          <w:szCs w:val="22"/>
        </w:rPr>
        <w:t>allpass</w:t>
      </w:r>
      <w:proofErr w:type="spellEnd"/>
      <w:r w:rsidRPr="00676C54">
        <w:rPr>
          <w:kern w:val="24"/>
          <w:sz w:val="22"/>
          <w:szCs w:val="22"/>
        </w:rPr>
        <w:t xml:space="preserve"> filter) as shown in</w:t>
      </w:r>
      <w:r>
        <w:rPr>
          <w:kern w:val="24"/>
          <w:sz w:val="22"/>
          <w:szCs w:val="22"/>
        </w:rPr>
        <w:t xml:space="preserve">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fldChar w:fldCharType="end"/>
      </w:r>
      <w:r w:rsidRPr="00DC0083">
        <w:rPr>
          <w:kern w:val="24"/>
          <w:sz w:val="22"/>
          <w:szCs w:val="22"/>
        </w:rPr>
        <w:t>a. T</w:t>
      </w:r>
      <w:r w:rsidRPr="00676C54">
        <w:rPr>
          <w:kern w:val="24"/>
          <w:sz w:val="22"/>
          <w:szCs w:val="22"/>
        </w:rPr>
        <w:t xml:space="preserve">o achieve more notches, multiple </w:t>
      </w:r>
      <w:proofErr w:type="spellStart"/>
      <w:r w:rsidRPr="00676C54">
        <w:rPr>
          <w:kern w:val="24"/>
          <w:sz w:val="22"/>
          <w:szCs w:val="22"/>
        </w:rPr>
        <w:t>allpass</w:t>
      </w:r>
      <w:proofErr w:type="spellEnd"/>
      <w:r w:rsidRPr="00676C54">
        <w:rPr>
          <w:kern w:val="24"/>
          <w:sz w:val="22"/>
          <w:szCs w:val="22"/>
        </w:rPr>
        <w:t xml:space="preserve"> sections are placed in series. </w:t>
      </w:r>
    </w:p>
    <w:p w14:paraId="192AB173" w14:textId="77777777" w:rsidR="00013D5F" w:rsidRPr="00676C54" w:rsidRDefault="00013D5F" w:rsidP="00013D5F">
      <w:pPr>
        <w:pStyle w:val="NormalWeb1"/>
        <w:spacing w:before="86" w:after="0" w:line="360" w:lineRule="auto"/>
        <w:jc w:val="both"/>
        <w:rPr>
          <w:kern w:val="24"/>
          <w:sz w:val="22"/>
          <w:szCs w:val="22"/>
        </w:rPr>
      </w:pPr>
      <w:r w:rsidRPr="00676C54">
        <w:rPr>
          <w:kern w:val="24"/>
          <w:sz w:val="22"/>
          <w:szCs w:val="22"/>
        </w:rPr>
        <w:t xml:space="preserve">A common analog phaser design uses four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filter sections in series (or, equivalently, two </w:t>
      </w:r>
      <w:r w:rsidR="00BA5378">
        <w:rPr>
          <w:kern w:val="24"/>
          <w:sz w:val="22"/>
          <w:szCs w:val="22"/>
        </w:rPr>
        <w:t>second order</w:t>
      </w:r>
      <w:r w:rsidRPr="00676C54">
        <w:rPr>
          <w:kern w:val="24"/>
          <w:sz w:val="22"/>
          <w:szCs w:val="22"/>
        </w:rPr>
        <w:t xml:space="preserve"> sections). This produces 720° of total phase shift and therefore two notches (at 180° and 540°). In a typical design, all four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filters might have the same center frequency (that is, the frequency at which the phase lag is 90°). This does not</w:t>
      </w:r>
      <w:r w:rsidRPr="00676C54">
        <w:rPr>
          <w:rFonts w:ascii="Times New Roman Italic" w:hAnsi="Times New Roman Italic"/>
          <w:kern w:val="24"/>
          <w:sz w:val="22"/>
          <w:szCs w:val="22"/>
        </w:rPr>
        <w:t xml:space="preserve"> </w:t>
      </w:r>
      <w:r w:rsidRPr="00676C54">
        <w:rPr>
          <w:kern w:val="24"/>
          <w:sz w:val="22"/>
          <w:szCs w:val="22"/>
        </w:rPr>
        <w:t>mean that both notches fall at the same frequency. Rather, the total phase lag is the sum of the contributions of each filter, and the notches occur where this sum reaches 180° and 540°. Therefore, in this four-section design, the notches fall where the phase shift of each individual filter is 45° or 135°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fldChar w:fldCharType="end"/>
      </w:r>
      <w:r w:rsidRPr="00676C54">
        <w:rPr>
          <w:kern w:val="24"/>
          <w:sz w:val="22"/>
          <w:szCs w:val="22"/>
        </w:rPr>
        <w:t>b).</w:t>
      </w:r>
    </w:p>
    <w:p w14:paraId="15E650B6" w14:textId="77777777" w:rsidR="00013D5F" w:rsidRPr="00152C0E" w:rsidRDefault="00013D5F" w:rsidP="00013D5F">
      <w:pPr>
        <w:pStyle w:val="NormalWeb1"/>
        <w:spacing w:before="86" w:after="0" w:line="360" w:lineRule="auto"/>
        <w:jc w:val="both"/>
        <w:rPr>
          <w:kern w:val="24"/>
          <w:sz w:val="22"/>
          <w:szCs w:val="22"/>
        </w:rPr>
      </w:pPr>
      <w:r w:rsidRPr="00676C54">
        <w:rPr>
          <w:kern w:val="24"/>
          <w:sz w:val="22"/>
          <w:szCs w:val="22"/>
        </w:rPr>
        <w:t xml:space="preserve">If six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sections are used instead, the total phase lag is 1080° and three notches will result (180°, 540°, 900°). Again, each section can be tuned to an identical center frequency, but the notches will occur in different locations than in the four-section design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fldChar w:fldCharType="end"/>
      </w:r>
      <w:r w:rsidRPr="00676C54">
        <w:rPr>
          <w:kern w:val="24"/>
          <w:sz w:val="22"/>
          <w:szCs w:val="22"/>
        </w:rPr>
        <w:t>c), this time occurring where each filter contributes 30°, 90° or 150° of phase lag.</w:t>
      </w:r>
    </w:p>
    <w:p w14:paraId="3FB317FB" w14:textId="77777777" w:rsidR="00013D5F" w:rsidRDefault="00013D5F" w:rsidP="00013D5F">
      <w:pPr>
        <w:pStyle w:val="NormalWeb1"/>
        <w:spacing w:before="86" w:after="0" w:line="360" w:lineRule="auto"/>
        <w:jc w:val="both"/>
        <w:rPr>
          <w:kern w:val="24"/>
          <w:sz w:val="22"/>
          <w:szCs w:val="22"/>
        </w:rPr>
      </w:pPr>
      <w:r w:rsidRPr="00FD7634">
        <w:rPr>
          <w:kern w:val="24"/>
          <w:sz w:val="22"/>
          <w:szCs w:val="22"/>
        </w:rPr>
        <w:t>The transfer function</w:t>
      </w:r>
      <w:r>
        <w:rPr>
          <w:kern w:val="24"/>
          <w:sz w:val="22"/>
          <w:szCs w:val="22"/>
        </w:rPr>
        <w:t>s</w:t>
      </w:r>
      <w:r w:rsidRPr="00FD7634">
        <w:rPr>
          <w:kern w:val="24"/>
          <w:sz w:val="22"/>
          <w:szCs w:val="22"/>
        </w:rPr>
        <w:t xml:space="preserve"> for </w:t>
      </w:r>
      <w:r>
        <w:rPr>
          <w:kern w:val="24"/>
          <w:sz w:val="22"/>
          <w:szCs w:val="22"/>
        </w:rPr>
        <w:t>an</w:t>
      </w:r>
      <w:r w:rsidRPr="00FD7634">
        <w:rPr>
          <w:kern w:val="24"/>
          <w:sz w:val="22"/>
          <w:szCs w:val="22"/>
        </w:rPr>
        <w:t xml:space="preserve"> </w:t>
      </w:r>
      <w:proofErr w:type="spellStart"/>
      <w:r w:rsidRPr="00FD7634">
        <w:rPr>
          <w:kern w:val="24"/>
          <w:sz w:val="22"/>
          <w:szCs w:val="22"/>
        </w:rPr>
        <w:t>allpass</w:t>
      </w:r>
      <w:proofErr w:type="spellEnd"/>
      <w:r w:rsidRPr="00FD7634">
        <w:rPr>
          <w:kern w:val="24"/>
          <w:sz w:val="22"/>
          <w:szCs w:val="22"/>
        </w:rPr>
        <w:t xml:space="preserve"> filter</w:t>
      </w:r>
      <w:r>
        <w:rPr>
          <w:kern w:val="24"/>
          <w:sz w:val="22"/>
          <w:szCs w:val="22"/>
        </w:rPr>
        <w:t xml:space="preserve"> were</w:t>
      </w:r>
      <w:r w:rsidRPr="00FD7634">
        <w:rPr>
          <w:kern w:val="24"/>
          <w:sz w:val="22"/>
          <w:szCs w:val="22"/>
        </w:rPr>
        <w:t xml:space="preserve"> derived </w:t>
      </w:r>
      <w:r w:rsidR="00DE7F3D">
        <w:rPr>
          <w:kern w:val="24"/>
          <w:sz w:val="22"/>
          <w:szCs w:val="22"/>
        </w:rPr>
        <w:t xml:space="preserve">in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Pr>
          <w:kern w:val="24"/>
          <w:sz w:val="22"/>
          <w:szCs w:val="22"/>
        </w:rPr>
        <w:t xml:space="preserve">. We can rewrite these transfer functions, replacing the arbitrary constants by terms relating to how the filter modifies the phase. A </w:t>
      </w:r>
      <w:r w:rsidR="00BA5378">
        <w:rPr>
          <w:kern w:val="24"/>
          <w:sz w:val="22"/>
          <w:szCs w:val="22"/>
        </w:rPr>
        <w:t>first order</w:t>
      </w:r>
      <w:r>
        <w:rPr>
          <w:kern w:val="24"/>
          <w:sz w:val="22"/>
          <w:szCs w:val="22"/>
        </w:rPr>
        <w:t xml:space="preserve"> </w:t>
      </w:r>
      <w:proofErr w:type="spellStart"/>
      <w:r>
        <w:rPr>
          <w:kern w:val="24"/>
          <w:sz w:val="22"/>
          <w:szCs w:val="22"/>
        </w:rPr>
        <w:t>allpass</w:t>
      </w:r>
      <w:proofErr w:type="spellEnd"/>
      <w:r>
        <w:rPr>
          <w:kern w:val="24"/>
          <w:sz w:val="22"/>
          <w:szCs w:val="22"/>
        </w:rPr>
        <w:t xml:space="preserve"> filter may be given as, </w:t>
      </w:r>
    </w:p>
    <w:p w14:paraId="54ABC50F" w14:textId="77777777" w:rsidR="00013D5F" w:rsidRPr="00A10FD3" w:rsidRDefault="00013D5F" w:rsidP="00013D5F">
      <w:pPr>
        <w:pStyle w:val="MTDisplayEquation"/>
        <w:rPr>
          <w:sz w:val="22"/>
          <w:szCs w:val="22"/>
        </w:rPr>
      </w:pPr>
      <w:r w:rsidRPr="00DF3633">
        <w:rPr>
          <w:sz w:val="22"/>
          <w:szCs w:val="22"/>
        </w:rPr>
        <w:tab/>
      </w:r>
      <w:r w:rsidR="00E0276F" w:rsidRPr="00E0276F">
        <w:rPr>
          <w:position w:val="-28"/>
          <w:sz w:val="22"/>
          <w:szCs w:val="22"/>
        </w:rPr>
        <w:object w:dxaOrig="3580" w:dyaOrig="639" w14:anchorId="0A7DB456">
          <v:shape id="_x0000_i1097" type="#_x0000_t75" style="width:181.65pt;height:32.7pt" o:ole="">
            <v:imagedata r:id="rId164" o:title=""/>
          </v:shape>
          <o:OLEObject Type="Embed" ProgID="Equation.DSMT4" ShapeID="_x0000_i1097" DrawAspect="Content" ObjectID="_1798105014" r:id="rId165"/>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14</w:instrText>
        </w:r>
      </w:fldSimple>
      <w:r>
        <w:rPr>
          <w:sz w:val="22"/>
          <w:szCs w:val="22"/>
        </w:rPr>
        <w:instrText>)</w:instrText>
      </w:r>
      <w:r w:rsidR="00212294">
        <w:rPr>
          <w:sz w:val="22"/>
          <w:szCs w:val="22"/>
        </w:rPr>
        <w:fldChar w:fldCharType="end"/>
      </w:r>
    </w:p>
    <w:p w14:paraId="5CB3B839" w14:textId="77777777" w:rsidR="00013D5F" w:rsidRPr="00A10FD3" w:rsidRDefault="00013D5F" w:rsidP="00013D5F">
      <w:pPr>
        <w:pStyle w:val="NormalWeb1"/>
        <w:spacing w:before="86" w:after="0" w:line="360" w:lineRule="auto"/>
        <w:jc w:val="both"/>
        <w:rPr>
          <w:color w:val="FF0000"/>
          <w:kern w:val="24"/>
          <w:sz w:val="22"/>
          <w:szCs w:val="22"/>
        </w:rPr>
      </w:pPr>
      <w:r w:rsidRPr="00A10FD3">
        <w:rPr>
          <w:color w:val="auto"/>
          <w:kern w:val="24"/>
          <w:sz w:val="22"/>
          <w:szCs w:val="22"/>
        </w:rPr>
        <w:t xml:space="preserve">The </w:t>
      </w:r>
      <w:r>
        <w:rPr>
          <w:color w:val="auto"/>
          <w:kern w:val="24"/>
          <w:sz w:val="22"/>
          <w:szCs w:val="22"/>
        </w:rPr>
        <w:t>cut-off</w:t>
      </w:r>
      <w:r w:rsidRPr="00A10FD3">
        <w:rPr>
          <w:color w:val="auto"/>
          <w:kern w:val="24"/>
          <w:sz w:val="22"/>
          <w:szCs w:val="22"/>
        </w:rPr>
        <w:t xml:space="preserve"> frequency </w:t>
      </w:r>
      <w:r w:rsidRPr="007B5945">
        <w:rPr>
          <w:rFonts w:ascii="Symbol" w:hAnsi="Symbol"/>
          <w:i/>
          <w:color w:val="auto"/>
          <w:kern w:val="24"/>
          <w:sz w:val="22"/>
          <w:szCs w:val="22"/>
        </w:rPr>
        <w:t></w:t>
      </w:r>
      <w:r w:rsidRPr="007B5945">
        <w:rPr>
          <w:i/>
          <w:color w:val="auto"/>
          <w:kern w:val="24"/>
          <w:sz w:val="22"/>
          <w:szCs w:val="22"/>
          <w:vertAlign w:val="subscript"/>
        </w:rPr>
        <w:t>c</w:t>
      </w:r>
      <w:r>
        <w:rPr>
          <w:color w:val="auto"/>
          <w:kern w:val="24"/>
          <w:sz w:val="22"/>
          <w:szCs w:val="22"/>
        </w:rPr>
        <w:t xml:space="preserve"> is </w:t>
      </w:r>
      <w:r w:rsidRPr="00A10FD3">
        <w:rPr>
          <w:color w:val="auto"/>
          <w:kern w:val="24"/>
          <w:sz w:val="22"/>
          <w:szCs w:val="22"/>
        </w:rPr>
        <w:t>where the phase response reaches 90</w:t>
      </w:r>
      <w:r w:rsidRPr="00A10FD3">
        <w:rPr>
          <w:color w:val="auto"/>
          <w:kern w:val="24"/>
          <w:sz w:val="22"/>
          <w:szCs w:val="22"/>
          <w:vertAlign w:val="superscript"/>
        </w:rPr>
        <w:t>o</w:t>
      </w:r>
      <w:r w:rsidRPr="007B5945">
        <w:rPr>
          <w:color w:val="auto"/>
          <w:kern w:val="24"/>
          <w:sz w:val="22"/>
          <w:szCs w:val="22"/>
        </w:rPr>
        <w:t>.</w:t>
      </w:r>
    </w:p>
    <w:p w14:paraId="75AF527F" w14:textId="77777777" w:rsidR="00013D5F" w:rsidRDefault="00013D5F" w:rsidP="00013D5F">
      <w:pPr>
        <w:pStyle w:val="MTDisplayEquation"/>
        <w:rPr>
          <w:sz w:val="22"/>
          <w:szCs w:val="22"/>
        </w:rPr>
      </w:pPr>
      <w:r w:rsidRPr="00DF3633">
        <w:rPr>
          <w:sz w:val="22"/>
          <w:szCs w:val="22"/>
        </w:rPr>
        <w:tab/>
      </w:r>
      <w:r w:rsidR="00E0276F" w:rsidRPr="00E0276F">
        <w:rPr>
          <w:position w:val="-28"/>
          <w:sz w:val="22"/>
          <w:szCs w:val="22"/>
        </w:rPr>
        <w:object w:dxaOrig="1660" w:dyaOrig="639" w14:anchorId="137BF3D4">
          <v:shape id="_x0000_i1098" type="#_x0000_t75" style="width:83.55pt;height:32.7pt" o:ole="">
            <v:imagedata r:id="rId166" o:title=""/>
          </v:shape>
          <o:OLEObject Type="Embed" ProgID="Equation.DSMT4" ShapeID="_x0000_i1098" DrawAspect="Content" ObjectID="_1798105015" r:id="rId167"/>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69" w:name="ZEqnNum763516"/>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15</w:instrText>
        </w:r>
      </w:fldSimple>
      <w:r>
        <w:rPr>
          <w:sz w:val="22"/>
          <w:szCs w:val="22"/>
        </w:rPr>
        <w:instrText>)</w:instrText>
      </w:r>
      <w:bookmarkEnd w:id="169"/>
      <w:r w:rsidR="00212294">
        <w:rPr>
          <w:sz w:val="22"/>
          <w:szCs w:val="22"/>
        </w:rPr>
        <w:fldChar w:fldCharType="end"/>
      </w:r>
    </w:p>
    <w:p w14:paraId="61FCD2A3" w14:textId="77777777" w:rsidR="00013D5F" w:rsidRPr="007B5945" w:rsidRDefault="00013D5F" w:rsidP="00013D5F">
      <w:r w:rsidRPr="007B5945">
        <w:t xml:space="preserve">For a second order design, we can write the </w:t>
      </w:r>
      <w:proofErr w:type="spellStart"/>
      <w:r w:rsidRPr="007B5945">
        <w:t>allpass</w:t>
      </w:r>
      <w:proofErr w:type="spellEnd"/>
      <w:r w:rsidRPr="007B5945">
        <w:t xml:space="preserve"> filter </w:t>
      </w:r>
      <w:r w:rsidR="00212294" w:rsidRPr="007B5945">
        <w:rPr>
          <w:kern w:val="24"/>
        </w:rPr>
        <w:fldChar w:fldCharType="begin"/>
      </w:r>
      <w:r w:rsidR="00785F53">
        <w:rPr>
          <w:kern w:val="24"/>
        </w:rPr>
        <w:instrText xml:space="preserve"> ADDIN EN.CITE &lt;EndNote&gt;&lt;Cite&gt;&lt;Author&gt;Zolzer&lt;/Author&gt;&lt;Year&gt;2008&lt;/Year&gt;&lt;RecNum&gt;13231&lt;/RecNum&gt;&lt;record&gt;&lt;rec-number&gt;13231&lt;/rec-number&gt;&lt;foreign-keys&gt;&lt;key app="EN" db-id="f5s59zdpstw9vlepssyvasxn2d25s009srfs"&gt;13231&lt;/key&gt;&lt;/foreign-keys&gt;&lt;ref-type name="Book"&gt;6&lt;/ref-type&gt;&lt;contributors&gt;&lt;authors&gt;&lt;author&gt;Udo Zolzer&lt;/author&gt;&lt;/authors&gt;&lt;/contributors&gt;&lt;titles&gt;&lt;title&gt;Digital Audio Signal Processing&lt;/title&gt;&lt;/titles&gt;&lt;pages&gt;340&lt;/pages&gt;&lt;edition&gt;2nd&lt;/edition&gt;&lt;dates&gt;&lt;year&gt;2008&lt;/year&gt;&lt;/dates&gt;&lt;publisher&gt;John Wiley and Sons, Ltd.&lt;/publisher&gt;&lt;urls&gt;&lt;/urls&gt;&lt;/record&gt;&lt;/Cite&gt;&lt;/EndNote&gt;</w:instrText>
      </w:r>
      <w:r w:rsidR="00212294" w:rsidRPr="007B5945">
        <w:rPr>
          <w:kern w:val="24"/>
        </w:rPr>
        <w:fldChar w:fldCharType="separate"/>
      </w:r>
      <w:r w:rsidR="001561D2">
        <w:rPr>
          <w:noProof/>
          <w:kern w:val="24"/>
        </w:rPr>
        <w:t>[10]</w:t>
      </w:r>
      <w:r w:rsidR="00212294" w:rsidRPr="007B5945">
        <w:rPr>
          <w:kern w:val="24"/>
        </w:rPr>
        <w:fldChar w:fldCharType="end"/>
      </w:r>
      <w:r w:rsidRPr="007B5945">
        <w:rPr>
          <w:kern w:val="24"/>
        </w:rPr>
        <w:t xml:space="preserve"> </w:t>
      </w:r>
      <w:r w:rsidRPr="007B5945">
        <w:t>as</w:t>
      </w:r>
    </w:p>
    <w:p w14:paraId="3B29A4D6" w14:textId="77777777" w:rsidR="00013D5F" w:rsidRPr="00A10FD3" w:rsidRDefault="00013D5F" w:rsidP="00013D5F">
      <w:pPr>
        <w:pStyle w:val="MTDisplayEquation"/>
        <w:rPr>
          <w:sz w:val="22"/>
          <w:szCs w:val="22"/>
        </w:rPr>
      </w:pPr>
      <w:r w:rsidRPr="00DF3633">
        <w:rPr>
          <w:sz w:val="22"/>
          <w:szCs w:val="22"/>
        </w:rPr>
        <w:tab/>
      </w:r>
      <w:r w:rsidR="00E0276F" w:rsidRPr="00E0276F">
        <w:rPr>
          <w:position w:val="-28"/>
          <w:sz w:val="22"/>
          <w:szCs w:val="22"/>
        </w:rPr>
        <w:object w:dxaOrig="4520" w:dyaOrig="660" w14:anchorId="1545C26B">
          <v:shape id="_x0000_i1099" type="#_x0000_t75" style="width:223.25pt;height:32.7pt" o:ole="">
            <v:imagedata r:id="rId168" o:title=""/>
          </v:shape>
          <o:OLEObject Type="Embed" ProgID="Equation.DSMT4" ShapeID="_x0000_i1099" DrawAspect="Content" ObjectID="_1798105016" r:id="rId169"/>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70" w:name="ZEqnNum456622"/>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16</w:instrText>
        </w:r>
      </w:fldSimple>
      <w:r>
        <w:rPr>
          <w:sz w:val="22"/>
          <w:szCs w:val="22"/>
        </w:rPr>
        <w:instrText>)</w:instrText>
      </w:r>
      <w:bookmarkEnd w:id="170"/>
      <w:r w:rsidR="00212294">
        <w:rPr>
          <w:sz w:val="22"/>
          <w:szCs w:val="22"/>
        </w:rPr>
        <w:fldChar w:fldCharType="end"/>
      </w:r>
    </w:p>
    <w:p w14:paraId="47A5759E" w14:textId="77777777" w:rsidR="00013D5F" w:rsidRPr="007B5945" w:rsidRDefault="00013D5F" w:rsidP="00013D5F">
      <w:pPr>
        <w:pStyle w:val="NormalWeb1"/>
        <w:spacing w:before="86" w:after="0" w:line="360" w:lineRule="auto"/>
        <w:jc w:val="both"/>
        <w:rPr>
          <w:sz w:val="22"/>
          <w:szCs w:val="22"/>
        </w:rPr>
      </w:pPr>
      <w:r>
        <w:rPr>
          <w:color w:val="auto"/>
          <w:kern w:val="24"/>
          <w:sz w:val="22"/>
          <w:szCs w:val="22"/>
        </w:rPr>
        <w:lastRenderedPageBreak/>
        <w:t>Here, t</w:t>
      </w:r>
      <w:r w:rsidRPr="00A10FD3">
        <w:rPr>
          <w:color w:val="auto"/>
          <w:kern w:val="24"/>
          <w:sz w:val="22"/>
          <w:szCs w:val="22"/>
        </w:rPr>
        <w:t xml:space="preserve">he </w:t>
      </w:r>
      <w:r>
        <w:rPr>
          <w:color w:val="auto"/>
          <w:kern w:val="24"/>
          <w:sz w:val="22"/>
          <w:szCs w:val="22"/>
        </w:rPr>
        <w:t>cut-off</w:t>
      </w:r>
      <w:r w:rsidRPr="00A10FD3">
        <w:rPr>
          <w:color w:val="auto"/>
          <w:kern w:val="24"/>
          <w:sz w:val="22"/>
          <w:szCs w:val="22"/>
        </w:rPr>
        <w:t xml:space="preserve"> frequency </w:t>
      </w:r>
      <w:r w:rsidRPr="007B5945">
        <w:rPr>
          <w:rFonts w:ascii="Symbol" w:hAnsi="Symbol"/>
          <w:i/>
          <w:color w:val="auto"/>
          <w:kern w:val="24"/>
          <w:sz w:val="22"/>
          <w:szCs w:val="22"/>
        </w:rPr>
        <w:t></w:t>
      </w:r>
      <w:r w:rsidRPr="007B5945">
        <w:rPr>
          <w:i/>
          <w:color w:val="auto"/>
          <w:kern w:val="24"/>
          <w:sz w:val="22"/>
          <w:szCs w:val="22"/>
          <w:vertAlign w:val="subscript"/>
        </w:rPr>
        <w:t>c</w:t>
      </w:r>
      <w:r>
        <w:rPr>
          <w:color w:val="auto"/>
          <w:kern w:val="24"/>
          <w:sz w:val="22"/>
          <w:szCs w:val="22"/>
        </w:rPr>
        <w:t xml:space="preserve"> is </w:t>
      </w:r>
      <w:r w:rsidRPr="00A10FD3">
        <w:rPr>
          <w:color w:val="auto"/>
          <w:kern w:val="24"/>
          <w:sz w:val="22"/>
          <w:szCs w:val="22"/>
        </w:rPr>
        <w:t xml:space="preserve">where the phase response reaches </w:t>
      </w:r>
      <w:r>
        <w:rPr>
          <w:color w:val="auto"/>
          <w:kern w:val="24"/>
          <w:sz w:val="22"/>
          <w:szCs w:val="22"/>
        </w:rPr>
        <w:t>18</w:t>
      </w:r>
      <w:r w:rsidRPr="00A10FD3">
        <w:rPr>
          <w:color w:val="auto"/>
          <w:kern w:val="24"/>
          <w:sz w:val="22"/>
          <w:szCs w:val="22"/>
        </w:rPr>
        <w:t>0</w:t>
      </w:r>
      <w:r w:rsidRPr="00A10FD3">
        <w:rPr>
          <w:color w:val="auto"/>
          <w:kern w:val="24"/>
          <w:sz w:val="22"/>
          <w:szCs w:val="22"/>
          <w:vertAlign w:val="superscript"/>
        </w:rPr>
        <w:t>o</w:t>
      </w:r>
      <w:r w:rsidRPr="00A10FD3">
        <w:rPr>
          <w:color w:val="auto"/>
          <w:kern w:val="24"/>
          <w:sz w:val="22"/>
          <w:szCs w:val="22"/>
        </w:rPr>
        <w:t xml:space="preserve"> </w:t>
      </w:r>
      <w:r>
        <w:rPr>
          <w:color w:val="auto"/>
          <w:kern w:val="24"/>
          <w:sz w:val="22"/>
          <w:szCs w:val="22"/>
        </w:rPr>
        <w:t xml:space="preserve">and the bandwidth </w:t>
      </w:r>
      <w:r>
        <w:rPr>
          <w:i/>
          <w:color w:val="auto"/>
          <w:kern w:val="24"/>
          <w:sz w:val="22"/>
          <w:szCs w:val="22"/>
        </w:rPr>
        <w:t>B</w:t>
      </w:r>
      <w:r>
        <w:rPr>
          <w:color w:val="auto"/>
          <w:kern w:val="24"/>
          <w:sz w:val="22"/>
          <w:szCs w:val="22"/>
        </w:rPr>
        <w:t xml:space="preserve"> is the difference between the two frequencies wh</w:t>
      </w:r>
      <w:r w:rsidR="00C35DFF">
        <w:rPr>
          <w:color w:val="auto"/>
          <w:kern w:val="24"/>
          <w:sz w:val="22"/>
          <w:szCs w:val="22"/>
        </w:rPr>
        <w:t xml:space="preserve">ere the phase response reaches </w:t>
      </w:r>
      <w:r>
        <w:rPr>
          <w:color w:val="auto"/>
          <w:kern w:val="24"/>
          <w:sz w:val="22"/>
          <w:szCs w:val="22"/>
        </w:rPr>
        <w:t>90</w:t>
      </w:r>
      <w:r w:rsidRPr="00A10FD3">
        <w:rPr>
          <w:color w:val="auto"/>
          <w:kern w:val="24"/>
          <w:sz w:val="22"/>
          <w:szCs w:val="22"/>
          <w:vertAlign w:val="superscript"/>
        </w:rPr>
        <w:t>o</w:t>
      </w:r>
      <w:r w:rsidRPr="007B5945">
        <w:rPr>
          <w:color w:val="auto"/>
          <w:kern w:val="24"/>
          <w:sz w:val="22"/>
          <w:szCs w:val="22"/>
        </w:rPr>
        <w:t xml:space="preserve"> </w:t>
      </w:r>
      <w:r>
        <w:rPr>
          <w:color w:val="auto"/>
          <w:kern w:val="24"/>
          <w:sz w:val="22"/>
          <w:szCs w:val="22"/>
        </w:rPr>
        <w:t>and 27</w:t>
      </w:r>
      <w:r w:rsidRPr="00A10FD3">
        <w:rPr>
          <w:color w:val="auto"/>
          <w:kern w:val="24"/>
          <w:sz w:val="22"/>
          <w:szCs w:val="22"/>
        </w:rPr>
        <w:t>0</w:t>
      </w:r>
      <w:r w:rsidRPr="00A10FD3">
        <w:rPr>
          <w:color w:val="auto"/>
          <w:kern w:val="24"/>
          <w:sz w:val="22"/>
          <w:szCs w:val="22"/>
          <w:vertAlign w:val="superscript"/>
        </w:rPr>
        <w:t>o</w:t>
      </w:r>
      <w:r>
        <w:rPr>
          <w:color w:val="auto"/>
          <w:kern w:val="24"/>
          <w:sz w:val="22"/>
          <w:szCs w:val="22"/>
        </w:rPr>
        <w:t xml:space="preserve">. Note that both Eq. </w:t>
      </w:r>
      <w:r w:rsidR="00212294">
        <w:rPr>
          <w:color w:val="auto"/>
          <w:kern w:val="24"/>
          <w:sz w:val="22"/>
          <w:szCs w:val="22"/>
        </w:rPr>
        <w:fldChar w:fldCharType="begin"/>
      </w:r>
      <w:r>
        <w:rPr>
          <w:color w:val="auto"/>
          <w:kern w:val="24"/>
          <w:sz w:val="22"/>
          <w:szCs w:val="22"/>
        </w:rPr>
        <w:instrText xml:space="preserve"> GOTOBUTTON ZEqnNum763516  \* MERGEFORMAT </w:instrText>
      </w:r>
      <w:r w:rsidR="00212294">
        <w:rPr>
          <w:color w:val="auto"/>
          <w:kern w:val="24"/>
          <w:sz w:val="22"/>
          <w:szCs w:val="22"/>
        </w:rPr>
        <w:fldChar w:fldCharType="begin"/>
      </w:r>
      <w:r>
        <w:rPr>
          <w:color w:val="auto"/>
          <w:kern w:val="24"/>
          <w:sz w:val="22"/>
          <w:szCs w:val="22"/>
        </w:rPr>
        <w:instrText xml:space="preserve"> REF ZEqnNum763516 \* Charformat \! \* MERGEFORMAT </w:instrText>
      </w:r>
      <w:r w:rsidR="00212294">
        <w:rPr>
          <w:color w:val="auto"/>
          <w:kern w:val="24"/>
          <w:sz w:val="22"/>
          <w:szCs w:val="22"/>
        </w:rPr>
        <w:fldChar w:fldCharType="separate"/>
      </w:r>
      <w:r w:rsidR="00735D2C" w:rsidRPr="00735D2C">
        <w:rPr>
          <w:color w:val="auto"/>
          <w:kern w:val="24"/>
          <w:sz w:val="22"/>
          <w:szCs w:val="22"/>
        </w:rPr>
        <w:instrText>(4.15)</w:instrText>
      </w:r>
      <w:r w:rsidR="00212294">
        <w:rPr>
          <w:color w:val="auto"/>
          <w:kern w:val="24"/>
          <w:sz w:val="22"/>
          <w:szCs w:val="22"/>
        </w:rPr>
        <w:fldChar w:fldCharType="end"/>
      </w:r>
      <w:r w:rsidR="00212294">
        <w:rPr>
          <w:color w:val="auto"/>
          <w:kern w:val="24"/>
          <w:sz w:val="22"/>
          <w:szCs w:val="22"/>
        </w:rPr>
        <w:fldChar w:fldCharType="end"/>
      </w:r>
      <w:r>
        <w:rPr>
          <w:color w:val="auto"/>
          <w:kern w:val="24"/>
          <w:sz w:val="22"/>
          <w:szCs w:val="22"/>
        </w:rPr>
        <w:t xml:space="preserve"> and </w:t>
      </w:r>
      <w:r w:rsidR="00212294">
        <w:rPr>
          <w:color w:val="auto"/>
          <w:kern w:val="24"/>
          <w:sz w:val="22"/>
          <w:szCs w:val="22"/>
        </w:rPr>
        <w:fldChar w:fldCharType="begin"/>
      </w:r>
      <w:r>
        <w:rPr>
          <w:color w:val="auto"/>
          <w:kern w:val="24"/>
          <w:sz w:val="22"/>
          <w:szCs w:val="22"/>
        </w:rPr>
        <w:instrText xml:space="preserve"> GOTOBUTTON ZEqnNum456622  \* MERGEFORMAT </w:instrText>
      </w:r>
      <w:r w:rsidR="00212294">
        <w:rPr>
          <w:color w:val="auto"/>
          <w:kern w:val="24"/>
          <w:sz w:val="22"/>
          <w:szCs w:val="22"/>
        </w:rPr>
        <w:fldChar w:fldCharType="begin"/>
      </w:r>
      <w:r>
        <w:rPr>
          <w:color w:val="auto"/>
          <w:kern w:val="24"/>
          <w:sz w:val="22"/>
          <w:szCs w:val="22"/>
        </w:rPr>
        <w:instrText xml:space="preserve"> REF ZEqnNum456622 \* Charformat \! \* MERGEFORMAT </w:instrText>
      </w:r>
      <w:r w:rsidR="00212294">
        <w:rPr>
          <w:color w:val="auto"/>
          <w:kern w:val="24"/>
          <w:sz w:val="22"/>
          <w:szCs w:val="22"/>
        </w:rPr>
        <w:fldChar w:fldCharType="separate"/>
      </w:r>
      <w:r w:rsidR="00735D2C" w:rsidRPr="00735D2C">
        <w:rPr>
          <w:color w:val="auto"/>
          <w:kern w:val="24"/>
          <w:sz w:val="22"/>
          <w:szCs w:val="22"/>
        </w:rPr>
        <w:instrText>(4.16)</w:instrText>
      </w:r>
      <w:r w:rsidR="00212294">
        <w:rPr>
          <w:color w:val="auto"/>
          <w:kern w:val="24"/>
          <w:sz w:val="22"/>
          <w:szCs w:val="22"/>
        </w:rPr>
        <w:fldChar w:fldCharType="end"/>
      </w:r>
      <w:r w:rsidR="00212294">
        <w:rPr>
          <w:color w:val="auto"/>
          <w:kern w:val="24"/>
          <w:sz w:val="22"/>
          <w:szCs w:val="22"/>
        </w:rPr>
        <w:fldChar w:fldCharType="end"/>
      </w:r>
      <w:r>
        <w:rPr>
          <w:color w:val="auto"/>
          <w:kern w:val="24"/>
          <w:sz w:val="22"/>
          <w:szCs w:val="22"/>
        </w:rPr>
        <w:t xml:space="preserve"> conform with the format of any </w:t>
      </w:r>
      <w:proofErr w:type="spellStart"/>
      <w:r>
        <w:rPr>
          <w:color w:val="auto"/>
          <w:kern w:val="24"/>
          <w:sz w:val="22"/>
          <w:szCs w:val="22"/>
        </w:rPr>
        <w:t>allpass</w:t>
      </w:r>
      <w:proofErr w:type="spellEnd"/>
      <w:r>
        <w:rPr>
          <w:color w:val="auto"/>
          <w:kern w:val="24"/>
          <w:sz w:val="22"/>
          <w:szCs w:val="22"/>
        </w:rPr>
        <w:t xml:space="preserve"> filter given in</w:t>
      </w:r>
      <w:r w:rsidR="00DE7F3D">
        <w:rPr>
          <w:color w:val="FF0000"/>
          <w:kern w:val="24"/>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Pr>
          <w:color w:val="auto"/>
          <w:kern w:val="24"/>
          <w:sz w:val="22"/>
          <w:szCs w:val="22"/>
        </w:rPr>
        <w:t>.</w:t>
      </w:r>
    </w:p>
    <w:p w14:paraId="319DFA01" w14:textId="77777777" w:rsidR="00013D5F" w:rsidRDefault="00013D5F" w:rsidP="0029333E">
      <w:pPr>
        <w:pStyle w:val="Heading4"/>
        <w:rPr>
          <w:kern w:val="24"/>
          <w:sz w:val="22"/>
        </w:rPr>
      </w:pPr>
      <w:bookmarkStart w:id="171" w:name="_Toc364241217"/>
      <w:bookmarkStart w:id="172" w:name="_Toc364259304"/>
      <w:r>
        <w:t>Alternate Implementation</w:t>
      </w:r>
      <w:bookmarkEnd w:id="171"/>
      <w:bookmarkEnd w:id="172"/>
    </w:p>
    <w:p w14:paraId="148CB668" w14:textId="77777777" w:rsidR="00013D5F" w:rsidRPr="00FD7634" w:rsidRDefault="00013D5F" w:rsidP="00013D5F">
      <w:pPr>
        <w:pStyle w:val="NormalWeb1"/>
        <w:spacing w:before="86" w:after="0" w:line="360" w:lineRule="auto"/>
        <w:jc w:val="both"/>
        <w:rPr>
          <w:kern w:val="24"/>
          <w:sz w:val="22"/>
          <w:szCs w:val="22"/>
        </w:rPr>
      </w:pPr>
      <w:r w:rsidRPr="00FD7634">
        <w:rPr>
          <w:kern w:val="24"/>
          <w:sz w:val="22"/>
          <w:szCs w:val="22"/>
        </w:rPr>
        <w:t xml:space="preserve">An alternate approach to phaser design uses a set of </w:t>
      </w:r>
      <w:r w:rsidRPr="00FD7634">
        <w:rPr>
          <w:rFonts w:ascii="Times New Roman Italic" w:hAnsi="Times New Roman Italic"/>
          <w:kern w:val="24"/>
          <w:sz w:val="22"/>
          <w:szCs w:val="22"/>
        </w:rPr>
        <w:t xml:space="preserve">notch filters </w:t>
      </w:r>
      <w:r w:rsidR="001B2452" w:rsidRPr="00A000F0">
        <w:rPr>
          <w:kern w:val="24"/>
          <w:sz w:val="22"/>
          <w:szCs w:val="22"/>
        </w:rPr>
        <w:t>(</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fldChar w:fldCharType="end"/>
      </w:r>
      <w:r w:rsidR="001B2452">
        <w:t>b</w:t>
      </w:r>
      <w:r w:rsidR="001B2452" w:rsidRPr="00A000F0">
        <w:rPr>
          <w:kern w:val="24"/>
          <w:sz w:val="22"/>
          <w:szCs w:val="22"/>
        </w:rPr>
        <w:t xml:space="preserve">). </w:t>
      </w:r>
      <w:r w:rsidRPr="00FD7634">
        <w:rPr>
          <w:kern w:val="24"/>
          <w:sz w:val="22"/>
          <w:szCs w:val="22"/>
        </w:rPr>
        <w:t xml:space="preserve">in </w:t>
      </w:r>
      <w:r w:rsidRPr="00A000F0">
        <w:rPr>
          <w:kern w:val="24"/>
          <w:sz w:val="22"/>
          <w:szCs w:val="22"/>
        </w:rPr>
        <w:t xml:space="preserve">place of the </w:t>
      </w:r>
      <w:proofErr w:type="spellStart"/>
      <w:r w:rsidRPr="00A000F0">
        <w:rPr>
          <w:kern w:val="24"/>
          <w:sz w:val="22"/>
          <w:szCs w:val="22"/>
        </w:rPr>
        <w:t>allpass</w:t>
      </w:r>
      <w:proofErr w:type="spellEnd"/>
      <w:r w:rsidRPr="00A000F0">
        <w:rPr>
          <w:kern w:val="24"/>
          <w:sz w:val="22"/>
          <w:szCs w:val="22"/>
        </w:rPr>
        <w:t xml:space="preserve"> sections (</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fldChar w:fldCharType="end"/>
      </w:r>
      <w:r w:rsidR="001B2452">
        <w:t>a</w:t>
      </w:r>
      <w:r w:rsidRPr="00A000F0">
        <w:rPr>
          <w:kern w:val="24"/>
          <w:sz w:val="22"/>
          <w:szCs w:val="22"/>
        </w:rPr>
        <w:t xml:space="preserve">). The notch filters can be </w:t>
      </w:r>
      <w:r w:rsidR="00E70313">
        <w:rPr>
          <w:kern w:val="24"/>
          <w:sz w:val="22"/>
          <w:szCs w:val="22"/>
        </w:rPr>
        <w:t>implemented</w:t>
      </w:r>
      <w:r w:rsidRPr="00A000F0">
        <w:rPr>
          <w:kern w:val="24"/>
          <w:sz w:val="22"/>
          <w:szCs w:val="22"/>
        </w:rPr>
        <w:t xml:space="preserve"> as a </w:t>
      </w:r>
      <w:r w:rsidRPr="00A000F0">
        <w:rPr>
          <w:rFonts w:ascii="Times New Roman Italic" w:hAnsi="Times New Roman Italic"/>
          <w:kern w:val="24"/>
          <w:sz w:val="22"/>
          <w:szCs w:val="22"/>
        </w:rPr>
        <w:t>cascade</w:t>
      </w:r>
      <w:r w:rsidRPr="00A000F0">
        <w:rPr>
          <w:kern w:val="24"/>
          <w:sz w:val="22"/>
          <w:szCs w:val="22"/>
        </w:rPr>
        <w:t xml:space="preserve"> of </w:t>
      </w:r>
      <w:r w:rsidR="00BA5378">
        <w:rPr>
          <w:kern w:val="24"/>
          <w:sz w:val="22"/>
          <w:szCs w:val="22"/>
        </w:rPr>
        <w:t>second order</w:t>
      </w:r>
      <w:r w:rsidRPr="00A000F0">
        <w:rPr>
          <w:kern w:val="24"/>
          <w:sz w:val="22"/>
          <w:szCs w:val="22"/>
        </w:rPr>
        <w:t xml:space="preserve"> IIR sections, </w:t>
      </w:r>
      <w:proofErr w:type="gramStart"/>
      <w:r w:rsidRPr="00A000F0">
        <w:rPr>
          <w:kern w:val="24"/>
          <w:sz w:val="22"/>
          <w:szCs w:val="22"/>
        </w:rPr>
        <w:t>similar to</w:t>
      </w:r>
      <w:proofErr w:type="gramEnd"/>
      <w:r w:rsidRPr="00A000F0">
        <w:rPr>
          <w:kern w:val="24"/>
          <w:sz w:val="22"/>
          <w:szCs w:val="22"/>
        </w:rPr>
        <w:t xml:space="preserve"> a parametric equalizer </w:t>
      </w:r>
      <w:r w:rsidR="00C35DFF">
        <w:rPr>
          <w:kern w:val="24"/>
          <w:sz w:val="22"/>
          <w:szCs w:val="22"/>
        </w:rPr>
        <w:t>with</w:t>
      </w:r>
      <w:r w:rsidRPr="00A000F0">
        <w:rPr>
          <w:kern w:val="24"/>
          <w:sz w:val="22"/>
          <w:szCs w:val="22"/>
        </w:rPr>
        <w:t xml:space="preserve"> high </w:t>
      </w:r>
      <w:r w:rsidRPr="00A000F0">
        <w:rPr>
          <w:rFonts w:ascii="Times New Roman Italic" w:hAnsi="Times New Roman Italic"/>
          <w:kern w:val="24"/>
          <w:sz w:val="22"/>
          <w:szCs w:val="22"/>
        </w:rPr>
        <w:t xml:space="preserve">Q </w:t>
      </w:r>
      <w:r w:rsidRPr="00A000F0">
        <w:rPr>
          <w:kern w:val="24"/>
          <w:sz w:val="22"/>
          <w:szCs w:val="22"/>
        </w:rPr>
        <w:t xml:space="preserve">and </w:t>
      </w:r>
      <w:r w:rsidRPr="00C35DFF">
        <w:rPr>
          <w:kern w:val="24"/>
          <w:sz w:val="22"/>
          <w:szCs w:val="22"/>
        </w:rPr>
        <w:t>gain</w:t>
      </w:r>
      <w:r w:rsidRPr="00A000F0">
        <w:rPr>
          <w:kern w:val="24"/>
          <w:sz w:val="22"/>
          <w:szCs w:val="22"/>
        </w:rPr>
        <w:t xml:space="preserve"> 0 at the center frequency of each section</w:t>
      </w:r>
      <w:r w:rsidRPr="00FD7634">
        <w:rPr>
          <w:kern w:val="24"/>
          <w:sz w:val="22"/>
          <w:szCs w:val="22"/>
        </w:rPr>
        <w:t xml:space="preserve">. This implementation does not require the filter output to be mixed with the direct sound since the notches are created directly, however a mix can still be used to vary the intensity of the effect. Like the </w:t>
      </w:r>
      <w:proofErr w:type="spellStart"/>
      <w:r w:rsidRPr="00FD7634">
        <w:rPr>
          <w:kern w:val="24"/>
          <w:sz w:val="22"/>
          <w:szCs w:val="22"/>
        </w:rPr>
        <w:t>allpass</w:t>
      </w:r>
      <w:proofErr w:type="spellEnd"/>
      <w:r w:rsidRPr="00FD7634">
        <w:rPr>
          <w:kern w:val="24"/>
          <w:sz w:val="22"/>
          <w:szCs w:val="22"/>
        </w:rPr>
        <w:t xml:space="preserve"> implementation, the center frequency of the notch filters is varied with a </w:t>
      </w:r>
      <w:r w:rsidR="00C35DFF">
        <w:rPr>
          <w:kern w:val="24"/>
          <w:sz w:val="22"/>
          <w:szCs w:val="22"/>
        </w:rPr>
        <w:t>low-frequency os</w:t>
      </w:r>
      <w:r w:rsidRPr="00FD7634">
        <w:rPr>
          <w:kern w:val="24"/>
          <w:sz w:val="22"/>
          <w:szCs w:val="22"/>
        </w:rPr>
        <w:t>cillator.</w:t>
      </w:r>
    </w:p>
    <w:p w14:paraId="753E768A" w14:textId="77777777" w:rsidR="00013D5F" w:rsidRDefault="00013D5F" w:rsidP="0029333E">
      <w:pPr>
        <w:pStyle w:val="Heading4"/>
      </w:pPr>
      <w:bookmarkStart w:id="173" w:name="_Toc364241218"/>
      <w:bookmarkStart w:id="174" w:name="_Toc364259305"/>
      <w:r>
        <w:t>LFO Waveform</w:t>
      </w:r>
      <w:bookmarkEnd w:id="173"/>
      <w:bookmarkEnd w:id="174"/>
    </w:p>
    <w:p w14:paraId="78568643" w14:textId="77777777" w:rsidR="00013D5F" w:rsidRDefault="00013D5F" w:rsidP="00013D5F">
      <w:pPr>
        <w:pStyle w:val="NormalWeb1"/>
        <w:spacing w:before="86" w:after="0" w:line="360" w:lineRule="auto"/>
        <w:jc w:val="both"/>
        <w:rPr>
          <w:kern w:val="24"/>
          <w:sz w:val="22"/>
          <w:szCs w:val="22"/>
        </w:rPr>
      </w:pPr>
      <w:r w:rsidRPr="00FD7634">
        <w:rPr>
          <w:kern w:val="24"/>
          <w:sz w:val="22"/>
          <w:szCs w:val="22"/>
        </w:rPr>
        <w:t xml:space="preserve">Just as with the flanger, the sound of the phaser results from how the notch frequencies change over time. In contrast to sinusoidal </w:t>
      </w:r>
      <w:r w:rsidR="00C35DFF">
        <w:rPr>
          <w:kern w:val="24"/>
          <w:sz w:val="22"/>
          <w:szCs w:val="22"/>
        </w:rPr>
        <w:t>low-frequency os</w:t>
      </w:r>
      <w:r w:rsidRPr="00FD7634">
        <w:rPr>
          <w:kern w:val="24"/>
          <w:sz w:val="22"/>
          <w:szCs w:val="22"/>
        </w:rPr>
        <w:t xml:space="preserve">cillators commonly found in other effects, </w:t>
      </w:r>
      <w:r w:rsidRPr="00FD7634">
        <w:rPr>
          <w:rFonts w:ascii="Times New Roman Italic" w:hAnsi="Times New Roman Italic"/>
          <w:kern w:val="24"/>
          <w:sz w:val="22"/>
          <w:szCs w:val="22"/>
        </w:rPr>
        <w:t xml:space="preserve">exponential </w:t>
      </w:r>
      <w:r w:rsidRPr="00FD7634">
        <w:rPr>
          <w:kern w:val="24"/>
          <w:sz w:val="22"/>
          <w:szCs w:val="22"/>
        </w:rPr>
        <w:t xml:space="preserve">motion of the notch frequencies is often used in the phaser. Specifically, a waveform that is </w:t>
      </w:r>
      <w:r w:rsidRPr="00FD7634">
        <w:rPr>
          <w:rFonts w:ascii="Times New Roman Italic" w:hAnsi="Times New Roman Italic"/>
          <w:kern w:val="24"/>
          <w:sz w:val="22"/>
          <w:szCs w:val="22"/>
        </w:rPr>
        <w:t xml:space="preserve">triangular </w:t>
      </w:r>
      <w:r w:rsidRPr="00FD7634">
        <w:rPr>
          <w:kern w:val="24"/>
          <w:sz w:val="22"/>
          <w:szCs w:val="22"/>
        </w:rPr>
        <w:t>in the log-frequency domain can be used:</w:t>
      </w:r>
    </w:p>
    <w:p w14:paraId="2A69BB8A" w14:textId="77777777" w:rsidR="00013D5F" w:rsidRPr="008B765B" w:rsidRDefault="00013D5F" w:rsidP="00013D5F">
      <w:pPr>
        <w:pStyle w:val="MTDisplayEquation"/>
      </w:pPr>
      <w:r>
        <w:tab/>
      </w:r>
      <w:r w:rsidR="005B255C" w:rsidRPr="00E0276F">
        <w:rPr>
          <w:position w:val="-30"/>
        </w:rPr>
        <w:object w:dxaOrig="3920" w:dyaOrig="700" w14:anchorId="30403167">
          <v:shape id="_x0000_i1100" type="#_x0000_t75" style="width:194.85pt;height:36.65pt" o:ole="">
            <v:imagedata r:id="rId170" o:title=""/>
          </v:shape>
          <o:OLEObject Type="Embed" ProgID="Equation.DSMT4" ShapeID="_x0000_i1100" DrawAspect="Content" ObjectID="_1798105017" r:id="rId171"/>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17</w:instrText>
        </w:r>
      </w:fldSimple>
      <w:r>
        <w:instrText>)</w:instrText>
      </w:r>
      <w:r w:rsidR="00212294">
        <w:fldChar w:fldCharType="end"/>
      </w:r>
    </w:p>
    <w:p w14:paraId="354C7912" w14:textId="77777777" w:rsidR="00013D5F" w:rsidRDefault="00013D5F" w:rsidP="00013D5F">
      <w:pPr>
        <w:pStyle w:val="NormalWeb1"/>
        <w:spacing w:before="86" w:after="0" w:line="360" w:lineRule="auto"/>
        <w:jc w:val="both"/>
        <w:rPr>
          <w:kern w:val="24"/>
          <w:sz w:val="22"/>
          <w:szCs w:val="22"/>
        </w:rPr>
      </w:pPr>
      <w:r w:rsidRPr="00A000F0">
        <w:rPr>
          <w:kern w:val="24"/>
          <w:sz w:val="22"/>
          <w:szCs w:val="22"/>
        </w:rPr>
        <w:t xml:space="preserve">where </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min</w:t>
      </w:r>
      <w:proofErr w:type="spellEnd"/>
      <w:r w:rsidRPr="00A000F0">
        <w:rPr>
          <w:rFonts w:ascii="Times New Roman Italic" w:hAnsi="Times New Roman Italic"/>
          <w:kern w:val="24"/>
          <w:sz w:val="22"/>
          <w:szCs w:val="22"/>
        </w:rPr>
        <w:t xml:space="preserve"> </w:t>
      </w:r>
      <w:r w:rsidRPr="00A000F0">
        <w:rPr>
          <w:kern w:val="24"/>
          <w:sz w:val="22"/>
          <w:szCs w:val="22"/>
        </w:rPr>
        <w:t xml:space="preserve">is the minimum center frequency, </w:t>
      </w:r>
      <w:r w:rsidRPr="008B765B">
        <w:rPr>
          <w:rFonts w:ascii="Symbol" w:hAnsi="Symbol"/>
          <w:i/>
          <w:kern w:val="24"/>
          <w:sz w:val="22"/>
          <w:szCs w:val="22"/>
        </w:rPr>
        <w:t></w:t>
      </w:r>
      <w:r w:rsidRPr="00A000F0">
        <w:rPr>
          <w:rFonts w:ascii="Times New Roman Italic" w:hAnsi="Times New Roman Italic"/>
          <w:kern w:val="24"/>
          <w:sz w:val="22"/>
          <w:szCs w:val="22"/>
          <w:vertAlign w:val="subscript"/>
        </w:rPr>
        <w:t>LFO</w:t>
      </w:r>
      <w:r>
        <w:rPr>
          <w:rFonts w:ascii="Times New Roman Italic" w:hAnsi="Times New Roman Italic"/>
          <w:kern w:val="24"/>
          <w:sz w:val="22"/>
          <w:szCs w:val="22"/>
        </w:rPr>
        <w:t>=</w:t>
      </w:r>
      <w:r w:rsidRPr="008B765B">
        <w:rPr>
          <w:rFonts w:ascii="Symbol" w:hAnsi="Symbol"/>
          <w:kern w:val="24"/>
          <w:sz w:val="22"/>
          <w:szCs w:val="22"/>
        </w:rPr>
        <w:t></w:t>
      </w:r>
      <w:r>
        <w:rPr>
          <w:rFonts w:ascii="Symbol" w:hAnsi="Symbol"/>
          <w:kern w:val="24"/>
          <w:sz w:val="22"/>
          <w:szCs w:val="22"/>
        </w:rPr>
        <w:t></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LFO</w:t>
      </w:r>
      <w:proofErr w:type="spellEnd"/>
      <w:r w:rsidRPr="00A000F0">
        <w:rPr>
          <w:rFonts w:ascii="Times New Roman Italic" w:hAnsi="Times New Roman Italic"/>
          <w:kern w:val="24"/>
          <w:sz w:val="22"/>
          <w:szCs w:val="22"/>
        </w:rPr>
        <w:t xml:space="preserve"> </w:t>
      </w:r>
      <w:r>
        <w:rPr>
          <w:rFonts w:ascii="Times New Roman Italic" w:hAnsi="Times New Roman Italic"/>
          <w:kern w:val="24"/>
          <w:sz w:val="22"/>
          <w:szCs w:val="22"/>
        </w:rPr>
        <w:t>/</w:t>
      </w:r>
      <w:r w:rsidRPr="008B765B">
        <w:rPr>
          <w:rFonts w:ascii="Times New Roman Italic" w:hAnsi="Times New Roman Italic"/>
          <w:i/>
          <w:kern w:val="24"/>
          <w:sz w:val="22"/>
          <w:szCs w:val="22"/>
        </w:rPr>
        <w:t>f</w:t>
      </w:r>
      <w:r w:rsidRPr="008B765B">
        <w:rPr>
          <w:rFonts w:ascii="Times New Roman Italic" w:hAnsi="Times New Roman Italic"/>
          <w:i/>
          <w:kern w:val="24"/>
          <w:sz w:val="22"/>
          <w:szCs w:val="22"/>
          <w:vertAlign w:val="subscript"/>
        </w:rPr>
        <w:t>s</w:t>
      </w:r>
      <w:r>
        <w:rPr>
          <w:rFonts w:ascii="Times New Roman Italic" w:hAnsi="Times New Roman Italic"/>
          <w:i/>
          <w:kern w:val="24"/>
          <w:sz w:val="22"/>
          <w:szCs w:val="22"/>
          <w:vertAlign w:val="subscript"/>
        </w:rPr>
        <w:t xml:space="preserve"> </w:t>
      </w:r>
      <w:r w:rsidRPr="008B765B">
        <w:rPr>
          <w:kern w:val="24"/>
          <w:sz w:val="22"/>
          <w:szCs w:val="22"/>
        </w:rPr>
        <w:t>is</w:t>
      </w:r>
      <w:r w:rsidRPr="00A000F0">
        <w:rPr>
          <w:kern w:val="24"/>
          <w:sz w:val="22"/>
          <w:szCs w:val="22"/>
        </w:rPr>
        <w:t xml:space="preserve"> the</w:t>
      </w:r>
      <w:r>
        <w:rPr>
          <w:kern w:val="24"/>
          <w:sz w:val="22"/>
          <w:szCs w:val="22"/>
        </w:rPr>
        <w:t xml:space="preserve"> </w:t>
      </w:r>
      <w:proofErr w:type="spellStart"/>
      <w:r>
        <w:rPr>
          <w:kern w:val="24"/>
          <w:sz w:val="22"/>
          <w:szCs w:val="22"/>
        </w:rPr>
        <w:t>normalised</w:t>
      </w:r>
      <w:proofErr w:type="spellEnd"/>
      <w:r w:rsidRPr="00A000F0">
        <w:rPr>
          <w:kern w:val="24"/>
          <w:sz w:val="22"/>
          <w:szCs w:val="22"/>
        </w:rPr>
        <w:t xml:space="preserve"> LFO frequency and </w:t>
      </w:r>
      <w:r w:rsidRPr="00A000F0">
        <w:rPr>
          <w:rFonts w:ascii="Times New Roman Italic" w:hAnsi="Times New Roman Italic"/>
          <w:kern w:val="24"/>
          <w:sz w:val="22"/>
          <w:szCs w:val="22"/>
        </w:rPr>
        <w:t xml:space="preserve">W </w:t>
      </w:r>
      <w:r w:rsidRPr="00A000F0">
        <w:rPr>
          <w:kern w:val="24"/>
          <w:sz w:val="22"/>
          <w:szCs w:val="22"/>
        </w:rPr>
        <w:t xml:space="preserve">= </w:t>
      </w:r>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max</w:t>
      </w:r>
      <w:r w:rsidRPr="00A000F0">
        <w:rPr>
          <w:rFonts w:ascii="Times New Roman Italic" w:hAnsi="Times New Roman Italic"/>
          <w:kern w:val="24"/>
          <w:sz w:val="22"/>
          <w:szCs w:val="22"/>
        </w:rPr>
        <w:t>/</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min</w:t>
      </w:r>
      <w:proofErr w:type="spellEnd"/>
      <w:r w:rsidRPr="00A000F0">
        <w:rPr>
          <w:rFonts w:ascii="Times New Roman Italic" w:hAnsi="Times New Roman Italic"/>
          <w:kern w:val="24"/>
          <w:sz w:val="22"/>
          <w:szCs w:val="22"/>
        </w:rPr>
        <w:t xml:space="preserve"> </w:t>
      </w:r>
      <w:r w:rsidRPr="00A000F0">
        <w:rPr>
          <w:kern w:val="24"/>
          <w:sz w:val="22"/>
          <w:szCs w:val="22"/>
        </w:rPr>
        <w:t xml:space="preserve">is defined as the ratio of the maximum to minimum frequency. Note that this definition of </w:t>
      </w:r>
      <w:r w:rsidRPr="00A000F0">
        <w:rPr>
          <w:rFonts w:ascii="Times New Roman Italic" w:hAnsi="Times New Roman Italic"/>
          <w:kern w:val="24"/>
          <w:sz w:val="22"/>
          <w:szCs w:val="22"/>
        </w:rPr>
        <w:t xml:space="preserve">W </w:t>
      </w:r>
      <w:r w:rsidRPr="00A000F0">
        <w:rPr>
          <w:kern w:val="24"/>
          <w:sz w:val="22"/>
          <w:szCs w:val="22"/>
        </w:rPr>
        <w:t>differs from the wah-wah effect described earlier in the chapter. Here we define the triangle waveform to take a range of values between 0 and 1 over a complete oscillation:</w:t>
      </w:r>
    </w:p>
    <w:p w14:paraId="51CD7C82" w14:textId="77777777" w:rsidR="00013D5F" w:rsidRPr="005817A1" w:rsidRDefault="00013D5F" w:rsidP="00013D5F">
      <w:pPr>
        <w:pStyle w:val="MTDisplayEquation"/>
      </w:pPr>
      <w:r>
        <w:tab/>
      </w:r>
      <w:r w:rsidR="00E0276F" w:rsidRPr="00E0276F">
        <w:rPr>
          <w:position w:val="-28"/>
        </w:rPr>
        <w:object w:dxaOrig="3159" w:dyaOrig="680" w14:anchorId="29B40E8B">
          <v:shape id="_x0000_i1101" type="#_x0000_t75" style="width:159.85pt;height:35.35pt" o:ole="">
            <v:imagedata r:id="rId172" o:title=""/>
          </v:shape>
          <o:OLEObject Type="Embed" ProgID="Equation.DSMT4" ShapeID="_x0000_i1101" DrawAspect="Content" ObjectID="_1798105018" r:id="rId173"/>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18</w:instrText>
        </w:r>
      </w:fldSimple>
      <w:r>
        <w:instrText>)</w:instrText>
      </w:r>
      <w:r w:rsidR="00212294">
        <w:fldChar w:fldCharType="end"/>
      </w:r>
    </w:p>
    <w:p w14:paraId="532E6051" w14:textId="77777777" w:rsidR="00013D5F" w:rsidRDefault="00013D5F" w:rsidP="0029333E">
      <w:pPr>
        <w:pStyle w:val="Heading4"/>
      </w:pPr>
      <w:bookmarkStart w:id="175" w:name="_Toc364241219"/>
      <w:bookmarkStart w:id="176" w:name="_Toc364259306"/>
      <w:r>
        <w:t>Analog and Digital Implementations</w:t>
      </w:r>
      <w:bookmarkEnd w:id="175"/>
      <w:bookmarkEnd w:id="176"/>
    </w:p>
    <w:p w14:paraId="3531DC24" w14:textId="77777777" w:rsidR="00013D5F" w:rsidRPr="00A000F0" w:rsidRDefault="00013D5F" w:rsidP="00013D5F">
      <w:pPr>
        <w:pStyle w:val="NormalWeb1"/>
        <w:spacing w:before="86" w:after="0" w:line="360" w:lineRule="auto"/>
        <w:jc w:val="both"/>
        <w:rPr>
          <w:kern w:val="24"/>
          <w:sz w:val="22"/>
          <w:szCs w:val="22"/>
        </w:rPr>
      </w:pPr>
      <w:r w:rsidRPr="00A000F0">
        <w:rPr>
          <w:kern w:val="24"/>
          <w:sz w:val="22"/>
          <w:szCs w:val="22"/>
        </w:rPr>
        <w:t>Filters implemented digitally (</w:t>
      </w:r>
      <w:r w:rsidRPr="00A000F0">
        <w:rPr>
          <w:rFonts w:ascii="Times New Roman Italic" w:hAnsi="Times New Roman Italic"/>
          <w:kern w:val="24"/>
          <w:sz w:val="22"/>
          <w:szCs w:val="22"/>
        </w:rPr>
        <w:t>discrete time</w:t>
      </w:r>
      <w:r w:rsidRPr="00A000F0">
        <w:rPr>
          <w:kern w:val="24"/>
          <w:sz w:val="22"/>
          <w:szCs w:val="22"/>
        </w:rPr>
        <w:t>) behave slightly differently than their analog (</w:t>
      </w:r>
      <w:r w:rsidRPr="00A000F0">
        <w:rPr>
          <w:rFonts w:ascii="Times New Roman Italic" w:hAnsi="Times New Roman Italic"/>
          <w:kern w:val="24"/>
          <w:sz w:val="22"/>
          <w:szCs w:val="22"/>
        </w:rPr>
        <w:t>continuous time</w:t>
      </w:r>
      <w:r w:rsidRPr="00A000F0">
        <w:rPr>
          <w:kern w:val="24"/>
          <w:sz w:val="22"/>
          <w:szCs w:val="22"/>
        </w:rPr>
        <w:t xml:space="preserve">) counterparts, </w:t>
      </w:r>
      <w:proofErr w:type="gramStart"/>
      <w:r w:rsidRPr="00A000F0">
        <w:rPr>
          <w:kern w:val="24"/>
          <w:sz w:val="22"/>
          <w:szCs w:val="22"/>
        </w:rPr>
        <w:t>due to the fact that</w:t>
      </w:r>
      <w:proofErr w:type="gramEnd"/>
      <w:r w:rsidRPr="00A000F0">
        <w:rPr>
          <w:kern w:val="24"/>
          <w:sz w:val="22"/>
          <w:szCs w:val="22"/>
        </w:rPr>
        <w:t xml:space="preserve"> frequency is unbounded in the continuous-time domain but restricted to the [0, 2π) range in discrete time. Techniques exist to convert continuous-time prototype filters into discrete-time equivalents, including the </w:t>
      </w:r>
      <w:r w:rsidRPr="00C35DFF">
        <w:rPr>
          <w:i/>
          <w:kern w:val="24"/>
          <w:sz w:val="22"/>
          <w:szCs w:val="22"/>
        </w:rPr>
        <w:t>bilinear transform</w:t>
      </w:r>
      <w:r w:rsidRPr="00A000F0">
        <w:rPr>
          <w:kern w:val="24"/>
          <w:sz w:val="22"/>
          <w:szCs w:val="22"/>
        </w:rPr>
        <w:t xml:space="preserve"> with pre-warping. However, even with these methods, the response of the continuous and discrete filters </w:t>
      </w:r>
      <w:proofErr w:type="gramStart"/>
      <w:r w:rsidRPr="00A000F0">
        <w:rPr>
          <w:kern w:val="24"/>
          <w:sz w:val="22"/>
          <w:szCs w:val="22"/>
        </w:rPr>
        <w:t>diverge</w:t>
      </w:r>
      <w:proofErr w:type="gramEnd"/>
      <w:r w:rsidRPr="00A000F0">
        <w:rPr>
          <w:kern w:val="24"/>
          <w:sz w:val="22"/>
          <w:szCs w:val="22"/>
        </w:rPr>
        <w:t xml:space="preserve"> near the Nyquist frequency. </w:t>
      </w:r>
    </w:p>
    <w:p w14:paraId="54D72D50" w14:textId="77777777" w:rsidR="00013D5F" w:rsidRPr="00A000F0" w:rsidRDefault="00013D5F" w:rsidP="00013D5F">
      <w:pPr>
        <w:pStyle w:val="NormalWeb1"/>
        <w:spacing w:before="86" w:after="0" w:line="360" w:lineRule="auto"/>
        <w:jc w:val="both"/>
        <w:rPr>
          <w:kern w:val="24"/>
          <w:sz w:val="22"/>
          <w:szCs w:val="22"/>
        </w:rPr>
      </w:pPr>
      <w:r>
        <w:fldChar w:fldCharType="begin"/>
      </w:r>
      <w:r>
        <w:instrText xml:space="preserve"> REF _Ref353436743 \h  \* MERGEFORMAT </w:instrText>
      </w:r>
      <w:r>
        <w:fldChar w:fldCharType="separate"/>
      </w:r>
      <w:r w:rsidRPr="00735D2C">
        <w:rPr>
          <w:sz w:val="22"/>
          <w:szCs w:val="22"/>
        </w:rPr>
        <w:t xml:space="preserve">Figure </w:t>
      </w:r>
      <w:r w:rsidRPr="00735D2C">
        <w:rPr>
          <w:noProof/>
          <w:sz w:val="22"/>
          <w:szCs w:val="22"/>
        </w:rPr>
        <w:t>4.13</w:t>
      </w:r>
      <w:r>
        <w:fldChar w:fldCharType="end"/>
      </w:r>
      <w:r w:rsidRPr="00A000F0">
        <w:rPr>
          <w:kern w:val="24"/>
          <w:sz w:val="22"/>
          <w:szCs w:val="22"/>
        </w:rPr>
        <w:t xml:space="preserve"> shows the differences between the continuous and discrete filter phase responses and the resulting effect on phaser notch location. For an </w:t>
      </w:r>
      <w:proofErr w:type="spellStart"/>
      <w:r w:rsidRPr="00A000F0">
        <w:rPr>
          <w:kern w:val="24"/>
          <w:sz w:val="22"/>
          <w:szCs w:val="22"/>
        </w:rPr>
        <w:t>allpass</w:t>
      </w:r>
      <w:proofErr w:type="spellEnd"/>
      <w:r w:rsidRPr="00A000F0">
        <w:rPr>
          <w:kern w:val="24"/>
          <w:sz w:val="22"/>
          <w:szCs w:val="22"/>
        </w:rPr>
        <w:t xml:space="preserve"> center frequency </w:t>
      </w:r>
      <w:r w:rsidRPr="00A000F0">
        <w:rPr>
          <w:rFonts w:ascii="Times New Roman Italic" w:hAnsi="Times New Roman Italic"/>
          <w:kern w:val="24"/>
          <w:sz w:val="22"/>
          <w:szCs w:val="22"/>
        </w:rPr>
        <w:t>f</w:t>
      </w:r>
      <w:r w:rsidRPr="001B2452">
        <w:rPr>
          <w:i/>
          <w:kern w:val="24"/>
          <w:sz w:val="22"/>
          <w:szCs w:val="22"/>
          <w:vertAlign w:val="subscript"/>
        </w:rPr>
        <w:t>c</w:t>
      </w:r>
      <w:r w:rsidRPr="001B2452">
        <w:rPr>
          <w:kern w:val="24"/>
          <w:sz w:val="22"/>
          <w:szCs w:val="22"/>
        </w:rPr>
        <w:t xml:space="preserve"> </w:t>
      </w:r>
      <w:r w:rsidRPr="00A000F0">
        <w:rPr>
          <w:kern w:val="24"/>
          <w:sz w:val="22"/>
          <w:szCs w:val="22"/>
        </w:rPr>
        <w:t>= 3</w:t>
      </w:r>
      <w:r w:rsidR="001B2452">
        <w:rPr>
          <w:kern w:val="24"/>
          <w:sz w:val="22"/>
          <w:szCs w:val="22"/>
        </w:rPr>
        <w:t xml:space="preserve"> </w:t>
      </w:r>
      <w:r w:rsidR="00A775B6">
        <w:rPr>
          <w:kern w:val="24"/>
          <w:sz w:val="22"/>
          <w:szCs w:val="22"/>
        </w:rPr>
        <w:t>kHz</w:t>
      </w:r>
      <w:r w:rsidRPr="00A000F0">
        <w:rPr>
          <w:kern w:val="24"/>
          <w:sz w:val="22"/>
          <w:szCs w:val="22"/>
        </w:rPr>
        <w:t xml:space="preserve"> and four </w:t>
      </w:r>
      <w:r w:rsidR="00BA5378">
        <w:rPr>
          <w:kern w:val="24"/>
          <w:sz w:val="22"/>
          <w:szCs w:val="22"/>
        </w:rPr>
        <w:t>second order</w:t>
      </w:r>
      <w:r w:rsidRPr="00A000F0">
        <w:rPr>
          <w:kern w:val="24"/>
          <w:sz w:val="22"/>
          <w:szCs w:val="22"/>
        </w:rPr>
        <w:t xml:space="preserve"> sections, the highest notch is 2.5 semitones (15%) lower in discrete time than it would be in an analog implementation. When </w:t>
      </w:r>
      <w:r w:rsidRPr="00A000F0">
        <w:rPr>
          <w:rFonts w:ascii="Times New Roman Italic" w:hAnsi="Times New Roman Italic"/>
          <w:kern w:val="24"/>
          <w:sz w:val="22"/>
          <w:szCs w:val="22"/>
        </w:rPr>
        <w:t>f</w:t>
      </w:r>
      <w:r w:rsidR="001B2452" w:rsidRPr="001B2452">
        <w:rPr>
          <w:i/>
          <w:kern w:val="24"/>
          <w:sz w:val="22"/>
          <w:szCs w:val="22"/>
          <w:vertAlign w:val="subscript"/>
        </w:rPr>
        <w:t>c</w:t>
      </w:r>
      <w:r w:rsidRPr="00A000F0">
        <w:rPr>
          <w:rFonts w:ascii="Times New Roman Italic" w:hAnsi="Times New Roman Italic"/>
          <w:kern w:val="24"/>
          <w:sz w:val="22"/>
          <w:szCs w:val="22"/>
        </w:rPr>
        <w:t xml:space="preserve"> </w:t>
      </w:r>
      <w:r w:rsidRPr="00A000F0">
        <w:rPr>
          <w:kern w:val="24"/>
          <w:sz w:val="22"/>
          <w:szCs w:val="22"/>
        </w:rPr>
        <w:t>= 10</w:t>
      </w:r>
      <w:r w:rsidR="001B2452">
        <w:rPr>
          <w:kern w:val="24"/>
          <w:sz w:val="22"/>
          <w:szCs w:val="22"/>
        </w:rPr>
        <w:t xml:space="preserve"> </w:t>
      </w:r>
      <w:r w:rsidR="00A775B6">
        <w:rPr>
          <w:kern w:val="24"/>
          <w:sz w:val="22"/>
          <w:szCs w:val="22"/>
        </w:rPr>
        <w:t>kHz</w:t>
      </w:r>
      <w:r w:rsidRPr="00A000F0">
        <w:rPr>
          <w:kern w:val="24"/>
          <w:sz w:val="22"/>
          <w:szCs w:val="22"/>
        </w:rPr>
        <w:t>, the top notch is 12.8 semitones (52%) lower, over an octave of difference. Fortunately, the range of center frequencies used in the phaser rarely extends much beyond 1</w:t>
      </w:r>
      <w:r w:rsidR="001B2452">
        <w:rPr>
          <w:kern w:val="24"/>
          <w:sz w:val="22"/>
          <w:szCs w:val="22"/>
        </w:rPr>
        <w:t xml:space="preserve"> to </w:t>
      </w:r>
      <w:r w:rsidRPr="00A000F0">
        <w:rPr>
          <w:kern w:val="24"/>
          <w:sz w:val="22"/>
          <w:szCs w:val="22"/>
        </w:rPr>
        <w:t>2</w:t>
      </w:r>
      <w:r w:rsidR="001B2452">
        <w:rPr>
          <w:kern w:val="24"/>
          <w:sz w:val="22"/>
          <w:szCs w:val="22"/>
        </w:rPr>
        <w:t xml:space="preserve"> </w:t>
      </w:r>
      <w:r w:rsidR="00A775B6">
        <w:rPr>
          <w:kern w:val="24"/>
          <w:sz w:val="22"/>
          <w:szCs w:val="22"/>
        </w:rPr>
        <w:lastRenderedPageBreak/>
        <w:t>kHz</w:t>
      </w:r>
      <w:r w:rsidRPr="00A000F0">
        <w:rPr>
          <w:kern w:val="24"/>
          <w:sz w:val="22"/>
          <w:szCs w:val="22"/>
        </w:rPr>
        <w:t xml:space="preserve"> (though individual notch locations may be higher), so the differences present only a minor concern when emulating analog phasers.</w:t>
      </w:r>
    </w:p>
    <w:p w14:paraId="5DF246E7" w14:textId="77777777" w:rsidR="00013D5F" w:rsidRDefault="00013D5F" w:rsidP="0029333E">
      <w:pPr>
        <w:pStyle w:val="Heading4"/>
      </w:pPr>
      <w:bookmarkStart w:id="177" w:name="TOC341974868"/>
      <w:bookmarkStart w:id="178" w:name="_Toc364241220"/>
      <w:bookmarkStart w:id="179" w:name="_Toc364259307"/>
      <w:r>
        <w:t>Common Parameters</w:t>
      </w:r>
      <w:bookmarkEnd w:id="177"/>
      <w:bookmarkEnd w:id="178"/>
      <w:bookmarkEnd w:id="179"/>
    </w:p>
    <w:p w14:paraId="3296FAE3" w14:textId="77777777" w:rsidR="00013D5F" w:rsidRPr="00A000F0" w:rsidRDefault="00013D5F" w:rsidP="00013D5F">
      <w:r w:rsidRPr="00A000F0">
        <w:rPr>
          <w:rFonts w:ascii="Times New Roman Bold" w:hAnsi="Times New Roman Bold"/>
        </w:rPr>
        <w:t>Depth (Mix/Level)</w:t>
      </w:r>
      <w:r w:rsidR="001B2452">
        <w:t xml:space="preserve"> </w:t>
      </w:r>
      <w:r w:rsidRPr="00A000F0">
        <w:t>-</w:t>
      </w:r>
      <w:r w:rsidR="001B2452">
        <w:t xml:space="preserve"> </w:t>
      </w:r>
      <w:r w:rsidR="00713962" w:rsidRPr="00450248">
        <w:t xml:space="preserve">The depth controls the amount of </w:t>
      </w:r>
      <w:proofErr w:type="spellStart"/>
      <w:r w:rsidR="00713962" w:rsidRPr="00450248">
        <w:t>allpass</w:t>
      </w:r>
      <w:proofErr w:type="spellEnd"/>
      <w:r w:rsidR="00713962" w:rsidRPr="00450248">
        <w:t xml:space="preserve"> filtered signal that is added to the output. At a depth of zero, only the original signal appears at the output. At a depth of 1, the mix between original and filtered signals is equal, producing the deepest notches. Some phasers will use “depth” to refer to what this book labels “sweep width”, the frequency range in which the notches move, so it</w:t>
      </w:r>
      <w:r w:rsidR="001B2452">
        <w:t xml:space="preserve"> i</w:t>
      </w:r>
      <w:r w:rsidR="00713962" w:rsidRPr="00450248">
        <w:t xml:space="preserve">s important to know the convention used by any </w:t>
      </w:r>
      <w:proofErr w:type="gramStart"/>
      <w:r w:rsidR="00713962" w:rsidRPr="00450248">
        <w:t>particular phaser</w:t>
      </w:r>
      <w:proofErr w:type="gramEnd"/>
      <w:r w:rsidR="00713962" w:rsidRPr="00450248">
        <w:t xml:space="preserve"> unit</w:t>
      </w:r>
      <w:r w:rsidRPr="00A000F0">
        <w:t xml:space="preserve">. </w:t>
      </w:r>
    </w:p>
    <w:p w14:paraId="6523B0AD" w14:textId="77777777" w:rsidR="00013D5F" w:rsidRPr="00A000F0" w:rsidRDefault="00013D5F" w:rsidP="00013D5F">
      <w:pPr>
        <w:rPr>
          <w:rFonts w:ascii="Times New Roman Bold" w:hAnsi="Times New Roman Bold"/>
        </w:rPr>
      </w:pPr>
      <w:r w:rsidRPr="00A000F0">
        <w:rPr>
          <w:rFonts w:ascii="Times New Roman Bold" w:hAnsi="Times New Roman Bold"/>
        </w:rPr>
        <w:t xml:space="preserve">Sweep </w:t>
      </w:r>
      <w:r w:rsidR="00713962">
        <w:rPr>
          <w:rFonts w:ascii="Times New Roman Bold" w:hAnsi="Times New Roman Bold"/>
        </w:rPr>
        <w:t>Width</w:t>
      </w:r>
      <w:r w:rsidRPr="00A000F0">
        <w:rPr>
          <w:rFonts w:ascii="Times New Roman Bold" w:hAnsi="Times New Roman Bold"/>
        </w:rPr>
        <w:t xml:space="preserve"> (Range)</w:t>
      </w:r>
      <w:r w:rsidR="001B2452">
        <w:rPr>
          <w:rFonts w:ascii="Times New Roman Bold" w:hAnsi="Times New Roman Bold"/>
        </w:rPr>
        <w:t xml:space="preserve"> </w:t>
      </w:r>
      <w:r w:rsidRPr="00A000F0">
        <w:rPr>
          <w:rFonts w:ascii="Times New Roman Bold" w:hAnsi="Times New Roman Bold"/>
        </w:rPr>
        <w:t>-</w:t>
      </w:r>
      <w:r w:rsidRPr="00A000F0">
        <w:t xml:space="preserve"> </w:t>
      </w:r>
      <w:r w:rsidR="00713962" w:rsidRPr="00450248">
        <w:t xml:space="preserve">This parameter controls the frequency range across which the notches sweep. Possible variations include fixing the minimum frequency location and using the sweep width to change the maximum </w:t>
      </w:r>
      <w:proofErr w:type="gramStart"/>
      <w:r w:rsidR="00713962" w:rsidRPr="00450248">
        <w:t>frequency, or</w:t>
      </w:r>
      <w:proofErr w:type="gramEnd"/>
      <w:r w:rsidR="00713962" w:rsidRPr="00450248">
        <w:t xml:space="preserve"> offering separate controls for minimum and maximum frequency</w:t>
      </w:r>
      <w:r w:rsidRPr="00A000F0">
        <w:t>.</w:t>
      </w:r>
      <w:r w:rsidRPr="00A000F0">
        <w:rPr>
          <w:rFonts w:ascii="Times New Roman Bold" w:hAnsi="Times New Roman Bold"/>
        </w:rPr>
        <w:t xml:space="preserve"> </w:t>
      </w:r>
    </w:p>
    <w:p w14:paraId="253DD15D" w14:textId="77777777" w:rsidR="00013D5F" w:rsidRPr="00A000F0" w:rsidRDefault="00013D5F" w:rsidP="00013D5F">
      <w:r w:rsidRPr="00A000F0">
        <w:rPr>
          <w:rFonts w:ascii="Times New Roman Bold" w:hAnsi="Times New Roman Bold"/>
        </w:rPr>
        <w:t>Feedback/Regeneration</w:t>
      </w:r>
      <w:r w:rsidR="001B2452">
        <w:rPr>
          <w:rFonts w:ascii="Times New Roman Bold" w:hAnsi="Times New Roman Bold"/>
        </w:rPr>
        <w:t xml:space="preserve"> </w:t>
      </w:r>
      <w:r w:rsidRPr="00A000F0">
        <w:rPr>
          <w:rFonts w:ascii="Times New Roman Bold" w:hAnsi="Times New Roman Bold"/>
        </w:rPr>
        <w:t>-</w:t>
      </w:r>
      <w:r w:rsidRPr="00A000F0">
        <w:t xml:space="preserve"> </w:t>
      </w:r>
      <w:r w:rsidR="00C35DFF">
        <w:t>T</w:t>
      </w:r>
      <w:r w:rsidR="00713962" w:rsidRPr="00450248">
        <w:t xml:space="preserve">his control adjusts the feedback gain between output and input of the </w:t>
      </w:r>
      <w:proofErr w:type="spellStart"/>
      <w:r w:rsidR="00713962" w:rsidRPr="00450248">
        <w:t>allpass</w:t>
      </w:r>
      <w:proofErr w:type="spellEnd"/>
      <w:r w:rsidR="00713962" w:rsidRPr="00450248">
        <w:t xml:space="preserve"> filter section (</w:t>
      </w:r>
      <w:r>
        <w:fldChar w:fldCharType="begin"/>
      </w:r>
      <w:r>
        <w:instrText xml:space="preserve"> REF _Ref363799813 \h  \* MERGEFORMAT </w:instrText>
      </w:r>
      <w:r>
        <w:fldChar w:fldCharType="separate"/>
      </w:r>
      <w:r w:rsidRPr="00735D2C">
        <w:t xml:space="preserve">Figure </w:t>
      </w:r>
      <w:r w:rsidRPr="00735D2C">
        <w:rPr>
          <w:noProof/>
        </w:rPr>
        <w:t>4.9</w:t>
      </w:r>
      <w:r>
        <w:fldChar w:fldCharType="end"/>
      </w:r>
      <w:r w:rsidR="0050595E">
        <w:t>)</w:t>
      </w:r>
      <w:r w:rsidR="00713962" w:rsidRPr="00450248">
        <w:t>. The value must be strictly less than 1 to avoid instability. Using feedback can produce sharper, more pronounced notches</w:t>
      </w:r>
      <w:r w:rsidRPr="00A000F0">
        <w:t>.</w:t>
      </w:r>
    </w:p>
    <w:p w14:paraId="4F95A192" w14:textId="77777777" w:rsidR="00013D5F" w:rsidRDefault="00013D5F" w:rsidP="00013D5F">
      <w:pPr>
        <w:pStyle w:val="NormalWeb1"/>
        <w:spacing w:before="0" w:after="0" w:line="360" w:lineRule="auto"/>
        <w:jc w:val="both"/>
        <w:rPr>
          <w:sz w:val="22"/>
          <w:szCs w:val="22"/>
        </w:rPr>
      </w:pPr>
      <w:r w:rsidRPr="00A000F0">
        <w:rPr>
          <w:rFonts w:ascii="Times New Roman Bold" w:hAnsi="Times New Roman Bold"/>
          <w:sz w:val="22"/>
          <w:szCs w:val="22"/>
        </w:rPr>
        <w:t>LFO frequency</w:t>
      </w:r>
      <w:r w:rsidR="001B2452">
        <w:rPr>
          <w:rFonts w:ascii="Times New Roman Bold" w:hAnsi="Times New Roman Bold"/>
          <w:sz w:val="22"/>
          <w:szCs w:val="22"/>
        </w:rPr>
        <w:t xml:space="preserve"> </w:t>
      </w:r>
      <w:r w:rsidRPr="00A000F0">
        <w:rPr>
          <w:rFonts w:ascii="Times New Roman Bold" w:hAnsi="Times New Roman Bold"/>
          <w:sz w:val="22"/>
          <w:szCs w:val="22"/>
        </w:rPr>
        <w:t>-</w:t>
      </w:r>
      <w:r w:rsidR="00713962">
        <w:rPr>
          <w:sz w:val="22"/>
          <w:szCs w:val="22"/>
        </w:rPr>
        <w:t xml:space="preserve"> </w:t>
      </w:r>
      <w:r w:rsidR="00713962" w:rsidRPr="00450248">
        <w:rPr>
          <w:sz w:val="22"/>
          <w:szCs w:val="22"/>
        </w:rPr>
        <w:t xml:space="preserve">Sometimes labeled </w:t>
      </w:r>
      <w:r w:rsidR="00713962" w:rsidRPr="00450248">
        <w:rPr>
          <w:i/>
          <w:sz w:val="22"/>
          <w:szCs w:val="22"/>
        </w:rPr>
        <w:t xml:space="preserve">speed </w:t>
      </w:r>
      <w:r w:rsidR="00713962" w:rsidRPr="00450248">
        <w:rPr>
          <w:sz w:val="22"/>
          <w:szCs w:val="22"/>
        </w:rPr>
        <w:t xml:space="preserve">or </w:t>
      </w:r>
      <w:r w:rsidR="00713962" w:rsidRPr="00450248">
        <w:rPr>
          <w:i/>
          <w:sz w:val="22"/>
          <w:szCs w:val="22"/>
        </w:rPr>
        <w:t>rate</w:t>
      </w:r>
      <w:r w:rsidR="00713962" w:rsidRPr="00450248">
        <w:rPr>
          <w:sz w:val="22"/>
          <w:szCs w:val="22"/>
        </w:rPr>
        <w:t xml:space="preserve">, this changes the rate at which the notches move up and down in frequency. Its effect and use </w:t>
      </w:r>
      <w:proofErr w:type="gramStart"/>
      <w:r w:rsidR="00713962" w:rsidRPr="00450248">
        <w:rPr>
          <w:sz w:val="22"/>
          <w:szCs w:val="22"/>
        </w:rPr>
        <w:t>is</w:t>
      </w:r>
      <w:proofErr w:type="gramEnd"/>
      <w:r w:rsidR="00713962" w:rsidRPr="00450248">
        <w:rPr>
          <w:sz w:val="22"/>
          <w:szCs w:val="22"/>
        </w:rPr>
        <w:t xml:space="preserve"> similar to the flanger and chorus. Like those effects, the control sets how many times per second the notches sweep across their range. The actual speed at which the notches move (in Hz per second) will also depend on the sweep width and LFO waveform</w:t>
      </w:r>
      <w:r w:rsidR="00713962">
        <w:rPr>
          <w:sz w:val="22"/>
          <w:szCs w:val="22"/>
        </w:rPr>
        <w:t>.</w:t>
      </w:r>
    </w:p>
    <w:p w14:paraId="3A642E23" w14:textId="77777777" w:rsidR="00AE6450" w:rsidRDefault="00AE6450" w:rsidP="00AE6450">
      <w:pPr>
        <w:pStyle w:val="Heading4"/>
      </w:pPr>
      <w:r>
        <w:t>Code example</w:t>
      </w:r>
    </w:p>
    <w:p w14:paraId="304AD539" w14:textId="77777777" w:rsidR="00AE6450" w:rsidRDefault="00AE6450" w:rsidP="00AE6450">
      <w:pPr>
        <w:rPr>
          <w:rFonts w:eastAsia="ヒラギノ角ゴ Pro W3"/>
        </w:rPr>
      </w:pPr>
      <w:r>
        <w:rPr>
          <w:rFonts w:eastAsia="ヒラギノ角ゴ Pro W3"/>
        </w:rPr>
        <w:t xml:space="preserve">The following C++ code fragment, adapted from the code that accompanies this book, implements a phaser with feedback, a user-selectable number of </w:t>
      </w:r>
      <w:proofErr w:type="spellStart"/>
      <w:r>
        <w:rPr>
          <w:rFonts w:eastAsia="ヒラギノ角ゴ Pro W3"/>
        </w:rPr>
        <w:t>allpass</w:t>
      </w:r>
      <w:proofErr w:type="spellEnd"/>
      <w:r>
        <w:rPr>
          <w:rFonts w:eastAsia="ヒラギノ角ゴ Pro W3"/>
        </w:rPr>
        <w:t xml:space="preserve"> sections, and adjustable LFO waveform:</w:t>
      </w:r>
    </w:p>
    <w:p w14:paraId="41E2C3BF"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Italic" w:hAnsi="Times New Roman Italic"/>
        </w:rPr>
      </w:pPr>
    </w:p>
    <w:p w14:paraId="337C60A3"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numSamples</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Indicates how many audio samples to process</w:t>
      </w:r>
    </w:p>
    <w:p w14:paraId="4594166B"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 xml:space="preserve">; </w:t>
      </w:r>
      <w:r>
        <w:rPr>
          <w:rFonts w:ascii="Courier New" w:hAnsi="Courier New"/>
          <w:color w:val="007400"/>
          <w:sz w:val="18"/>
        </w:rPr>
        <w:t xml:space="preserve">// Array of audio samples, length </w:t>
      </w:r>
      <w:proofErr w:type="spellStart"/>
      <w:r>
        <w:rPr>
          <w:rFonts w:ascii="Courier New" w:hAnsi="Courier New"/>
          <w:color w:val="007400"/>
          <w:sz w:val="18"/>
        </w:rPr>
        <w:t>numSamples</w:t>
      </w:r>
      <w:proofErr w:type="spellEnd"/>
    </w:p>
    <w:p w14:paraId="5D2CF277"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sz w:val="18"/>
        </w:rPr>
        <w:t>ph</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Current phase of the LFO (0-1)</w:t>
      </w:r>
    </w:p>
    <w:p w14:paraId="205EB924"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lastFilterOutput</w:t>
      </w:r>
      <w:proofErr w:type="spellEnd"/>
      <w:r>
        <w:rPr>
          <w:rFonts w:ascii="Courier New" w:hAnsi="Courier New"/>
          <w:sz w:val="18"/>
        </w:rPr>
        <w:t xml:space="preserve">; </w:t>
      </w:r>
      <w:r>
        <w:rPr>
          <w:rFonts w:ascii="Courier New" w:hAnsi="Courier New"/>
          <w:color w:val="007400"/>
          <w:sz w:val="18"/>
        </w:rPr>
        <w:t>// Output of the filter last sample, for implementing feedback</w:t>
      </w:r>
    </w:p>
    <w:p w14:paraId="6CF161DB" w14:textId="77777777" w:rsidR="00AE6450" w:rsidRDefault="00AE6450" w:rsidP="00AE6450">
      <w:pPr>
        <w:pStyle w:val="FreeForm"/>
        <w:tabs>
          <w:tab w:val="left" w:pos="529"/>
        </w:tabs>
        <w:rPr>
          <w:rFonts w:ascii="Courier New" w:hAnsi="Courier New"/>
          <w:sz w:val="18"/>
        </w:rPr>
      </w:pPr>
      <w:proofErr w:type="spellStart"/>
      <w:r>
        <w:rPr>
          <w:rFonts w:ascii="Courier New" w:hAnsi="Courier New"/>
          <w:sz w:val="18"/>
        </w:rPr>
        <w:t>OnePoleAllpassFilter</w:t>
      </w:r>
      <w:proofErr w:type="spellEnd"/>
      <w:r>
        <w:rPr>
          <w:rFonts w:ascii="Courier New" w:hAnsi="Courier New"/>
          <w:sz w:val="18"/>
        </w:rPr>
        <w:t xml:space="preserve"> **</w:t>
      </w:r>
      <w:proofErr w:type="spellStart"/>
      <w:r>
        <w:rPr>
          <w:rFonts w:ascii="Courier New" w:hAnsi="Courier New"/>
          <w:sz w:val="18"/>
        </w:rPr>
        <w:t>allpassFilters</w:t>
      </w:r>
      <w:proofErr w:type="spellEnd"/>
      <w:r>
        <w:rPr>
          <w:rFonts w:ascii="Courier New" w:hAnsi="Courier New"/>
          <w:sz w:val="18"/>
        </w:rPr>
        <w:t xml:space="preserve">; </w:t>
      </w:r>
      <w:r>
        <w:rPr>
          <w:rFonts w:ascii="Courier New" w:hAnsi="Courier New"/>
          <w:color w:val="007400"/>
          <w:sz w:val="18"/>
        </w:rPr>
        <w:t xml:space="preserve">// Objects handling a </w:t>
      </w:r>
      <w:r w:rsidR="00BA5378">
        <w:rPr>
          <w:rFonts w:ascii="Courier New" w:hAnsi="Courier New"/>
          <w:color w:val="007400"/>
          <w:sz w:val="18"/>
        </w:rPr>
        <w:t>first order</w:t>
      </w:r>
      <w:r>
        <w:rPr>
          <w:rFonts w:ascii="Courier New" w:hAnsi="Courier New"/>
          <w:color w:val="007400"/>
          <w:sz w:val="18"/>
        </w:rPr>
        <w:t xml:space="preserve"> </w:t>
      </w:r>
      <w:proofErr w:type="spellStart"/>
      <w:r>
        <w:rPr>
          <w:rFonts w:ascii="Courier New" w:hAnsi="Courier New"/>
          <w:color w:val="007400"/>
          <w:sz w:val="18"/>
        </w:rPr>
        <w:t>allpass</w:t>
      </w:r>
      <w:proofErr w:type="spellEnd"/>
      <w:r>
        <w:rPr>
          <w:rFonts w:ascii="Courier New" w:hAnsi="Courier New"/>
          <w:color w:val="007400"/>
          <w:sz w:val="18"/>
        </w:rPr>
        <w:t xml:space="preserve"> filter</w:t>
      </w:r>
    </w:p>
    <w:p w14:paraId="03440F37"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inverseSampleRate</w:t>
      </w:r>
      <w:proofErr w:type="spellEnd"/>
      <w:r>
        <w:rPr>
          <w:rFonts w:ascii="Courier New" w:hAnsi="Courier New"/>
          <w:sz w:val="18"/>
        </w:rPr>
        <w:t xml:space="preserve">; </w:t>
      </w:r>
      <w:r>
        <w:rPr>
          <w:rFonts w:ascii="Courier New" w:hAnsi="Courier New"/>
          <w:color w:val="007400"/>
          <w:sz w:val="18"/>
        </w:rPr>
        <w:t>// Defined as 1.0</w:t>
      </w:r>
      <w:proofErr w:type="gramStart"/>
      <w:r>
        <w:rPr>
          <w:rFonts w:ascii="Courier New" w:hAnsi="Courier New"/>
          <w:color w:val="007400"/>
          <w:sz w:val="18"/>
        </w:rPr>
        <w:t>/(</w:t>
      </w:r>
      <w:proofErr w:type="gramEnd"/>
      <w:r>
        <w:rPr>
          <w:rFonts w:ascii="Courier New" w:hAnsi="Courier New"/>
          <w:color w:val="007400"/>
          <w:sz w:val="18"/>
        </w:rPr>
        <w:t>sample rate)</w:t>
      </w:r>
    </w:p>
    <w:p w14:paraId="65085FCF"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sc</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Sample count, used to decide when to update the coefficients</w:t>
      </w:r>
    </w:p>
    <w:p w14:paraId="0D507633" w14:textId="77777777" w:rsidR="00AE6450" w:rsidRDefault="00AE6450" w:rsidP="00AE6450">
      <w:pPr>
        <w:pStyle w:val="FreeForm"/>
        <w:tabs>
          <w:tab w:val="left" w:pos="529"/>
        </w:tabs>
        <w:rPr>
          <w:rFonts w:ascii="Courier New" w:hAnsi="Courier New"/>
          <w:sz w:val="18"/>
        </w:rPr>
      </w:pPr>
    </w:p>
    <w:p w14:paraId="62D33F84"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depth</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Depth of the phaser effect (0-1)</w:t>
      </w:r>
    </w:p>
    <w:p w14:paraId="5D38A59C"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feedback</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Amount of feedback (&gt;= 0, &lt; 1)</w:t>
      </w:r>
    </w:p>
    <w:p w14:paraId="613638C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lfoFrequency</w:t>
      </w:r>
      <w:proofErr w:type="spellEnd"/>
      <w:proofErr w:type="gramStart"/>
      <w:r>
        <w:rPr>
          <w:rFonts w:ascii="Courier New" w:hAnsi="Courier New"/>
          <w:sz w:val="18"/>
        </w:rPr>
        <w:t xml:space="preserve">_;  </w:t>
      </w:r>
      <w:r>
        <w:rPr>
          <w:rFonts w:ascii="Courier New" w:hAnsi="Courier New"/>
          <w:color w:val="007400"/>
          <w:sz w:val="18"/>
        </w:rPr>
        <w:t>/</w:t>
      </w:r>
      <w:proofErr w:type="gramEnd"/>
      <w:r>
        <w:rPr>
          <w:rFonts w:ascii="Courier New" w:hAnsi="Courier New"/>
          <w:color w:val="007400"/>
          <w:sz w:val="18"/>
        </w:rPr>
        <w:t>/ Frequency of the LFO</w:t>
      </w:r>
    </w:p>
    <w:p w14:paraId="782CDB5E"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baseFrequency</w:t>
      </w:r>
      <w:proofErr w:type="spellEnd"/>
      <w:r>
        <w:rPr>
          <w:rFonts w:ascii="Courier New" w:hAnsi="Courier New"/>
          <w:sz w:val="18"/>
        </w:rPr>
        <w:t xml:space="preserve">_; </w:t>
      </w:r>
      <w:r>
        <w:rPr>
          <w:rFonts w:ascii="Courier New" w:hAnsi="Courier New"/>
          <w:color w:val="007400"/>
          <w:sz w:val="18"/>
        </w:rPr>
        <w:t xml:space="preserve">// Lowest point in the sweep of the </w:t>
      </w:r>
      <w:proofErr w:type="spellStart"/>
      <w:r>
        <w:rPr>
          <w:rFonts w:ascii="Courier New" w:hAnsi="Courier New"/>
          <w:color w:val="007400"/>
          <w:sz w:val="18"/>
        </w:rPr>
        <w:t>allpass</w:t>
      </w:r>
      <w:proofErr w:type="spellEnd"/>
      <w:r>
        <w:rPr>
          <w:rFonts w:ascii="Courier New" w:hAnsi="Courier New"/>
          <w:color w:val="007400"/>
          <w:sz w:val="18"/>
        </w:rPr>
        <w:t xml:space="preserve"> center frequency</w:t>
      </w:r>
    </w:p>
    <w:p w14:paraId="6BE8A460"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sweepWidth</w:t>
      </w:r>
      <w:proofErr w:type="spellEnd"/>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Width of the LFO (in Hz)</w:t>
      </w:r>
    </w:p>
    <w:p w14:paraId="56F6E132"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waveform</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Identifier of what type of waveform to use (sine, triangle, ...)</w:t>
      </w:r>
    </w:p>
    <w:p w14:paraId="582A31C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filtersPerChannel</w:t>
      </w:r>
      <w:proofErr w:type="spellEnd"/>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xml:space="preserve">// How many </w:t>
      </w:r>
      <w:proofErr w:type="spellStart"/>
      <w:r>
        <w:rPr>
          <w:rFonts w:ascii="Courier New" w:hAnsi="Courier New"/>
          <w:color w:val="007400"/>
          <w:sz w:val="18"/>
        </w:rPr>
        <w:t>allpass</w:t>
      </w:r>
      <w:proofErr w:type="spellEnd"/>
      <w:r>
        <w:rPr>
          <w:rFonts w:ascii="Courier New" w:hAnsi="Courier New"/>
          <w:color w:val="007400"/>
          <w:sz w:val="18"/>
        </w:rPr>
        <w:t xml:space="preserve"> filters are used</w:t>
      </w:r>
    </w:p>
    <w:p w14:paraId="65C4675F"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filterUpdateInterval</w:t>
      </w:r>
      <w:proofErr w:type="spellEnd"/>
      <w:r>
        <w:rPr>
          <w:rFonts w:ascii="Courier New" w:hAnsi="Courier New"/>
          <w:sz w:val="18"/>
        </w:rPr>
        <w:t xml:space="preserve">_; </w:t>
      </w:r>
      <w:r>
        <w:rPr>
          <w:rFonts w:ascii="Courier New" w:hAnsi="Courier New"/>
          <w:color w:val="007400"/>
          <w:sz w:val="18"/>
        </w:rPr>
        <w:t xml:space="preserve">// How often to update the </w:t>
      </w:r>
      <w:proofErr w:type="spellStart"/>
      <w:r>
        <w:rPr>
          <w:rFonts w:ascii="Courier New" w:hAnsi="Courier New"/>
          <w:color w:val="007400"/>
          <w:sz w:val="18"/>
        </w:rPr>
        <w:t>allpass</w:t>
      </w:r>
      <w:proofErr w:type="spellEnd"/>
      <w:r>
        <w:rPr>
          <w:rFonts w:ascii="Courier New" w:hAnsi="Courier New"/>
          <w:color w:val="007400"/>
          <w:sz w:val="18"/>
        </w:rPr>
        <w:t xml:space="preserve"> coefficients</w:t>
      </w:r>
    </w:p>
    <w:p w14:paraId="3ABE9DA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DB3BA7C"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for</w:t>
      </w:r>
      <w:r>
        <w:rPr>
          <w:rFonts w:ascii="Courier New" w:hAnsi="Courier New"/>
          <w:sz w:val="18"/>
        </w:rPr>
        <w:t xml:space="preserve"> (</w:t>
      </w:r>
      <w:r>
        <w:rPr>
          <w:rFonts w:ascii="Courier New" w:hAnsi="Courier New"/>
          <w:color w:val="AA0D91"/>
          <w:sz w:val="18"/>
        </w:rPr>
        <w:t>int</w:t>
      </w:r>
      <w:r>
        <w:rPr>
          <w:rFonts w:ascii="Courier New" w:hAnsi="Courier New"/>
          <w:sz w:val="18"/>
        </w:rPr>
        <w:t xml:space="preserve"> sample = </w:t>
      </w:r>
      <w:r>
        <w:rPr>
          <w:rFonts w:ascii="Courier New" w:hAnsi="Courier New"/>
          <w:color w:val="1C00CF"/>
          <w:sz w:val="18"/>
        </w:rPr>
        <w:t>0</w:t>
      </w:r>
      <w:r>
        <w:rPr>
          <w:rFonts w:ascii="Courier New" w:hAnsi="Courier New"/>
          <w:sz w:val="18"/>
        </w:rPr>
        <w:t xml:space="preserve">; sample &lt; </w:t>
      </w:r>
      <w:proofErr w:type="spellStart"/>
      <w:r>
        <w:rPr>
          <w:rFonts w:ascii="Courier New" w:hAnsi="Courier New"/>
          <w:sz w:val="18"/>
        </w:rPr>
        <w:t>numSamples</w:t>
      </w:r>
      <w:proofErr w:type="spellEnd"/>
      <w:r>
        <w:rPr>
          <w:rFonts w:ascii="Courier New" w:hAnsi="Courier New"/>
          <w:sz w:val="18"/>
        </w:rPr>
        <w:t>; ++sample)</w:t>
      </w:r>
    </w:p>
    <w:p w14:paraId="3305E936"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04D07F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out = </w:t>
      </w:r>
      <w:proofErr w:type="spellStart"/>
      <w:r>
        <w:rPr>
          <w:rFonts w:ascii="Courier New" w:hAnsi="Courier New"/>
          <w:sz w:val="18"/>
        </w:rPr>
        <w:t>channelData</w:t>
      </w:r>
      <w:proofErr w:type="spellEnd"/>
      <w:r>
        <w:rPr>
          <w:rFonts w:ascii="Courier New" w:hAnsi="Courier New"/>
          <w:sz w:val="18"/>
        </w:rPr>
        <w:t>[sample</w:t>
      </w:r>
      <w:proofErr w:type="gramStart"/>
      <w:r>
        <w:rPr>
          <w:rFonts w:ascii="Courier New" w:hAnsi="Courier New"/>
          <w:sz w:val="18"/>
        </w:rPr>
        <w:t>];</w:t>
      </w:r>
      <w:proofErr w:type="gramEnd"/>
    </w:p>
    <w:p w14:paraId="4DA520A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2E297F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If feedback is enabled, include the feedback from the last sample in the</w:t>
      </w:r>
    </w:p>
    <w:p w14:paraId="59EC846B"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input of the </w:t>
      </w:r>
      <w:proofErr w:type="spellStart"/>
      <w:r>
        <w:rPr>
          <w:rFonts w:ascii="Courier New" w:hAnsi="Courier New"/>
          <w:color w:val="007400"/>
          <w:sz w:val="18"/>
        </w:rPr>
        <w:t>allpass</w:t>
      </w:r>
      <w:proofErr w:type="spellEnd"/>
      <w:r>
        <w:rPr>
          <w:rFonts w:ascii="Courier New" w:hAnsi="Courier New"/>
          <w:color w:val="007400"/>
          <w:sz w:val="18"/>
        </w:rPr>
        <w:t xml:space="preserve"> filter chain. This is </w:t>
      </w:r>
      <w:proofErr w:type="gramStart"/>
      <w:r>
        <w:rPr>
          <w:rFonts w:ascii="Courier New" w:hAnsi="Courier New"/>
          <w:color w:val="007400"/>
          <w:sz w:val="18"/>
        </w:rPr>
        <w:t>actually not</w:t>
      </w:r>
      <w:proofErr w:type="gramEnd"/>
      <w:r>
        <w:rPr>
          <w:rFonts w:ascii="Courier New" w:hAnsi="Courier New"/>
          <w:color w:val="007400"/>
          <w:sz w:val="18"/>
        </w:rPr>
        <w:t xml:space="preserve"> accurate to how</w:t>
      </w:r>
    </w:p>
    <w:p w14:paraId="61A0E4B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analog phasers work because there is a sample of delay between output and</w:t>
      </w:r>
    </w:p>
    <w:p w14:paraId="74735D9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input, which adds a further phase shift of up to 180 degrees at half the</w:t>
      </w:r>
    </w:p>
    <w:p w14:paraId="08DAD95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sampling frequency. To truly model an analog phaser with feedback involves</w:t>
      </w:r>
    </w:p>
    <w:p w14:paraId="4ED0331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modelling a delay-free loop, which is beyond the scope of this example.</w:t>
      </w:r>
    </w:p>
    <w:p w14:paraId="2444254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65574300"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proofErr w:type="gramStart"/>
      <w:r>
        <w:rPr>
          <w:rFonts w:ascii="Courier New" w:hAnsi="Courier New"/>
          <w:color w:val="AA0D91"/>
          <w:sz w:val="18"/>
        </w:rPr>
        <w:t>if</w:t>
      </w:r>
      <w:r>
        <w:rPr>
          <w:rFonts w:ascii="Courier New" w:hAnsi="Courier New"/>
          <w:sz w:val="18"/>
        </w:rPr>
        <w:t>(</w:t>
      </w:r>
      <w:proofErr w:type="gramEnd"/>
      <w:r>
        <w:rPr>
          <w:rFonts w:ascii="Courier New" w:hAnsi="Courier New"/>
          <w:sz w:val="18"/>
        </w:rPr>
        <w:t xml:space="preserve">feedback_ != </w:t>
      </w:r>
      <w:r>
        <w:rPr>
          <w:rFonts w:ascii="Courier New" w:hAnsi="Courier New"/>
          <w:color w:val="1C00CF"/>
          <w:sz w:val="18"/>
        </w:rPr>
        <w:t>0.0</w:t>
      </w:r>
      <w:r>
        <w:rPr>
          <w:rFonts w:ascii="Courier New" w:hAnsi="Courier New"/>
          <w:sz w:val="18"/>
        </w:rPr>
        <w:t>)</w:t>
      </w:r>
    </w:p>
    <w:p w14:paraId="5FB23CE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out += feedback_ * </w:t>
      </w:r>
      <w:proofErr w:type="spellStart"/>
      <w:proofErr w:type="gramStart"/>
      <w:r>
        <w:rPr>
          <w:rFonts w:ascii="Courier New" w:hAnsi="Courier New"/>
          <w:sz w:val="18"/>
        </w:rPr>
        <w:t>lastFilterOutput</w:t>
      </w:r>
      <w:proofErr w:type="spellEnd"/>
      <w:r>
        <w:rPr>
          <w:rFonts w:ascii="Courier New" w:hAnsi="Courier New"/>
          <w:sz w:val="18"/>
        </w:rPr>
        <w:t>;</w:t>
      </w:r>
      <w:proofErr w:type="gramEnd"/>
    </w:p>
    <w:p w14:paraId="53D744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047D391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for</w:t>
      </w:r>
      <w:r>
        <w:rPr>
          <w:rFonts w:ascii="Courier New" w:hAnsi="Courier New"/>
          <w:sz w:val="18"/>
        </w:rPr>
        <w:t>(</w:t>
      </w:r>
      <w:proofErr w:type="gramEnd"/>
      <w:r>
        <w:rPr>
          <w:rFonts w:ascii="Courier New" w:hAnsi="Courier New"/>
          <w:color w:val="AA0D91"/>
          <w:sz w:val="18"/>
        </w:rPr>
        <w:t>int</w:t>
      </w:r>
      <w:r>
        <w:rPr>
          <w:rFonts w:ascii="Courier New" w:hAnsi="Courier New"/>
          <w:sz w:val="18"/>
        </w:rPr>
        <w:t xml:space="preserve"> j = </w:t>
      </w:r>
      <w:r>
        <w:rPr>
          <w:rFonts w:ascii="Courier New" w:hAnsi="Courier New"/>
          <w:color w:val="1C00CF"/>
          <w:sz w:val="18"/>
        </w:rPr>
        <w:t>0</w:t>
      </w:r>
      <w:r>
        <w:rPr>
          <w:rFonts w:ascii="Courier New" w:hAnsi="Courier New"/>
          <w:sz w:val="18"/>
        </w:rPr>
        <w:t xml:space="preserve">; j &lt; </w:t>
      </w:r>
      <w:proofErr w:type="spellStart"/>
      <w:r>
        <w:rPr>
          <w:rFonts w:ascii="Courier New" w:hAnsi="Courier New"/>
          <w:sz w:val="18"/>
        </w:rPr>
        <w:t>filtersPerChannel</w:t>
      </w:r>
      <w:proofErr w:type="spellEnd"/>
      <w:r>
        <w:rPr>
          <w:rFonts w:ascii="Courier New" w:hAnsi="Courier New"/>
          <w:sz w:val="18"/>
        </w:rPr>
        <w:t>_; ++j)</w:t>
      </w:r>
    </w:p>
    <w:p w14:paraId="5303987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BFC21A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First, update the current </w:t>
      </w:r>
      <w:proofErr w:type="spellStart"/>
      <w:r>
        <w:rPr>
          <w:rFonts w:ascii="Courier New" w:hAnsi="Courier New"/>
          <w:color w:val="007400"/>
          <w:sz w:val="18"/>
        </w:rPr>
        <w:t>allpass</w:t>
      </w:r>
      <w:proofErr w:type="spellEnd"/>
      <w:r>
        <w:rPr>
          <w:rFonts w:ascii="Courier New" w:hAnsi="Courier New"/>
          <w:color w:val="007400"/>
          <w:sz w:val="18"/>
        </w:rPr>
        <w:t xml:space="preserve"> filter coefficients depending on the</w:t>
      </w:r>
    </w:p>
    <w:p w14:paraId="22A323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parameter settings and the LFO phase</w:t>
      </w:r>
    </w:p>
    <w:p w14:paraId="67A8561B"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FFC48A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Recalculating the filter coefficients is much more expensive than calculating</w:t>
      </w:r>
    </w:p>
    <w:p w14:paraId="4C7C691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a sample. Only update the coefficients at a fraction of the sample rate; since</w:t>
      </w:r>
    </w:p>
    <w:p w14:paraId="5BD86E3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the LFO moves slowly, the difference won't generally be audible.</w:t>
      </w:r>
    </w:p>
    <w:p w14:paraId="1908620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sc</w:t>
      </w:r>
      <w:proofErr w:type="spellEnd"/>
      <w:r>
        <w:rPr>
          <w:rFonts w:ascii="Courier New" w:hAnsi="Courier New"/>
          <w:sz w:val="18"/>
        </w:rPr>
        <w:t xml:space="preserve"> % </w:t>
      </w:r>
      <w:proofErr w:type="spellStart"/>
      <w:r>
        <w:rPr>
          <w:rFonts w:ascii="Courier New" w:hAnsi="Courier New"/>
          <w:sz w:val="18"/>
        </w:rPr>
        <w:t>filterUpdateInterval</w:t>
      </w:r>
      <w:proofErr w:type="spellEnd"/>
      <w:r>
        <w:rPr>
          <w:rFonts w:ascii="Courier New" w:hAnsi="Courier New"/>
          <w:sz w:val="18"/>
        </w:rPr>
        <w:t xml:space="preserve">_ == </w:t>
      </w:r>
      <w:r>
        <w:rPr>
          <w:rFonts w:ascii="Courier New" w:hAnsi="Courier New"/>
          <w:color w:val="1C00CF"/>
          <w:sz w:val="18"/>
        </w:rPr>
        <w:t>0</w:t>
      </w:r>
      <w:r>
        <w:rPr>
          <w:rFonts w:ascii="Courier New" w:hAnsi="Courier New"/>
          <w:sz w:val="18"/>
        </w:rPr>
        <w:t>)</w:t>
      </w:r>
    </w:p>
    <w:p w14:paraId="71A4CB8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A1FF97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allpassFilters</w:t>
      </w:r>
      <w:proofErr w:type="spellEnd"/>
      <w:r>
        <w:rPr>
          <w:rFonts w:ascii="Courier New" w:hAnsi="Courier New"/>
          <w:sz w:val="18"/>
        </w:rPr>
        <w:t>[j]-&gt;</w:t>
      </w:r>
      <w:proofErr w:type="spellStart"/>
      <w:proofErr w:type="gramStart"/>
      <w:r>
        <w:rPr>
          <w:rFonts w:ascii="Courier New" w:hAnsi="Courier New"/>
          <w:sz w:val="18"/>
        </w:rPr>
        <w:t>makeAllpass</w:t>
      </w:r>
      <w:proofErr w:type="spellEnd"/>
      <w:r>
        <w:rPr>
          <w:rFonts w:ascii="Courier New" w:hAnsi="Courier New"/>
          <w:sz w:val="18"/>
        </w:rPr>
        <w:t>(</w:t>
      </w:r>
      <w:proofErr w:type="spellStart"/>
      <w:proofErr w:type="gramEnd"/>
      <w:r>
        <w:rPr>
          <w:rFonts w:ascii="Courier New" w:hAnsi="Courier New"/>
          <w:sz w:val="18"/>
        </w:rPr>
        <w:t>inverseSampleRate</w:t>
      </w:r>
      <w:proofErr w:type="spellEnd"/>
      <w:r>
        <w:rPr>
          <w:rFonts w:ascii="Courier New" w:hAnsi="Courier New"/>
          <w:sz w:val="18"/>
        </w:rPr>
        <w:t>,</w:t>
      </w:r>
    </w:p>
    <w:p w14:paraId="17B22FC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baseFrequency</w:t>
      </w:r>
      <w:proofErr w:type="spellEnd"/>
      <w:r>
        <w:rPr>
          <w:rFonts w:ascii="Courier New" w:hAnsi="Courier New"/>
          <w:sz w:val="18"/>
        </w:rPr>
        <w:t xml:space="preserve">_ + </w:t>
      </w:r>
      <w:proofErr w:type="spellStart"/>
      <w:r>
        <w:rPr>
          <w:rFonts w:ascii="Courier New" w:hAnsi="Courier New"/>
          <w:sz w:val="18"/>
        </w:rPr>
        <w:t>sweepWidth</w:t>
      </w:r>
      <w:proofErr w:type="spellEnd"/>
      <w:r>
        <w:rPr>
          <w:rFonts w:ascii="Courier New" w:hAnsi="Courier New"/>
          <w:sz w:val="18"/>
        </w:rPr>
        <w:t>_*</w:t>
      </w:r>
    </w:p>
    <w:p w14:paraId="29DF040A" w14:textId="77777777" w:rsidR="00AE6450" w:rsidRDefault="00AE6450" w:rsidP="00AE6450">
      <w:pPr>
        <w:pStyle w:val="FreeForm"/>
        <w:tabs>
          <w:tab w:val="left" w:pos="529"/>
        </w:tabs>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 </w:t>
      </w:r>
      <w:proofErr w:type="spellStart"/>
      <w:proofErr w:type="gramStart"/>
      <w:r>
        <w:rPr>
          <w:rFonts w:ascii="Courier New" w:hAnsi="Courier New"/>
          <w:sz w:val="18"/>
        </w:rPr>
        <w:t>lfo</w:t>
      </w:r>
      <w:proofErr w:type="spellEnd"/>
      <w:r>
        <w:rPr>
          <w:rFonts w:ascii="Courier New" w:hAnsi="Courier New"/>
          <w:sz w:val="18"/>
        </w:rPr>
        <w:t>(</w:t>
      </w:r>
      <w:proofErr w:type="spellStart"/>
      <w:proofErr w:type="gramEnd"/>
      <w:r>
        <w:rPr>
          <w:rFonts w:ascii="Courier New" w:hAnsi="Courier New"/>
          <w:sz w:val="18"/>
        </w:rPr>
        <w:t>ph</w:t>
      </w:r>
      <w:proofErr w:type="spellEnd"/>
      <w:r>
        <w:rPr>
          <w:rFonts w:ascii="Courier New" w:hAnsi="Courier New"/>
          <w:sz w:val="18"/>
        </w:rPr>
        <w:t>, waveform_));</w:t>
      </w:r>
    </w:p>
    <w:p w14:paraId="6BAAAFF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0E2CDF96"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out = </w:t>
      </w:r>
      <w:proofErr w:type="spellStart"/>
      <w:r>
        <w:rPr>
          <w:rFonts w:ascii="Courier New" w:hAnsi="Courier New"/>
          <w:sz w:val="18"/>
        </w:rPr>
        <w:t>allpassFilters</w:t>
      </w:r>
      <w:proofErr w:type="spellEnd"/>
      <w:r>
        <w:rPr>
          <w:rFonts w:ascii="Courier New" w:hAnsi="Courier New"/>
          <w:sz w:val="18"/>
        </w:rPr>
        <w:t>[j]-&gt;</w:t>
      </w:r>
      <w:proofErr w:type="spellStart"/>
      <w:r>
        <w:rPr>
          <w:rFonts w:ascii="Courier New" w:hAnsi="Courier New"/>
          <w:sz w:val="18"/>
        </w:rPr>
        <w:t>processSingleSampleRaw</w:t>
      </w:r>
      <w:proofErr w:type="spellEnd"/>
      <w:r>
        <w:rPr>
          <w:rFonts w:ascii="Courier New" w:hAnsi="Courier New"/>
          <w:sz w:val="18"/>
        </w:rPr>
        <w:t>(out</w:t>
      </w:r>
      <w:proofErr w:type="gramStart"/>
      <w:r>
        <w:rPr>
          <w:rFonts w:ascii="Courier New" w:hAnsi="Courier New"/>
          <w:sz w:val="18"/>
        </w:rPr>
        <w:t>);</w:t>
      </w:r>
      <w:proofErr w:type="gramEnd"/>
    </w:p>
    <w:p w14:paraId="6A8A3C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451571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F86461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lastFilterOutput</w:t>
      </w:r>
      <w:proofErr w:type="spellEnd"/>
      <w:r>
        <w:rPr>
          <w:rFonts w:ascii="Courier New" w:hAnsi="Courier New"/>
          <w:sz w:val="18"/>
        </w:rPr>
        <w:t xml:space="preserve"> = </w:t>
      </w:r>
      <w:proofErr w:type="gramStart"/>
      <w:r>
        <w:rPr>
          <w:rFonts w:ascii="Courier New" w:hAnsi="Courier New"/>
          <w:sz w:val="18"/>
        </w:rPr>
        <w:t>out;</w:t>
      </w:r>
      <w:proofErr w:type="gramEnd"/>
    </w:p>
    <w:p w14:paraId="6D3C10E2" w14:textId="77777777" w:rsidR="00AE6450" w:rsidRDefault="00AE6450" w:rsidP="00AE6450">
      <w:pPr>
        <w:pStyle w:val="FreeForm"/>
        <w:tabs>
          <w:tab w:val="left" w:pos="529"/>
        </w:tabs>
        <w:rPr>
          <w:rFonts w:ascii="Courier New" w:hAnsi="Courier New"/>
          <w:sz w:val="18"/>
        </w:rPr>
      </w:pPr>
    </w:p>
    <w:p w14:paraId="3460AC3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Add the </w:t>
      </w:r>
      <w:proofErr w:type="spellStart"/>
      <w:r>
        <w:rPr>
          <w:rFonts w:ascii="Courier New" w:hAnsi="Courier New"/>
          <w:color w:val="007400"/>
          <w:sz w:val="18"/>
        </w:rPr>
        <w:t>allpass</w:t>
      </w:r>
      <w:proofErr w:type="spellEnd"/>
      <w:r>
        <w:rPr>
          <w:rFonts w:ascii="Courier New" w:hAnsi="Courier New"/>
          <w:color w:val="007400"/>
          <w:sz w:val="18"/>
        </w:rPr>
        <w:t xml:space="preserve"> signal to the output, though maintaining constant level</w:t>
      </w:r>
    </w:p>
    <w:p w14:paraId="7BBB3BB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depth = 0 --&gt; input </w:t>
      </w:r>
      <w:proofErr w:type="gramStart"/>
      <w:r>
        <w:rPr>
          <w:rFonts w:ascii="Courier New" w:hAnsi="Courier New"/>
          <w:color w:val="007400"/>
          <w:sz w:val="18"/>
        </w:rPr>
        <w:t>only ;</w:t>
      </w:r>
      <w:proofErr w:type="gramEnd"/>
      <w:r>
        <w:rPr>
          <w:rFonts w:ascii="Courier New" w:hAnsi="Courier New"/>
          <w:color w:val="007400"/>
          <w:sz w:val="18"/>
        </w:rPr>
        <w:t xml:space="preserve"> depth = 1 --&gt; evenly balanced input and output</w:t>
      </w:r>
    </w:p>
    <w:p w14:paraId="58EE490C"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[sample] = (</w:t>
      </w:r>
      <w:r>
        <w:rPr>
          <w:rFonts w:ascii="Courier New" w:hAnsi="Courier New"/>
          <w:color w:val="1C00CF"/>
          <w:sz w:val="18"/>
        </w:rPr>
        <w:t>1.0f</w:t>
      </w:r>
      <w:r>
        <w:rPr>
          <w:rFonts w:ascii="Courier New" w:hAnsi="Courier New"/>
          <w:sz w:val="18"/>
        </w:rPr>
        <w:t>-</w:t>
      </w:r>
      <w:r>
        <w:rPr>
          <w:rFonts w:ascii="Courier New" w:hAnsi="Courier New"/>
          <w:color w:val="1C00CF"/>
          <w:sz w:val="18"/>
        </w:rPr>
        <w:t>0.5f</w:t>
      </w:r>
      <w:r>
        <w:rPr>
          <w:rFonts w:ascii="Courier New" w:hAnsi="Courier New"/>
          <w:sz w:val="18"/>
        </w:rPr>
        <w:t>*depth</w:t>
      </w:r>
      <w:proofErr w:type="gramStart"/>
      <w:r>
        <w:rPr>
          <w:rFonts w:ascii="Courier New" w:hAnsi="Courier New"/>
          <w:sz w:val="18"/>
        </w:rPr>
        <w:t>_)*</w:t>
      </w:r>
      <w:proofErr w:type="spellStart"/>
      <w:proofErr w:type="gramEnd"/>
      <w:r>
        <w:rPr>
          <w:rFonts w:ascii="Courier New" w:hAnsi="Courier New"/>
          <w:sz w:val="18"/>
        </w:rPr>
        <w:t>channelData</w:t>
      </w:r>
      <w:proofErr w:type="spellEnd"/>
      <w:r>
        <w:rPr>
          <w:rFonts w:ascii="Courier New" w:hAnsi="Courier New"/>
          <w:sz w:val="18"/>
        </w:rPr>
        <w:t xml:space="preserve">[sample] + </w:t>
      </w:r>
      <w:r>
        <w:rPr>
          <w:rFonts w:ascii="Courier New" w:hAnsi="Courier New"/>
          <w:color w:val="1C00CF"/>
          <w:sz w:val="18"/>
        </w:rPr>
        <w:t>0.5f</w:t>
      </w:r>
      <w:r>
        <w:rPr>
          <w:rFonts w:ascii="Courier New" w:hAnsi="Courier New"/>
          <w:sz w:val="18"/>
        </w:rPr>
        <w:t>*depth_*out;</w:t>
      </w:r>
    </w:p>
    <w:p w14:paraId="4875377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3DE7F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Update the LFO phase, keeping it in the range 0-1</w:t>
      </w:r>
    </w:p>
    <w:p w14:paraId="19E0F4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ph</w:t>
      </w:r>
      <w:proofErr w:type="spellEnd"/>
      <w:r>
        <w:rPr>
          <w:rFonts w:ascii="Courier New" w:hAnsi="Courier New"/>
          <w:sz w:val="18"/>
        </w:rPr>
        <w:t xml:space="preserve"> += </w:t>
      </w:r>
      <w:proofErr w:type="spellStart"/>
      <w:r>
        <w:rPr>
          <w:rFonts w:ascii="Courier New" w:hAnsi="Courier New"/>
          <w:sz w:val="18"/>
        </w:rPr>
        <w:t>lfoFrequency</w:t>
      </w:r>
      <w:proofErr w:type="spellEnd"/>
      <w:r>
        <w:rPr>
          <w:rFonts w:ascii="Courier New" w:hAnsi="Courier New"/>
          <w:sz w:val="18"/>
        </w:rPr>
        <w:t>_*</w:t>
      </w:r>
      <w:proofErr w:type="spellStart"/>
      <w:proofErr w:type="gramStart"/>
      <w:r>
        <w:rPr>
          <w:rFonts w:ascii="Courier New" w:hAnsi="Courier New"/>
          <w:sz w:val="18"/>
        </w:rPr>
        <w:t>inverseSampleRate</w:t>
      </w:r>
      <w:proofErr w:type="spellEnd"/>
      <w:r>
        <w:rPr>
          <w:rFonts w:ascii="Courier New" w:hAnsi="Courier New"/>
          <w:sz w:val="18"/>
        </w:rPr>
        <w:t>;</w:t>
      </w:r>
      <w:proofErr w:type="gramEnd"/>
    </w:p>
    <w:p w14:paraId="66234CD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ph</w:t>
      </w:r>
      <w:proofErr w:type="spellEnd"/>
      <w:r>
        <w:rPr>
          <w:rFonts w:ascii="Courier New" w:hAnsi="Courier New"/>
          <w:sz w:val="18"/>
        </w:rPr>
        <w:t xml:space="preserve"> &gt;= </w:t>
      </w:r>
      <w:r>
        <w:rPr>
          <w:rFonts w:ascii="Courier New" w:hAnsi="Courier New"/>
          <w:color w:val="1C00CF"/>
          <w:sz w:val="18"/>
        </w:rPr>
        <w:t>1.0</w:t>
      </w:r>
      <w:r>
        <w:rPr>
          <w:rFonts w:ascii="Courier New" w:hAnsi="Courier New"/>
          <w:sz w:val="18"/>
        </w:rPr>
        <w:t>)</w:t>
      </w:r>
    </w:p>
    <w:p w14:paraId="734810D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ph</w:t>
      </w:r>
      <w:proofErr w:type="spellEnd"/>
      <w:r>
        <w:rPr>
          <w:rFonts w:ascii="Courier New" w:hAnsi="Courier New"/>
          <w:sz w:val="18"/>
        </w:rPr>
        <w:t xml:space="preserve"> -= </w:t>
      </w:r>
      <w:proofErr w:type="gramStart"/>
      <w:r>
        <w:rPr>
          <w:rFonts w:ascii="Courier New" w:hAnsi="Courier New"/>
          <w:color w:val="1C00CF"/>
          <w:sz w:val="18"/>
        </w:rPr>
        <w:t>1.0</w:t>
      </w:r>
      <w:r>
        <w:rPr>
          <w:rFonts w:ascii="Courier New" w:hAnsi="Courier New"/>
          <w:sz w:val="18"/>
        </w:rPr>
        <w:t>;</w:t>
      </w:r>
      <w:proofErr w:type="gramEnd"/>
    </w:p>
    <w:p w14:paraId="2EBB43E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sc</w:t>
      </w:r>
      <w:proofErr w:type="spellEnd"/>
      <w:r>
        <w:rPr>
          <w:rFonts w:ascii="Courier New" w:hAnsi="Courier New"/>
          <w:sz w:val="18"/>
        </w:rPr>
        <w:t>+</w:t>
      </w:r>
      <w:proofErr w:type="gramStart"/>
      <w:r>
        <w:rPr>
          <w:rFonts w:ascii="Courier New" w:hAnsi="Courier New"/>
          <w:sz w:val="18"/>
        </w:rPr>
        <w:t>+;</w:t>
      </w:r>
      <w:proofErr w:type="gramEnd"/>
    </w:p>
    <w:p w14:paraId="6127C9B5"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4E71FCB8" w14:textId="77777777" w:rsidR="00AE6450" w:rsidRDefault="00AE6450" w:rsidP="00AE6450">
      <w:pPr>
        <w:pStyle w:val="FreeForm"/>
        <w:tabs>
          <w:tab w:val="left" w:pos="529"/>
        </w:tabs>
        <w:rPr>
          <w:rFonts w:ascii="Courier New" w:hAnsi="Courier New"/>
          <w:sz w:val="18"/>
        </w:rPr>
      </w:pPr>
    </w:p>
    <w:p w14:paraId="05F90221" w14:textId="77777777" w:rsidR="00AE6450" w:rsidRDefault="00AE6450" w:rsidP="00AE6450">
      <w:pPr>
        <w:rPr>
          <w:rFonts w:eastAsia="ヒラギノ角ゴ Pro W3"/>
        </w:rPr>
      </w:pPr>
      <w:r>
        <w:rPr>
          <w:rFonts w:eastAsia="ヒラギノ角ゴ Pro W3"/>
        </w:rPr>
        <w:t xml:space="preserve">At the core of this code is an array C++ objects </w:t>
      </w:r>
      <w:proofErr w:type="spellStart"/>
      <w:r>
        <w:rPr>
          <w:rFonts w:ascii="Courier New" w:eastAsia="ヒラギノ角ゴ Pro W3" w:hAnsi="Courier New"/>
        </w:rPr>
        <w:t>allpassFilters</w:t>
      </w:r>
      <w:proofErr w:type="spellEnd"/>
      <w:r>
        <w:rPr>
          <w:rFonts w:eastAsia="ヒラギノ角ゴ Pro W3"/>
        </w:rPr>
        <w:t xml:space="preserve">, which each implement a single </w:t>
      </w:r>
      <w:r w:rsidR="00BA5378">
        <w:rPr>
          <w:rFonts w:eastAsia="ヒラギノ角ゴ Pro W3"/>
        </w:rPr>
        <w:t>first order</w:t>
      </w:r>
      <w:r>
        <w:rPr>
          <w:rFonts w:eastAsia="ヒラギノ角ゴ Pro W3"/>
        </w:rPr>
        <w:t xml:space="preserve"> </w:t>
      </w:r>
      <w:proofErr w:type="spellStart"/>
      <w:r>
        <w:rPr>
          <w:rFonts w:eastAsia="ヒラギノ角ゴ Pro W3"/>
        </w:rPr>
        <w:t>allpass</w:t>
      </w:r>
      <w:proofErr w:type="spellEnd"/>
      <w:r>
        <w:rPr>
          <w:rFonts w:eastAsia="ヒラギノ角ゴ Pro W3"/>
        </w:rPr>
        <w:t xml:space="preserve"> filter. Even if every filter has the same coefficients, we need to maintain separate objects for each filter since the filter must keep track of previous input and output samples </w:t>
      </w:r>
      <w:proofErr w:type="gramStart"/>
      <w:r>
        <w:rPr>
          <w:rFonts w:eastAsia="ヒラギノ角ゴ Pro W3"/>
        </w:rPr>
        <w:t>in order to</w:t>
      </w:r>
      <w:proofErr w:type="gramEnd"/>
      <w:r>
        <w:rPr>
          <w:rFonts w:eastAsia="ヒラギノ角ゴ Pro W3"/>
        </w:rPr>
        <w:t xml:space="preserve"> calculate its output. The code above passes each sample through each filter in succession, eventually arriving at the sample </w:t>
      </w:r>
      <w:r>
        <w:rPr>
          <w:rFonts w:ascii="Courier New" w:eastAsia="ヒラギノ角ゴ Pro W3" w:hAnsi="Courier New"/>
        </w:rPr>
        <w:t>out</w:t>
      </w:r>
      <w:r>
        <w:rPr>
          <w:rFonts w:eastAsia="ヒラギノ角ゴ Pro W3"/>
        </w:rPr>
        <w:t xml:space="preserve"> which is mixed with the original input </w:t>
      </w:r>
      <w:proofErr w:type="spellStart"/>
      <w:r>
        <w:rPr>
          <w:rFonts w:ascii="Courier New" w:eastAsia="ヒラギノ角ゴ Pro W3" w:hAnsi="Courier New"/>
        </w:rPr>
        <w:t>channelData</w:t>
      </w:r>
      <w:proofErr w:type="spellEnd"/>
      <w:r>
        <w:rPr>
          <w:rFonts w:ascii="Courier New" w:eastAsia="ヒラギノ角ゴ Pro W3" w:hAnsi="Courier New"/>
        </w:rPr>
        <w:t xml:space="preserve">[sample] </w:t>
      </w:r>
      <w:r>
        <w:rPr>
          <w:rFonts w:eastAsia="ヒラギノ角ゴ Pro W3"/>
        </w:rPr>
        <w:t xml:space="preserve">to produce the phaser effect. The </w:t>
      </w:r>
      <w:r>
        <w:rPr>
          <w:rFonts w:ascii="Courier New" w:eastAsia="ヒラギノ角ゴ Pro W3" w:hAnsi="Courier New"/>
        </w:rPr>
        <w:t>depth_</w:t>
      </w:r>
      <w:r>
        <w:rPr>
          <w:rFonts w:eastAsia="ヒラギノ角ゴ Pro W3"/>
        </w:rPr>
        <w:t xml:space="preserve"> parameter controls the relative balance of these two signals, with </w:t>
      </w:r>
      <w:r>
        <w:rPr>
          <w:rFonts w:ascii="Courier New" w:eastAsia="ヒラギノ角ゴ Pro W3" w:hAnsi="Courier New"/>
        </w:rPr>
        <w:t>depth_ = 1</w:t>
      </w:r>
      <w:r>
        <w:rPr>
          <w:rFonts w:eastAsia="ヒラギノ角ゴ Pro W3"/>
        </w:rPr>
        <w:t xml:space="preserve"> producing an even mix between them and therefore the most pronounced phaser effect.</w:t>
      </w:r>
    </w:p>
    <w:p w14:paraId="3CD352F4" w14:textId="77777777" w:rsidR="00AE6450" w:rsidRDefault="00AE6450" w:rsidP="00AE6450">
      <w:pPr>
        <w:rPr>
          <w:rFonts w:eastAsia="ヒラギノ角ゴ Pro W3"/>
        </w:rPr>
      </w:pPr>
      <w:r>
        <w:rPr>
          <w:rFonts w:eastAsia="ヒラギノ角ゴ Pro W3"/>
        </w:rPr>
        <w:t xml:space="preserve">As in the earlier parametric equalizer example, it is not efficient to recalculate the filter coefficients at every single audio sample, and the LFO will change value slowly enough that recalculating once every few samples will be sufficient. The variable </w:t>
      </w:r>
      <w:proofErr w:type="spellStart"/>
      <w:r>
        <w:rPr>
          <w:rFonts w:ascii="Courier New" w:eastAsia="ヒラギノ角ゴ Pro W3" w:hAnsi="Courier New"/>
        </w:rPr>
        <w:t>sc</w:t>
      </w:r>
      <w:proofErr w:type="spellEnd"/>
      <w:r>
        <w:rPr>
          <w:rFonts w:eastAsia="ヒラギノ角ゴ Pro W3"/>
        </w:rPr>
        <w:t xml:space="preserve"> stores how many samples have elapsed since the coefficients were last recalculated, and </w:t>
      </w:r>
      <w:proofErr w:type="spellStart"/>
      <w:r>
        <w:rPr>
          <w:rFonts w:ascii="Courier New" w:eastAsia="ヒラギノ角ゴ Pro W3" w:hAnsi="Courier New"/>
        </w:rPr>
        <w:t>filterUpdateInterval</w:t>
      </w:r>
      <w:proofErr w:type="spellEnd"/>
      <w:r>
        <w:rPr>
          <w:rFonts w:ascii="Courier New" w:eastAsia="ヒラギノ角ゴ Pro W3" w:hAnsi="Courier New"/>
        </w:rPr>
        <w:t>_</w:t>
      </w:r>
      <w:r>
        <w:rPr>
          <w:rFonts w:ascii="Courier New" w:eastAsia="ヒラギノ角ゴ Pro W3" w:hAnsi="Courier New"/>
          <w:sz w:val="18"/>
        </w:rPr>
        <w:t xml:space="preserve"> </w:t>
      </w:r>
      <w:r>
        <w:rPr>
          <w:rFonts w:eastAsia="ヒラギノ角ゴ Pro W3"/>
        </w:rPr>
        <w:t>indicates how often they should be recalculated. A value of 16 or 32 would strike an appropriate balance between efficiency and smoothness of effect.</w:t>
      </w:r>
    </w:p>
    <w:p w14:paraId="12221F81" w14:textId="77777777" w:rsidR="00AE6450" w:rsidRDefault="00AE6450" w:rsidP="00AE6450">
      <w:pPr>
        <w:rPr>
          <w:rFonts w:eastAsia="ヒラギノ角ゴ Pro W3"/>
        </w:rPr>
      </w:pPr>
      <w:r>
        <w:rPr>
          <w:rFonts w:eastAsia="ヒラギノ角ゴ Pro W3"/>
        </w:rPr>
        <w:t>The function</w:t>
      </w:r>
      <w:r>
        <w:rPr>
          <w:rFonts w:ascii="Courier New" w:eastAsia="ヒラギノ角ゴ Pro W3" w:hAnsi="Courier New"/>
        </w:rPr>
        <w:t xml:space="preserve"> </w:t>
      </w:r>
      <w:proofErr w:type="spellStart"/>
      <w:proofErr w:type="gramStart"/>
      <w:r>
        <w:rPr>
          <w:rFonts w:ascii="Courier New" w:eastAsia="ヒラギノ角ゴ Pro W3" w:hAnsi="Courier New"/>
        </w:rPr>
        <w:t>lfo</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implements one of several LFO waveforms depending on the value of the </w:t>
      </w:r>
      <w:r>
        <w:rPr>
          <w:rFonts w:ascii="Courier New" w:eastAsia="ヒラギノ角ゴ Pro W3" w:hAnsi="Courier New"/>
        </w:rPr>
        <w:t>waveform_</w:t>
      </w:r>
      <w:r>
        <w:rPr>
          <w:rFonts w:eastAsia="ヒラギノ角ゴ Pro W3"/>
        </w:rPr>
        <w:t xml:space="preserve"> variable. </w:t>
      </w:r>
      <w:r>
        <w:rPr>
          <w:rFonts w:ascii="Courier New" w:eastAsia="ヒラギノ角ゴ Pro W3" w:hAnsi="Courier New"/>
        </w:rPr>
        <w:t>waveform_</w:t>
      </w:r>
      <w:r>
        <w:rPr>
          <w:rFonts w:eastAsia="ヒラギノ角ゴ Pro W3"/>
        </w:rPr>
        <w:t xml:space="preserve"> will take one of several predefined values, for example 0 corresponding to a sine, 1 to a triangle wave, 2 to a square wave or 3 to a sawtooth wave.</w:t>
      </w:r>
    </w:p>
    <w:p w14:paraId="421F4891" w14:textId="77777777" w:rsidR="00AE6450" w:rsidRDefault="00AE6450" w:rsidP="00AE6450">
      <w:pPr>
        <w:rPr>
          <w:rFonts w:eastAsia="ヒラギノ角ゴ Pro W3"/>
        </w:rPr>
      </w:pPr>
      <w:r>
        <w:rPr>
          <w:rFonts w:eastAsia="ヒラギノ角ゴ Pro W3"/>
        </w:rPr>
        <w:t xml:space="preserve">The expression </w:t>
      </w:r>
      <w:proofErr w:type="spellStart"/>
      <w:r>
        <w:rPr>
          <w:rFonts w:ascii="Courier New" w:eastAsia="ヒラギノ角ゴ Pro W3" w:hAnsi="Courier New"/>
        </w:rPr>
        <w:t>allpassFilters</w:t>
      </w:r>
      <w:proofErr w:type="spellEnd"/>
      <w:r>
        <w:rPr>
          <w:rFonts w:ascii="Courier New" w:eastAsia="ヒラギノ角ゴ Pro W3" w:hAnsi="Courier New"/>
        </w:rPr>
        <w:t>[j]-&gt;</w:t>
      </w:r>
      <w:proofErr w:type="spellStart"/>
      <w:r>
        <w:rPr>
          <w:rFonts w:ascii="Courier New" w:eastAsia="ヒラギノ角ゴ Pro W3" w:hAnsi="Courier New"/>
        </w:rPr>
        <w:t>processSingleSampleRaw</w:t>
      </w:r>
      <w:proofErr w:type="spellEnd"/>
      <w:r>
        <w:rPr>
          <w:rFonts w:ascii="Courier New" w:eastAsia="ヒラギノ角ゴ Pro W3" w:hAnsi="Courier New"/>
        </w:rPr>
        <w:t>(out)</w:t>
      </w:r>
      <w:r>
        <w:rPr>
          <w:rFonts w:eastAsia="ヒラギノ角ゴ Pro W3"/>
        </w:rPr>
        <w:t xml:space="preserve"> runs the following code for each </w:t>
      </w:r>
      <w:proofErr w:type="spellStart"/>
      <w:r>
        <w:rPr>
          <w:rFonts w:eastAsia="ヒラギノ角ゴ Pro W3"/>
        </w:rPr>
        <w:t>allpass</w:t>
      </w:r>
      <w:proofErr w:type="spellEnd"/>
      <w:r>
        <w:rPr>
          <w:rFonts w:eastAsia="ヒラギノ角ゴ Pro W3"/>
        </w:rPr>
        <w:t xml:space="preserve"> filter object:</w:t>
      </w:r>
    </w:p>
    <w:p w14:paraId="452FBF10"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53C1A13A"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color w:val="3F6E74"/>
          <w:sz w:val="18"/>
        </w:rPr>
        <w:t>OnePoleAllpassFilter</w:t>
      </w:r>
      <w:proofErr w:type="spellEnd"/>
      <w:r>
        <w:rPr>
          <w:rFonts w:ascii="Courier New" w:hAnsi="Courier New"/>
          <w:sz w:val="18"/>
        </w:rPr>
        <w:t>::</w:t>
      </w:r>
      <w:proofErr w:type="spellStart"/>
      <w:proofErr w:type="gramEnd"/>
      <w:r>
        <w:rPr>
          <w:rFonts w:ascii="Courier New" w:hAnsi="Courier New"/>
          <w:sz w:val="18"/>
        </w:rPr>
        <w:t>processSingleSampleRaw</w:t>
      </w:r>
      <w:proofErr w:type="spellEnd"/>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sampleToProcess</w:t>
      </w:r>
      <w:proofErr w:type="spellEnd"/>
      <w:r>
        <w:rPr>
          <w:rFonts w:ascii="Courier New" w:hAnsi="Courier New"/>
          <w:sz w:val="18"/>
        </w:rPr>
        <w:t>)</w:t>
      </w:r>
    </w:p>
    <w:p w14:paraId="465314CC"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7C51B11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Process one sample, storing the last input and output</w:t>
      </w:r>
    </w:p>
    <w:p w14:paraId="6502ED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3F6E74"/>
          <w:sz w:val="18"/>
        </w:rPr>
        <w:t>y1</w:t>
      </w:r>
      <w:r>
        <w:rPr>
          <w:rFonts w:ascii="Courier New" w:hAnsi="Courier New"/>
          <w:sz w:val="18"/>
        </w:rPr>
        <w:t xml:space="preserve"> = (</w:t>
      </w:r>
      <w:r>
        <w:rPr>
          <w:rFonts w:ascii="Courier New" w:hAnsi="Courier New"/>
          <w:color w:val="3F6E74"/>
          <w:sz w:val="18"/>
        </w:rPr>
        <w:t>b0</w:t>
      </w:r>
      <w:r>
        <w:rPr>
          <w:rFonts w:ascii="Courier New" w:hAnsi="Courier New"/>
          <w:sz w:val="18"/>
        </w:rPr>
        <w:t xml:space="preserve"> * </w:t>
      </w:r>
      <w:proofErr w:type="spellStart"/>
      <w:r>
        <w:rPr>
          <w:rFonts w:ascii="Courier New" w:hAnsi="Courier New"/>
          <w:sz w:val="18"/>
        </w:rPr>
        <w:t>sampleToProcess</w:t>
      </w:r>
      <w:proofErr w:type="spellEnd"/>
      <w:r>
        <w:rPr>
          <w:rFonts w:ascii="Courier New" w:hAnsi="Courier New"/>
          <w:sz w:val="18"/>
        </w:rPr>
        <w:t>) + (</w:t>
      </w:r>
      <w:r>
        <w:rPr>
          <w:rFonts w:ascii="Courier New" w:hAnsi="Courier New"/>
          <w:color w:val="3F6E74"/>
          <w:sz w:val="18"/>
        </w:rPr>
        <w:t>b1</w:t>
      </w:r>
      <w:r>
        <w:rPr>
          <w:rFonts w:ascii="Courier New" w:hAnsi="Courier New"/>
          <w:sz w:val="18"/>
        </w:rPr>
        <w:t xml:space="preserve"> * </w:t>
      </w:r>
      <w:r>
        <w:rPr>
          <w:rFonts w:ascii="Courier New" w:hAnsi="Courier New"/>
          <w:color w:val="3F6E74"/>
          <w:sz w:val="18"/>
        </w:rPr>
        <w:t>x1</w:t>
      </w:r>
      <w:r>
        <w:rPr>
          <w:rFonts w:ascii="Courier New" w:hAnsi="Courier New"/>
          <w:sz w:val="18"/>
        </w:rPr>
        <w:t>) + (</w:t>
      </w:r>
      <w:r>
        <w:rPr>
          <w:rFonts w:ascii="Courier New" w:hAnsi="Courier New"/>
          <w:color w:val="3F6E74"/>
          <w:sz w:val="18"/>
        </w:rPr>
        <w:t>a1</w:t>
      </w:r>
      <w:r>
        <w:rPr>
          <w:rFonts w:ascii="Courier New" w:hAnsi="Courier New"/>
          <w:sz w:val="18"/>
        </w:rPr>
        <w:t xml:space="preserve"> * </w:t>
      </w:r>
      <w:r>
        <w:rPr>
          <w:rFonts w:ascii="Courier New" w:hAnsi="Courier New"/>
          <w:color w:val="3F6E74"/>
          <w:sz w:val="18"/>
        </w:rPr>
        <w:t>y1</w:t>
      </w:r>
      <w:proofErr w:type="gramStart"/>
      <w:r>
        <w:rPr>
          <w:rFonts w:ascii="Courier New" w:hAnsi="Courier New"/>
          <w:sz w:val="18"/>
        </w:rPr>
        <w:t>);</w:t>
      </w:r>
      <w:proofErr w:type="gramEnd"/>
    </w:p>
    <w:p w14:paraId="3C4B4E1A"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r>
        <w:rPr>
          <w:rFonts w:ascii="Courier New" w:hAnsi="Courier New"/>
          <w:color w:val="3F6E74"/>
          <w:sz w:val="18"/>
        </w:rPr>
        <w:t>x1</w:t>
      </w:r>
      <w:r>
        <w:rPr>
          <w:rFonts w:ascii="Courier New" w:hAnsi="Courier New"/>
          <w:sz w:val="18"/>
        </w:rPr>
        <w:t xml:space="preserve"> = </w:t>
      </w:r>
      <w:proofErr w:type="spellStart"/>
      <w:proofErr w:type="gramStart"/>
      <w:r>
        <w:rPr>
          <w:rFonts w:ascii="Courier New" w:hAnsi="Courier New"/>
          <w:sz w:val="18"/>
        </w:rPr>
        <w:t>sampleToProcess</w:t>
      </w:r>
      <w:proofErr w:type="spellEnd"/>
      <w:r>
        <w:rPr>
          <w:rFonts w:ascii="Courier New" w:hAnsi="Courier New"/>
          <w:sz w:val="18"/>
        </w:rPr>
        <w:t>;</w:t>
      </w:r>
      <w:proofErr w:type="gramEnd"/>
    </w:p>
    <w:p w14:paraId="3000164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return</w:t>
      </w:r>
      <w:r>
        <w:rPr>
          <w:rFonts w:ascii="Courier New" w:hAnsi="Courier New"/>
          <w:sz w:val="18"/>
        </w:rPr>
        <w:t xml:space="preserve"> </w:t>
      </w:r>
      <w:proofErr w:type="gramStart"/>
      <w:r>
        <w:rPr>
          <w:rFonts w:ascii="Courier New" w:hAnsi="Courier New"/>
          <w:color w:val="3F6E74"/>
          <w:sz w:val="18"/>
        </w:rPr>
        <w:t>y1</w:t>
      </w:r>
      <w:r>
        <w:rPr>
          <w:rFonts w:ascii="Courier New" w:hAnsi="Courier New"/>
          <w:sz w:val="18"/>
        </w:rPr>
        <w:t>;</w:t>
      </w:r>
      <w:proofErr w:type="gramEnd"/>
    </w:p>
    <w:p w14:paraId="0E62C183"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7DA688C4" w14:textId="77777777" w:rsidR="00AE6450" w:rsidRDefault="00AE6450" w:rsidP="00AE6450">
      <w:pPr>
        <w:pStyle w:val="FreeForm"/>
        <w:tabs>
          <w:tab w:val="left" w:pos="529"/>
        </w:tabs>
        <w:rPr>
          <w:rFonts w:ascii="Courier New" w:hAnsi="Courier New"/>
          <w:sz w:val="18"/>
        </w:rPr>
      </w:pPr>
    </w:p>
    <w:p w14:paraId="78D9C0A9" w14:textId="77777777" w:rsidR="0022081A" w:rsidRDefault="00AE6450" w:rsidP="00AE6450">
      <w:pPr>
        <w:rPr>
          <w:rFonts w:eastAsia="ヒラギノ角ゴ Pro W3"/>
        </w:rPr>
      </w:pPr>
      <w:r>
        <w:rPr>
          <w:rFonts w:eastAsia="ヒラギノ角ゴ Pro W3"/>
        </w:rPr>
        <w:t xml:space="preserve">Here, </w:t>
      </w:r>
      <w:r>
        <w:rPr>
          <w:rFonts w:ascii="Courier New" w:eastAsia="ヒラギノ角ゴ Pro W3" w:hAnsi="Courier New"/>
        </w:rPr>
        <w:t>x1</w:t>
      </w:r>
      <w:r>
        <w:rPr>
          <w:rFonts w:eastAsia="ヒラギノ角ゴ Pro W3"/>
        </w:rPr>
        <w:t xml:space="preserve"> and </w:t>
      </w:r>
      <w:r>
        <w:rPr>
          <w:rFonts w:ascii="Courier New" w:eastAsia="ヒラギノ角ゴ Pro W3" w:hAnsi="Courier New"/>
        </w:rPr>
        <w:t>y1</w:t>
      </w:r>
      <w:r>
        <w:rPr>
          <w:rFonts w:eastAsia="ヒラギノ角ゴ Pro W3"/>
        </w:rPr>
        <w:t xml:space="preserve"> keep track of the last input and output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r>
        <w:rPr>
          <w:rFonts w:eastAsia="ヒラギノ角ゴ Pro W3"/>
        </w:rPr>
        <w:t xml:space="preserve"> and </w:t>
      </w:r>
      <w:r>
        <w:rPr>
          <w:rFonts w:ascii="Times New Roman Italic" w:eastAsia="ヒラギノ角ゴ Pro W3" w:hAnsi="Times New Roman Italic"/>
        </w:rPr>
        <w:t>y</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r>
        <w:rPr>
          <w:rFonts w:eastAsia="ヒラギノ角ゴ Pro W3"/>
        </w:rPr>
        <w:t xml:space="preserve"> respectively. </w:t>
      </w:r>
      <w:r>
        <w:rPr>
          <w:rFonts w:ascii="Courier New" w:eastAsia="ヒラギノ角ゴ Pro W3" w:hAnsi="Courier New"/>
        </w:rPr>
        <w:t>b0</w:t>
      </w:r>
      <w:r>
        <w:rPr>
          <w:rFonts w:eastAsia="ヒラギノ角ゴ Pro W3"/>
        </w:rPr>
        <w:t xml:space="preserve">, </w:t>
      </w:r>
      <w:r>
        <w:rPr>
          <w:rFonts w:ascii="Courier New" w:eastAsia="ヒラギノ角ゴ Pro W3" w:hAnsi="Courier New"/>
        </w:rPr>
        <w:t>b1</w:t>
      </w:r>
      <w:r>
        <w:rPr>
          <w:rFonts w:eastAsia="ヒラギノ角ゴ Pro W3"/>
        </w:rPr>
        <w:t xml:space="preserve"> and </w:t>
      </w:r>
      <w:r>
        <w:rPr>
          <w:rFonts w:ascii="Courier New" w:eastAsia="ヒラギノ角ゴ Pro W3" w:hAnsi="Courier New"/>
        </w:rPr>
        <w:t>a1</w:t>
      </w:r>
      <w:r>
        <w:rPr>
          <w:rFonts w:eastAsia="ヒラギノ角ゴ Pro W3"/>
        </w:rPr>
        <w:t xml:space="preserve"> are coefficients of the filter, as calculated by the </w:t>
      </w:r>
      <w:proofErr w:type="spellStart"/>
      <w:proofErr w:type="gramStart"/>
      <w:r>
        <w:rPr>
          <w:rFonts w:ascii="Courier New" w:eastAsia="ヒラギノ角ゴ Pro W3" w:hAnsi="Courier New"/>
        </w:rPr>
        <w:t>makeAllpass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function in the previous code block.</w:t>
      </w:r>
    </w:p>
    <w:p w14:paraId="54C0FE2B" w14:textId="77777777" w:rsidR="00AE6450" w:rsidRPr="0022081A" w:rsidRDefault="0022081A" w:rsidP="0022081A">
      <w:pPr>
        <w:pStyle w:val="Heading2"/>
        <w:rPr>
          <w:rFonts w:eastAsia="ヒラギノ角ゴ Pro W3"/>
        </w:rPr>
      </w:pPr>
      <w:bookmarkStart w:id="180" w:name="_Toc381362611"/>
      <w:r>
        <w:rPr>
          <w:rFonts w:eastAsia="ヒラギノ角ゴ Pro W3"/>
        </w:rPr>
        <w:t>Problems</w:t>
      </w:r>
      <w:bookmarkEnd w:id="180"/>
    </w:p>
    <w:p w14:paraId="0AE38B52" w14:textId="77777777" w:rsidR="0022081A" w:rsidRPr="005D10AC" w:rsidRDefault="0022081A" w:rsidP="0022081A">
      <w:r>
        <w:t>1</w:t>
      </w:r>
      <w:r w:rsidRPr="005D10AC">
        <w:t>. Which one of the three diagrams</w:t>
      </w:r>
      <w:r>
        <w:t xml:space="preserve"> in </w:t>
      </w:r>
      <w:r w:rsidR="00212294">
        <w:fldChar w:fldCharType="begin"/>
      </w:r>
      <w:r w:rsidR="00D15587">
        <w:instrText xml:space="preserve"> REF _Ref368919343 \h </w:instrText>
      </w:r>
      <w:r w:rsidR="00212294">
        <w:fldChar w:fldCharType="separate"/>
      </w:r>
      <w:r w:rsidR="00735D2C">
        <w:t xml:space="preserve">Figure </w:t>
      </w:r>
      <w:r w:rsidR="00735D2C">
        <w:rPr>
          <w:noProof/>
        </w:rPr>
        <w:t>4</w:t>
      </w:r>
      <w:r w:rsidR="00735D2C">
        <w:t>.</w:t>
      </w:r>
      <w:r w:rsidR="00735D2C">
        <w:rPr>
          <w:noProof/>
        </w:rPr>
        <w:t>14</w:t>
      </w:r>
      <w:r w:rsidR="00212294">
        <w:fldChar w:fldCharType="end"/>
      </w:r>
      <w:r w:rsidR="00D15587">
        <w:t xml:space="preserve"> </w:t>
      </w:r>
      <w:r w:rsidRPr="005D10AC">
        <w:t xml:space="preserve">would </w:t>
      </w:r>
      <w:r w:rsidRPr="005D10AC">
        <w:rPr>
          <w:i/>
        </w:rPr>
        <w:t>not</w:t>
      </w:r>
      <w:r w:rsidRPr="005D10AC">
        <w:t xml:space="preserve"> produce a working graphic </w:t>
      </w:r>
      <w:proofErr w:type="spellStart"/>
      <w:r w:rsidRPr="005D10AC">
        <w:t>equaliser</w:t>
      </w:r>
      <w:proofErr w:type="spellEnd"/>
      <w:r w:rsidRPr="005D10AC">
        <w:t>, and why?</w:t>
      </w:r>
    </w:p>
    <w:p w14:paraId="56647825" w14:textId="77777777" w:rsidR="0022081A" w:rsidRDefault="0022081A" w:rsidP="0022081A">
      <w:r>
        <w:t>2. Suppose a graphic equalizer is implemented with six filters having an</w:t>
      </w:r>
      <w:r w:rsidRPr="0026551A">
        <w:t xml:space="preserve"> </w:t>
      </w:r>
      <w:r>
        <w:t>octave spacing between filters. The first (the one with lowest center frequency) filter has a lower cut-off frequency at 375Hz. Find the lower cut-off frequency, upper cut-off frequency, bandwidth and center frequency of the fourth filter.</w:t>
      </w:r>
    </w:p>
    <w:p w14:paraId="6761F57C" w14:textId="77777777" w:rsidR="0022081A" w:rsidRPr="005D10AC" w:rsidRDefault="0022081A" w:rsidP="0022081A">
      <w:r>
        <w:t xml:space="preserve">3. </w:t>
      </w:r>
      <w:proofErr w:type="spellStart"/>
      <w:r w:rsidRPr="005D10AC">
        <w:t>i</w:t>
      </w:r>
      <w:proofErr w:type="spellEnd"/>
      <w:r w:rsidRPr="005D10AC">
        <w:t xml:space="preserve">) Draw a magnitude response plot showing the frequency response of each band in a </w:t>
      </w:r>
      <w:r w:rsidRPr="005D10AC">
        <w:rPr>
          <w:i/>
        </w:rPr>
        <w:t xml:space="preserve">10-band, 1-octave </w:t>
      </w:r>
      <w:r w:rsidRPr="005D10AC">
        <w:t xml:space="preserve">graphic EQ with </w:t>
      </w:r>
      <w:proofErr w:type="gramStart"/>
      <w:r w:rsidRPr="005D10AC">
        <w:t>a</w:t>
      </w:r>
      <w:proofErr w:type="gramEnd"/>
      <w:r w:rsidRPr="005D10AC">
        <w:t xml:space="preserve"> lowest </w:t>
      </w:r>
      <w:proofErr w:type="spellStart"/>
      <w:r w:rsidRPr="005D10AC">
        <w:t>centre</w:t>
      </w:r>
      <w:proofErr w:type="spellEnd"/>
      <w:r w:rsidRPr="005D10AC">
        <w:t xml:space="preserve"> frequency of 30Hz. Assume the controls are all set to flat.</w:t>
      </w:r>
    </w:p>
    <w:p w14:paraId="34139247" w14:textId="77777777" w:rsidR="0022081A" w:rsidRDefault="0022081A" w:rsidP="0022081A">
      <w:r w:rsidRPr="005D10AC">
        <w:t xml:space="preserve">ii) Draw a block diagram of the implementation of </w:t>
      </w:r>
      <w:r>
        <w:t>this</w:t>
      </w:r>
      <w:r w:rsidRPr="005D10AC">
        <w:t xml:space="preserve"> filter</w:t>
      </w:r>
      <w:r>
        <w:t>.</w:t>
      </w:r>
    </w:p>
    <w:p w14:paraId="6DDF8DC6" w14:textId="77777777" w:rsidR="0022081A" w:rsidRPr="0015738F" w:rsidRDefault="0022081A" w:rsidP="0022081A">
      <w:r>
        <w:t>4</w:t>
      </w:r>
      <w:r w:rsidRPr="005D10AC">
        <w:t xml:space="preserve">. </w:t>
      </w:r>
      <w:proofErr w:type="spellStart"/>
      <w:r>
        <w:t>i</w:t>
      </w:r>
      <w:proofErr w:type="spellEnd"/>
      <w:r>
        <w:t>)</w:t>
      </w:r>
      <w:r w:rsidRPr="005D10AC">
        <w:t xml:space="preserve"> How do </w:t>
      </w:r>
      <w:r w:rsidRPr="0015738F">
        <w:t xml:space="preserve">graphic </w:t>
      </w:r>
      <w:proofErr w:type="spellStart"/>
      <w:r w:rsidRPr="0015738F">
        <w:t>equalisers</w:t>
      </w:r>
      <w:proofErr w:type="spellEnd"/>
      <w:r w:rsidRPr="0015738F">
        <w:t xml:space="preserve"> differ from parametric EQs and basic tone controls? </w:t>
      </w:r>
    </w:p>
    <w:p w14:paraId="344ED8EB" w14:textId="77777777" w:rsidR="0022081A" w:rsidRPr="0015738F" w:rsidRDefault="0022081A" w:rsidP="0022081A">
      <w:r w:rsidRPr="0015738F">
        <w:t>ii) What are the primary controls in a graphic EQ?</w:t>
      </w:r>
    </w:p>
    <w:p w14:paraId="4FE4901A" w14:textId="77777777" w:rsidR="0022081A" w:rsidRPr="00C6606E" w:rsidRDefault="0022081A" w:rsidP="0022081A">
      <w:r w:rsidRPr="0015738F">
        <w:t xml:space="preserve">iii)  What are the primary controls in a parametric </w:t>
      </w:r>
      <w:proofErr w:type="spellStart"/>
      <w:r w:rsidRPr="0015738F">
        <w:t>equaliser</w:t>
      </w:r>
      <w:proofErr w:type="spellEnd"/>
      <w:r w:rsidRPr="00C6606E">
        <w:t>, and what</w:t>
      </w:r>
      <w:r>
        <w:t xml:space="preserve"> do they do</w:t>
      </w:r>
      <w:r w:rsidRPr="00C6606E">
        <w:t>?</w:t>
      </w:r>
    </w:p>
    <w:p w14:paraId="0E792265" w14:textId="77777777" w:rsidR="0022081A" w:rsidRDefault="0022081A" w:rsidP="0022081A">
      <w:proofErr w:type="gramStart"/>
      <w:r>
        <w:t>5.  (</w:t>
      </w:r>
      <w:proofErr w:type="gramEnd"/>
      <w:r>
        <w:t>difficult) In a peaking or notch filter, as used for parametric equalization, find a formula for the lower cutoff frequency as a function of bandwidth and center frequency.</w:t>
      </w:r>
    </w:p>
    <w:p w14:paraId="58293436" w14:textId="77777777" w:rsidR="0022081A" w:rsidRPr="00C6606E" w:rsidRDefault="0022081A" w:rsidP="0022081A">
      <w:r>
        <w:t>6</w:t>
      </w:r>
      <w:r w:rsidRPr="00C6606E">
        <w:t xml:space="preserve">.  Explain why </w:t>
      </w:r>
      <w:r w:rsidRPr="00C6606E">
        <w:rPr>
          <w:i/>
        </w:rPr>
        <w:t xml:space="preserve">wah-wah </w:t>
      </w:r>
      <w:r w:rsidRPr="00C6606E">
        <w:t xml:space="preserve">could be considered a special case of parametric </w:t>
      </w:r>
      <w:proofErr w:type="spellStart"/>
      <w:r w:rsidRPr="00C6606E">
        <w:t>equalisation</w:t>
      </w:r>
      <w:proofErr w:type="spellEnd"/>
      <w:r w:rsidRPr="00C6606E">
        <w:t>. (What is the main effect of moving the pedal on a wah-wah box?)</w:t>
      </w:r>
    </w:p>
    <w:p w14:paraId="3FC4EC4F" w14:textId="77777777" w:rsidR="0022081A" w:rsidRDefault="0022081A" w:rsidP="0022081A">
      <w:r>
        <w:t xml:space="preserve">7. Define 3 of </w:t>
      </w:r>
      <w:proofErr w:type="gramStart"/>
      <w:r>
        <w:t>the  main</w:t>
      </w:r>
      <w:proofErr w:type="gramEnd"/>
      <w:r>
        <w:t xml:space="preserve"> parameters of a phaser; Depth, Sweep Depth, and Speed, and describe the effect of varying their settings.</w:t>
      </w:r>
    </w:p>
    <w:p w14:paraId="00AA73BC" w14:textId="77777777" w:rsidR="0022081A" w:rsidRDefault="0022081A" w:rsidP="0022081A">
      <w:pPr>
        <w:rPr>
          <w:lang w:eastAsia="en-US"/>
        </w:rPr>
      </w:pPr>
      <w:r>
        <w:t xml:space="preserve">8. </w:t>
      </w:r>
      <w:proofErr w:type="spellStart"/>
      <w:r>
        <w:t>i</w:t>
      </w:r>
      <w:proofErr w:type="spellEnd"/>
      <w:r>
        <w:t xml:space="preserve">) </w:t>
      </w:r>
      <w:r>
        <w:rPr>
          <w:lang w:eastAsia="en-US"/>
        </w:rPr>
        <w:t>How does a flanger differ from a phaser in implementation?</w:t>
      </w:r>
    </w:p>
    <w:p w14:paraId="2626AF64" w14:textId="77777777" w:rsidR="0022081A" w:rsidRDefault="0022081A" w:rsidP="0022081A">
      <w:r>
        <w:t xml:space="preserve">ii) One of the </w:t>
      </w:r>
      <w:proofErr w:type="spellStart"/>
      <w:r>
        <w:t>diagrams</w:t>
      </w:r>
      <w:r w:rsidR="00D15587">
        <w:t>in</w:t>
      </w:r>
      <w:proofErr w:type="spellEnd"/>
      <w:r w:rsidR="00D15587">
        <w:t xml:space="preserve"> </w:t>
      </w:r>
      <w:r w:rsidR="00212294">
        <w:fldChar w:fldCharType="begin"/>
      </w:r>
      <w:r w:rsidR="00D15587">
        <w:instrText xml:space="preserve"> REF _Ref368919711 \h </w:instrText>
      </w:r>
      <w:r w:rsidR="00212294">
        <w:fldChar w:fldCharType="separate"/>
      </w:r>
      <w:r w:rsidR="00735D2C">
        <w:t xml:space="preserve">Figure </w:t>
      </w:r>
      <w:r w:rsidR="00735D2C">
        <w:rPr>
          <w:noProof/>
        </w:rPr>
        <w:t>4</w:t>
      </w:r>
      <w:r w:rsidR="00735D2C">
        <w:t>.</w:t>
      </w:r>
      <w:r w:rsidR="00735D2C">
        <w:rPr>
          <w:noProof/>
        </w:rPr>
        <w:t>15</w:t>
      </w:r>
      <w:r w:rsidR="00212294">
        <w:fldChar w:fldCharType="end"/>
      </w:r>
      <w:r>
        <w:t xml:space="preserve"> is the frequency response of a flanger, the other is the frequency response of a phaser. Identify which is </w:t>
      </w:r>
      <w:proofErr w:type="gramStart"/>
      <w:r>
        <w:t>which, and</w:t>
      </w:r>
      <w:proofErr w:type="gramEnd"/>
      <w:r>
        <w:t xml:space="preserve"> explain why.</w:t>
      </w:r>
    </w:p>
    <w:p w14:paraId="35235CBB" w14:textId="77777777" w:rsidR="0022081A" w:rsidRDefault="0022081A" w:rsidP="0022081A">
      <w:r>
        <w:t xml:space="preserve">9. </w:t>
      </w:r>
      <w:r w:rsidRPr="00AC2C1F">
        <w:t xml:space="preserve">Explain how a phaser may be implemented using </w:t>
      </w:r>
      <w:proofErr w:type="spellStart"/>
      <w:r w:rsidRPr="00AC2C1F">
        <w:t>allpass</w:t>
      </w:r>
      <w:proofErr w:type="spellEnd"/>
      <w:r w:rsidRPr="00AC2C1F">
        <w:t xml:space="preserve"> filters to create notches in the frequency spectrum.</w:t>
      </w:r>
    </w:p>
    <w:p w14:paraId="28A94944" w14:textId="77777777" w:rsidR="0022081A" w:rsidRDefault="0022081A" w:rsidP="0022081A">
      <w:pPr>
        <w:rPr>
          <w:rFonts w:eastAsia="ヒラギノ角ゴ Pro W3"/>
        </w:rPr>
      </w:pPr>
    </w:p>
    <w:p w14:paraId="016C70F0" w14:textId="77777777" w:rsidR="003865C7" w:rsidRDefault="003865C7" w:rsidP="005A3899">
      <w:bookmarkStart w:id="181" w:name="_Ref356231912"/>
      <w:bookmarkStart w:id="182" w:name="_Ref352939887"/>
      <w:bookmarkStart w:id="183" w:name="_Ref356373207"/>
      <w:bookmarkStart w:id="184" w:name="_Ref70837438"/>
      <w:r w:rsidRPr="00A263B8">
        <w:rPr>
          <w:noProof/>
          <w:lang w:eastAsia="en-US"/>
        </w:rPr>
        <w:lastRenderedPageBreak/>
        <w:drawing>
          <wp:inline distT="0" distB="0" distL="0" distR="0" wp14:anchorId="7B9EA0F7" wp14:editId="0F9225F6">
            <wp:extent cx="6120765" cy="5295604"/>
            <wp:effectExtent l="19050" t="0" r="0" b="0"/>
            <wp:docPr id="448"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74" cstate="print"/>
                    <a:srcRect/>
                    <a:stretch>
                      <a:fillRect/>
                    </a:stretch>
                  </pic:blipFill>
                  <pic:spPr bwMode="auto">
                    <a:xfrm>
                      <a:off x="0" y="0"/>
                      <a:ext cx="6120765" cy="5295604"/>
                    </a:xfrm>
                    <a:prstGeom prst="rect">
                      <a:avLst/>
                    </a:prstGeom>
                    <a:noFill/>
                    <a:ln w="9525">
                      <a:noFill/>
                      <a:miter lim="800000"/>
                      <a:headEnd/>
                      <a:tailEnd/>
                    </a:ln>
                  </pic:spPr>
                </pic:pic>
              </a:graphicData>
            </a:graphic>
          </wp:inline>
        </w:drawing>
      </w:r>
    </w:p>
    <w:p w14:paraId="38355E00" w14:textId="77777777" w:rsidR="003865C7" w:rsidRPr="0056701B" w:rsidRDefault="003865C7" w:rsidP="0056701B">
      <w:pPr>
        <w:pStyle w:val="Caption"/>
        <w:spacing w:line="360" w:lineRule="auto"/>
        <w:jc w:val="left"/>
        <w:rPr>
          <w:szCs w:val="22"/>
        </w:rPr>
      </w:pPr>
      <w:bookmarkStart w:id="185" w:name="_Ref356310038"/>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w:t>
      </w:r>
      <w:r w:rsidR="00212294">
        <w:fldChar w:fldCharType="end"/>
      </w:r>
      <w:bookmarkEnd w:id="185"/>
      <w:r>
        <w:t>. (a) Bass and treble tone controls implemented as a low shelving filter and high shelving filter placed in series. (b) Three tone controls, including a peaking/notch filter to adjust the midrange.</w:t>
      </w:r>
    </w:p>
    <w:p w14:paraId="7263E7AC" w14:textId="77777777" w:rsidR="003865C7" w:rsidRPr="008262BC" w:rsidRDefault="0056701B" w:rsidP="005A3899">
      <w:r w:rsidRPr="0056701B">
        <w:rPr>
          <w:noProof/>
          <w:lang w:eastAsia="en-US"/>
        </w:rPr>
        <w:lastRenderedPageBreak/>
        <w:drawing>
          <wp:inline distT="0" distB="0" distL="0" distR="0" wp14:anchorId="74C6F627" wp14:editId="0FDE2152">
            <wp:extent cx="6120765" cy="4906808"/>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75" cstate="print"/>
                    <a:srcRect/>
                    <a:stretch>
                      <a:fillRect/>
                    </a:stretch>
                  </pic:blipFill>
                  <pic:spPr bwMode="auto">
                    <a:xfrm>
                      <a:off x="0" y="0"/>
                      <a:ext cx="6120765" cy="4906808"/>
                    </a:xfrm>
                    <a:prstGeom prst="rect">
                      <a:avLst/>
                    </a:prstGeom>
                    <a:noFill/>
                    <a:ln w="9525">
                      <a:noFill/>
                      <a:miter lim="800000"/>
                      <a:headEnd/>
                      <a:tailEnd/>
                    </a:ln>
                  </pic:spPr>
                </pic:pic>
              </a:graphicData>
            </a:graphic>
          </wp:inline>
        </w:drawing>
      </w:r>
    </w:p>
    <w:p w14:paraId="7DBBB1FC" w14:textId="77777777" w:rsidR="003865C7" w:rsidRDefault="003865C7" w:rsidP="003865C7">
      <w:pPr>
        <w:pStyle w:val="Caption"/>
        <w:spacing w:before="0" w:after="0" w:line="360" w:lineRule="auto"/>
        <w:jc w:val="left"/>
      </w:pPr>
      <w:bookmarkStart w:id="186" w:name="_Ref343508100"/>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2</w:t>
      </w:r>
      <w:r w:rsidR="00212294">
        <w:fldChar w:fldCharType="end"/>
      </w:r>
      <w:bookmarkEnd w:id="186"/>
      <w:r>
        <w:rPr>
          <w:lang w:val="en-GB"/>
        </w:rPr>
        <w:t xml:space="preserve">. </w:t>
      </w:r>
      <w:r>
        <w:t>Frequency response of a low shelving filter</w:t>
      </w:r>
      <w:r>
        <w:rPr>
          <w:lang w:val="en-GB"/>
        </w:rPr>
        <w:t xml:space="preserve"> (left) and a high shelving filter (right), for varying the gain (top) or varying the </w:t>
      </w:r>
      <w:proofErr w:type="spellStart"/>
      <w:r>
        <w:rPr>
          <w:lang w:val="en-GB"/>
        </w:rPr>
        <w:t>center</w:t>
      </w:r>
      <w:proofErr w:type="spellEnd"/>
      <w:r>
        <w:rPr>
          <w:lang w:val="en-GB"/>
        </w:rPr>
        <w:t xml:space="preserve"> frequency (bottom)</w:t>
      </w:r>
      <w:r>
        <w:t xml:space="preserve">. </w:t>
      </w:r>
    </w:p>
    <w:p w14:paraId="24A7FE2B" w14:textId="77777777" w:rsidR="003865C7" w:rsidRPr="00AF7A8E" w:rsidRDefault="00AA2125" w:rsidP="00E2218A">
      <w:r w:rsidRPr="00AA2125">
        <w:rPr>
          <w:noProof/>
          <w:lang w:eastAsia="en-US"/>
        </w:rPr>
        <w:lastRenderedPageBreak/>
        <w:drawing>
          <wp:inline distT="0" distB="0" distL="0" distR="0" wp14:anchorId="57B0F0AC" wp14:editId="3A0DE4EE">
            <wp:extent cx="6120765" cy="4676065"/>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76" cstate="print"/>
                    <a:srcRect/>
                    <a:stretch>
                      <a:fillRect/>
                    </a:stretch>
                  </pic:blipFill>
                  <pic:spPr bwMode="auto">
                    <a:xfrm>
                      <a:off x="0" y="0"/>
                      <a:ext cx="6120765" cy="4676065"/>
                    </a:xfrm>
                    <a:prstGeom prst="rect">
                      <a:avLst/>
                    </a:prstGeom>
                    <a:noFill/>
                    <a:ln w="9525">
                      <a:noFill/>
                      <a:miter lim="800000"/>
                      <a:headEnd/>
                      <a:tailEnd/>
                    </a:ln>
                  </pic:spPr>
                </pic:pic>
              </a:graphicData>
            </a:graphic>
          </wp:inline>
        </w:drawing>
      </w:r>
    </w:p>
    <w:p w14:paraId="5BCE8791" w14:textId="77777777" w:rsidR="003865C7" w:rsidRPr="00205C33" w:rsidRDefault="003865C7" w:rsidP="003865C7">
      <w:pPr>
        <w:pStyle w:val="Caption"/>
        <w:spacing w:before="0" w:after="0" w:line="360" w:lineRule="auto"/>
        <w:jc w:val="left"/>
        <w:rPr>
          <w:lang w:val="en-GB"/>
        </w:rPr>
      </w:pPr>
      <w:bookmarkStart w:id="187" w:name="_Ref343508121"/>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3</w:t>
      </w:r>
      <w:r w:rsidR="00212294">
        <w:fldChar w:fldCharType="end"/>
      </w:r>
      <w:bookmarkEnd w:id="187"/>
      <w:r>
        <w:rPr>
          <w:lang w:val="en-GB"/>
        </w:rPr>
        <w:t xml:space="preserve">. </w:t>
      </w:r>
      <w:r w:rsidRPr="00450248">
        <w:rPr>
          <w:szCs w:val="22"/>
        </w:rPr>
        <w:t>Magnitude responses for a peaking or notch filter when adjusting (a) gain, (b) center frequency and (c) bandwidth</w:t>
      </w:r>
      <w:r>
        <w:t>.</w:t>
      </w:r>
    </w:p>
    <w:p w14:paraId="1D33BE9D" w14:textId="77777777" w:rsidR="003865C7" w:rsidRDefault="003865C7" w:rsidP="005A3899">
      <w:r>
        <w:rPr>
          <w:noProof/>
          <w:lang w:eastAsia="en-US"/>
        </w:rPr>
        <w:drawing>
          <wp:inline distT="0" distB="0" distL="0" distR="0" wp14:anchorId="42144E43" wp14:editId="200B24FA">
            <wp:extent cx="5334000" cy="3740727"/>
            <wp:effectExtent l="0" t="0" r="0" b="0"/>
            <wp:docPr id="454"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77" cstate="print"/>
                    <a:srcRect t="6574"/>
                    <a:stretch>
                      <a:fillRect/>
                    </a:stretch>
                  </pic:blipFill>
                  <pic:spPr bwMode="auto">
                    <a:xfrm>
                      <a:off x="0" y="0"/>
                      <a:ext cx="5334000" cy="3740727"/>
                    </a:xfrm>
                    <a:prstGeom prst="rect">
                      <a:avLst/>
                    </a:prstGeom>
                    <a:noFill/>
                    <a:ln w="9525">
                      <a:noFill/>
                      <a:miter lim="800000"/>
                      <a:headEnd/>
                      <a:tailEnd/>
                    </a:ln>
                  </pic:spPr>
                </pic:pic>
              </a:graphicData>
            </a:graphic>
          </wp:inline>
        </w:drawing>
      </w:r>
    </w:p>
    <w:p w14:paraId="652446F4" w14:textId="77777777" w:rsidR="003865C7" w:rsidRPr="008403BC" w:rsidRDefault="003865C7" w:rsidP="003865C7">
      <w:pPr>
        <w:pStyle w:val="Caption"/>
        <w:spacing w:line="360" w:lineRule="auto"/>
        <w:jc w:val="left"/>
        <w:rPr>
          <w:szCs w:val="22"/>
        </w:rPr>
      </w:pPr>
      <w:bookmarkStart w:id="188" w:name="_Ref363798822"/>
      <w:r>
        <w:lastRenderedPageBreak/>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4</w:t>
      </w:r>
      <w:r w:rsidR="00212294">
        <w:fldChar w:fldCharType="end"/>
      </w:r>
      <w:bookmarkEnd w:id="181"/>
      <w:bookmarkEnd w:id="188"/>
      <w:r>
        <w:t xml:space="preserve">. Equal loudness contours by </w:t>
      </w:r>
      <w:proofErr w:type="spellStart"/>
      <w:r>
        <w:t>phon</w:t>
      </w:r>
      <w:proofErr w:type="spellEnd"/>
      <w:r>
        <w:t xml:space="preserve"> (90 </w:t>
      </w:r>
      <w:proofErr w:type="spellStart"/>
      <w:r>
        <w:t>phon</w:t>
      </w:r>
      <w:proofErr w:type="spellEnd"/>
      <w:r>
        <w:t xml:space="preserve">- top curve, 10 </w:t>
      </w:r>
      <w:proofErr w:type="spellStart"/>
      <w:r>
        <w:t>phon</w:t>
      </w:r>
      <w:proofErr w:type="spellEnd"/>
      <w:r>
        <w:t xml:space="preserve">- bottom curve), as given in the ISO 226 standard. Each curve represents the Sound Pressure Level (SPL) required for which a listener will perceive a constant loudness when presented with pure steady tones across the frequency range. </w:t>
      </w:r>
    </w:p>
    <w:p w14:paraId="3BC2E824" w14:textId="77777777" w:rsidR="003865C7" w:rsidRDefault="00AA2125" w:rsidP="005A3899">
      <w:r w:rsidRPr="00AA2125">
        <w:rPr>
          <w:noProof/>
          <w:lang w:eastAsia="en-US"/>
        </w:rPr>
        <w:drawing>
          <wp:inline distT="0" distB="0" distL="0" distR="0" wp14:anchorId="66964CFB" wp14:editId="2F1421EF">
            <wp:extent cx="4696691" cy="3061855"/>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78" cstate="print"/>
                    <a:srcRect t="3070"/>
                    <a:stretch>
                      <a:fillRect/>
                    </a:stretch>
                  </pic:blipFill>
                  <pic:spPr bwMode="auto">
                    <a:xfrm>
                      <a:off x="0" y="0"/>
                      <a:ext cx="4696691" cy="3061855"/>
                    </a:xfrm>
                    <a:prstGeom prst="rect">
                      <a:avLst/>
                    </a:prstGeom>
                    <a:noFill/>
                    <a:ln w="9525">
                      <a:noFill/>
                      <a:miter lim="800000"/>
                      <a:headEnd/>
                      <a:tailEnd/>
                    </a:ln>
                  </pic:spPr>
                </pic:pic>
              </a:graphicData>
            </a:graphic>
          </wp:inline>
        </w:drawing>
      </w:r>
    </w:p>
    <w:p w14:paraId="3F507D54" w14:textId="77777777" w:rsidR="003865C7" w:rsidRPr="00205C33" w:rsidRDefault="003865C7" w:rsidP="003865C7">
      <w:pPr>
        <w:pStyle w:val="Caption"/>
        <w:spacing w:line="360" w:lineRule="auto"/>
        <w:jc w:val="left"/>
      </w:pPr>
      <w:bookmarkStart w:id="189" w:name="_Ref352938366"/>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5</w:t>
      </w:r>
      <w:r w:rsidR="00212294">
        <w:fldChar w:fldCharType="end"/>
      </w:r>
      <w:bookmarkEnd w:id="189"/>
      <w:r>
        <w:rPr>
          <w:lang w:val="en-GB"/>
        </w:rPr>
        <w:t xml:space="preserve">. </w:t>
      </w:r>
      <w:r>
        <w:t xml:space="preserve">A diagram of a graphic equalizer, implemented with </w:t>
      </w:r>
      <w:r w:rsidR="00361E04">
        <w:t>band pass</w:t>
      </w:r>
      <w:r>
        <w:t xml:space="preserve"> filters placed in parallel, with </w:t>
      </w:r>
      <w:r w:rsidRPr="00F82F4C">
        <w:rPr>
          <w:i/>
        </w:rPr>
        <w:t>N</w:t>
      </w:r>
      <w:r>
        <w:t xml:space="preserve"> bands of control.</w:t>
      </w:r>
    </w:p>
    <w:p w14:paraId="0DE4C79A" w14:textId="77777777" w:rsidR="005A3899" w:rsidRDefault="002C1977" w:rsidP="005A3899">
      <w:r w:rsidRPr="002C1977">
        <w:rPr>
          <w:noProof/>
          <w:lang w:eastAsia="en-US"/>
        </w:rPr>
        <w:drawing>
          <wp:inline distT="0" distB="0" distL="0" distR="0" wp14:anchorId="3266A51E" wp14:editId="26D93AD4">
            <wp:extent cx="5976620" cy="4015105"/>
            <wp:effectExtent l="0" t="0" r="0" b="0"/>
            <wp:docPr id="1"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79" cstate="print"/>
                    <a:srcRect/>
                    <a:stretch>
                      <a:fillRect/>
                    </a:stretch>
                  </pic:blipFill>
                  <pic:spPr bwMode="auto">
                    <a:xfrm>
                      <a:off x="0" y="0"/>
                      <a:ext cx="5976620" cy="4015105"/>
                    </a:xfrm>
                    <a:prstGeom prst="rect">
                      <a:avLst/>
                    </a:prstGeom>
                    <a:noFill/>
                    <a:ln w="9525">
                      <a:noFill/>
                      <a:miter lim="800000"/>
                      <a:headEnd/>
                      <a:tailEnd/>
                    </a:ln>
                  </pic:spPr>
                </pic:pic>
              </a:graphicData>
            </a:graphic>
          </wp:inline>
        </w:drawing>
      </w:r>
      <w:bookmarkStart w:id="190" w:name="_Ref363798717"/>
    </w:p>
    <w:p w14:paraId="1CCA0862" w14:textId="77777777" w:rsidR="003865C7" w:rsidRPr="00E27287" w:rsidRDefault="003865C7" w:rsidP="003865C7">
      <w:pPr>
        <w:pStyle w:val="Caption"/>
        <w:spacing w:line="360" w:lineRule="auto"/>
        <w:jc w:val="left"/>
        <w:rPr>
          <w:szCs w:val="16"/>
        </w:rPr>
      </w:pPr>
      <w:bookmarkStart w:id="191" w:name="_Ref380992166"/>
      <w:bookmarkStart w:id="192" w:name="_Ref380992160"/>
      <w:r w:rsidRPr="00E27287">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6</w:t>
      </w:r>
      <w:r w:rsidR="00212294">
        <w:fldChar w:fldCharType="end"/>
      </w:r>
      <w:bookmarkEnd w:id="182"/>
      <w:bookmarkEnd w:id="190"/>
      <w:bookmarkEnd w:id="191"/>
      <w:r w:rsidRPr="00E27287">
        <w:t xml:space="preserve">. </w:t>
      </w:r>
      <w:r>
        <w:t>G</w:t>
      </w:r>
      <w:r w:rsidRPr="00E27287">
        <w:t>eneral wah-wah effect block diagram</w:t>
      </w:r>
      <w:r>
        <w:t>.</w:t>
      </w:r>
      <w:bookmarkEnd w:id="192"/>
    </w:p>
    <w:p w14:paraId="0DB05C3D" w14:textId="77777777" w:rsidR="003865C7" w:rsidRDefault="003865C7" w:rsidP="005A3899">
      <w:r>
        <w:rPr>
          <w:noProof/>
          <w:lang w:eastAsia="en-US"/>
        </w:rPr>
        <w:lastRenderedPageBreak/>
        <w:drawing>
          <wp:inline distT="0" distB="0" distL="0" distR="0" wp14:anchorId="76B2A311" wp14:editId="3E26AB07">
            <wp:extent cx="5334000" cy="3823855"/>
            <wp:effectExtent l="0" t="0" r="0" b="0"/>
            <wp:docPr id="459"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80" cstate="print"/>
                    <a:srcRect t="4498"/>
                    <a:stretch>
                      <a:fillRect/>
                    </a:stretch>
                  </pic:blipFill>
                  <pic:spPr bwMode="auto">
                    <a:xfrm>
                      <a:off x="0" y="0"/>
                      <a:ext cx="5334000" cy="3823855"/>
                    </a:xfrm>
                    <a:prstGeom prst="rect">
                      <a:avLst/>
                    </a:prstGeom>
                    <a:noFill/>
                    <a:ln w="9525">
                      <a:noFill/>
                      <a:miter lim="800000"/>
                      <a:headEnd/>
                      <a:tailEnd/>
                    </a:ln>
                  </pic:spPr>
                </pic:pic>
              </a:graphicData>
            </a:graphic>
          </wp:inline>
        </w:drawing>
      </w:r>
    </w:p>
    <w:p w14:paraId="41CF5252" w14:textId="77777777" w:rsidR="003865C7" w:rsidRPr="00890826" w:rsidRDefault="003865C7" w:rsidP="003865C7">
      <w:pPr>
        <w:pStyle w:val="Caption"/>
        <w:spacing w:line="360" w:lineRule="auto"/>
        <w:jc w:val="left"/>
        <w:rPr>
          <w:lang w:val="en-GB"/>
        </w:rPr>
      </w:pPr>
      <w:bookmarkStart w:id="193" w:name="_Ref363798669"/>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7</w:t>
      </w:r>
      <w:r w:rsidR="00212294">
        <w:fldChar w:fldCharType="end"/>
      </w:r>
      <w:bookmarkEnd w:id="183"/>
      <w:bookmarkEnd w:id="193"/>
      <w:r>
        <w:t>. Magnitude response of a resonant low pass filter, with magnitude 12 dB (</w:t>
      </w:r>
      <w:r w:rsidRPr="00890826">
        <w:rPr>
          <w:i/>
        </w:rPr>
        <w:t>G</w:t>
      </w:r>
      <w:r w:rsidRPr="00890826">
        <w:rPr>
          <w:i/>
          <w:vertAlign w:val="subscript"/>
        </w:rPr>
        <w:t>c</w:t>
      </w:r>
      <w:r>
        <w:rPr>
          <w:i/>
        </w:rPr>
        <w:t xml:space="preserve"> </w:t>
      </w:r>
      <w:r w:rsidRPr="00890826">
        <w:t>~ 20) at</w:t>
      </w:r>
      <w:r>
        <w:t xml:space="preserve"> </w:t>
      </w:r>
      <w:r w:rsidRPr="00890826">
        <w:rPr>
          <w:rFonts w:ascii="Symbol" w:hAnsi="Symbol"/>
          <w:i/>
        </w:rPr>
        <w:t></w:t>
      </w:r>
      <w:r w:rsidRPr="00890826">
        <w:rPr>
          <w:i/>
          <w:vertAlign w:val="subscript"/>
        </w:rPr>
        <w:t>c</w:t>
      </w:r>
      <w:r>
        <w:t>=</w:t>
      </w:r>
      <w:r w:rsidRPr="00890826">
        <w:rPr>
          <w:rFonts w:ascii="Symbol" w:hAnsi="Symbol"/>
          <w:i/>
        </w:rPr>
        <w:t></w:t>
      </w:r>
      <w:r>
        <w:t>/2.</w:t>
      </w:r>
    </w:p>
    <w:p w14:paraId="4995FC8A" w14:textId="77777777" w:rsidR="002C1977" w:rsidRPr="00705D20" w:rsidRDefault="002C1977" w:rsidP="005A3899">
      <w:r w:rsidRPr="002C1977">
        <w:rPr>
          <w:noProof/>
          <w:lang w:eastAsia="en-US"/>
        </w:rPr>
        <w:drawing>
          <wp:inline distT="0" distB="0" distL="0" distR="0" wp14:anchorId="6C7BFC17" wp14:editId="6B82E24F">
            <wp:extent cx="4382770" cy="104711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81" cstate="print"/>
                    <a:srcRect/>
                    <a:stretch>
                      <a:fillRect/>
                    </a:stretch>
                  </pic:blipFill>
                  <pic:spPr bwMode="auto">
                    <a:xfrm>
                      <a:off x="0" y="0"/>
                      <a:ext cx="4382770" cy="1047115"/>
                    </a:xfrm>
                    <a:prstGeom prst="rect">
                      <a:avLst/>
                    </a:prstGeom>
                    <a:noFill/>
                    <a:ln w="9525">
                      <a:noFill/>
                      <a:miter lim="800000"/>
                      <a:headEnd/>
                      <a:tailEnd/>
                    </a:ln>
                  </pic:spPr>
                </pic:pic>
              </a:graphicData>
            </a:graphic>
          </wp:inline>
        </w:drawing>
      </w:r>
    </w:p>
    <w:p w14:paraId="1A06116D" w14:textId="77777777" w:rsidR="003865C7" w:rsidRPr="00705D20" w:rsidRDefault="003865C7" w:rsidP="003865C7">
      <w:pPr>
        <w:pStyle w:val="Caption"/>
        <w:spacing w:before="0" w:after="0" w:line="360" w:lineRule="auto"/>
        <w:jc w:val="left"/>
        <w:rPr>
          <w:szCs w:val="22"/>
        </w:rPr>
      </w:pPr>
      <w:bookmarkStart w:id="194" w:name="_Ref70836882"/>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8</w:t>
      </w:r>
      <w:r w:rsidR="00212294">
        <w:rPr>
          <w:szCs w:val="22"/>
        </w:rPr>
        <w:fldChar w:fldCharType="end"/>
      </w:r>
      <w:bookmarkEnd w:id="194"/>
      <w:r w:rsidRPr="00705D20">
        <w:rPr>
          <w:szCs w:val="22"/>
        </w:rPr>
        <w:t xml:space="preserve">. A </w:t>
      </w:r>
      <w:r w:rsidR="008E1683">
        <w:rPr>
          <w:szCs w:val="22"/>
        </w:rPr>
        <w:t xml:space="preserve">phaser, also known as a </w:t>
      </w:r>
      <w:r w:rsidRPr="00705D20">
        <w:rPr>
          <w:szCs w:val="22"/>
        </w:rPr>
        <w:t>phase shifter</w:t>
      </w:r>
      <w:r w:rsidR="008E1683">
        <w:rPr>
          <w:szCs w:val="22"/>
        </w:rPr>
        <w:t>.</w:t>
      </w:r>
    </w:p>
    <w:p w14:paraId="75D74D86" w14:textId="77777777" w:rsidR="002C1977" w:rsidRPr="00705D20" w:rsidRDefault="002C1977" w:rsidP="005A3899">
      <w:r w:rsidRPr="002C1977">
        <w:rPr>
          <w:noProof/>
          <w:lang w:eastAsia="en-US"/>
        </w:rPr>
        <w:drawing>
          <wp:inline distT="0" distB="0" distL="0" distR="0" wp14:anchorId="1730D688" wp14:editId="47A2CD30">
            <wp:extent cx="5146040" cy="1721485"/>
            <wp:effectExtent l="1905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82" cstate="print"/>
                    <a:srcRect/>
                    <a:stretch>
                      <a:fillRect/>
                    </a:stretch>
                  </pic:blipFill>
                  <pic:spPr bwMode="auto">
                    <a:xfrm>
                      <a:off x="0" y="0"/>
                      <a:ext cx="5146040" cy="1721485"/>
                    </a:xfrm>
                    <a:prstGeom prst="rect">
                      <a:avLst/>
                    </a:prstGeom>
                    <a:noFill/>
                    <a:ln w="9525">
                      <a:noFill/>
                      <a:miter lim="800000"/>
                      <a:headEnd/>
                      <a:tailEnd/>
                    </a:ln>
                  </pic:spPr>
                </pic:pic>
              </a:graphicData>
            </a:graphic>
          </wp:inline>
        </w:drawing>
      </w:r>
    </w:p>
    <w:p w14:paraId="5FC60018" w14:textId="77777777" w:rsidR="003865C7" w:rsidRPr="00DB7CA2" w:rsidRDefault="003865C7" w:rsidP="003865C7">
      <w:pPr>
        <w:jc w:val="left"/>
        <w:rPr>
          <w:b/>
        </w:rPr>
      </w:pPr>
      <w:bookmarkStart w:id="195" w:name="_Ref363799813"/>
      <w:r w:rsidRPr="00DB7CA2">
        <w:rPr>
          <w:b/>
        </w:rPr>
        <w:t xml:space="preserve">Figure </w:t>
      </w:r>
      <w:r w:rsidR="00212294" w:rsidRPr="00DB7CA2">
        <w:rPr>
          <w:b/>
        </w:rPr>
        <w:fldChar w:fldCharType="begin"/>
      </w:r>
      <w:r w:rsidR="000C5F72" w:rsidRPr="00DB7CA2">
        <w:rPr>
          <w:b/>
        </w:rPr>
        <w:instrText xml:space="preserve"> STYLEREF 1 \s </w:instrText>
      </w:r>
      <w:r w:rsidR="00212294" w:rsidRPr="00DB7CA2">
        <w:rPr>
          <w:b/>
        </w:rPr>
        <w:fldChar w:fldCharType="separate"/>
      </w:r>
      <w:r w:rsidR="00735D2C">
        <w:rPr>
          <w:b/>
          <w:noProof/>
        </w:rPr>
        <w:t>4</w:t>
      </w:r>
      <w:r w:rsidR="00212294" w:rsidRPr="00DB7CA2">
        <w:rPr>
          <w:b/>
        </w:rPr>
        <w:fldChar w:fldCharType="end"/>
      </w:r>
      <w:r w:rsidRPr="00DB7CA2">
        <w:rPr>
          <w:b/>
        </w:rPr>
        <w:t>.</w:t>
      </w:r>
      <w:r w:rsidR="00212294" w:rsidRPr="00DB7CA2">
        <w:rPr>
          <w:b/>
        </w:rPr>
        <w:fldChar w:fldCharType="begin"/>
      </w:r>
      <w:r w:rsidR="00E55896" w:rsidRPr="00DB7CA2">
        <w:rPr>
          <w:b/>
        </w:rPr>
        <w:instrText xml:space="preserve"> SEQ Figure \* ARABIC \s 1 </w:instrText>
      </w:r>
      <w:r w:rsidR="00212294" w:rsidRPr="00DB7CA2">
        <w:rPr>
          <w:b/>
        </w:rPr>
        <w:fldChar w:fldCharType="separate"/>
      </w:r>
      <w:r w:rsidR="00735D2C">
        <w:rPr>
          <w:b/>
          <w:noProof/>
        </w:rPr>
        <w:t>9</w:t>
      </w:r>
      <w:r w:rsidR="00212294" w:rsidRPr="00DB7CA2">
        <w:rPr>
          <w:b/>
        </w:rPr>
        <w:fldChar w:fldCharType="end"/>
      </w:r>
      <w:bookmarkEnd w:id="184"/>
      <w:bookmarkEnd w:id="195"/>
      <w:r w:rsidRPr="00DB7CA2">
        <w:rPr>
          <w:b/>
        </w:rPr>
        <w:t xml:space="preserve">. A phaser with feedback. The feedback gain can be positive or negative, but must have a </w:t>
      </w:r>
    </w:p>
    <w:p w14:paraId="49FE80A5" w14:textId="77777777" w:rsidR="003865C7" w:rsidRPr="00DB7CA2" w:rsidRDefault="003865C7" w:rsidP="003865C7">
      <w:pPr>
        <w:pStyle w:val="Caption"/>
        <w:spacing w:before="0" w:after="0" w:line="360" w:lineRule="auto"/>
        <w:jc w:val="left"/>
        <w:rPr>
          <w:szCs w:val="22"/>
        </w:rPr>
      </w:pPr>
      <w:r w:rsidRPr="00DB7CA2">
        <w:rPr>
          <w:szCs w:val="22"/>
        </w:rPr>
        <w:t>magnitude strictly less than 1.</w:t>
      </w:r>
    </w:p>
    <w:p w14:paraId="439A114F" w14:textId="77777777" w:rsidR="003865C7" w:rsidRPr="00705D20" w:rsidRDefault="00AA2125" w:rsidP="005A3899">
      <w:r w:rsidRPr="00AA2125">
        <w:rPr>
          <w:noProof/>
          <w:lang w:eastAsia="en-US"/>
        </w:rPr>
        <w:lastRenderedPageBreak/>
        <w:drawing>
          <wp:inline distT="0" distB="0" distL="0" distR="0" wp14:anchorId="4BA6839A" wp14:editId="4E138AA1">
            <wp:extent cx="6016625" cy="2491105"/>
            <wp:effectExtent l="1905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83" cstate="print"/>
                    <a:srcRect/>
                    <a:stretch>
                      <a:fillRect/>
                    </a:stretch>
                  </pic:blipFill>
                  <pic:spPr bwMode="auto">
                    <a:xfrm>
                      <a:off x="0" y="0"/>
                      <a:ext cx="6016625" cy="2491105"/>
                    </a:xfrm>
                    <a:prstGeom prst="rect">
                      <a:avLst/>
                    </a:prstGeom>
                    <a:noFill/>
                    <a:ln w="9525">
                      <a:noFill/>
                      <a:miter lim="800000"/>
                      <a:headEnd/>
                      <a:tailEnd/>
                    </a:ln>
                  </pic:spPr>
                </pic:pic>
              </a:graphicData>
            </a:graphic>
          </wp:inline>
        </w:drawing>
      </w:r>
    </w:p>
    <w:p w14:paraId="0896D599" w14:textId="77777777" w:rsidR="003865C7" w:rsidRPr="00705D20" w:rsidRDefault="003865C7" w:rsidP="003865C7">
      <w:pPr>
        <w:pStyle w:val="Caption"/>
        <w:spacing w:line="360" w:lineRule="auto"/>
        <w:jc w:val="left"/>
        <w:rPr>
          <w:szCs w:val="22"/>
          <w:lang w:val="en-GB"/>
        </w:rPr>
      </w:pPr>
      <w:bookmarkStart w:id="196" w:name="_Ref327782821"/>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10</w:t>
      </w:r>
      <w:r w:rsidR="00212294">
        <w:rPr>
          <w:szCs w:val="22"/>
        </w:rPr>
        <w:fldChar w:fldCharType="end"/>
      </w:r>
      <w:bookmarkEnd w:id="196"/>
      <w:r w:rsidRPr="00705D20">
        <w:rPr>
          <w:szCs w:val="22"/>
        </w:rPr>
        <w:t>. A generalized diagram of a stereo phaser</w:t>
      </w:r>
      <w:r>
        <w:rPr>
          <w:szCs w:val="22"/>
        </w:rPr>
        <w:t xml:space="preserve"> with feed-across gains</w:t>
      </w:r>
      <w:r w:rsidRPr="00705D20">
        <w:rPr>
          <w:szCs w:val="22"/>
        </w:rPr>
        <w:t>.</w:t>
      </w:r>
    </w:p>
    <w:p w14:paraId="1D8D1684" w14:textId="77777777" w:rsidR="003865C7" w:rsidRPr="00705D20" w:rsidRDefault="008E1683" w:rsidP="005A3899">
      <w:r w:rsidRPr="008E1683">
        <w:rPr>
          <w:noProof/>
          <w:lang w:eastAsia="en-US"/>
        </w:rPr>
        <w:drawing>
          <wp:inline distT="0" distB="0" distL="0" distR="0" wp14:anchorId="5EBA1A9A" wp14:editId="249B772A">
            <wp:extent cx="5105340" cy="3208388"/>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84" cstate="print"/>
                    <a:srcRect/>
                    <a:stretch>
                      <a:fillRect/>
                    </a:stretch>
                  </pic:blipFill>
                  <pic:spPr bwMode="auto">
                    <a:xfrm>
                      <a:off x="0" y="0"/>
                      <a:ext cx="5105340" cy="3208388"/>
                    </a:xfrm>
                    <a:prstGeom prst="rect">
                      <a:avLst/>
                    </a:prstGeom>
                    <a:noFill/>
                    <a:ln w="9525">
                      <a:noFill/>
                      <a:miter lim="800000"/>
                      <a:headEnd/>
                      <a:tailEnd/>
                    </a:ln>
                  </pic:spPr>
                </pic:pic>
              </a:graphicData>
            </a:graphic>
          </wp:inline>
        </w:drawing>
      </w:r>
    </w:p>
    <w:p w14:paraId="48A587D1" w14:textId="77777777" w:rsidR="003865C7" w:rsidRDefault="003865C7" w:rsidP="003865C7">
      <w:pPr>
        <w:pStyle w:val="Caption"/>
        <w:spacing w:line="360" w:lineRule="auto"/>
        <w:jc w:val="left"/>
        <w:rPr>
          <w:szCs w:val="22"/>
        </w:rPr>
      </w:pPr>
      <w:bookmarkStart w:id="197" w:name="_Ref320278600"/>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11</w:t>
      </w:r>
      <w:r w:rsidR="00212294">
        <w:rPr>
          <w:szCs w:val="22"/>
        </w:rPr>
        <w:fldChar w:fldCharType="end"/>
      </w:r>
      <w:bookmarkEnd w:id="197"/>
      <w:r w:rsidRPr="00705D20">
        <w:rPr>
          <w:szCs w:val="22"/>
        </w:rPr>
        <w:t xml:space="preserve">. Two approaches to implementing a phaser; phasing with time-varying </w:t>
      </w:r>
      <w:proofErr w:type="spellStart"/>
      <w:r w:rsidRPr="00705D20">
        <w:rPr>
          <w:szCs w:val="22"/>
        </w:rPr>
        <w:t>allpass</w:t>
      </w:r>
      <w:proofErr w:type="spellEnd"/>
      <w:r w:rsidRPr="00705D20">
        <w:rPr>
          <w:szCs w:val="22"/>
        </w:rPr>
        <w:t xml:space="preserve"> filters </w:t>
      </w:r>
      <w:r w:rsidR="008E1683">
        <w:rPr>
          <w:szCs w:val="22"/>
        </w:rPr>
        <w:t xml:space="preserve">and optional feedback </w:t>
      </w:r>
      <w:r>
        <w:rPr>
          <w:szCs w:val="22"/>
        </w:rPr>
        <w:t xml:space="preserve">(a) </w:t>
      </w:r>
      <w:r w:rsidRPr="00705D20">
        <w:rPr>
          <w:szCs w:val="22"/>
        </w:rPr>
        <w:t>and phasing with notch filters</w:t>
      </w:r>
      <w:r>
        <w:rPr>
          <w:szCs w:val="22"/>
        </w:rPr>
        <w:t xml:space="preserve"> (b)</w:t>
      </w:r>
      <w:r w:rsidRPr="00705D20">
        <w:rPr>
          <w:szCs w:val="22"/>
        </w:rPr>
        <w:t>.</w:t>
      </w:r>
    </w:p>
    <w:p w14:paraId="115829CE" w14:textId="77777777" w:rsidR="00D15587" w:rsidRPr="00D15587" w:rsidRDefault="00D15587" w:rsidP="00D15587">
      <w:pPr>
        <w:rPr>
          <w:rFonts w:eastAsia="+mn-ea"/>
          <w:lang w:eastAsia="en-US"/>
        </w:rPr>
      </w:pPr>
    </w:p>
    <w:p w14:paraId="7E48853F" w14:textId="77777777" w:rsidR="003865C7" w:rsidRDefault="003865C7" w:rsidP="005A3899">
      <w:r>
        <w:rPr>
          <w:noProof/>
          <w:lang w:eastAsia="en-US"/>
        </w:rPr>
        <w:lastRenderedPageBreak/>
        <w:drawing>
          <wp:inline distT="0" distB="0" distL="0" distR="0" wp14:anchorId="7B374B57" wp14:editId="13523495">
            <wp:extent cx="6111240" cy="4663440"/>
            <wp:effectExtent l="0" t="0" r="0" b="0"/>
            <wp:docPr id="469"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85" cstate="print"/>
                    <a:srcRect/>
                    <a:stretch>
                      <a:fillRect/>
                    </a:stretch>
                  </pic:blipFill>
                  <pic:spPr bwMode="auto">
                    <a:xfrm>
                      <a:off x="0" y="0"/>
                      <a:ext cx="6111240" cy="4663440"/>
                    </a:xfrm>
                    <a:prstGeom prst="rect">
                      <a:avLst/>
                    </a:prstGeom>
                    <a:noFill/>
                    <a:ln w="9525">
                      <a:noFill/>
                      <a:miter lim="800000"/>
                      <a:headEnd/>
                      <a:tailEnd/>
                    </a:ln>
                  </pic:spPr>
                </pic:pic>
              </a:graphicData>
            </a:graphic>
          </wp:inline>
        </w:drawing>
      </w:r>
    </w:p>
    <w:p w14:paraId="3F2CB1AE" w14:textId="77777777" w:rsidR="003865C7" w:rsidRDefault="003865C7" w:rsidP="003865C7">
      <w:pPr>
        <w:pStyle w:val="Caption"/>
        <w:spacing w:line="360" w:lineRule="auto"/>
        <w:jc w:val="left"/>
      </w:pPr>
      <w:bookmarkStart w:id="198" w:name="_Ref353435478"/>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12</w:t>
      </w:r>
      <w:r w:rsidR="00212294">
        <w:fldChar w:fldCharType="end"/>
      </w:r>
      <w:bookmarkEnd w:id="198"/>
      <w:r>
        <w:t xml:space="preserve">. </w:t>
      </w:r>
      <w:proofErr w:type="spellStart"/>
      <w:r>
        <w:t>Allpass</w:t>
      </w:r>
      <w:proofErr w:type="spellEnd"/>
      <w:r>
        <w:t xml:space="preserve"> filter phase and phaser notch locations for different numbers of second order </w:t>
      </w:r>
      <w:proofErr w:type="spellStart"/>
      <w:r>
        <w:t>allpass</w:t>
      </w:r>
      <w:proofErr w:type="spellEnd"/>
      <w:r>
        <w:t xml:space="preserve"> filters. Center frequency is 1</w:t>
      </w:r>
      <w:r w:rsidR="00A775B6">
        <w:t>kHz</w:t>
      </w:r>
      <w:r>
        <w:t xml:space="preserve"> and sampling frequency is 44.1</w:t>
      </w:r>
      <w:r w:rsidR="00A775B6">
        <w:t>kHz</w:t>
      </w:r>
      <w:r>
        <w:t>. a, b, c and d represent 1, 2, 3 and 4 second order sections, respectively.</w:t>
      </w:r>
    </w:p>
    <w:p w14:paraId="30A93A5A" w14:textId="77777777" w:rsidR="003865C7" w:rsidRDefault="003865C7" w:rsidP="00E2218A">
      <w:pPr>
        <w:rPr>
          <w:kern w:val="24"/>
        </w:rPr>
      </w:pPr>
      <w:r>
        <w:rPr>
          <w:noProof/>
          <w:lang w:eastAsia="en-US"/>
        </w:rPr>
        <w:drawing>
          <wp:inline distT="0" distB="0" distL="0" distR="0" wp14:anchorId="53B7E1DD" wp14:editId="5060BBCB">
            <wp:extent cx="2941320" cy="2392680"/>
            <wp:effectExtent l="19050" t="0" r="0" b="0"/>
            <wp:docPr id="470"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86" cstate="print"/>
                    <a:srcRect l="810" r="7222"/>
                    <a:stretch>
                      <a:fillRect/>
                    </a:stretch>
                  </pic:blipFill>
                  <pic:spPr bwMode="auto">
                    <a:xfrm>
                      <a:off x="0" y="0"/>
                      <a:ext cx="2941320" cy="2392680"/>
                    </a:xfrm>
                    <a:prstGeom prst="rect">
                      <a:avLst/>
                    </a:prstGeom>
                    <a:noFill/>
                    <a:ln w="9525">
                      <a:noFill/>
                      <a:miter lim="800000"/>
                      <a:headEnd/>
                      <a:tailEnd/>
                    </a:ln>
                  </pic:spPr>
                </pic:pic>
              </a:graphicData>
            </a:graphic>
          </wp:inline>
        </w:drawing>
      </w:r>
      <w:r>
        <w:rPr>
          <w:noProof/>
          <w:lang w:eastAsia="en-US"/>
        </w:rPr>
        <w:drawing>
          <wp:inline distT="0" distB="0" distL="0" distR="0" wp14:anchorId="2A1132CA" wp14:editId="70D63344">
            <wp:extent cx="2941320" cy="2407920"/>
            <wp:effectExtent l="19050" t="0" r="0" b="0"/>
            <wp:docPr id="471"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87" cstate="print"/>
                    <a:srcRect l="743" r="7356"/>
                    <a:stretch>
                      <a:fillRect/>
                    </a:stretch>
                  </pic:blipFill>
                  <pic:spPr bwMode="auto">
                    <a:xfrm>
                      <a:off x="0" y="0"/>
                      <a:ext cx="2941320" cy="2407920"/>
                    </a:xfrm>
                    <a:prstGeom prst="rect">
                      <a:avLst/>
                    </a:prstGeom>
                    <a:noFill/>
                    <a:ln w="9525">
                      <a:noFill/>
                      <a:miter lim="800000"/>
                      <a:headEnd/>
                      <a:tailEnd/>
                    </a:ln>
                  </pic:spPr>
                </pic:pic>
              </a:graphicData>
            </a:graphic>
          </wp:inline>
        </w:drawing>
      </w:r>
    </w:p>
    <w:p w14:paraId="673055E0" w14:textId="77777777" w:rsidR="003865C7" w:rsidRDefault="003865C7" w:rsidP="003865C7">
      <w:pPr>
        <w:pStyle w:val="Caption"/>
        <w:spacing w:line="360" w:lineRule="auto"/>
        <w:jc w:val="left"/>
      </w:pPr>
      <w:bookmarkStart w:id="199" w:name="_Ref353436743"/>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13</w:t>
      </w:r>
      <w:r w:rsidR="00212294">
        <w:fldChar w:fldCharType="end"/>
      </w:r>
      <w:bookmarkEnd w:id="199"/>
      <w:r>
        <w:t xml:space="preserve">. Continuous-time (analog) and discrete-time (digital) </w:t>
      </w:r>
      <w:proofErr w:type="spellStart"/>
      <w:r>
        <w:t>allpass</w:t>
      </w:r>
      <w:proofErr w:type="spellEnd"/>
      <w:r>
        <w:t xml:space="preserve"> filters produce different notch locations when used in the phaser, particularly at high frequencies. Both plots depict the phase response and notch locations for four second order </w:t>
      </w:r>
      <w:proofErr w:type="spellStart"/>
      <w:r>
        <w:t>allpass</w:t>
      </w:r>
      <w:proofErr w:type="spellEnd"/>
      <w:r>
        <w:t xml:space="preserve"> sections and 44.1</w:t>
      </w:r>
      <w:r w:rsidR="00A775B6">
        <w:t>kHz</w:t>
      </w:r>
      <w:r>
        <w:t xml:space="preserve"> sampling frequency. On left, center frequency is 3</w:t>
      </w:r>
      <w:r w:rsidR="00A775B6">
        <w:t>kHz</w:t>
      </w:r>
      <w:r>
        <w:t xml:space="preserve"> and on right, center frequency is 10</w:t>
      </w:r>
      <w:r w:rsidR="00A775B6">
        <w:t>kHz</w:t>
      </w:r>
      <w:r>
        <w:t xml:space="preserve">. </w:t>
      </w:r>
    </w:p>
    <w:p w14:paraId="445B61A5" w14:textId="77777777" w:rsidR="00D15587" w:rsidRDefault="00D15587" w:rsidP="00D15587">
      <w:pPr>
        <w:rPr>
          <w:lang w:eastAsia="en-US"/>
        </w:rPr>
      </w:pPr>
      <w:r w:rsidRPr="00D15587">
        <w:rPr>
          <w:noProof/>
          <w:lang w:eastAsia="en-US"/>
        </w:rPr>
        <w:lastRenderedPageBreak/>
        <w:drawing>
          <wp:inline distT="0" distB="0" distL="0" distR="0" wp14:anchorId="6479A745" wp14:editId="2A12EDBD">
            <wp:extent cx="5566410" cy="6160135"/>
            <wp:effectExtent l="1905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88" cstate="print"/>
                    <a:srcRect/>
                    <a:stretch>
                      <a:fillRect/>
                    </a:stretch>
                  </pic:blipFill>
                  <pic:spPr bwMode="auto">
                    <a:xfrm>
                      <a:off x="0" y="0"/>
                      <a:ext cx="5566410" cy="6160135"/>
                    </a:xfrm>
                    <a:prstGeom prst="rect">
                      <a:avLst/>
                    </a:prstGeom>
                    <a:noFill/>
                    <a:ln w="9525">
                      <a:noFill/>
                      <a:miter lim="800000"/>
                      <a:headEnd/>
                      <a:tailEnd/>
                    </a:ln>
                  </pic:spPr>
                </pic:pic>
              </a:graphicData>
            </a:graphic>
          </wp:inline>
        </w:drawing>
      </w:r>
    </w:p>
    <w:p w14:paraId="00BDC6AB" w14:textId="77777777" w:rsidR="00D15587" w:rsidRDefault="00D15587" w:rsidP="00D15587">
      <w:pPr>
        <w:pStyle w:val="Caption"/>
        <w:spacing w:line="360" w:lineRule="auto"/>
        <w:jc w:val="left"/>
      </w:pPr>
      <w:bookmarkStart w:id="200" w:name="_Ref368919343"/>
      <w:r>
        <w:t xml:space="preserve">Figure </w:t>
      </w:r>
      <w:fldSimple w:instr=" STYLEREF 1 \s ">
        <w:r w:rsidR="00735D2C">
          <w:rPr>
            <w:noProof/>
          </w:rPr>
          <w:t>4</w:t>
        </w:r>
      </w:fldSimple>
      <w:r>
        <w:t>.</w:t>
      </w:r>
      <w:fldSimple w:instr=" SEQ Figure \* ARABIC \s 1 ">
        <w:r w:rsidR="00735D2C">
          <w:rPr>
            <w:noProof/>
          </w:rPr>
          <w:t>14</w:t>
        </w:r>
      </w:fldSimple>
      <w:bookmarkEnd w:id="200"/>
      <w:r>
        <w:t xml:space="preserve">. One of these three does </w:t>
      </w:r>
      <w:r>
        <w:rPr>
          <w:i/>
        </w:rPr>
        <w:t>not</w:t>
      </w:r>
      <w:r>
        <w:t xml:space="preserve"> represent a graphic equalizer. </w:t>
      </w:r>
    </w:p>
    <w:p w14:paraId="0B7B4BCA" w14:textId="77777777" w:rsidR="00D15587" w:rsidRPr="00D15587" w:rsidRDefault="00D15587" w:rsidP="00D15587">
      <w:pPr>
        <w:rPr>
          <w:lang w:eastAsia="en-US"/>
        </w:rPr>
      </w:pPr>
      <w:r w:rsidRPr="00D15587">
        <w:rPr>
          <w:noProof/>
          <w:lang w:eastAsia="en-US"/>
        </w:rPr>
        <w:lastRenderedPageBreak/>
        <w:drawing>
          <wp:inline distT="0" distB="0" distL="0" distR="0" wp14:anchorId="3337462D" wp14:editId="6A8BF001">
            <wp:extent cx="5037455" cy="47002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89" cstate="print"/>
                    <a:srcRect/>
                    <a:stretch>
                      <a:fillRect/>
                    </a:stretch>
                  </pic:blipFill>
                  <pic:spPr bwMode="auto">
                    <a:xfrm>
                      <a:off x="0" y="0"/>
                      <a:ext cx="5037455" cy="4700270"/>
                    </a:xfrm>
                    <a:prstGeom prst="rect">
                      <a:avLst/>
                    </a:prstGeom>
                    <a:noFill/>
                    <a:ln w="9525">
                      <a:noFill/>
                      <a:miter lim="800000"/>
                      <a:headEnd/>
                      <a:tailEnd/>
                    </a:ln>
                  </pic:spPr>
                </pic:pic>
              </a:graphicData>
            </a:graphic>
          </wp:inline>
        </w:drawing>
      </w:r>
    </w:p>
    <w:p w14:paraId="14174AAB" w14:textId="77777777" w:rsidR="00D15587" w:rsidRDefault="00D15587" w:rsidP="00D15587">
      <w:pPr>
        <w:pStyle w:val="Caption"/>
        <w:spacing w:line="360" w:lineRule="auto"/>
        <w:jc w:val="left"/>
      </w:pPr>
      <w:bookmarkStart w:id="201" w:name="_Ref368919711"/>
      <w:r>
        <w:t xml:space="preserve">Figure </w:t>
      </w:r>
      <w:fldSimple w:instr=" STYLEREF 1 \s ">
        <w:r w:rsidR="00735D2C">
          <w:rPr>
            <w:noProof/>
          </w:rPr>
          <w:t>4</w:t>
        </w:r>
      </w:fldSimple>
      <w:r>
        <w:t>.</w:t>
      </w:r>
      <w:fldSimple w:instr=" SEQ Figure \* ARABIC \s 1 ">
        <w:r w:rsidR="00735D2C">
          <w:rPr>
            <w:noProof/>
          </w:rPr>
          <w:t>15</w:t>
        </w:r>
      </w:fldSimple>
      <w:bookmarkEnd w:id="201"/>
      <w:r>
        <w:t xml:space="preserve">. One of these </w:t>
      </w:r>
      <w:r w:rsidRPr="00D15587">
        <w:t>is the frequency response of a flanger, the other is the frequency response of a phaser</w:t>
      </w:r>
      <w:r>
        <w:t xml:space="preserve">. </w:t>
      </w:r>
    </w:p>
    <w:p w14:paraId="5C984FA2" w14:textId="77777777" w:rsidR="00D15587" w:rsidRPr="00D15587" w:rsidRDefault="00D15587" w:rsidP="00D15587">
      <w:pPr>
        <w:rPr>
          <w:lang w:eastAsia="en-US"/>
        </w:rPr>
      </w:pPr>
    </w:p>
    <w:p w14:paraId="5A33E350" w14:textId="77777777" w:rsidR="00D15587" w:rsidRDefault="00D15587">
      <w:pPr>
        <w:spacing w:line="240" w:lineRule="auto"/>
        <w:jc w:val="left"/>
        <w:rPr>
          <w:b/>
          <w:bCs/>
          <w:kern w:val="36"/>
          <w:sz w:val="48"/>
          <w:szCs w:val="48"/>
          <w:lang w:eastAsia="en-US"/>
        </w:rPr>
      </w:pPr>
      <w:bookmarkStart w:id="202" w:name="_Ref359947248"/>
      <w:bookmarkStart w:id="203" w:name="_Toc364241221"/>
      <w:bookmarkStart w:id="204" w:name="_Toc364242937"/>
      <w:bookmarkStart w:id="205" w:name="_Toc364259308"/>
      <w:r>
        <w:br w:type="page"/>
      </w:r>
    </w:p>
    <w:p w14:paraId="0A786B20" w14:textId="77777777" w:rsidR="008D5299" w:rsidRDefault="00933519" w:rsidP="00DE48AF">
      <w:pPr>
        <w:pStyle w:val="Heading1"/>
        <w:numPr>
          <w:ilvl w:val="0"/>
          <w:numId w:val="0"/>
        </w:numPr>
      </w:pPr>
      <w:bookmarkStart w:id="206" w:name="_Toc364241395"/>
      <w:bookmarkStart w:id="207" w:name="_Toc364242978"/>
      <w:bookmarkStart w:id="208" w:name="_Toc364259482"/>
      <w:bookmarkStart w:id="209" w:name="_Toc381362661"/>
      <w:bookmarkEnd w:id="202"/>
      <w:bookmarkEnd w:id="203"/>
      <w:bookmarkEnd w:id="204"/>
      <w:bookmarkEnd w:id="205"/>
      <w:r>
        <w:lastRenderedPageBreak/>
        <w:t>References</w:t>
      </w:r>
      <w:bookmarkEnd w:id="206"/>
      <w:bookmarkEnd w:id="207"/>
      <w:bookmarkEnd w:id="208"/>
      <w:bookmarkEnd w:id="209"/>
    </w:p>
    <w:p w14:paraId="48B27182" w14:textId="77777777" w:rsidR="00785F53" w:rsidRDefault="00212294" w:rsidP="00785F53">
      <w:pPr>
        <w:spacing w:line="240" w:lineRule="auto"/>
        <w:ind w:left="720" w:hanging="720"/>
        <w:rPr>
          <w:noProof/>
        </w:rPr>
      </w:pPr>
      <w:r>
        <w:fldChar w:fldCharType="begin"/>
      </w:r>
      <w:r w:rsidR="00FA6940">
        <w:instrText xml:space="preserve"> ADDIN EN.REFLIST </w:instrText>
      </w:r>
      <w:r>
        <w:fldChar w:fldCharType="separate"/>
      </w:r>
      <w:r w:rsidR="00785F53">
        <w:rPr>
          <w:noProof/>
        </w:rPr>
        <w:t>[1]</w:t>
      </w:r>
      <w:r w:rsidR="00785F53">
        <w:rPr>
          <w:noProof/>
        </w:rPr>
        <w:tab/>
        <w:t xml:space="preserve">G. Milner, </w:t>
      </w:r>
      <w:r w:rsidR="00785F53" w:rsidRPr="00785F53">
        <w:rPr>
          <w:i/>
          <w:noProof/>
        </w:rPr>
        <w:t>Perfecting Sound Forever: The Story of Recorded Music</w:t>
      </w:r>
      <w:r w:rsidR="00785F53">
        <w:rPr>
          <w:noProof/>
        </w:rPr>
        <w:t>: Granta Books, 2010.</w:t>
      </w:r>
    </w:p>
    <w:p w14:paraId="00B95BA0" w14:textId="77777777" w:rsidR="00785F53" w:rsidRDefault="00785F53" w:rsidP="00785F53">
      <w:pPr>
        <w:spacing w:line="240" w:lineRule="auto"/>
        <w:ind w:left="720" w:hanging="720"/>
        <w:rPr>
          <w:noProof/>
        </w:rPr>
      </w:pPr>
      <w:r>
        <w:rPr>
          <w:noProof/>
        </w:rPr>
        <w:t>[2]</w:t>
      </w:r>
      <w:r>
        <w:rPr>
          <w:noProof/>
        </w:rPr>
        <w:tab/>
        <w:t xml:space="preserve">M. Vdovin, "Artist Interview: Brad Plunkett," </w:t>
      </w:r>
      <w:r w:rsidRPr="00785F53">
        <w:rPr>
          <w:i/>
          <w:noProof/>
        </w:rPr>
        <w:t xml:space="preserve">Universal Audio WebZine, </w:t>
      </w:r>
      <w:r>
        <w:rPr>
          <w:noProof/>
        </w:rPr>
        <w:t>vol. 3, October 2005.</w:t>
      </w:r>
    </w:p>
    <w:p w14:paraId="61FCC2F8" w14:textId="77777777" w:rsidR="00785F53" w:rsidRDefault="00785F53" w:rsidP="00785F53">
      <w:pPr>
        <w:spacing w:line="240" w:lineRule="auto"/>
        <w:ind w:left="720" w:hanging="720"/>
        <w:rPr>
          <w:noProof/>
        </w:rPr>
      </w:pPr>
      <w:r>
        <w:rPr>
          <w:noProof/>
        </w:rPr>
        <w:t>[3]</w:t>
      </w:r>
      <w:r>
        <w:rPr>
          <w:noProof/>
        </w:rPr>
        <w:tab/>
        <w:t xml:space="preserve">M. Lewisohn, </w:t>
      </w:r>
      <w:r w:rsidRPr="00785F53">
        <w:rPr>
          <w:i/>
          <w:noProof/>
        </w:rPr>
        <w:t>The Beatles Recording Sessions</w:t>
      </w:r>
      <w:r>
        <w:rPr>
          <w:noProof/>
        </w:rPr>
        <w:t>. New York: Harmony Books (Crown Publishers), 1989.</w:t>
      </w:r>
    </w:p>
    <w:p w14:paraId="38D086A0" w14:textId="77777777" w:rsidR="00785F53" w:rsidRDefault="00785F53" w:rsidP="00785F53">
      <w:pPr>
        <w:spacing w:line="240" w:lineRule="auto"/>
        <w:ind w:left="720" w:hanging="720"/>
        <w:rPr>
          <w:noProof/>
        </w:rPr>
      </w:pPr>
      <w:r>
        <w:rPr>
          <w:noProof/>
        </w:rPr>
        <w:t>[4]</w:t>
      </w:r>
      <w:r>
        <w:rPr>
          <w:noProof/>
        </w:rPr>
        <w:tab/>
        <w:t xml:space="preserve">G. Massenburg, "Parametric Equalization," in </w:t>
      </w:r>
      <w:r w:rsidRPr="00785F53">
        <w:rPr>
          <w:i/>
          <w:noProof/>
        </w:rPr>
        <w:t>42nd AES Convention</w:t>
      </w:r>
      <w:r>
        <w:rPr>
          <w:noProof/>
        </w:rPr>
        <w:t>, 1972.</w:t>
      </w:r>
    </w:p>
    <w:p w14:paraId="32C987F6" w14:textId="77777777" w:rsidR="00785F53" w:rsidRDefault="00785F53" w:rsidP="00785F53">
      <w:pPr>
        <w:spacing w:line="240" w:lineRule="auto"/>
        <w:ind w:left="720" w:hanging="720"/>
        <w:rPr>
          <w:noProof/>
        </w:rPr>
      </w:pPr>
      <w:r>
        <w:rPr>
          <w:noProof/>
        </w:rPr>
        <w:t>[5]</w:t>
      </w:r>
      <w:r>
        <w:rPr>
          <w:noProof/>
        </w:rPr>
        <w:tab/>
        <w:t xml:space="preserve">G. Martin and W. Pearson, </w:t>
      </w:r>
      <w:r w:rsidRPr="00785F53">
        <w:rPr>
          <w:i/>
          <w:noProof/>
        </w:rPr>
        <w:t>Summer of Love: The Making of Sgt Pepper</w:t>
      </w:r>
      <w:r>
        <w:rPr>
          <w:noProof/>
        </w:rPr>
        <w:t>. London: Pan Books, 1994.</w:t>
      </w:r>
    </w:p>
    <w:p w14:paraId="7871A80E" w14:textId="77777777" w:rsidR="00785F53" w:rsidRDefault="00785F53" w:rsidP="00785F53">
      <w:pPr>
        <w:spacing w:line="240" w:lineRule="auto"/>
        <w:ind w:left="720" w:hanging="720"/>
        <w:rPr>
          <w:noProof/>
        </w:rPr>
      </w:pPr>
      <w:r>
        <w:rPr>
          <w:noProof/>
        </w:rPr>
        <w:t>[6]</w:t>
      </w:r>
      <w:r>
        <w:rPr>
          <w:noProof/>
        </w:rPr>
        <w:tab/>
        <w:t xml:space="preserve">J. O. Smith, </w:t>
      </w:r>
      <w:r w:rsidRPr="00785F53">
        <w:rPr>
          <w:i/>
          <w:noProof/>
        </w:rPr>
        <w:t>Physical Audio Signal Processing</w:t>
      </w:r>
      <w:r>
        <w:rPr>
          <w:noProof/>
        </w:rPr>
        <w:t>: W3K Publishing, 2010.</w:t>
      </w:r>
    </w:p>
    <w:p w14:paraId="3B490A10" w14:textId="77777777" w:rsidR="00785F53" w:rsidRDefault="00785F53" w:rsidP="00785F53">
      <w:pPr>
        <w:spacing w:line="240" w:lineRule="auto"/>
        <w:ind w:left="720" w:hanging="720"/>
        <w:rPr>
          <w:noProof/>
        </w:rPr>
      </w:pPr>
      <w:r>
        <w:rPr>
          <w:noProof/>
        </w:rPr>
        <w:t>[7]</w:t>
      </w:r>
      <w:r>
        <w:rPr>
          <w:noProof/>
        </w:rPr>
        <w:tab/>
        <w:t xml:space="preserve">J. O. Smith, </w:t>
      </w:r>
      <w:r w:rsidRPr="00785F53">
        <w:rPr>
          <w:i/>
          <w:noProof/>
        </w:rPr>
        <w:t>Spectral Audio Signal Processing</w:t>
      </w:r>
      <w:r>
        <w:rPr>
          <w:noProof/>
        </w:rPr>
        <w:t>: W3K Publishing 2011.</w:t>
      </w:r>
    </w:p>
    <w:p w14:paraId="7C13CDB8" w14:textId="77777777" w:rsidR="00785F53" w:rsidRDefault="00785F53" w:rsidP="00785F53">
      <w:pPr>
        <w:spacing w:line="240" w:lineRule="auto"/>
        <w:ind w:left="720" w:hanging="720"/>
        <w:rPr>
          <w:noProof/>
        </w:rPr>
      </w:pPr>
      <w:r>
        <w:rPr>
          <w:noProof/>
        </w:rPr>
        <w:t>[8]</w:t>
      </w:r>
      <w:r>
        <w:rPr>
          <w:noProof/>
        </w:rPr>
        <w:tab/>
        <w:t xml:space="preserve">A. V. Oppenheim and R. W. Schafer, </w:t>
      </w:r>
      <w:r w:rsidRPr="00785F53">
        <w:rPr>
          <w:i/>
          <w:noProof/>
        </w:rPr>
        <w:t>Discrete-time signal processing</w:t>
      </w:r>
      <w:r>
        <w:rPr>
          <w:noProof/>
        </w:rPr>
        <w:t>, 3rd ed.: Prentice Hall, 2009.</w:t>
      </w:r>
    </w:p>
    <w:p w14:paraId="1EC7F7BE" w14:textId="77777777" w:rsidR="00785F53" w:rsidRDefault="00785F53" w:rsidP="00785F53">
      <w:pPr>
        <w:spacing w:line="240" w:lineRule="auto"/>
        <w:ind w:left="720" w:hanging="720"/>
        <w:rPr>
          <w:noProof/>
        </w:rPr>
      </w:pPr>
      <w:r>
        <w:rPr>
          <w:noProof/>
        </w:rPr>
        <w:t>[9]</w:t>
      </w:r>
      <w:r>
        <w:rPr>
          <w:noProof/>
        </w:rPr>
        <w:tab/>
        <w:t xml:space="preserve">S. J. Orfanidis, </w:t>
      </w:r>
      <w:r w:rsidRPr="00785F53">
        <w:rPr>
          <w:i/>
          <w:noProof/>
        </w:rPr>
        <w:t xml:space="preserve">Introduction to Signal Processing </w:t>
      </w:r>
      <w:r>
        <w:rPr>
          <w:noProof/>
        </w:rPr>
        <w:t>Orfanidis (prev. Prentice Hall), 2010.</w:t>
      </w:r>
    </w:p>
    <w:p w14:paraId="7877FD13" w14:textId="77777777" w:rsidR="00785F53" w:rsidRDefault="00785F53" w:rsidP="00785F53">
      <w:pPr>
        <w:spacing w:line="240" w:lineRule="auto"/>
        <w:ind w:left="720" w:hanging="720"/>
        <w:rPr>
          <w:noProof/>
        </w:rPr>
      </w:pPr>
      <w:r>
        <w:rPr>
          <w:noProof/>
        </w:rPr>
        <w:t>[10]</w:t>
      </w:r>
      <w:r>
        <w:rPr>
          <w:noProof/>
        </w:rPr>
        <w:tab/>
        <w:t xml:space="preserve">U. Zolzer, </w:t>
      </w:r>
      <w:r w:rsidRPr="00785F53">
        <w:rPr>
          <w:i/>
          <w:noProof/>
        </w:rPr>
        <w:t>Digital Audio Signal Processing</w:t>
      </w:r>
      <w:r>
        <w:rPr>
          <w:noProof/>
        </w:rPr>
        <w:t>, 2nd ed.: John Wiley and Sons, Ltd., 2008.</w:t>
      </w:r>
    </w:p>
    <w:p w14:paraId="2E34C5ED" w14:textId="77777777" w:rsidR="00785F53" w:rsidRDefault="00785F53" w:rsidP="00785F53">
      <w:pPr>
        <w:spacing w:line="240" w:lineRule="auto"/>
        <w:ind w:left="720" w:hanging="720"/>
        <w:rPr>
          <w:noProof/>
        </w:rPr>
      </w:pPr>
      <w:r>
        <w:rPr>
          <w:noProof/>
        </w:rPr>
        <w:t>[11]</w:t>
      </w:r>
      <w:r>
        <w:rPr>
          <w:noProof/>
        </w:rPr>
        <w:tab/>
        <w:t xml:space="preserve">O. Niemitalo. (2001, Oct.). Polynomial Interpolators for High-Quality Resampling of Oversampled Audio. Available: </w:t>
      </w:r>
      <w:hyperlink r:id="rId190" w:history="1">
        <w:r w:rsidRPr="00785F53">
          <w:rPr>
            <w:rStyle w:val="Hyperlink"/>
            <w:noProof/>
          </w:rPr>
          <w:t>http://yehar.com/blog/wp-content/uploads/2009/08/deip.pdf</w:t>
        </w:r>
      </w:hyperlink>
    </w:p>
    <w:p w14:paraId="3999F109" w14:textId="77777777" w:rsidR="00785F53" w:rsidRDefault="00785F53" w:rsidP="00785F53">
      <w:pPr>
        <w:spacing w:line="240" w:lineRule="auto"/>
        <w:ind w:left="720" w:hanging="720"/>
        <w:rPr>
          <w:noProof/>
        </w:rPr>
      </w:pPr>
      <w:r>
        <w:rPr>
          <w:noProof/>
        </w:rPr>
        <w:t>[12]</w:t>
      </w:r>
      <w:r>
        <w:rPr>
          <w:noProof/>
        </w:rPr>
        <w:tab/>
        <w:t>A. M. Stark</w:t>
      </w:r>
      <w:r w:rsidRPr="00785F53">
        <w:rPr>
          <w:i/>
          <w:noProof/>
        </w:rPr>
        <w:t>, et al.</w:t>
      </w:r>
      <w:r>
        <w:rPr>
          <w:noProof/>
        </w:rPr>
        <w:t>, "Real-Time Beat-Synchronous Audio Effects," presented at the New Interfaces for Musical Expression (NIME), New York, NY, 2007.</w:t>
      </w:r>
    </w:p>
    <w:p w14:paraId="61C0BB3D" w14:textId="77777777" w:rsidR="00785F53" w:rsidRDefault="00785F53" w:rsidP="00785F53">
      <w:pPr>
        <w:spacing w:line="240" w:lineRule="auto"/>
        <w:ind w:left="720" w:hanging="720"/>
        <w:rPr>
          <w:noProof/>
        </w:rPr>
      </w:pPr>
      <w:r>
        <w:rPr>
          <w:noProof/>
        </w:rPr>
        <w:t>[13]</w:t>
      </w:r>
      <w:r>
        <w:rPr>
          <w:noProof/>
        </w:rPr>
        <w:tab/>
        <w:t xml:space="preserve">J. D. Reiss, "Design of audio parametric equalizer filters directly in the digital domain," </w:t>
      </w:r>
      <w:r w:rsidRPr="00785F53">
        <w:rPr>
          <w:i/>
          <w:noProof/>
        </w:rPr>
        <w:t xml:space="preserve">IEEE Transactions on Audio, Speech and Language Processing, </w:t>
      </w:r>
      <w:r>
        <w:rPr>
          <w:noProof/>
        </w:rPr>
        <w:t>vol. 19, pp. 1843-48, August 2011.</w:t>
      </w:r>
    </w:p>
    <w:p w14:paraId="39DBEC40" w14:textId="77777777" w:rsidR="00785F53" w:rsidRDefault="00785F53" w:rsidP="00785F53">
      <w:pPr>
        <w:spacing w:line="240" w:lineRule="auto"/>
        <w:ind w:left="720" w:hanging="720"/>
        <w:rPr>
          <w:noProof/>
        </w:rPr>
      </w:pPr>
      <w:r>
        <w:rPr>
          <w:noProof/>
        </w:rPr>
        <w:t>[14]</w:t>
      </w:r>
      <w:r>
        <w:rPr>
          <w:noProof/>
        </w:rPr>
        <w:tab/>
        <w:t xml:space="preserve">D. Self, </w:t>
      </w:r>
      <w:r w:rsidRPr="00785F53">
        <w:rPr>
          <w:i/>
          <w:noProof/>
        </w:rPr>
        <w:t>The Design of Active Crossover</w:t>
      </w:r>
      <w:r>
        <w:rPr>
          <w:noProof/>
        </w:rPr>
        <w:t>. Oxford: Focal Press, 2011.</w:t>
      </w:r>
    </w:p>
    <w:p w14:paraId="45032BF7" w14:textId="77777777" w:rsidR="00785F53" w:rsidRDefault="00785F53" w:rsidP="00785F53">
      <w:pPr>
        <w:spacing w:line="240" w:lineRule="auto"/>
        <w:ind w:left="720" w:hanging="720"/>
        <w:rPr>
          <w:noProof/>
        </w:rPr>
      </w:pPr>
      <w:r>
        <w:rPr>
          <w:noProof/>
        </w:rPr>
        <w:t>[15]</w:t>
      </w:r>
      <w:r>
        <w:rPr>
          <w:noProof/>
        </w:rPr>
        <w:tab/>
        <w:t xml:space="preserve">A. Case, </w:t>
      </w:r>
      <w:r w:rsidRPr="00785F53">
        <w:rPr>
          <w:i/>
          <w:noProof/>
        </w:rPr>
        <w:t>Mix Smart: professional techniques for the home studio</w:t>
      </w:r>
      <w:r>
        <w:rPr>
          <w:noProof/>
        </w:rPr>
        <w:t>: CRC Press, 2012.</w:t>
      </w:r>
    </w:p>
    <w:p w14:paraId="25BA7EF8" w14:textId="77777777" w:rsidR="00785F53" w:rsidRDefault="00785F53" w:rsidP="00785F53">
      <w:pPr>
        <w:spacing w:line="240" w:lineRule="auto"/>
        <w:ind w:left="720" w:hanging="720"/>
        <w:rPr>
          <w:noProof/>
        </w:rPr>
      </w:pPr>
      <w:r>
        <w:rPr>
          <w:noProof/>
        </w:rPr>
        <w:t>[16]</w:t>
      </w:r>
      <w:r>
        <w:rPr>
          <w:noProof/>
        </w:rPr>
        <w:tab/>
        <w:t xml:space="preserve">R. Izhaki, </w:t>
      </w:r>
      <w:r w:rsidRPr="00785F53">
        <w:rPr>
          <w:i/>
          <w:noProof/>
        </w:rPr>
        <w:t>Mixing Audio: Concepts, Practices and Tools</w:t>
      </w:r>
      <w:r>
        <w:rPr>
          <w:noProof/>
        </w:rPr>
        <w:t>: Focal Press, 2008.</w:t>
      </w:r>
    </w:p>
    <w:p w14:paraId="7EA5BA92" w14:textId="77777777" w:rsidR="00785F53" w:rsidRDefault="00785F53" w:rsidP="00785F53">
      <w:pPr>
        <w:spacing w:line="240" w:lineRule="auto"/>
        <w:ind w:left="720" w:hanging="720"/>
        <w:rPr>
          <w:noProof/>
        </w:rPr>
      </w:pPr>
      <w:r>
        <w:rPr>
          <w:noProof/>
        </w:rPr>
        <w:t>[17]</w:t>
      </w:r>
      <w:r>
        <w:rPr>
          <w:noProof/>
        </w:rPr>
        <w:tab/>
        <w:t>E. Perez Gonzalez and J. D. Reiss, "Automatic equalization of multi-channel audio using cross-adaptive methods," presented at the 127th AES Convention, New York, 2009.</w:t>
      </w:r>
    </w:p>
    <w:p w14:paraId="36F36202" w14:textId="77777777" w:rsidR="00785F53" w:rsidRDefault="00785F53" w:rsidP="00785F53">
      <w:pPr>
        <w:spacing w:line="240" w:lineRule="auto"/>
        <w:ind w:left="720" w:hanging="720"/>
        <w:rPr>
          <w:noProof/>
        </w:rPr>
      </w:pPr>
      <w:r>
        <w:rPr>
          <w:noProof/>
        </w:rPr>
        <w:t>[18]</w:t>
      </w:r>
      <w:r>
        <w:rPr>
          <w:noProof/>
        </w:rPr>
        <w:tab/>
        <w:t xml:space="preserve">M. Holters and U. Zölzer, "Graphic Equalizer Design Using Higher-Order Recursive Filters," in </w:t>
      </w:r>
      <w:r w:rsidRPr="00785F53">
        <w:rPr>
          <w:i/>
          <w:noProof/>
        </w:rPr>
        <w:t>Digital Audio Effects (DAFx)</w:t>
      </w:r>
      <w:r>
        <w:rPr>
          <w:noProof/>
        </w:rPr>
        <w:t>, Montreal, 2006.</w:t>
      </w:r>
    </w:p>
    <w:p w14:paraId="3203C104" w14:textId="77777777" w:rsidR="00785F53" w:rsidRDefault="00785F53" w:rsidP="00785F53">
      <w:pPr>
        <w:spacing w:line="240" w:lineRule="auto"/>
        <w:ind w:left="720" w:hanging="720"/>
        <w:rPr>
          <w:noProof/>
        </w:rPr>
      </w:pPr>
      <w:r>
        <w:rPr>
          <w:noProof/>
        </w:rPr>
        <w:t>[19]</w:t>
      </w:r>
      <w:r>
        <w:rPr>
          <w:noProof/>
        </w:rPr>
        <w:tab/>
        <w:t>ISO, "ISO 266, Acoustics– Preferred frequencies for measurements," 1975.</w:t>
      </w:r>
    </w:p>
    <w:p w14:paraId="55108B92" w14:textId="77777777" w:rsidR="00785F53" w:rsidRDefault="00785F53" w:rsidP="00785F53">
      <w:pPr>
        <w:spacing w:line="240" w:lineRule="auto"/>
        <w:ind w:left="720" w:hanging="720"/>
        <w:rPr>
          <w:noProof/>
        </w:rPr>
      </w:pPr>
      <w:r>
        <w:rPr>
          <w:noProof/>
        </w:rPr>
        <w:t>[20]</w:t>
      </w:r>
      <w:r>
        <w:rPr>
          <w:noProof/>
        </w:rPr>
        <w:tab/>
        <w:t xml:space="preserve">L. Bregitzer, </w:t>
      </w:r>
      <w:r w:rsidRPr="00785F53">
        <w:rPr>
          <w:i/>
          <w:noProof/>
        </w:rPr>
        <w:t>Secrets of Recording: Professional Tips, Tools &amp; Techniques</w:t>
      </w:r>
      <w:r>
        <w:rPr>
          <w:noProof/>
        </w:rPr>
        <w:t>: Focal Press, 2009.</w:t>
      </w:r>
    </w:p>
    <w:p w14:paraId="76C74710" w14:textId="77777777" w:rsidR="00785F53" w:rsidRDefault="00785F53" w:rsidP="00785F53">
      <w:pPr>
        <w:spacing w:line="240" w:lineRule="auto"/>
        <w:ind w:left="720" w:hanging="720"/>
        <w:rPr>
          <w:noProof/>
        </w:rPr>
      </w:pPr>
      <w:r>
        <w:rPr>
          <w:noProof/>
        </w:rPr>
        <w:t>[21]</w:t>
      </w:r>
      <w:r>
        <w:rPr>
          <w:noProof/>
        </w:rPr>
        <w:tab/>
        <w:t>Z. Ma</w:t>
      </w:r>
      <w:r w:rsidRPr="00785F53">
        <w:rPr>
          <w:i/>
          <w:noProof/>
        </w:rPr>
        <w:t>, et al.</w:t>
      </w:r>
      <w:r>
        <w:rPr>
          <w:noProof/>
        </w:rPr>
        <w:t xml:space="preserve">, "Implementation of an Intelligent Equalization Tool Using Yule-Walker for Music Mixing and Mastering," in </w:t>
      </w:r>
      <w:r w:rsidRPr="00785F53">
        <w:rPr>
          <w:i/>
          <w:noProof/>
        </w:rPr>
        <w:t>134th AES Convention</w:t>
      </w:r>
      <w:r>
        <w:rPr>
          <w:noProof/>
        </w:rPr>
        <w:t>, Rome, 2013.</w:t>
      </w:r>
    </w:p>
    <w:p w14:paraId="55FE27A6" w14:textId="77777777" w:rsidR="00785F53" w:rsidRDefault="00785F53" w:rsidP="00785F53">
      <w:pPr>
        <w:spacing w:line="240" w:lineRule="auto"/>
        <w:ind w:left="720" w:hanging="720"/>
        <w:rPr>
          <w:noProof/>
        </w:rPr>
      </w:pPr>
      <w:r>
        <w:rPr>
          <w:noProof/>
        </w:rPr>
        <w:t>[22]</w:t>
      </w:r>
      <w:r>
        <w:rPr>
          <w:noProof/>
        </w:rPr>
        <w:tab/>
        <w:t xml:space="preserve">A. Loscos and T. Aussenac, "The wahwactor: a voice controlled wah-wah pedal," in </w:t>
      </w:r>
      <w:r w:rsidRPr="00785F53">
        <w:rPr>
          <w:i/>
          <w:noProof/>
        </w:rPr>
        <w:t>New interfaces for musical expression (NIME)</w:t>
      </w:r>
      <w:r>
        <w:rPr>
          <w:noProof/>
        </w:rPr>
        <w:t>, 2005, pp. 172–175.</w:t>
      </w:r>
    </w:p>
    <w:p w14:paraId="1243E872" w14:textId="77777777" w:rsidR="00785F53" w:rsidRDefault="00785F53" w:rsidP="00785F53">
      <w:pPr>
        <w:spacing w:line="240" w:lineRule="auto"/>
        <w:ind w:left="720" w:hanging="720"/>
        <w:rPr>
          <w:noProof/>
        </w:rPr>
      </w:pPr>
      <w:r>
        <w:rPr>
          <w:noProof/>
        </w:rPr>
        <w:t>[23]</w:t>
      </w:r>
      <w:r>
        <w:rPr>
          <w:noProof/>
        </w:rPr>
        <w:tab/>
        <w:t xml:space="preserve">R. G. Keen. (1999, Sept.). Technology of Wah Pedals. Available: </w:t>
      </w:r>
      <w:hyperlink r:id="rId191" w:history="1">
        <w:r w:rsidRPr="00785F53">
          <w:rPr>
            <w:rStyle w:val="Hyperlink"/>
            <w:noProof/>
          </w:rPr>
          <w:t>www.geofex.com/article_folders/wahpedl/wahped.htm</w:t>
        </w:r>
      </w:hyperlink>
    </w:p>
    <w:p w14:paraId="5239086C" w14:textId="77777777" w:rsidR="00785F53" w:rsidRDefault="00785F53" w:rsidP="00785F53">
      <w:pPr>
        <w:spacing w:line="240" w:lineRule="auto"/>
        <w:ind w:left="720" w:hanging="720"/>
        <w:rPr>
          <w:noProof/>
        </w:rPr>
      </w:pPr>
      <w:r>
        <w:rPr>
          <w:noProof/>
        </w:rPr>
        <w:t>[24]</w:t>
      </w:r>
      <w:r>
        <w:rPr>
          <w:noProof/>
        </w:rPr>
        <w:tab/>
        <w:t xml:space="preserve">R. Parncutt, "A Perceptual Model of Pulse Salience and Metrical Accent in Musical Rhythms," </w:t>
      </w:r>
      <w:r w:rsidRPr="00785F53">
        <w:rPr>
          <w:i/>
          <w:noProof/>
        </w:rPr>
        <w:t xml:space="preserve">Music Perception, </w:t>
      </w:r>
      <w:r>
        <w:rPr>
          <w:noProof/>
        </w:rPr>
        <w:t>vol. 11, Summer 1994.</w:t>
      </w:r>
    </w:p>
    <w:p w14:paraId="7104FB1C" w14:textId="77777777" w:rsidR="00785F53" w:rsidRDefault="00785F53" w:rsidP="00785F53">
      <w:pPr>
        <w:spacing w:line="240" w:lineRule="auto"/>
        <w:ind w:left="720" w:hanging="720"/>
        <w:rPr>
          <w:noProof/>
        </w:rPr>
      </w:pPr>
      <w:r>
        <w:rPr>
          <w:noProof/>
        </w:rPr>
        <w:t>[25]</w:t>
      </w:r>
      <w:r>
        <w:rPr>
          <w:noProof/>
        </w:rPr>
        <w:tab/>
        <w:t xml:space="preserve">H. Fastl and E. Zwicker, </w:t>
      </w:r>
      <w:r w:rsidRPr="00785F53">
        <w:rPr>
          <w:i/>
          <w:noProof/>
        </w:rPr>
        <w:t>Psychoacoustics: facts and models</w:t>
      </w:r>
      <w:r>
        <w:rPr>
          <w:noProof/>
        </w:rPr>
        <w:t>, 3rd ed.: Springer, 2007.</w:t>
      </w:r>
    </w:p>
    <w:p w14:paraId="6722663E" w14:textId="77777777" w:rsidR="00785F53" w:rsidRDefault="00785F53" w:rsidP="00785F53">
      <w:pPr>
        <w:spacing w:line="240" w:lineRule="auto"/>
        <w:ind w:left="720" w:hanging="720"/>
        <w:rPr>
          <w:noProof/>
        </w:rPr>
      </w:pPr>
      <w:r>
        <w:rPr>
          <w:noProof/>
        </w:rPr>
        <w:t>[26]</w:t>
      </w:r>
      <w:r>
        <w:rPr>
          <w:noProof/>
        </w:rPr>
        <w:tab/>
        <w:t xml:space="preserve">S. Rosen, "Temporal Information in Speech: Acoustic, Auditory and Linguistic Aspects," </w:t>
      </w:r>
      <w:r w:rsidRPr="00785F53">
        <w:rPr>
          <w:i/>
          <w:noProof/>
        </w:rPr>
        <w:t xml:space="preserve">Philosophical Transactions of the Royal Society B, </w:t>
      </w:r>
      <w:r>
        <w:rPr>
          <w:noProof/>
        </w:rPr>
        <w:t>vol. 336, June 1992.</w:t>
      </w:r>
    </w:p>
    <w:p w14:paraId="2DB94924" w14:textId="77777777" w:rsidR="00785F53" w:rsidRDefault="00785F53" w:rsidP="00785F53">
      <w:pPr>
        <w:spacing w:line="240" w:lineRule="auto"/>
        <w:ind w:left="720" w:hanging="720"/>
        <w:rPr>
          <w:noProof/>
        </w:rPr>
      </w:pPr>
      <w:r>
        <w:rPr>
          <w:noProof/>
        </w:rPr>
        <w:t>[27]</w:t>
      </w:r>
      <w:r>
        <w:rPr>
          <w:noProof/>
        </w:rPr>
        <w:tab/>
        <w:t xml:space="preserve">B. Lachaise and L. Daudet, "Inverting dynamics compression with minimal side information," in </w:t>
      </w:r>
      <w:r w:rsidRPr="00785F53">
        <w:rPr>
          <w:i/>
          <w:noProof/>
        </w:rPr>
        <w:t>Digital Audio Effects Workshop (DAFx)</w:t>
      </w:r>
      <w:r>
        <w:rPr>
          <w:noProof/>
        </w:rPr>
        <w:t>, Helsinki, 2008.</w:t>
      </w:r>
    </w:p>
    <w:p w14:paraId="3837C425" w14:textId="77777777" w:rsidR="00785F53" w:rsidRDefault="00785F53" w:rsidP="00785F53">
      <w:pPr>
        <w:spacing w:line="240" w:lineRule="auto"/>
        <w:ind w:left="720" w:hanging="720"/>
        <w:rPr>
          <w:noProof/>
        </w:rPr>
      </w:pPr>
      <w:r>
        <w:rPr>
          <w:noProof/>
        </w:rPr>
        <w:t>[28]</w:t>
      </w:r>
      <w:r>
        <w:rPr>
          <w:noProof/>
        </w:rPr>
        <w:tab/>
        <w:t>D. Giannoulis</w:t>
      </w:r>
      <w:r w:rsidRPr="00785F53">
        <w:rPr>
          <w:i/>
          <w:noProof/>
        </w:rPr>
        <w:t>, et al.</w:t>
      </w:r>
      <w:r>
        <w:rPr>
          <w:noProof/>
        </w:rPr>
        <w:t xml:space="preserve">, "A Tutorial on Digital Dynamic Range Compressor Design," </w:t>
      </w:r>
      <w:r w:rsidRPr="00785F53">
        <w:rPr>
          <w:i/>
          <w:noProof/>
        </w:rPr>
        <w:t xml:space="preserve">J. Audio Eng. Soc., </w:t>
      </w:r>
      <w:r>
        <w:rPr>
          <w:noProof/>
        </w:rPr>
        <w:t>vol. 60, June 2012.</w:t>
      </w:r>
    </w:p>
    <w:p w14:paraId="4E6C7FA8" w14:textId="77777777" w:rsidR="00785F53" w:rsidRDefault="00785F53" w:rsidP="00785F53">
      <w:pPr>
        <w:spacing w:line="240" w:lineRule="auto"/>
        <w:ind w:left="720" w:hanging="720"/>
        <w:rPr>
          <w:noProof/>
        </w:rPr>
      </w:pPr>
      <w:r>
        <w:rPr>
          <w:noProof/>
        </w:rPr>
        <w:t>[29]</w:t>
      </w:r>
      <w:r>
        <w:rPr>
          <w:noProof/>
        </w:rPr>
        <w:tab/>
        <w:t xml:space="preserve">B. Rudolf, "1176 Revision History," </w:t>
      </w:r>
      <w:r w:rsidRPr="00785F53">
        <w:rPr>
          <w:i/>
          <w:noProof/>
        </w:rPr>
        <w:t xml:space="preserve">Mix Magazine Online, </w:t>
      </w:r>
      <w:r>
        <w:rPr>
          <w:noProof/>
        </w:rPr>
        <w:t>June 1 2000.</w:t>
      </w:r>
    </w:p>
    <w:p w14:paraId="336A1D0F" w14:textId="77777777" w:rsidR="00785F53" w:rsidRDefault="00785F53" w:rsidP="00785F53">
      <w:pPr>
        <w:spacing w:line="240" w:lineRule="auto"/>
        <w:ind w:left="720" w:hanging="720"/>
        <w:rPr>
          <w:noProof/>
        </w:rPr>
      </w:pPr>
      <w:r>
        <w:rPr>
          <w:noProof/>
        </w:rPr>
        <w:t>[30]</w:t>
      </w:r>
      <w:r>
        <w:rPr>
          <w:noProof/>
        </w:rPr>
        <w:tab/>
        <w:t xml:space="preserve">D. Barchiesi and J. D. Reiss, "Reverse Engineering the Mix," </w:t>
      </w:r>
      <w:r w:rsidRPr="00785F53">
        <w:rPr>
          <w:i/>
          <w:noProof/>
        </w:rPr>
        <w:t xml:space="preserve">Journal of the Audio Engineering Society, </w:t>
      </w:r>
      <w:r>
        <w:rPr>
          <w:noProof/>
        </w:rPr>
        <w:t>vol. 58, pp. 563-576, July 2010.</w:t>
      </w:r>
    </w:p>
    <w:p w14:paraId="08E997CD" w14:textId="77777777" w:rsidR="00785F53" w:rsidRDefault="00785F53" w:rsidP="00785F53">
      <w:pPr>
        <w:spacing w:line="240" w:lineRule="auto"/>
        <w:ind w:left="720" w:hanging="720"/>
        <w:rPr>
          <w:noProof/>
        </w:rPr>
      </w:pPr>
      <w:r>
        <w:rPr>
          <w:noProof/>
        </w:rPr>
        <w:t>[31]</w:t>
      </w:r>
      <w:r>
        <w:rPr>
          <w:noProof/>
        </w:rPr>
        <w:tab/>
        <w:t xml:space="preserve">R. J. Cassidy, "Level Detection Tunings and Techniques for the Dynamic Range Compression of Audio Signals," in </w:t>
      </w:r>
      <w:r w:rsidRPr="00785F53">
        <w:rPr>
          <w:i/>
          <w:noProof/>
        </w:rPr>
        <w:t>117th AES Convention</w:t>
      </w:r>
      <w:r>
        <w:rPr>
          <w:noProof/>
        </w:rPr>
        <w:t>, 2004.</w:t>
      </w:r>
    </w:p>
    <w:p w14:paraId="047154AA" w14:textId="77777777" w:rsidR="00785F53" w:rsidRDefault="00785F53" w:rsidP="00785F53">
      <w:pPr>
        <w:spacing w:line="240" w:lineRule="auto"/>
        <w:ind w:left="720" w:hanging="720"/>
        <w:rPr>
          <w:noProof/>
        </w:rPr>
      </w:pPr>
      <w:r>
        <w:rPr>
          <w:noProof/>
        </w:rPr>
        <w:t>[32]</w:t>
      </w:r>
      <w:r>
        <w:rPr>
          <w:noProof/>
        </w:rPr>
        <w:tab/>
        <w:t xml:space="preserve">J. S. Abel and D. P. Berners, "On peak-detecting and rms feedback and feedforward compressors," in </w:t>
      </w:r>
      <w:r w:rsidRPr="00785F53">
        <w:rPr>
          <w:i/>
          <w:noProof/>
        </w:rPr>
        <w:t>115th AES Convention</w:t>
      </w:r>
      <w:r>
        <w:rPr>
          <w:noProof/>
        </w:rPr>
        <w:t>, 2003.</w:t>
      </w:r>
    </w:p>
    <w:p w14:paraId="0AC9B249" w14:textId="77777777" w:rsidR="00785F53" w:rsidRDefault="00785F53" w:rsidP="00785F53">
      <w:pPr>
        <w:spacing w:line="240" w:lineRule="auto"/>
        <w:ind w:left="720" w:hanging="720"/>
        <w:rPr>
          <w:noProof/>
        </w:rPr>
      </w:pPr>
      <w:r>
        <w:rPr>
          <w:noProof/>
        </w:rPr>
        <w:t>[33]</w:t>
      </w:r>
      <w:r>
        <w:rPr>
          <w:noProof/>
        </w:rPr>
        <w:tab/>
        <w:t>P. Dutilleux</w:t>
      </w:r>
      <w:r w:rsidRPr="00785F53">
        <w:rPr>
          <w:i/>
          <w:noProof/>
        </w:rPr>
        <w:t>, et al.</w:t>
      </w:r>
      <w:r>
        <w:rPr>
          <w:noProof/>
        </w:rPr>
        <w:t xml:space="preserve">, "Nonlinear Processing, Chap. 4," in </w:t>
      </w:r>
      <w:r w:rsidRPr="00785F53">
        <w:rPr>
          <w:i/>
          <w:noProof/>
        </w:rPr>
        <w:t>Dafx:Digital Audio Effects</w:t>
      </w:r>
      <w:r>
        <w:rPr>
          <w:noProof/>
        </w:rPr>
        <w:t>, U. Zoelzer, Ed., 2nd ed: Wiley, John &amp; Sons, 2011, p. 554.</w:t>
      </w:r>
    </w:p>
    <w:p w14:paraId="76C95AA8" w14:textId="77777777" w:rsidR="00785F53" w:rsidRDefault="00785F53" w:rsidP="00785F53">
      <w:pPr>
        <w:spacing w:line="240" w:lineRule="auto"/>
        <w:ind w:left="720" w:hanging="720"/>
        <w:rPr>
          <w:noProof/>
        </w:rPr>
      </w:pPr>
      <w:r>
        <w:rPr>
          <w:noProof/>
        </w:rPr>
        <w:t>[34]</w:t>
      </w:r>
      <w:r>
        <w:rPr>
          <w:noProof/>
        </w:rPr>
        <w:tab/>
        <w:t>J. Bitzer and D. Schmidt, "Parameter Estimation of Dynamic Range Compressors: Models, Procedures and Test Signals," presented at the 120th AES Convention, 2006.</w:t>
      </w:r>
    </w:p>
    <w:p w14:paraId="25A7CB74" w14:textId="77777777" w:rsidR="00785F53" w:rsidRDefault="00785F53" w:rsidP="00785F53">
      <w:pPr>
        <w:spacing w:line="240" w:lineRule="auto"/>
        <w:ind w:left="720" w:hanging="720"/>
        <w:rPr>
          <w:noProof/>
        </w:rPr>
      </w:pPr>
      <w:r>
        <w:rPr>
          <w:noProof/>
        </w:rPr>
        <w:lastRenderedPageBreak/>
        <w:t>[35]</w:t>
      </w:r>
      <w:r>
        <w:rPr>
          <w:noProof/>
        </w:rPr>
        <w:tab/>
        <w:t xml:space="preserve">L. Lu, "A digital realization of audio dynamic range control," in </w:t>
      </w:r>
      <w:r w:rsidRPr="00785F53">
        <w:rPr>
          <w:i/>
          <w:noProof/>
        </w:rPr>
        <w:t>Fourth International Conference on Signal Processing Proceedings (IEEE ICSP)</w:t>
      </w:r>
      <w:r>
        <w:rPr>
          <w:noProof/>
        </w:rPr>
        <w:t>, 1998, pp. 1424 - 1427.</w:t>
      </w:r>
    </w:p>
    <w:p w14:paraId="3134F4B0" w14:textId="77777777" w:rsidR="00785F53" w:rsidRDefault="00785F53" w:rsidP="00785F53">
      <w:pPr>
        <w:spacing w:line="240" w:lineRule="auto"/>
        <w:ind w:left="720" w:hanging="720"/>
        <w:rPr>
          <w:noProof/>
        </w:rPr>
      </w:pPr>
      <w:r>
        <w:rPr>
          <w:noProof/>
        </w:rPr>
        <w:t>[36]</w:t>
      </w:r>
      <w:r>
        <w:rPr>
          <w:noProof/>
        </w:rPr>
        <w:tab/>
        <w:t xml:space="preserve">Sonnox, "Dynamics plug-in manual," </w:t>
      </w:r>
      <w:r w:rsidRPr="00785F53">
        <w:rPr>
          <w:i/>
          <w:noProof/>
        </w:rPr>
        <w:t xml:space="preserve">Sonnox Oxford Plug-ins, </w:t>
      </w:r>
      <w:r>
        <w:rPr>
          <w:noProof/>
        </w:rPr>
        <w:t>April 1st 2007.</w:t>
      </w:r>
    </w:p>
    <w:p w14:paraId="579BCBB8" w14:textId="77777777" w:rsidR="00785F53" w:rsidRDefault="00785F53" w:rsidP="00785F53">
      <w:pPr>
        <w:spacing w:line="240" w:lineRule="auto"/>
        <w:ind w:left="720" w:hanging="720"/>
        <w:rPr>
          <w:noProof/>
        </w:rPr>
      </w:pPr>
      <w:r>
        <w:rPr>
          <w:noProof/>
        </w:rPr>
        <w:t>[37]</w:t>
      </w:r>
      <w:r>
        <w:rPr>
          <w:noProof/>
        </w:rPr>
        <w:tab/>
        <w:t>M. Zaunschirm</w:t>
      </w:r>
      <w:r w:rsidRPr="00785F53">
        <w:rPr>
          <w:i/>
          <w:noProof/>
        </w:rPr>
        <w:t>, et al.</w:t>
      </w:r>
      <w:r>
        <w:rPr>
          <w:noProof/>
        </w:rPr>
        <w:t xml:space="preserve">, "A sub-band approach to musical transient modification," </w:t>
      </w:r>
      <w:r w:rsidRPr="00785F53">
        <w:rPr>
          <w:i/>
          <w:noProof/>
        </w:rPr>
        <w:t xml:space="preserve">Computer Music Journal, </w:t>
      </w:r>
      <w:r>
        <w:rPr>
          <w:noProof/>
        </w:rPr>
        <w:t>vol. 36, Summer 2012.</w:t>
      </w:r>
    </w:p>
    <w:p w14:paraId="0EE32C23" w14:textId="77777777" w:rsidR="00785F53" w:rsidRDefault="00785F53" w:rsidP="00785F53">
      <w:pPr>
        <w:spacing w:line="240" w:lineRule="auto"/>
        <w:ind w:left="720" w:hanging="720"/>
        <w:rPr>
          <w:noProof/>
        </w:rPr>
      </w:pPr>
      <w:r>
        <w:rPr>
          <w:noProof/>
        </w:rPr>
        <w:t>[38]</w:t>
      </w:r>
      <w:r>
        <w:rPr>
          <w:noProof/>
        </w:rPr>
        <w:tab/>
        <w:t xml:space="preserve">M. Senior, </w:t>
      </w:r>
      <w:r w:rsidRPr="00785F53">
        <w:rPr>
          <w:i/>
          <w:noProof/>
        </w:rPr>
        <w:t>Mixing Secrets for the small studio</w:t>
      </w:r>
      <w:r>
        <w:rPr>
          <w:noProof/>
        </w:rPr>
        <w:t>: Focal Press, 2011.</w:t>
      </w:r>
    </w:p>
    <w:p w14:paraId="3C20E978" w14:textId="77777777" w:rsidR="00785F53" w:rsidRDefault="00785F53" w:rsidP="00785F53">
      <w:pPr>
        <w:spacing w:line="240" w:lineRule="auto"/>
        <w:ind w:left="720" w:hanging="720"/>
        <w:rPr>
          <w:noProof/>
        </w:rPr>
      </w:pPr>
      <w:r>
        <w:rPr>
          <w:noProof/>
        </w:rPr>
        <w:t>[39]</w:t>
      </w:r>
      <w:r>
        <w:rPr>
          <w:noProof/>
        </w:rPr>
        <w:tab/>
        <w:t xml:space="preserve">D. Gibson, </w:t>
      </w:r>
      <w:r w:rsidRPr="00785F53">
        <w:rPr>
          <w:i/>
          <w:noProof/>
        </w:rPr>
        <w:t>The Art of Mixing</w:t>
      </w:r>
      <w:r>
        <w:rPr>
          <w:noProof/>
        </w:rPr>
        <w:t>, 2nd ed.: artistpro.com LLC, 2005.</w:t>
      </w:r>
    </w:p>
    <w:p w14:paraId="55A9879F" w14:textId="77777777" w:rsidR="00785F53" w:rsidRDefault="00785F53" w:rsidP="00785F53">
      <w:pPr>
        <w:spacing w:line="240" w:lineRule="auto"/>
        <w:ind w:left="720" w:hanging="720"/>
        <w:rPr>
          <w:noProof/>
        </w:rPr>
      </w:pPr>
      <w:r>
        <w:rPr>
          <w:noProof/>
        </w:rPr>
        <w:t>[40]</w:t>
      </w:r>
      <w:r>
        <w:rPr>
          <w:noProof/>
        </w:rPr>
        <w:tab/>
        <w:t>M. J. Terrell</w:t>
      </w:r>
      <w:r w:rsidRPr="00785F53">
        <w:rPr>
          <w:i/>
          <w:noProof/>
        </w:rPr>
        <w:t>, et al.</w:t>
      </w:r>
      <w:r>
        <w:rPr>
          <w:noProof/>
        </w:rPr>
        <w:t xml:space="preserve">, "Automatic Noise Gate Settings for Drum Recordings Containing Bleed from Secondary Sources," </w:t>
      </w:r>
      <w:r w:rsidRPr="00785F53">
        <w:rPr>
          <w:i/>
          <w:noProof/>
        </w:rPr>
        <w:t xml:space="preserve">EURASIP Journal on Advances in Signal Processing, </w:t>
      </w:r>
      <w:r>
        <w:rPr>
          <w:noProof/>
        </w:rPr>
        <w:t>vol. 2010, pp. 1-9, 2010.</w:t>
      </w:r>
    </w:p>
    <w:p w14:paraId="63C4AF3C" w14:textId="77777777" w:rsidR="00785F53" w:rsidRDefault="00785F53" w:rsidP="00785F53">
      <w:pPr>
        <w:spacing w:line="240" w:lineRule="auto"/>
        <w:ind w:left="720" w:hanging="720"/>
        <w:rPr>
          <w:noProof/>
        </w:rPr>
      </w:pPr>
      <w:r>
        <w:rPr>
          <w:noProof/>
        </w:rPr>
        <w:t>[41]</w:t>
      </w:r>
      <w:r>
        <w:rPr>
          <w:noProof/>
        </w:rPr>
        <w:tab/>
        <w:t xml:space="preserve">S. Gorlow and J. D. Reiss, "Model-Based Inversion of Dynamic Range Compression," </w:t>
      </w:r>
      <w:r w:rsidRPr="00785F53">
        <w:rPr>
          <w:i/>
          <w:noProof/>
        </w:rPr>
        <w:t xml:space="preserve">IEEE Trans. Audio Speech Lang. Proc., </w:t>
      </w:r>
      <w:r>
        <w:rPr>
          <w:noProof/>
        </w:rPr>
        <w:t>vol. 21, 2013.</w:t>
      </w:r>
    </w:p>
    <w:p w14:paraId="0B836DC9" w14:textId="77777777" w:rsidR="00785F53" w:rsidRDefault="00785F53" w:rsidP="00785F53">
      <w:pPr>
        <w:spacing w:line="240" w:lineRule="auto"/>
        <w:ind w:left="720" w:hanging="720"/>
        <w:rPr>
          <w:noProof/>
        </w:rPr>
      </w:pPr>
      <w:r>
        <w:rPr>
          <w:noProof/>
        </w:rPr>
        <w:t>[42]</w:t>
      </w:r>
      <w:r>
        <w:rPr>
          <w:noProof/>
        </w:rPr>
        <w:tab/>
        <w:t>B. De Man and J. D. Reiss, "An Intelligent Multiband Distortion Effect," presented at the AES 53rd International Conference on Semantic Audio, London, UK, 2014.</w:t>
      </w:r>
    </w:p>
    <w:p w14:paraId="4C177B74" w14:textId="77777777" w:rsidR="00785F53" w:rsidRDefault="00785F53" w:rsidP="00785F53">
      <w:pPr>
        <w:spacing w:line="240" w:lineRule="auto"/>
        <w:ind w:left="720" w:hanging="720"/>
        <w:rPr>
          <w:noProof/>
        </w:rPr>
      </w:pPr>
      <w:r>
        <w:rPr>
          <w:noProof/>
        </w:rPr>
        <w:t>[43]</w:t>
      </w:r>
      <w:r>
        <w:rPr>
          <w:noProof/>
        </w:rPr>
        <w:tab/>
        <w:t>D. Yeh</w:t>
      </w:r>
      <w:r w:rsidRPr="00785F53">
        <w:rPr>
          <w:i/>
          <w:noProof/>
        </w:rPr>
        <w:t>, et al.</w:t>
      </w:r>
      <w:r>
        <w:rPr>
          <w:noProof/>
        </w:rPr>
        <w:t>, "Simulation of the diode limiter in guitar distortion circuits by numerical solution of ordinary differential equations," presented at the Digital Audio Effects (DAFX), 2007.</w:t>
      </w:r>
    </w:p>
    <w:p w14:paraId="3BE7FD43" w14:textId="77777777" w:rsidR="00785F53" w:rsidRDefault="00785F53" w:rsidP="00785F53">
      <w:pPr>
        <w:spacing w:line="240" w:lineRule="auto"/>
        <w:ind w:left="720" w:hanging="720"/>
        <w:rPr>
          <w:noProof/>
        </w:rPr>
      </w:pPr>
      <w:r>
        <w:rPr>
          <w:noProof/>
        </w:rPr>
        <w:t>[44]</w:t>
      </w:r>
      <w:r>
        <w:rPr>
          <w:noProof/>
        </w:rPr>
        <w:tab/>
        <w:t>V. Välimäki</w:t>
      </w:r>
      <w:r w:rsidRPr="00785F53">
        <w:rPr>
          <w:i/>
          <w:noProof/>
        </w:rPr>
        <w:t>, et al.</w:t>
      </w:r>
      <w:r>
        <w:rPr>
          <w:noProof/>
        </w:rPr>
        <w:t xml:space="preserve">, "Virtual Analog Effects, Chap. 12," in </w:t>
      </w:r>
      <w:r w:rsidRPr="00785F53">
        <w:rPr>
          <w:i/>
          <w:noProof/>
        </w:rPr>
        <w:t>Dafx:Digital Audio Effects</w:t>
      </w:r>
      <w:r>
        <w:rPr>
          <w:noProof/>
        </w:rPr>
        <w:t>, 2nd ed: Wiley, John &amp; Sons, 2011.</w:t>
      </w:r>
    </w:p>
    <w:p w14:paraId="4DEBD14D" w14:textId="77777777" w:rsidR="00785F53" w:rsidRDefault="00785F53" w:rsidP="00785F53">
      <w:pPr>
        <w:spacing w:line="240" w:lineRule="auto"/>
        <w:ind w:left="720" w:hanging="720"/>
        <w:rPr>
          <w:noProof/>
        </w:rPr>
      </w:pPr>
      <w:r>
        <w:rPr>
          <w:noProof/>
        </w:rPr>
        <w:t>[45]</w:t>
      </w:r>
      <w:r>
        <w:rPr>
          <w:noProof/>
        </w:rPr>
        <w:tab/>
        <w:t>D. Yeh</w:t>
      </w:r>
      <w:r w:rsidRPr="00785F53">
        <w:rPr>
          <w:i/>
          <w:noProof/>
        </w:rPr>
        <w:t>, et al.</w:t>
      </w:r>
      <w:r>
        <w:rPr>
          <w:noProof/>
        </w:rPr>
        <w:t xml:space="preserve">, "Numerical methods for simulation of guitar distortion circuits," </w:t>
      </w:r>
      <w:r w:rsidRPr="00785F53">
        <w:rPr>
          <w:i/>
          <w:noProof/>
        </w:rPr>
        <w:t xml:space="preserve">Computer Music Journal, </w:t>
      </w:r>
      <w:r>
        <w:rPr>
          <w:noProof/>
        </w:rPr>
        <w:t>vol. 32, pp. 23-42, 2008.</w:t>
      </w:r>
    </w:p>
    <w:p w14:paraId="6AC94844" w14:textId="77777777" w:rsidR="00785F53" w:rsidRDefault="00785F53" w:rsidP="00785F53">
      <w:pPr>
        <w:spacing w:line="240" w:lineRule="auto"/>
        <w:ind w:left="720" w:hanging="720"/>
        <w:rPr>
          <w:noProof/>
        </w:rPr>
      </w:pPr>
      <w:r>
        <w:rPr>
          <w:noProof/>
        </w:rPr>
        <w:t>[46]</w:t>
      </w:r>
      <w:r>
        <w:rPr>
          <w:noProof/>
        </w:rPr>
        <w:tab/>
        <w:t xml:space="preserve">J. Pakarinen and D. Yeh, "A review of digital techniques for modeling vacuum-tube guitar amplifiers," </w:t>
      </w:r>
      <w:r w:rsidRPr="00785F53">
        <w:rPr>
          <w:i/>
          <w:noProof/>
        </w:rPr>
        <w:t xml:space="preserve">Computer Music Journal, </w:t>
      </w:r>
      <w:r>
        <w:rPr>
          <w:noProof/>
        </w:rPr>
        <w:t>vol. 33, pp. 85-100, 2009.</w:t>
      </w:r>
    </w:p>
    <w:p w14:paraId="46E65BFA" w14:textId="77777777" w:rsidR="00785F53" w:rsidRDefault="00785F53" w:rsidP="00785F53">
      <w:pPr>
        <w:spacing w:line="240" w:lineRule="auto"/>
        <w:ind w:left="720" w:hanging="720"/>
        <w:rPr>
          <w:noProof/>
        </w:rPr>
      </w:pPr>
      <w:r>
        <w:rPr>
          <w:noProof/>
        </w:rPr>
        <w:t>[47]</w:t>
      </w:r>
      <w:r>
        <w:rPr>
          <w:noProof/>
        </w:rPr>
        <w:tab/>
        <w:t xml:space="preserve">J. Pakarinen and M. Karjalainen, "Enhanced wave digital triode model for real-time tube amplifier emulation," </w:t>
      </w:r>
      <w:r w:rsidRPr="00785F53">
        <w:rPr>
          <w:i/>
          <w:noProof/>
        </w:rPr>
        <w:t xml:space="preserve">IEEE Transactions on Audio, Speech, and Language Processing, </w:t>
      </w:r>
      <w:r>
        <w:rPr>
          <w:noProof/>
        </w:rPr>
        <w:t>vol. 18, pp. 738-746, 2010.</w:t>
      </w:r>
    </w:p>
    <w:p w14:paraId="0E6368A7" w14:textId="77777777" w:rsidR="00785F53" w:rsidRDefault="00785F53" w:rsidP="00785F53">
      <w:pPr>
        <w:spacing w:line="240" w:lineRule="auto"/>
        <w:ind w:left="720" w:hanging="720"/>
        <w:rPr>
          <w:noProof/>
        </w:rPr>
      </w:pPr>
      <w:r>
        <w:rPr>
          <w:noProof/>
        </w:rPr>
        <w:t>[48]</w:t>
      </w:r>
      <w:r>
        <w:rPr>
          <w:noProof/>
        </w:rPr>
        <w:tab/>
        <w:t xml:space="preserve">W. M. J. Leach, "SPICE models for vacuum-tube amplifiers," </w:t>
      </w:r>
      <w:r w:rsidRPr="00785F53">
        <w:rPr>
          <w:i/>
          <w:noProof/>
        </w:rPr>
        <w:t xml:space="preserve">Journal of the Audio Engineering Society, </w:t>
      </w:r>
      <w:r>
        <w:rPr>
          <w:noProof/>
        </w:rPr>
        <w:t>vol. 43, pp. 117-126, 1995.</w:t>
      </w:r>
    </w:p>
    <w:p w14:paraId="16B2988D" w14:textId="77777777" w:rsidR="00785F53" w:rsidRDefault="00785F53" w:rsidP="00785F53">
      <w:pPr>
        <w:spacing w:line="240" w:lineRule="auto"/>
        <w:ind w:left="720" w:hanging="720"/>
        <w:rPr>
          <w:noProof/>
        </w:rPr>
      </w:pPr>
      <w:r>
        <w:rPr>
          <w:noProof/>
        </w:rPr>
        <w:t>[49]</w:t>
      </w:r>
      <w:r>
        <w:rPr>
          <w:noProof/>
        </w:rPr>
        <w:tab/>
        <w:t xml:space="preserve">H. Shapiro and C. Glebbeek, </w:t>
      </w:r>
      <w:r w:rsidRPr="00785F53">
        <w:rPr>
          <w:i/>
          <w:noProof/>
        </w:rPr>
        <w:t>Jimi Hendrix: Electric Gypsy (New and Improved ed.)</w:t>
      </w:r>
      <w:r>
        <w:rPr>
          <w:noProof/>
        </w:rPr>
        <w:t>: St. Martin's Press, 1995.</w:t>
      </w:r>
    </w:p>
    <w:p w14:paraId="5C931072" w14:textId="77777777" w:rsidR="00785F53" w:rsidRDefault="00785F53" w:rsidP="00785F53">
      <w:pPr>
        <w:spacing w:line="240" w:lineRule="auto"/>
        <w:ind w:left="720" w:hanging="720"/>
        <w:rPr>
          <w:noProof/>
        </w:rPr>
      </w:pPr>
      <w:r>
        <w:rPr>
          <w:noProof/>
        </w:rPr>
        <w:t>[50]</w:t>
      </w:r>
      <w:r>
        <w:rPr>
          <w:noProof/>
        </w:rPr>
        <w:tab/>
        <w:t xml:space="preserve">J. L. Flanagan and R. M. Golden, "Phase Vocoder," </w:t>
      </w:r>
      <w:r w:rsidRPr="00785F53">
        <w:rPr>
          <w:i/>
          <w:noProof/>
        </w:rPr>
        <w:t xml:space="preserve">Bell System Technical Journal, </w:t>
      </w:r>
      <w:r>
        <w:rPr>
          <w:noProof/>
        </w:rPr>
        <w:t>pp. 1493-1509, Nov. 1966.</w:t>
      </w:r>
    </w:p>
    <w:p w14:paraId="10EABA3C" w14:textId="77777777" w:rsidR="00785F53" w:rsidRDefault="00785F53" w:rsidP="00785F53">
      <w:pPr>
        <w:spacing w:line="240" w:lineRule="auto"/>
        <w:ind w:left="720" w:hanging="720"/>
        <w:rPr>
          <w:noProof/>
        </w:rPr>
      </w:pPr>
      <w:r>
        <w:rPr>
          <w:noProof/>
        </w:rPr>
        <w:t>[51]</w:t>
      </w:r>
      <w:r>
        <w:rPr>
          <w:noProof/>
        </w:rPr>
        <w:tab/>
        <w:t xml:space="preserve">M. Portnoff, "Implementation of the digital phase vocoder using the fast Fourier transform," </w:t>
      </w:r>
      <w:r w:rsidRPr="00785F53">
        <w:rPr>
          <w:i/>
          <w:noProof/>
        </w:rPr>
        <w:t xml:space="preserve">IEEE Transactions on Acoustics, Speech, and Signal Processing, </w:t>
      </w:r>
      <w:r>
        <w:rPr>
          <w:noProof/>
        </w:rPr>
        <w:t>vol. 24, pp. 243- 248, 1976.</w:t>
      </w:r>
    </w:p>
    <w:p w14:paraId="17F75AF4" w14:textId="77777777" w:rsidR="00785F53" w:rsidRDefault="00785F53" w:rsidP="00785F53">
      <w:pPr>
        <w:spacing w:line="240" w:lineRule="auto"/>
        <w:ind w:left="720" w:hanging="720"/>
        <w:rPr>
          <w:noProof/>
        </w:rPr>
      </w:pPr>
      <w:r>
        <w:rPr>
          <w:noProof/>
        </w:rPr>
        <w:t>[52]</w:t>
      </w:r>
      <w:r>
        <w:rPr>
          <w:noProof/>
        </w:rPr>
        <w:tab/>
        <w:t xml:space="preserve">J. Laroche and M. Dolson, "Improved phase vocoder timescale modification of audio," </w:t>
      </w:r>
      <w:r w:rsidRPr="00785F53">
        <w:rPr>
          <w:i/>
          <w:noProof/>
        </w:rPr>
        <w:t xml:space="preserve">IEEE Trans. Speech and Audio Processing, </w:t>
      </w:r>
      <w:r>
        <w:rPr>
          <w:noProof/>
        </w:rPr>
        <w:t>vol. 7, pp. 323 -332, 1999.</w:t>
      </w:r>
    </w:p>
    <w:p w14:paraId="0768FD3D" w14:textId="77777777" w:rsidR="00785F53" w:rsidRDefault="00785F53" w:rsidP="00785F53">
      <w:pPr>
        <w:spacing w:line="240" w:lineRule="auto"/>
        <w:ind w:left="720" w:hanging="720"/>
        <w:rPr>
          <w:noProof/>
        </w:rPr>
      </w:pPr>
      <w:r>
        <w:rPr>
          <w:noProof/>
        </w:rPr>
        <w:t>[53]</w:t>
      </w:r>
      <w:r>
        <w:rPr>
          <w:noProof/>
        </w:rPr>
        <w:tab/>
        <w:t xml:space="preserve">M. Dolson, "The phase vocoder: A tutorial " </w:t>
      </w:r>
      <w:r w:rsidRPr="00785F53">
        <w:rPr>
          <w:i/>
          <w:noProof/>
        </w:rPr>
        <w:t xml:space="preserve">Computer Music Journal, </w:t>
      </w:r>
      <w:r>
        <w:rPr>
          <w:noProof/>
        </w:rPr>
        <w:t>vol. 10, pp. 14-27, 1986.</w:t>
      </w:r>
    </w:p>
    <w:p w14:paraId="61C7C248" w14:textId="77777777" w:rsidR="00785F53" w:rsidRDefault="00785F53" w:rsidP="00785F53">
      <w:pPr>
        <w:spacing w:line="240" w:lineRule="auto"/>
        <w:ind w:left="720" w:hanging="720"/>
        <w:rPr>
          <w:noProof/>
        </w:rPr>
      </w:pPr>
      <w:r>
        <w:rPr>
          <w:noProof/>
        </w:rPr>
        <w:t>[54]</w:t>
      </w:r>
      <w:r>
        <w:rPr>
          <w:noProof/>
        </w:rPr>
        <w:tab/>
        <w:t>J. Vilkamo</w:t>
      </w:r>
      <w:r w:rsidRPr="00785F53">
        <w:rPr>
          <w:i/>
          <w:noProof/>
        </w:rPr>
        <w:t>, et al.</w:t>
      </w:r>
      <w:r>
        <w:rPr>
          <w:noProof/>
        </w:rPr>
        <w:t xml:space="preserve">, "Directional Audio Coding: Virtual microphone-based synthesis and subjective evaluation," </w:t>
      </w:r>
      <w:r w:rsidRPr="00785F53">
        <w:rPr>
          <w:i/>
          <w:noProof/>
        </w:rPr>
        <w:t xml:space="preserve">Journal of the Audio Engineering Society, </w:t>
      </w:r>
      <w:r>
        <w:rPr>
          <w:noProof/>
        </w:rPr>
        <w:t>vol. 57, 2009.</w:t>
      </w:r>
    </w:p>
    <w:p w14:paraId="47753C0B" w14:textId="77777777" w:rsidR="00785F53" w:rsidRDefault="00785F53" w:rsidP="00785F53">
      <w:pPr>
        <w:spacing w:line="240" w:lineRule="auto"/>
        <w:ind w:left="720" w:hanging="720"/>
        <w:rPr>
          <w:noProof/>
        </w:rPr>
      </w:pPr>
      <w:r>
        <w:rPr>
          <w:noProof/>
        </w:rPr>
        <w:t>[55]</w:t>
      </w:r>
      <w:r>
        <w:rPr>
          <w:noProof/>
        </w:rPr>
        <w:tab/>
        <w:t>D. Beheng, "Sound Perception," Deutche Welle, Radio Training Centre (DWRTC), Cologne 2002.</w:t>
      </w:r>
    </w:p>
    <w:p w14:paraId="778D3D72" w14:textId="77777777" w:rsidR="00785F53" w:rsidRDefault="00785F53" w:rsidP="00785F53">
      <w:pPr>
        <w:spacing w:line="240" w:lineRule="auto"/>
        <w:ind w:left="720" w:hanging="720"/>
        <w:rPr>
          <w:noProof/>
        </w:rPr>
      </w:pPr>
      <w:r>
        <w:rPr>
          <w:noProof/>
        </w:rPr>
        <w:t>[56]</w:t>
      </w:r>
      <w:r>
        <w:rPr>
          <w:noProof/>
        </w:rPr>
        <w:tab/>
        <w:t>B. Bernfeld, "Attempts for Better Understanding of the Directional Stereophonic Listening Mechanism," presented at the 44th Audio Engineering Society Convention, 1973.</w:t>
      </w:r>
    </w:p>
    <w:p w14:paraId="007B3B40" w14:textId="77777777" w:rsidR="00785F53" w:rsidRDefault="00785F53" w:rsidP="00785F53">
      <w:pPr>
        <w:spacing w:line="240" w:lineRule="auto"/>
        <w:ind w:left="720" w:hanging="720"/>
        <w:rPr>
          <w:noProof/>
        </w:rPr>
      </w:pPr>
      <w:r>
        <w:rPr>
          <w:noProof/>
        </w:rPr>
        <w:t>[57]</w:t>
      </w:r>
      <w:r>
        <w:rPr>
          <w:noProof/>
        </w:rPr>
        <w:tab/>
        <w:t xml:space="preserve">V. Pulkki, "Virtual Sound Source Positioning Using Vector Base Amplitude Panning," </w:t>
      </w:r>
      <w:r w:rsidRPr="00785F53">
        <w:rPr>
          <w:i/>
          <w:noProof/>
        </w:rPr>
        <w:t xml:space="preserve">J. Audio Eng. Soc., </w:t>
      </w:r>
      <w:r>
        <w:rPr>
          <w:noProof/>
        </w:rPr>
        <w:t>vol. 45, 1997.</w:t>
      </w:r>
    </w:p>
    <w:p w14:paraId="129CAB0B" w14:textId="77777777" w:rsidR="00785F53" w:rsidRDefault="00785F53" w:rsidP="00785F53">
      <w:pPr>
        <w:spacing w:line="240" w:lineRule="auto"/>
        <w:ind w:left="720" w:hanging="720"/>
        <w:rPr>
          <w:noProof/>
        </w:rPr>
      </w:pPr>
      <w:r>
        <w:rPr>
          <w:noProof/>
        </w:rPr>
        <w:t>[58]</w:t>
      </w:r>
      <w:r>
        <w:rPr>
          <w:noProof/>
        </w:rPr>
        <w:tab/>
        <w:t xml:space="preserve">D. G. Malham and A. Myatt, "3-d sound spatialization using ambisonic techniques," </w:t>
      </w:r>
      <w:r w:rsidRPr="00785F53">
        <w:rPr>
          <w:i/>
          <w:noProof/>
        </w:rPr>
        <w:t xml:space="preserve">Computer Music Journal, </w:t>
      </w:r>
      <w:r>
        <w:rPr>
          <w:noProof/>
        </w:rPr>
        <w:t>vol. 19, pp. 58-70, 1995.</w:t>
      </w:r>
    </w:p>
    <w:p w14:paraId="1F5A7F98" w14:textId="77777777" w:rsidR="00785F53" w:rsidRDefault="00785F53" w:rsidP="00785F53">
      <w:pPr>
        <w:spacing w:line="240" w:lineRule="auto"/>
        <w:ind w:left="720" w:hanging="720"/>
        <w:rPr>
          <w:noProof/>
        </w:rPr>
      </w:pPr>
      <w:r>
        <w:rPr>
          <w:noProof/>
        </w:rPr>
        <w:t>[59]</w:t>
      </w:r>
      <w:r>
        <w:rPr>
          <w:noProof/>
        </w:rPr>
        <w:tab/>
        <w:t>J. S. Bamford, "An Analysis of Ambisonics Sound Systems of First and Second Order," MSc, University of Waterloo, Waterloo, Ont., Canada, 1995.</w:t>
      </w:r>
    </w:p>
    <w:p w14:paraId="6DDDAAD8" w14:textId="77777777" w:rsidR="00785F53" w:rsidRDefault="00785F53" w:rsidP="00785F53">
      <w:pPr>
        <w:spacing w:line="240" w:lineRule="auto"/>
        <w:ind w:left="720" w:hanging="720"/>
        <w:rPr>
          <w:noProof/>
        </w:rPr>
      </w:pPr>
      <w:r>
        <w:rPr>
          <w:noProof/>
        </w:rPr>
        <w:t>[60]</w:t>
      </w:r>
      <w:r>
        <w:rPr>
          <w:noProof/>
        </w:rPr>
        <w:tab/>
        <w:t xml:space="preserve">M. A. Poletti, "Three-Dimensional Surround Sound Systems Based on Spherical Harmonics," </w:t>
      </w:r>
      <w:r w:rsidRPr="00785F53">
        <w:rPr>
          <w:i/>
          <w:noProof/>
        </w:rPr>
        <w:t xml:space="preserve">J. Audio Eng. Soc., </w:t>
      </w:r>
      <w:r>
        <w:rPr>
          <w:noProof/>
        </w:rPr>
        <w:t xml:space="preserve">vol. 53, November 2005 </w:t>
      </w:r>
    </w:p>
    <w:p w14:paraId="6BF000A3" w14:textId="77777777" w:rsidR="00785F53" w:rsidRDefault="00785F53" w:rsidP="00785F53">
      <w:pPr>
        <w:spacing w:line="240" w:lineRule="auto"/>
        <w:ind w:left="720" w:hanging="720"/>
        <w:rPr>
          <w:noProof/>
        </w:rPr>
      </w:pPr>
      <w:r>
        <w:rPr>
          <w:noProof/>
        </w:rPr>
        <w:t>[61]</w:t>
      </w:r>
      <w:r>
        <w:rPr>
          <w:noProof/>
        </w:rPr>
        <w:tab/>
        <w:t xml:space="preserve">E. G. Williams, </w:t>
      </w:r>
      <w:r w:rsidRPr="00785F53">
        <w:rPr>
          <w:i/>
          <w:noProof/>
        </w:rPr>
        <w:t>Fourier Acoustics: Sound Radiation and Nearfield Acoustical Holography</w:t>
      </w:r>
      <w:r>
        <w:rPr>
          <w:noProof/>
        </w:rPr>
        <w:t>. London: Academic Press, 1999.</w:t>
      </w:r>
    </w:p>
    <w:p w14:paraId="71555F7A" w14:textId="77777777" w:rsidR="00785F53" w:rsidRDefault="00785F53" w:rsidP="00785F53">
      <w:pPr>
        <w:spacing w:line="240" w:lineRule="auto"/>
        <w:ind w:left="720" w:hanging="720"/>
        <w:rPr>
          <w:noProof/>
        </w:rPr>
      </w:pPr>
      <w:r>
        <w:rPr>
          <w:noProof/>
        </w:rPr>
        <w:t>[62]</w:t>
      </w:r>
      <w:r>
        <w:rPr>
          <w:noProof/>
        </w:rPr>
        <w:tab/>
        <w:t xml:space="preserve">P. M. Morse and K. U. Ingard, </w:t>
      </w:r>
      <w:r w:rsidRPr="00785F53">
        <w:rPr>
          <w:i/>
          <w:noProof/>
        </w:rPr>
        <w:t>Theoretical Acoustics</w:t>
      </w:r>
      <w:r>
        <w:rPr>
          <w:noProof/>
        </w:rPr>
        <w:t>. New York: McGraw-Hill, 1968.</w:t>
      </w:r>
    </w:p>
    <w:p w14:paraId="733CCBAB" w14:textId="77777777" w:rsidR="00785F53" w:rsidRDefault="00785F53" w:rsidP="00785F53">
      <w:pPr>
        <w:spacing w:line="240" w:lineRule="auto"/>
        <w:ind w:left="720" w:hanging="720"/>
        <w:rPr>
          <w:noProof/>
        </w:rPr>
      </w:pPr>
      <w:r>
        <w:rPr>
          <w:noProof/>
        </w:rPr>
        <w:t>[63]</w:t>
      </w:r>
      <w:r>
        <w:rPr>
          <w:noProof/>
        </w:rPr>
        <w:tab/>
        <w:t xml:space="preserve">M. Gerzon, "Design of Ambisonic Decoders for Multispeaker Surround Sound," in </w:t>
      </w:r>
      <w:r w:rsidRPr="00785F53">
        <w:rPr>
          <w:i/>
          <w:noProof/>
        </w:rPr>
        <w:t>58th Audio Egineering Society Convention</w:t>
      </w:r>
      <w:r>
        <w:rPr>
          <w:noProof/>
        </w:rPr>
        <w:t>, 1977.</w:t>
      </w:r>
    </w:p>
    <w:p w14:paraId="7E5E652A" w14:textId="77777777" w:rsidR="00785F53" w:rsidRDefault="00785F53" w:rsidP="00785F53">
      <w:pPr>
        <w:spacing w:line="240" w:lineRule="auto"/>
        <w:ind w:left="720" w:hanging="720"/>
        <w:rPr>
          <w:noProof/>
        </w:rPr>
      </w:pPr>
      <w:r>
        <w:rPr>
          <w:noProof/>
        </w:rPr>
        <w:t>[64]</w:t>
      </w:r>
      <w:r>
        <w:rPr>
          <w:noProof/>
        </w:rPr>
        <w:tab/>
        <w:t>E. N. G. Verheijen, "Sound Reproduction by Wave Field Synthesis," PhD, Delft University of Technology, 1998.</w:t>
      </w:r>
    </w:p>
    <w:p w14:paraId="065BFAD1" w14:textId="77777777" w:rsidR="00785F53" w:rsidRDefault="00785F53" w:rsidP="00785F53">
      <w:pPr>
        <w:spacing w:line="240" w:lineRule="auto"/>
        <w:ind w:left="720" w:hanging="720"/>
        <w:rPr>
          <w:noProof/>
        </w:rPr>
      </w:pPr>
      <w:r>
        <w:rPr>
          <w:noProof/>
        </w:rPr>
        <w:t>[65]</w:t>
      </w:r>
      <w:r>
        <w:rPr>
          <w:noProof/>
        </w:rPr>
        <w:tab/>
        <w:t xml:space="preserve">J. Blauert, </w:t>
      </w:r>
      <w:r w:rsidRPr="00785F53">
        <w:rPr>
          <w:i/>
          <w:noProof/>
        </w:rPr>
        <w:t>Spatial Hearing: The Psychophysics of Human Sound Localization</w:t>
      </w:r>
      <w:r>
        <w:rPr>
          <w:noProof/>
        </w:rPr>
        <w:t>: MIT Press, 1997.</w:t>
      </w:r>
    </w:p>
    <w:p w14:paraId="11B1CF76" w14:textId="77777777" w:rsidR="00785F53" w:rsidRDefault="00785F53" w:rsidP="00785F53">
      <w:pPr>
        <w:spacing w:line="240" w:lineRule="auto"/>
        <w:ind w:left="720" w:hanging="720"/>
        <w:rPr>
          <w:noProof/>
        </w:rPr>
      </w:pPr>
      <w:r>
        <w:rPr>
          <w:noProof/>
        </w:rPr>
        <w:t>[66]</w:t>
      </w:r>
      <w:r>
        <w:rPr>
          <w:noProof/>
        </w:rPr>
        <w:tab/>
        <w:t xml:space="preserve">F. Rumsey, </w:t>
      </w:r>
      <w:r w:rsidRPr="00785F53">
        <w:rPr>
          <w:i/>
          <w:noProof/>
        </w:rPr>
        <w:t>Spatial Audio</w:t>
      </w:r>
      <w:r>
        <w:rPr>
          <w:noProof/>
        </w:rPr>
        <w:t>: Focal Press, 2001.</w:t>
      </w:r>
    </w:p>
    <w:p w14:paraId="6D70A9CC" w14:textId="77777777" w:rsidR="00785F53" w:rsidRDefault="00785F53" w:rsidP="00785F53">
      <w:pPr>
        <w:spacing w:line="240" w:lineRule="auto"/>
        <w:ind w:left="720" w:hanging="720"/>
        <w:rPr>
          <w:noProof/>
        </w:rPr>
      </w:pPr>
      <w:r>
        <w:rPr>
          <w:noProof/>
        </w:rPr>
        <w:lastRenderedPageBreak/>
        <w:t>[67]</w:t>
      </w:r>
      <w:r>
        <w:rPr>
          <w:noProof/>
        </w:rPr>
        <w:tab/>
        <w:t xml:space="preserve">J. W. Strutt, "On our perception of sound direction," </w:t>
      </w:r>
      <w:r w:rsidRPr="00785F53">
        <w:rPr>
          <w:i/>
          <w:noProof/>
        </w:rPr>
        <w:t xml:space="preserve">Philos. Mag., </w:t>
      </w:r>
      <w:r>
        <w:rPr>
          <w:noProof/>
        </w:rPr>
        <w:t>vol. 13, pp. 214-232, 1907.</w:t>
      </w:r>
    </w:p>
    <w:p w14:paraId="162EDF56" w14:textId="77777777" w:rsidR="00785F53" w:rsidRDefault="00785F53" w:rsidP="00785F53">
      <w:pPr>
        <w:spacing w:line="240" w:lineRule="auto"/>
        <w:ind w:left="720" w:hanging="720"/>
        <w:rPr>
          <w:noProof/>
        </w:rPr>
      </w:pPr>
      <w:r>
        <w:rPr>
          <w:noProof/>
        </w:rPr>
        <w:t>[68]</w:t>
      </w:r>
      <w:r>
        <w:rPr>
          <w:noProof/>
        </w:rPr>
        <w:tab/>
        <w:t>V. R. Algazi</w:t>
      </w:r>
      <w:r w:rsidRPr="00785F53">
        <w:rPr>
          <w:i/>
          <w:noProof/>
        </w:rPr>
        <w:t>, et al.</w:t>
      </w:r>
      <w:r>
        <w:rPr>
          <w:noProof/>
        </w:rPr>
        <w:t xml:space="preserve">, "Motion-Tracked Binaural Sound," </w:t>
      </w:r>
      <w:r w:rsidRPr="00785F53">
        <w:rPr>
          <w:i/>
          <w:noProof/>
        </w:rPr>
        <w:t xml:space="preserve">J. Aud. Eng. Soc., </w:t>
      </w:r>
      <w:r>
        <w:rPr>
          <w:noProof/>
        </w:rPr>
        <w:t>vol. 52, November 2004.</w:t>
      </w:r>
    </w:p>
    <w:p w14:paraId="1F3AB332" w14:textId="77777777" w:rsidR="00785F53" w:rsidRDefault="00785F53" w:rsidP="00785F53">
      <w:pPr>
        <w:spacing w:line="240" w:lineRule="auto"/>
        <w:ind w:left="720" w:hanging="720"/>
        <w:rPr>
          <w:noProof/>
        </w:rPr>
      </w:pPr>
      <w:r>
        <w:rPr>
          <w:noProof/>
        </w:rPr>
        <w:t>[69]</w:t>
      </w:r>
      <w:r>
        <w:rPr>
          <w:noProof/>
        </w:rPr>
        <w:tab/>
        <w:t xml:space="preserve">C. P. Brown and R. O. Duda, "A Structural Model for Binaural Sound Synthesis," </w:t>
      </w:r>
      <w:r w:rsidRPr="00785F53">
        <w:rPr>
          <w:i/>
          <w:noProof/>
        </w:rPr>
        <w:t xml:space="preserve">IEEE Trans. Speech and Audio Processing, </w:t>
      </w:r>
      <w:r>
        <w:rPr>
          <w:noProof/>
        </w:rPr>
        <w:t>vol. 6, Sept. 1998.</w:t>
      </w:r>
    </w:p>
    <w:p w14:paraId="29F94D8C" w14:textId="77777777" w:rsidR="00785F53" w:rsidRDefault="00785F53" w:rsidP="00785F53">
      <w:pPr>
        <w:spacing w:line="240" w:lineRule="auto"/>
        <w:ind w:left="720" w:hanging="720"/>
        <w:rPr>
          <w:noProof/>
        </w:rPr>
      </w:pPr>
      <w:r>
        <w:rPr>
          <w:noProof/>
        </w:rPr>
        <w:t>[70]</w:t>
      </w:r>
      <w:r>
        <w:rPr>
          <w:noProof/>
        </w:rPr>
        <w:tab/>
        <w:t>R. O. Duda, "3-D Audio for HCI," 2000.</w:t>
      </w:r>
    </w:p>
    <w:p w14:paraId="5C20B92B" w14:textId="77777777" w:rsidR="00785F53" w:rsidRDefault="00785F53" w:rsidP="00785F53">
      <w:pPr>
        <w:spacing w:line="240" w:lineRule="auto"/>
        <w:ind w:left="720" w:hanging="720"/>
        <w:rPr>
          <w:noProof/>
        </w:rPr>
      </w:pPr>
      <w:r>
        <w:rPr>
          <w:noProof/>
        </w:rPr>
        <w:t>[71]</w:t>
      </w:r>
      <w:r>
        <w:rPr>
          <w:noProof/>
        </w:rPr>
        <w:tab/>
        <w:t>V. Pulkki, "Spatial Sound Generation and Perception by Amplitude Panning Techniques," Electrical and Communications Engineering, Helsinki University of Technology, Helsinki, Finland, 2001.</w:t>
      </w:r>
    </w:p>
    <w:p w14:paraId="6E6C8122" w14:textId="77777777" w:rsidR="00785F53" w:rsidRDefault="00785F53" w:rsidP="00785F53">
      <w:pPr>
        <w:spacing w:line="240" w:lineRule="auto"/>
        <w:ind w:left="720" w:hanging="720"/>
        <w:rPr>
          <w:noProof/>
        </w:rPr>
      </w:pPr>
      <w:r>
        <w:rPr>
          <w:noProof/>
        </w:rPr>
        <w:t>[72]</w:t>
      </w:r>
      <w:r>
        <w:rPr>
          <w:noProof/>
        </w:rPr>
        <w:tab/>
        <w:t>D. d. Vries</w:t>
      </w:r>
      <w:r w:rsidRPr="00785F53">
        <w:rPr>
          <w:i/>
          <w:noProof/>
        </w:rPr>
        <w:t>, et al.</w:t>
      </w:r>
      <w:r>
        <w:rPr>
          <w:noProof/>
        </w:rPr>
        <w:t>, "The wave field synthesis concept applied to sound reinforcement: restrictions and solutions," presented at the 96th Convention of the Audio Engineering Society, Amsterdam, 1994.</w:t>
      </w:r>
    </w:p>
    <w:p w14:paraId="53A2DF60" w14:textId="77777777" w:rsidR="00785F53" w:rsidRDefault="00785F53" w:rsidP="00785F53">
      <w:pPr>
        <w:spacing w:line="240" w:lineRule="auto"/>
        <w:ind w:left="720" w:hanging="720"/>
        <w:rPr>
          <w:noProof/>
        </w:rPr>
      </w:pPr>
      <w:r>
        <w:rPr>
          <w:noProof/>
        </w:rPr>
        <w:t>[73]</w:t>
      </w:r>
      <w:r>
        <w:rPr>
          <w:noProof/>
        </w:rPr>
        <w:tab/>
        <w:t>A. Farina, "Simultaneous measurement of impulse response and distortion with a swept-sine technique," presented at the 108th AES Convention, 2000.</w:t>
      </w:r>
    </w:p>
    <w:p w14:paraId="2A60409D" w14:textId="77777777" w:rsidR="00785F53" w:rsidRDefault="00785F53" w:rsidP="00785F53">
      <w:pPr>
        <w:spacing w:line="240" w:lineRule="auto"/>
        <w:ind w:left="720" w:hanging="720"/>
        <w:rPr>
          <w:noProof/>
        </w:rPr>
      </w:pPr>
      <w:r>
        <w:rPr>
          <w:noProof/>
        </w:rPr>
        <w:t>[74]</w:t>
      </w:r>
      <w:r>
        <w:rPr>
          <w:noProof/>
        </w:rPr>
        <w:tab/>
        <w:t xml:space="preserve">A. Pierce, </w:t>
      </w:r>
      <w:r w:rsidRPr="00785F53">
        <w:rPr>
          <w:i/>
          <w:noProof/>
        </w:rPr>
        <w:t>Acoustics: an introduction to its physical principles and applications</w:t>
      </w:r>
      <w:r>
        <w:rPr>
          <w:noProof/>
        </w:rPr>
        <w:t>: American Institute of Physics, 1989.</w:t>
      </w:r>
    </w:p>
    <w:p w14:paraId="499B9F9A" w14:textId="77777777" w:rsidR="00785F53" w:rsidRDefault="00785F53" w:rsidP="00785F53">
      <w:pPr>
        <w:spacing w:line="240" w:lineRule="auto"/>
        <w:ind w:left="720" w:hanging="720"/>
        <w:rPr>
          <w:noProof/>
        </w:rPr>
      </w:pPr>
      <w:r>
        <w:rPr>
          <w:noProof/>
        </w:rPr>
        <w:t>[75]</w:t>
      </w:r>
      <w:r>
        <w:rPr>
          <w:noProof/>
        </w:rPr>
        <w:tab/>
        <w:t xml:space="preserve">J. O. Smith, "Doppler simulation and the Leslie," in </w:t>
      </w:r>
      <w:r w:rsidRPr="00785F53">
        <w:rPr>
          <w:i/>
          <w:noProof/>
        </w:rPr>
        <w:t>5th Intl. Conf. on Digital Audio Effects (DafX)</w:t>
      </w:r>
      <w:r>
        <w:rPr>
          <w:noProof/>
        </w:rPr>
        <w:t>, Hamburg, 2002.</w:t>
      </w:r>
    </w:p>
    <w:p w14:paraId="7246A53E" w14:textId="77777777" w:rsidR="00785F53" w:rsidRDefault="00785F53" w:rsidP="00785F53">
      <w:pPr>
        <w:spacing w:line="240" w:lineRule="auto"/>
        <w:ind w:left="720" w:hanging="720"/>
        <w:rPr>
          <w:noProof/>
        </w:rPr>
      </w:pPr>
      <w:r>
        <w:rPr>
          <w:noProof/>
        </w:rPr>
        <w:t>[76]</w:t>
      </w:r>
      <w:r>
        <w:rPr>
          <w:noProof/>
        </w:rPr>
        <w:tab/>
        <w:t xml:space="preserve">B. G. Quinn, "Doppler speed and range estimation using frequency and amplitude estimates," </w:t>
      </w:r>
      <w:r w:rsidRPr="00785F53">
        <w:rPr>
          <w:i/>
          <w:noProof/>
        </w:rPr>
        <w:t xml:space="preserve">J. Acoust. Soc. Am., </w:t>
      </w:r>
      <w:r>
        <w:rPr>
          <w:noProof/>
        </w:rPr>
        <w:t>vol. 98, pp. 2560-2566, 1995.</w:t>
      </w:r>
    </w:p>
    <w:p w14:paraId="1B3E349C" w14:textId="77777777" w:rsidR="00785F53" w:rsidRDefault="00785F53" w:rsidP="00785F53">
      <w:pPr>
        <w:spacing w:line="240" w:lineRule="auto"/>
        <w:ind w:left="720" w:hanging="720"/>
        <w:rPr>
          <w:noProof/>
        </w:rPr>
      </w:pPr>
      <w:r>
        <w:rPr>
          <w:noProof/>
        </w:rPr>
        <w:t>[77]</w:t>
      </w:r>
      <w:r>
        <w:rPr>
          <w:noProof/>
        </w:rPr>
        <w:tab/>
        <w:t xml:space="preserve">A. R. Gondeck, "Doppler time mapping," </w:t>
      </w:r>
      <w:r w:rsidRPr="00785F53">
        <w:rPr>
          <w:i/>
          <w:noProof/>
        </w:rPr>
        <w:t xml:space="preserve">J. Acoust. Soc. Am., </w:t>
      </w:r>
      <w:r>
        <w:rPr>
          <w:noProof/>
        </w:rPr>
        <w:t>vol. 73, pp. 1863-1864, 1983.</w:t>
      </w:r>
    </w:p>
    <w:p w14:paraId="3C750C87" w14:textId="77777777" w:rsidR="00785F53" w:rsidRDefault="00785F53" w:rsidP="00785F53">
      <w:pPr>
        <w:spacing w:line="240" w:lineRule="auto"/>
        <w:ind w:left="720" w:hanging="720"/>
        <w:rPr>
          <w:noProof/>
        </w:rPr>
      </w:pPr>
      <w:r>
        <w:rPr>
          <w:noProof/>
        </w:rPr>
        <w:t>[78]</w:t>
      </w:r>
      <w:r>
        <w:rPr>
          <w:noProof/>
        </w:rPr>
        <w:tab/>
        <w:t xml:space="preserve">D. Rocchesso, "Fractionally addressed delay lines," </w:t>
      </w:r>
      <w:r w:rsidRPr="00785F53">
        <w:rPr>
          <w:i/>
          <w:noProof/>
        </w:rPr>
        <w:t xml:space="preserve">IEEE Transactions on Speech and Audio Processing, </w:t>
      </w:r>
      <w:r>
        <w:rPr>
          <w:noProof/>
        </w:rPr>
        <w:t>vol. 8, November 2000.</w:t>
      </w:r>
    </w:p>
    <w:p w14:paraId="716E784C" w14:textId="77777777" w:rsidR="00785F53" w:rsidRDefault="00785F53" w:rsidP="00785F53">
      <w:pPr>
        <w:spacing w:line="240" w:lineRule="auto"/>
        <w:ind w:left="720" w:hanging="720"/>
        <w:rPr>
          <w:noProof/>
        </w:rPr>
      </w:pPr>
      <w:r>
        <w:rPr>
          <w:noProof/>
        </w:rPr>
        <w:t>[79]</w:t>
      </w:r>
      <w:r>
        <w:rPr>
          <w:noProof/>
        </w:rPr>
        <w:tab/>
        <w:t xml:space="preserve">L. L. Beranek, "Analysis of Sabine and Eyring equations and their application to concert hall audience and chair absorption," </w:t>
      </w:r>
      <w:r w:rsidRPr="00785F53">
        <w:rPr>
          <w:i/>
          <w:noProof/>
        </w:rPr>
        <w:t xml:space="preserve">J. Acoust. Soc. Am., </w:t>
      </w:r>
      <w:r>
        <w:rPr>
          <w:noProof/>
        </w:rPr>
        <w:t>vol. 120, Sept. 2006.</w:t>
      </w:r>
    </w:p>
    <w:p w14:paraId="3609F2F9" w14:textId="77777777" w:rsidR="00785F53" w:rsidRDefault="00785F53" w:rsidP="00785F53">
      <w:pPr>
        <w:spacing w:line="240" w:lineRule="auto"/>
        <w:ind w:left="720" w:hanging="720"/>
        <w:rPr>
          <w:noProof/>
        </w:rPr>
      </w:pPr>
      <w:r>
        <w:rPr>
          <w:noProof/>
        </w:rPr>
        <w:t>[80]</w:t>
      </w:r>
      <w:r>
        <w:rPr>
          <w:noProof/>
        </w:rPr>
        <w:tab/>
        <w:t xml:space="preserve">D. Howard and J. Angus, </w:t>
      </w:r>
      <w:r w:rsidRPr="00785F53">
        <w:rPr>
          <w:i/>
          <w:noProof/>
        </w:rPr>
        <w:t>Acoustics and Psychoacoustics</w:t>
      </w:r>
      <w:r>
        <w:rPr>
          <w:noProof/>
        </w:rPr>
        <w:t>, 4th ed.: Focal Press, 2009.</w:t>
      </w:r>
    </w:p>
    <w:p w14:paraId="36BAFB92" w14:textId="77777777" w:rsidR="00785F53" w:rsidRDefault="00785F53" w:rsidP="00785F53">
      <w:pPr>
        <w:spacing w:line="240" w:lineRule="auto"/>
        <w:ind w:left="720" w:hanging="720"/>
        <w:rPr>
          <w:noProof/>
        </w:rPr>
      </w:pPr>
      <w:r>
        <w:rPr>
          <w:noProof/>
        </w:rPr>
        <w:t>[81]</w:t>
      </w:r>
      <w:r>
        <w:rPr>
          <w:noProof/>
        </w:rPr>
        <w:tab/>
        <w:t xml:space="preserve">D. Davis and E. Patronis, </w:t>
      </w:r>
      <w:r w:rsidRPr="00785F53">
        <w:rPr>
          <w:i/>
          <w:noProof/>
        </w:rPr>
        <w:t>Sound System Engineering</w:t>
      </w:r>
      <w:r>
        <w:rPr>
          <w:noProof/>
        </w:rPr>
        <w:t>, Third ed.: Elsevier, 2006.</w:t>
      </w:r>
    </w:p>
    <w:p w14:paraId="3E51E3F6" w14:textId="77777777" w:rsidR="00785F53" w:rsidRDefault="00785F53" w:rsidP="00785F53">
      <w:pPr>
        <w:spacing w:line="240" w:lineRule="auto"/>
        <w:ind w:left="720" w:hanging="720"/>
        <w:rPr>
          <w:noProof/>
        </w:rPr>
      </w:pPr>
      <w:r>
        <w:rPr>
          <w:noProof/>
        </w:rPr>
        <w:t>[82]</w:t>
      </w:r>
      <w:r>
        <w:rPr>
          <w:noProof/>
        </w:rPr>
        <w:tab/>
        <w:t>D. Davis, "A More Accurate Way Of Calculating Critical Distance," Altec TL-207, 1971.</w:t>
      </w:r>
    </w:p>
    <w:p w14:paraId="66A318A0" w14:textId="77777777" w:rsidR="00785F53" w:rsidRDefault="00785F53" w:rsidP="00785F53">
      <w:pPr>
        <w:spacing w:line="240" w:lineRule="auto"/>
        <w:ind w:left="720" w:hanging="720"/>
        <w:rPr>
          <w:noProof/>
        </w:rPr>
      </w:pPr>
      <w:r>
        <w:rPr>
          <w:noProof/>
        </w:rPr>
        <w:t>[83]</w:t>
      </w:r>
      <w:r>
        <w:rPr>
          <w:noProof/>
        </w:rPr>
        <w:tab/>
        <w:t xml:space="preserve">M. R. Schroeder and B. F. Logan, "Colorless Artificial Reverberation," </w:t>
      </w:r>
      <w:r w:rsidRPr="00785F53">
        <w:rPr>
          <w:i/>
          <w:noProof/>
        </w:rPr>
        <w:t xml:space="preserve">Journal of the Audio Engineering Society, </w:t>
      </w:r>
      <w:r>
        <w:rPr>
          <w:noProof/>
        </w:rPr>
        <w:t>vol. 9, 1961.</w:t>
      </w:r>
    </w:p>
    <w:p w14:paraId="19F49E2D" w14:textId="77777777" w:rsidR="00785F53" w:rsidRDefault="00785F53" w:rsidP="00785F53">
      <w:pPr>
        <w:spacing w:line="240" w:lineRule="auto"/>
        <w:ind w:left="720" w:hanging="720"/>
        <w:rPr>
          <w:noProof/>
        </w:rPr>
      </w:pPr>
      <w:r>
        <w:rPr>
          <w:noProof/>
        </w:rPr>
        <w:t>[84]</w:t>
      </w:r>
      <w:r>
        <w:rPr>
          <w:noProof/>
        </w:rPr>
        <w:tab/>
        <w:t xml:space="preserve">M. R. Schroeder, "Natural Sounding Artificial Reverberation," </w:t>
      </w:r>
      <w:r w:rsidRPr="00785F53">
        <w:rPr>
          <w:i/>
          <w:noProof/>
        </w:rPr>
        <w:t xml:space="preserve">Journal of the Audio Engineering Society, </w:t>
      </w:r>
      <w:r>
        <w:rPr>
          <w:noProof/>
        </w:rPr>
        <w:t>vol. 10, 1962.</w:t>
      </w:r>
    </w:p>
    <w:p w14:paraId="5864D4FA" w14:textId="77777777" w:rsidR="00785F53" w:rsidRDefault="00785F53" w:rsidP="00785F53">
      <w:pPr>
        <w:spacing w:line="240" w:lineRule="auto"/>
        <w:ind w:left="720" w:hanging="720"/>
        <w:rPr>
          <w:noProof/>
        </w:rPr>
      </w:pPr>
      <w:r>
        <w:rPr>
          <w:noProof/>
        </w:rPr>
        <w:t>[85]</w:t>
      </w:r>
      <w:r>
        <w:rPr>
          <w:noProof/>
        </w:rPr>
        <w:tab/>
        <w:t xml:space="preserve">J. A. Moorer, " About this reverberation business," </w:t>
      </w:r>
      <w:r w:rsidRPr="00785F53">
        <w:rPr>
          <w:i/>
          <w:noProof/>
        </w:rPr>
        <w:t xml:space="preserve">Computer Music Journal, </w:t>
      </w:r>
      <w:r>
        <w:rPr>
          <w:noProof/>
        </w:rPr>
        <w:t>vol. 3, pp. 13-18, 1979.</w:t>
      </w:r>
    </w:p>
    <w:p w14:paraId="2F4B503D" w14:textId="77777777" w:rsidR="00785F53" w:rsidRDefault="00785F53" w:rsidP="00785F53">
      <w:pPr>
        <w:spacing w:line="240" w:lineRule="auto"/>
        <w:ind w:left="720" w:hanging="720"/>
        <w:rPr>
          <w:noProof/>
        </w:rPr>
      </w:pPr>
      <w:r>
        <w:rPr>
          <w:noProof/>
        </w:rPr>
        <w:t>[86]</w:t>
      </w:r>
      <w:r>
        <w:rPr>
          <w:noProof/>
        </w:rPr>
        <w:tab/>
        <w:t xml:space="preserve">J. Allen and D. Berkley, "Image method for efficiently simulating small-room acoustics," </w:t>
      </w:r>
      <w:r w:rsidRPr="00785F53">
        <w:rPr>
          <w:i/>
          <w:noProof/>
        </w:rPr>
        <w:t xml:space="preserve">J. Acoust. Soc. Am., </w:t>
      </w:r>
      <w:r>
        <w:rPr>
          <w:noProof/>
        </w:rPr>
        <w:t>vol. 65, pp. 943–950, 1979.</w:t>
      </w:r>
    </w:p>
    <w:p w14:paraId="775210B2" w14:textId="77777777" w:rsidR="00785F53" w:rsidRDefault="00785F53" w:rsidP="00785F53">
      <w:pPr>
        <w:spacing w:line="240" w:lineRule="auto"/>
        <w:ind w:left="720" w:hanging="720"/>
        <w:rPr>
          <w:noProof/>
        </w:rPr>
      </w:pPr>
      <w:r>
        <w:rPr>
          <w:noProof/>
        </w:rPr>
        <w:t>[87]</w:t>
      </w:r>
      <w:r>
        <w:rPr>
          <w:noProof/>
        </w:rPr>
        <w:tab/>
        <w:t xml:space="preserve">E. Lehmann and A. Johansson, "Prediction of energy decay in room impulse responses simulated with an image-source model," </w:t>
      </w:r>
      <w:r w:rsidRPr="00785F53">
        <w:rPr>
          <w:i/>
          <w:noProof/>
        </w:rPr>
        <w:t xml:space="preserve">Journal of the Acoustical Society of America, </w:t>
      </w:r>
      <w:r>
        <w:rPr>
          <w:noProof/>
        </w:rPr>
        <w:t>vol. 124, July 2008.</w:t>
      </w:r>
    </w:p>
    <w:p w14:paraId="22576305" w14:textId="77777777" w:rsidR="00785F53" w:rsidRDefault="00785F53" w:rsidP="00785F53">
      <w:pPr>
        <w:spacing w:line="240" w:lineRule="auto"/>
        <w:ind w:left="720" w:hanging="720"/>
        <w:rPr>
          <w:noProof/>
        </w:rPr>
      </w:pPr>
      <w:r>
        <w:rPr>
          <w:noProof/>
        </w:rPr>
        <w:t>[88]</w:t>
      </w:r>
      <w:r>
        <w:rPr>
          <w:noProof/>
        </w:rPr>
        <w:tab/>
        <w:t xml:space="preserve">P. Peterson, "Simulating the response of multiple microphones to a single acoustic source in a reverberant room," </w:t>
      </w:r>
      <w:r w:rsidRPr="00785F53">
        <w:rPr>
          <w:i/>
          <w:noProof/>
        </w:rPr>
        <w:t xml:space="preserve">Journal of the Acoustical Society of America, </w:t>
      </w:r>
      <w:r>
        <w:rPr>
          <w:noProof/>
        </w:rPr>
        <w:t>vol. 80, November 1986.</w:t>
      </w:r>
    </w:p>
    <w:p w14:paraId="0D7E6F17" w14:textId="77777777" w:rsidR="00785F53" w:rsidRDefault="00785F53" w:rsidP="00785F53">
      <w:pPr>
        <w:spacing w:line="240" w:lineRule="auto"/>
        <w:ind w:left="720" w:hanging="720"/>
        <w:rPr>
          <w:noProof/>
        </w:rPr>
      </w:pPr>
      <w:r>
        <w:rPr>
          <w:noProof/>
        </w:rPr>
        <w:t>[89]</w:t>
      </w:r>
      <w:r>
        <w:rPr>
          <w:noProof/>
        </w:rPr>
        <w:tab/>
        <w:t xml:space="preserve">W. G. Gardner, "Efficient Convolution without Input-Output Delay," in </w:t>
      </w:r>
      <w:r w:rsidRPr="00785F53">
        <w:rPr>
          <w:i/>
          <w:noProof/>
        </w:rPr>
        <w:t>97th Convention of the Audio Engineering Society</w:t>
      </w:r>
      <w:r>
        <w:rPr>
          <w:noProof/>
        </w:rPr>
        <w:t>, San Francisco, CA, 1994.</w:t>
      </w:r>
    </w:p>
    <w:p w14:paraId="467888A4" w14:textId="77777777" w:rsidR="00785F53" w:rsidRDefault="00785F53" w:rsidP="00785F53">
      <w:pPr>
        <w:spacing w:line="240" w:lineRule="auto"/>
        <w:ind w:left="720" w:hanging="720"/>
        <w:rPr>
          <w:noProof/>
        </w:rPr>
      </w:pPr>
      <w:r>
        <w:rPr>
          <w:noProof/>
        </w:rPr>
        <w:t>[90]</w:t>
      </w:r>
      <w:r>
        <w:rPr>
          <w:noProof/>
        </w:rPr>
        <w:tab/>
        <w:t xml:space="preserve">D. M. Huber and R. E. Runstein, </w:t>
      </w:r>
      <w:r w:rsidRPr="00785F53">
        <w:rPr>
          <w:i/>
          <w:noProof/>
        </w:rPr>
        <w:t>Modern Recording Techniques</w:t>
      </w:r>
      <w:r>
        <w:rPr>
          <w:noProof/>
        </w:rPr>
        <w:t>, seventh ed.: Focal Press, 2010.</w:t>
      </w:r>
    </w:p>
    <w:p w14:paraId="191ED9C4" w14:textId="77777777" w:rsidR="00785F53" w:rsidRDefault="00785F53" w:rsidP="00785F53">
      <w:pPr>
        <w:spacing w:line="240" w:lineRule="auto"/>
        <w:ind w:left="720" w:hanging="720"/>
        <w:rPr>
          <w:noProof/>
        </w:rPr>
      </w:pPr>
      <w:r>
        <w:rPr>
          <w:noProof/>
        </w:rPr>
        <w:t>[91]</w:t>
      </w:r>
      <w:r>
        <w:rPr>
          <w:noProof/>
        </w:rPr>
        <w:tab/>
        <w:t xml:space="preserve">D. K. Wise, "Concept, Design, and Implementation of a General Dynamic Parametric Equalizer," </w:t>
      </w:r>
      <w:r w:rsidRPr="00785F53">
        <w:rPr>
          <w:i/>
          <w:noProof/>
        </w:rPr>
        <w:t xml:space="preserve">Journal of the Audio Engineering Society, </w:t>
      </w:r>
      <w:r>
        <w:rPr>
          <w:noProof/>
        </w:rPr>
        <w:t>vol. 57, pp. 16-28, Jan. 2009.</w:t>
      </w:r>
    </w:p>
    <w:p w14:paraId="4F94F40B" w14:textId="77777777" w:rsidR="00785F53" w:rsidRDefault="00785F53" w:rsidP="00785F53">
      <w:pPr>
        <w:spacing w:line="240" w:lineRule="auto"/>
        <w:ind w:left="720" w:hanging="720"/>
        <w:rPr>
          <w:noProof/>
        </w:rPr>
      </w:pPr>
      <w:r>
        <w:rPr>
          <w:noProof/>
        </w:rPr>
        <w:t>[92]</w:t>
      </w:r>
      <w:r>
        <w:rPr>
          <w:noProof/>
        </w:rPr>
        <w:tab/>
        <w:t>P. Pestana, "Automatic Mixing Systems Using Adaptive Audio Effects," PhD, Universidade Catolica Portuguesa, Lisbon, Portugal, 2013.</w:t>
      </w:r>
    </w:p>
    <w:p w14:paraId="20631A8C" w14:textId="77777777" w:rsidR="00785F53" w:rsidRDefault="00785F53" w:rsidP="00785F53">
      <w:pPr>
        <w:spacing w:line="240" w:lineRule="auto"/>
        <w:ind w:left="720" w:hanging="720"/>
        <w:rPr>
          <w:noProof/>
        </w:rPr>
      </w:pPr>
      <w:r>
        <w:rPr>
          <w:noProof/>
        </w:rPr>
        <w:t>[93]</w:t>
      </w:r>
      <w:r>
        <w:rPr>
          <w:noProof/>
        </w:rPr>
        <w:tab/>
        <w:t>P. D. Pestana and J. D. Reiss, "Intelligent Audio Production Strategies Informed by Best Practices," presented at the AES 53rd International Conference on Semantic Audio, London, UK, 2014.</w:t>
      </w:r>
    </w:p>
    <w:p w14:paraId="14FE2A74" w14:textId="77777777" w:rsidR="00785F53" w:rsidRDefault="00785F53" w:rsidP="00785F53">
      <w:pPr>
        <w:spacing w:line="240" w:lineRule="auto"/>
        <w:ind w:left="720" w:hanging="720"/>
        <w:rPr>
          <w:noProof/>
        </w:rPr>
      </w:pPr>
      <w:r>
        <w:rPr>
          <w:noProof/>
        </w:rPr>
        <w:t>[94]</w:t>
      </w:r>
      <w:r>
        <w:rPr>
          <w:noProof/>
        </w:rPr>
        <w:tab/>
        <w:t xml:space="preserve">B. Stroustrup, </w:t>
      </w:r>
      <w:r w:rsidRPr="00785F53">
        <w:rPr>
          <w:i/>
          <w:noProof/>
        </w:rPr>
        <w:t>The C++ Programming Language</w:t>
      </w:r>
      <w:r>
        <w:rPr>
          <w:noProof/>
        </w:rPr>
        <w:t>: Addison Wesley, 2000.</w:t>
      </w:r>
    </w:p>
    <w:p w14:paraId="75AF6374" w14:textId="77777777" w:rsidR="00785F53" w:rsidRDefault="00785F53" w:rsidP="00785F53">
      <w:pPr>
        <w:spacing w:line="240" w:lineRule="auto"/>
        <w:ind w:left="720" w:hanging="720"/>
        <w:rPr>
          <w:noProof/>
        </w:rPr>
      </w:pPr>
      <w:r>
        <w:rPr>
          <w:noProof/>
        </w:rPr>
        <w:t>[95]</w:t>
      </w:r>
      <w:r>
        <w:rPr>
          <w:noProof/>
        </w:rPr>
        <w:tab/>
        <w:t xml:space="preserve">A. Koenig and B. E. Moo, </w:t>
      </w:r>
      <w:r w:rsidRPr="00785F53">
        <w:rPr>
          <w:i/>
          <w:noProof/>
        </w:rPr>
        <w:t>Accelerated C++</w:t>
      </w:r>
      <w:r>
        <w:rPr>
          <w:noProof/>
        </w:rPr>
        <w:t>: Addison Wesley, 2000.</w:t>
      </w:r>
    </w:p>
    <w:p w14:paraId="648745A3" w14:textId="77777777" w:rsidR="00785F53" w:rsidRDefault="00785F53" w:rsidP="00785F53">
      <w:pPr>
        <w:spacing w:line="240" w:lineRule="auto"/>
        <w:ind w:left="720" w:hanging="720"/>
        <w:rPr>
          <w:noProof/>
        </w:rPr>
      </w:pPr>
      <w:r>
        <w:rPr>
          <w:noProof/>
        </w:rPr>
        <w:t>[96]</w:t>
      </w:r>
      <w:r>
        <w:rPr>
          <w:noProof/>
        </w:rPr>
        <w:tab/>
        <w:t>S. B. Lippman</w:t>
      </w:r>
      <w:r w:rsidRPr="00785F53">
        <w:rPr>
          <w:i/>
          <w:noProof/>
        </w:rPr>
        <w:t>, et al.</w:t>
      </w:r>
      <w:r>
        <w:rPr>
          <w:noProof/>
        </w:rPr>
        <w:t xml:space="preserve">, </w:t>
      </w:r>
      <w:r w:rsidRPr="00785F53">
        <w:rPr>
          <w:i/>
          <w:noProof/>
        </w:rPr>
        <w:t>C++ Primer</w:t>
      </w:r>
      <w:r>
        <w:rPr>
          <w:noProof/>
        </w:rPr>
        <w:t>, 5th ed.: Addison Wesley, 2012.</w:t>
      </w:r>
    </w:p>
    <w:p w14:paraId="348758A8" w14:textId="77777777" w:rsidR="00785F53" w:rsidRDefault="00785F53" w:rsidP="00785F53">
      <w:pPr>
        <w:spacing w:line="240" w:lineRule="auto"/>
        <w:ind w:left="720" w:hanging="720"/>
        <w:rPr>
          <w:noProof/>
        </w:rPr>
      </w:pPr>
      <w:r>
        <w:rPr>
          <w:noProof/>
        </w:rPr>
        <w:t>[97]</w:t>
      </w:r>
      <w:r>
        <w:rPr>
          <w:noProof/>
        </w:rPr>
        <w:tab/>
        <w:t>R. Boulanger</w:t>
      </w:r>
      <w:r w:rsidRPr="00785F53">
        <w:rPr>
          <w:i/>
          <w:noProof/>
        </w:rPr>
        <w:t>, et al.</w:t>
      </w:r>
      <w:r>
        <w:rPr>
          <w:noProof/>
        </w:rPr>
        <w:t xml:space="preserve">, </w:t>
      </w:r>
      <w:r w:rsidRPr="00785F53">
        <w:rPr>
          <w:i/>
          <w:noProof/>
        </w:rPr>
        <w:t>The Audio Programming Book</w:t>
      </w:r>
      <w:r>
        <w:rPr>
          <w:noProof/>
        </w:rPr>
        <w:t>: MIT Press, 2010.</w:t>
      </w:r>
    </w:p>
    <w:p w14:paraId="4760E1B9" w14:textId="77777777" w:rsidR="00785F53" w:rsidRDefault="00785F53" w:rsidP="00785F53">
      <w:pPr>
        <w:spacing w:line="240" w:lineRule="auto"/>
        <w:ind w:left="720" w:hanging="720"/>
        <w:rPr>
          <w:noProof/>
        </w:rPr>
      </w:pPr>
      <w:r>
        <w:rPr>
          <w:noProof/>
        </w:rPr>
        <w:t>[98]</w:t>
      </w:r>
      <w:r>
        <w:rPr>
          <w:noProof/>
        </w:rPr>
        <w:tab/>
        <w:t xml:space="preserve">M. Walmsley, </w:t>
      </w:r>
      <w:r w:rsidRPr="00785F53">
        <w:rPr>
          <w:i/>
          <w:noProof/>
        </w:rPr>
        <w:t>Multi-Threaded Programming in C++</w:t>
      </w:r>
      <w:r>
        <w:rPr>
          <w:noProof/>
        </w:rPr>
        <w:t>: Springer 1999.</w:t>
      </w:r>
    </w:p>
    <w:p w14:paraId="6AC054FD" w14:textId="77777777" w:rsidR="00785F53" w:rsidRDefault="00785F53" w:rsidP="00785F53">
      <w:pPr>
        <w:spacing w:line="240" w:lineRule="auto"/>
        <w:ind w:left="720" w:hanging="720"/>
        <w:rPr>
          <w:noProof/>
        </w:rPr>
      </w:pPr>
    </w:p>
    <w:p w14:paraId="6F89657E" w14:textId="77777777" w:rsidR="008D5299" w:rsidRDefault="00212294" w:rsidP="006A6520">
      <w:r>
        <w:fldChar w:fldCharType="end"/>
      </w:r>
    </w:p>
    <w:sectPr w:rsidR="008D5299" w:rsidSect="003A1AC4">
      <w:footerReference w:type="default" r:id="rId192"/>
      <w:headerReference w:type="first" r:id="rId193"/>
      <w:footerReference w:type="first" r:id="rId194"/>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E64C2" w14:textId="77777777" w:rsidR="005B2C88" w:rsidRDefault="005B2C88" w:rsidP="003A1AC4">
      <w:pPr>
        <w:spacing w:line="240" w:lineRule="auto"/>
      </w:pPr>
      <w:r>
        <w:separator/>
      </w:r>
    </w:p>
  </w:endnote>
  <w:endnote w:type="continuationSeparator" w:id="0">
    <w:p w14:paraId="1EAA34EE" w14:textId="77777777" w:rsidR="005B2C88" w:rsidRDefault="005B2C88"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Times New Roman Italic">
    <w:panose1 w:val="0202050305040509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0940" w14:textId="77777777" w:rsidR="00785F53" w:rsidRDefault="00785F53">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A196C" w14:textId="77777777" w:rsidR="00785F53" w:rsidRDefault="00212294">
    <w:pPr>
      <w:pStyle w:val="Runninghead"/>
    </w:pPr>
    <w:r>
      <w:fldChar w:fldCharType="begin"/>
    </w:r>
    <w:r w:rsidR="00785F53">
      <w:instrText xml:space="preserve"> MACROBUTTON EditPasteSpecial Journal information</w:instrText>
    </w:r>
    <w:r>
      <w:fldChar w:fldCharType="end"/>
    </w:r>
    <w:r w:rsidR="00785F53">
      <w:rPr>
        <w:rStyle w:val="PageNumber"/>
      </w:rPr>
      <w:tab/>
    </w:r>
    <w:r>
      <w:rPr>
        <w:rStyle w:val="PageNumber"/>
      </w:rPr>
      <w:fldChar w:fldCharType="begin"/>
    </w:r>
    <w:r w:rsidR="00785F53">
      <w:rPr>
        <w:rStyle w:val="PageNumber"/>
      </w:rPr>
      <w:instrText xml:space="preserve">PAGE  </w:instrText>
    </w:r>
    <w:r>
      <w:rPr>
        <w:rStyle w:val="PageNumber"/>
      </w:rPr>
      <w:fldChar w:fldCharType="separate"/>
    </w:r>
    <w:r w:rsidR="00785F53">
      <w:rPr>
        <w:rStyle w:val="PageNumber"/>
        <w:noProof/>
      </w:rPr>
      <w:t>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01BEF" w14:textId="77777777" w:rsidR="005B2C88" w:rsidRDefault="005B2C88" w:rsidP="003A1AC4">
      <w:pPr>
        <w:spacing w:line="240" w:lineRule="auto"/>
      </w:pPr>
      <w:r>
        <w:separator/>
      </w:r>
    </w:p>
  </w:footnote>
  <w:footnote w:type="continuationSeparator" w:id="0">
    <w:p w14:paraId="7E99AF4C" w14:textId="77777777" w:rsidR="005B2C88" w:rsidRDefault="005B2C88"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F24C2" w14:textId="77777777" w:rsidR="00785F53" w:rsidRDefault="00785F53">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391FB6"/>
    <w:multiLevelType w:val="hybridMultilevel"/>
    <w:tmpl w:val="671C3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20"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1"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2"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4"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7"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9"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30"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2"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3"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4"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6"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9"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803161322">
    <w:abstractNumId w:val="24"/>
  </w:num>
  <w:num w:numId="2" w16cid:durableId="740520657">
    <w:abstractNumId w:val="22"/>
  </w:num>
  <w:num w:numId="3" w16cid:durableId="897547094">
    <w:abstractNumId w:val="8"/>
  </w:num>
  <w:num w:numId="4" w16cid:durableId="221986336">
    <w:abstractNumId w:val="4"/>
  </w:num>
  <w:num w:numId="5" w16cid:durableId="356351951">
    <w:abstractNumId w:val="7"/>
  </w:num>
  <w:num w:numId="6" w16cid:durableId="988830658">
    <w:abstractNumId w:val="0"/>
  </w:num>
  <w:num w:numId="7" w16cid:durableId="351305719">
    <w:abstractNumId w:val="1"/>
  </w:num>
  <w:num w:numId="8" w16cid:durableId="304546834">
    <w:abstractNumId w:val="2"/>
  </w:num>
  <w:num w:numId="9" w16cid:durableId="141653569">
    <w:abstractNumId w:val="3"/>
  </w:num>
  <w:num w:numId="10" w16cid:durableId="1676348280">
    <w:abstractNumId w:val="28"/>
  </w:num>
  <w:num w:numId="11" w16cid:durableId="1084182546">
    <w:abstractNumId w:val="12"/>
  </w:num>
  <w:num w:numId="12" w16cid:durableId="319508436">
    <w:abstractNumId w:val="13"/>
  </w:num>
  <w:num w:numId="13" w16cid:durableId="1809010242">
    <w:abstractNumId w:val="32"/>
  </w:num>
  <w:num w:numId="14" w16cid:durableId="1872835288">
    <w:abstractNumId w:val="5"/>
  </w:num>
  <w:num w:numId="15" w16cid:durableId="1058282924">
    <w:abstractNumId w:val="29"/>
  </w:num>
  <w:num w:numId="16" w16cid:durableId="805195029">
    <w:abstractNumId w:val="16"/>
  </w:num>
  <w:num w:numId="17" w16cid:durableId="1727219828">
    <w:abstractNumId w:val="21"/>
  </w:num>
  <w:num w:numId="18" w16cid:durableId="1050377058">
    <w:abstractNumId w:val="14"/>
  </w:num>
  <w:num w:numId="19" w16cid:durableId="2134473669">
    <w:abstractNumId w:val="11"/>
  </w:num>
  <w:num w:numId="20" w16cid:durableId="320550654">
    <w:abstractNumId w:val="33"/>
  </w:num>
  <w:num w:numId="21" w16cid:durableId="3562021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5954497">
    <w:abstractNumId w:val="38"/>
  </w:num>
  <w:num w:numId="23" w16cid:durableId="1215966310">
    <w:abstractNumId w:val="35"/>
  </w:num>
  <w:num w:numId="24" w16cid:durableId="1550147947">
    <w:abstractNumId w:val="10"/>
  </w:num>
  <w:num w:numId="25" w16cid:durableId="809517970">
    <w:abstractNumId w:val="23"/>
  </w:num>
  <w:num w:numId="26" w16cid:durableId="18548750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2311401">
    <w:abstractNumId w:val="15"/>
  </w:num>
  <w:num w:numId="28" w16cid:durableId="644239326">
    <w:abstractNumId w:val="9"/>
  </w:num>
  <w:num w:numId="29" w16cid:durableId="654643875">
    <w:abstractNumId w:val="20"/>
  </w:num>
  <w:num w:numId="30" w16cid:durableId="1343244656">
    <w:abstractNumId w:val="34"/>
  </w:num>
  <w:num w:numId="31" w16cid:durableId="152331095">
    <w:abstractNumId w:val="26"/>
  </w:num>
  <w:num w:numId="32" w16cid:durableId="824397747">
    <w:abstractNumId w:val="39"/>
  </w:num>
  <w:num w:numId="33" w16cid:durableId="1107891643">
    <w:abstractNumId w:val="30"/>
  </w:num>
  <w:num w:numId="34" w16cid:durableId="8132573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2524071">
    <w:abstractNumId w:val="25"/>
  </w:num>
  <w:num w:numId="36" w16cid:durableId="1451240355">
    <w:abstractNumId w:val="6"/>
  </w:num>
  <w:num w:numId="37" w16cid:durableId="1855218107">
    <w:abstractNumId w:val="37"/>
  </w:num>
  <w:num w:numId="38" w16cid:durableId="1599874396">
    <w:abstractNumId w:val="22"/>
  </w:num>
  <w:num w:numId="39" w16cid:durableId="1143548153">
    <w:abstractNumId w:val="22"/>
  </w:num>
  <w:num w:numId="40" w16cid:durableId="1077823983">
    <w:abstractNumId w:val="22"/>
  </w:num>
  <w:num w:numId="41" w16cid:durableId="703402392">
    <w:abstractNumId w:val="22"/>
  </w:num>
  <w:num w:numId="42" w16cid:durableId="1855924120">
    <w:abstractNumId w:val="22"/>
  </w:num>
  <w:num w:numId="43" w16cid:durableId="1646349013">
    <w:abstractNumId w:val="22"/>
  </w:num>
  <w:num w:numId="44" w16cid:durableId="970281802">
    <w:abstractNumId w:val="22"/>
  </w:num>
  <w:num w:numId="45" w16cid:durableId="194078713">
    <w:abstractNumId w:val="22"/>
  </w:num>
  <w:num w:numId="46" w16cid:durableId="542983973">
    <w:abstractNumId w:val="22"/>
  </w:num>
  <w:num w:numId="47" w16cid:durableId="2112777949">
    <w:abstractNumId w:val="19"/>
  </w:num>
  <w:num w:numId="48" w16cid:durableId="249392483">
    <w:abstractNumId w:val="17"/>
  </w:num>
  <w:num w:numId="49" w16cid:durableId="1782140354">
    <w:abstractNumId w:val="27"/>
  </w:num>
  <w:num w:numId="50" w16cid:durableId="10358903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proofState w:spelling="clean" w:grammar="clean"/>
  <w:defaultTabStop w:val="720"/>
  <w:drawingGridHorizontalSpacing w:val="110"/>
  <w:displayHorizontalDrawingGridEvery w:val="2"/>
  <w:characterSpacingControl w:val="doNotCompress"/>
  <w:hdrShapeDefaults>
    <o:shapedefaults v:ext="edit" spidmax="213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s june 2013.enl&lt;/item&gt;&lt;/Libraries&gt;&lt;/ENLibraries&gt;"/>
  </w:docVars>
  <w:rsids>
    <w:rsidRoot w:val="008B294F"/>
    <w:rsid w:val="00001EA9"/>
    <w:rsid w:val="00001EE5"/>
    <w:rsid w:val="00003449"/>
    <w:rsid w:val="00004E4A"/>
    <w:rsid w:val="000070ED"/>
    <w:rsid w:val="00013D5F"/>
    <w:rsid w:val="0001747F"/>
    <w:rsid w:val="0002549E"/>
    <w:rsid w:val="00025D83"/>
    <w:rsid w:val="000260CB"/>
    <w:rsid w:val="0002777E"/>
    <w:rsid w:val="00036D76"/>
    <w:rsid w:val="000371DE"/>
    <w:rsid w:val="00040275"/>
    <w:rsid w:val="000428A2"/>
    <w:rsid w:val="00042D96"/>
    <w:rsid w:val="000444D2"/>
    <w:rsid w:val="00045718"/>
    <w:rsid w:val="00046449"/>
    <w:rsid w:val="00050A74"/>
    <w:rsid w:val="00051C19"/>
    <w:rsid w:val="000630DB"/>
    <w:rsid w:val="00063DB1"/>
    <w:rsid w:val="0006582C"/>
    <w:rsid w:val="00071648"/>
    <w:rsid w:val="00071B68"/>
    <w:rsid w:val="000746BC"/>
    <w:rsid w:val="00075C7E"/>
    <w:rsid w:val="000765CB"/>
    <w:rsid w:val="0008030F"/>
    <w:rsid w:val="000833CD"/>
    <w:rsid w:val="0009670D"/>
    <w:rsid w:val="00097E75"/>
    <w:rsid w:val="000A2590"/>
    <w:rsid w:val="000B05C7"/>
    <w:rsid w:val="000B09F8"/>
    <w:rsid w:val="000B1157"/>
    <w:rsid w:val="000B13D1"/>
    <w:rsid w:val="000B2238"/>
    <w:rsid w:val="000B3D9B"/>
    <w:rsid w:val="000B684B"/>
    <w:rsid w:val="000C5F72"/>
    <w:rsid w:val="000C71AF"/>
    <w:rsid w:val="000C73FD"/>
    <w:rsid w:val="000D4079"/>
    <w:rsid w:val="000D46D3"/>
    <w:rsid w:val="000D590E"/>
    <w:rsid w:val="000E36F6"/>
    <w:rsid w:val="000E3AA0"/>
    <w:rsid w:val="000F20EA"/>
    <w:rsid w:val="000F5983"/>
    <w:rsid w:val="000F6500"/>
    <w:rsid w:val="001003BA"/>
    <w:rsid w:val="00100907"/>
    <w:rsid w:val="0010305A"/>
    <w:rsid w:val="00103534"/>
    <w:rsid w:val="0010656F"/>
    <w:rsid w:val="001068BB"/>
    <w:rsid w:val="0010700E"/>
    <w:rsid w:val="00111C19"/>
    <w:rsid w:val="001306AB"/>
    <w:rsid w:val="001353ED"/>
    <w:rsid w:val="00136E75"/>
    <w:rsid w:val="00141E36"/>
    <w:rsid w:val="00143922"/>
    <w:rsid w:val="00144B1C"/>
    <w:rsid w:val="0014612C"/>
    <w:rsid w:val="00146462"/>
    <w:rsid w:val="001534BE"/>
    <w:rsid w:val="001539B1"/>
    <w:rsid w:val="001540C9"/>
    <w:rsid w:val="00154EDD"/>
    <w:rsid w:val="001561D2"/>
    <w:rsid w:val="001621A2"/>
    <w:rsid w:val="00162F26"/>
    <w:rsid w:val="00162FC0"/>
    <w:rsid w:val="00164907"/>
    <w:rsid w:val="00164E18"/>
    <w:rsid w:val="00165C45"/>
    <w:rsid w:val="00165CB9"/>
    <w:rsid w:val="00165F93"/>
    <w:rsid w:val="00167FE7"/>
    <w:rsid w:val="00174C83"/>
    <w:rsid w:val="00177C47"/>
    <w:rsid w:val="00180826"/>
    <w:rsid w:val="00180EA9"/>
    <w:rsid w:val="0018107B"/>
    <w:rsid w:val="0018195B"/>
    <w:rsid w:val="0018363A"/>
    <w:rsid w:val="001942D9"/>
    <w:rsid w:val="001A1FF4"/>
    <w:rsid w:val="001A3317"/>
    <w:rsid w:val="001A7597"/>
    <w:rsid w:val="001A75DA"/>
    <w:rsid w:val="001B0E12"/>
    <w:rsid w:val="001B110C"/>
    <w:rsid w:val="001B1F8E"/>
    <w:rsid w:val="001B2452"/>
    <w:rsid w:val="001B2F46"/>
    <w:rsid w:val="001B31B8"/>
    <w:rsid w:val="001B5199"/>
    <w:rsid w:val="001C5097"/>
    <w:rsid w:val="001C5D25"/>
    <w:rsid w:val="001C5D5B"/>
    <w:rsid w:val="001D198E"/>
    <w:rsid w:val="001D303B"/>
    <w:rsid w:val="001D3D8F"/>
    <w:rsid w:val="001D435E"/>
    <w:rsid w:val="001D6D1E"/>
    <w:rsid w:val="001E046E"/>
    <w:rsid w:val="001E0E53"/>
    <w:rsid w:val="001E1142"/>
    <w:rsid w:val="001E2CBB"/>
    <w:rsid w:val="001E4696"/>
    <w:rsid w:val="001E585C"/>
    <w:rsid w:val="001E7200"/>
    <w:rsid w:val="001F014F"/>
    <w:rsid w:val="001F1ADA"/>
    <w:rsid w:val="00201203"/>
    <w:rsid w:val="00203E19"/>
    <w:rsid w:val="00204118"/>
    <w:rsid w:val="00205471"/>
    <w:rsid w:val="00206A58"/>
    <w:rsid w:val="00207BA6"/>
    <w:rsid w:val="002103BE"/>
    <w:rsid w:val="00212294"/>
    <w:rsid w:val="00213F19"/>
    <w:rsid w:val="00215BCF"/>
    <w:rsid w:val="0022081A"/>
    <w:rsid w:val="002221D5"/>
    <w:rsid w:val="002233CA"/>
    <w:rsid w:val="00225F89"/>
    <w:rsid w:val="00227C58"/>
    <w:rsid w:val="00233565"/>
    <w:rsid w:val="00252156"/>
    <w:rsid w:val="00253D19"/>
    <w:rsid w:val="002543B0"/>
    <w:rsid w:val="00256ACD"/>
    <w:rsid w:val="00257888"/>
    <w:rsid w:val="00257EA9"/>
    <w:rsid w:val="002602AA"/>
    <w:rsid w:val="0026144E"/>
    <w:rsid w:val="002617D2"/>
    <w:rsid w:val="00264D2D"/>
    <w:rsid w:val="0026642C"/>
    <w:rsid w:val="0027462F"/>
    <w:rsid w:val="00276EC4"/>
    <w:rsid w:val="00276FA2"/>
    <w:rsid w:val="0028232C"/>
    <w:rsid w:val="0028250A"/>
    <w:rsid w:val="00285C68"/>
    <w:rsid w:val="00285DB1"/>
    <w:rsid w:val="002864E8"/>
    <w:rsid w:val="0029333E"/>
    <w:rsid w:val="0029585B"/>
    <w:rsid w:val="002A42CC"/>
    <w:rsid w:val="002A60AB"/>
    <w:rsid w:val="002A7AD5"/>
    <w:rsid w:val="002B03A4"/>
    <w:rsid w:val="002B4BF6"/>
    <w:rsid w:val="002B6417"/>
    <w:rsid w:val="002B658A"/>
    <w:rsid w:val="002B745D"/>
    <w:rsid w:val="002B784A"/>
    <w:rsid w:val="002C0BAB"/>
    <w:rsid w:val="002C1977"/>
    <w:rsid w:val="002C5302"/>
    <w:rsid w:val="002C60FE"/>
    <w:rsid w:val="002D06E6"/>
    <w:rsid w:val="002D232F"/>
    <w:rsid w:val="002D4BA8"/>
    <w:rsid w:val="002E14A6"/>
    <w:rsid w:val="002E5147"/>
    <w:rsid w:val="002F0A51"/>
    <w:rsid w:val="002F2A55"/>
    <w:rsid w:val="002F57B3"/>
    <w:rsid w:val="003027FC"/>
    <w:rsid w:val="0031185C"/>
    <w:rsid w:val="00312F62"/>
    <w:rsid w:val="00315205"/>
    <w:rsid w:val="003158A1"/>
    <w:rsid w:val="00316D99"/>
    <w:rsid w:val="00320ED4"/>
    <w:rsid w:val="00322FBD"/>
    <w:rsid w:val="003306DE"/>
    <w:rsid w:val="003312A0"/>
    <w:rsid w:val="00340DAD"/>
    <w:rsid w:val="00340F68"/>
    <w:rsid w:val="00344B75"/>
    <w:rsid w:val="0034712D"/>
    <w:rsid w:val="00350234"/>
    <w:rsid w:val="0035155B"/>
    <w:rsid w:val="00353DD1"/>
    <w:rsid w:val="003540F7"/>
    <w:rsid w:val="00354BFE"/>
    <w:rsid w:val="0035700E"/>
    <w:rsid w:val="00361E04"/>
    <w:rsid w:val="0036655F"/>
    <w:rsid w:val="00366651"/>
    <w:rsid w:val="00371437"/>
    <w:rsid w:val="00371CC8"/>
    <w:rsid w:val="003748C8"/>
    <w:rsid w:val="003766AC"/>
    <w:rsid w:val="0037754C"/>
    <w:rsid w:val="003800BC"/>
    <w:rsid w:val="003804C9"/>
    <w:rsid w:val="00384DC6"/>
    <w:rsid w:val="0038574B"/>
    <w:rsid w:val="003857E2"/>
    <w:rsid w:val="003865C7"/>
    <w:rsid w:val="00386BF0"/>
    <w:rsid w:val="00390676"/>
    <w:rsid w:val="00392140"/>
    <w:rsid w:val="00395420"/>
    <w:rsid w:val="003A1AC4"/>
    <w:rsid w:val="003A2204"/>
    <w:rsid w:val="003A79AA"/>
    <w:rsid w:val="003B0A9E"/>
    <w:rsid w:val="003B4803"/>
    <w:rsid w:val="003B60ED"/>
    <w:rsid w:val="003B7198"/>
    <w:rsid w:val="003C0E15"/>
    <w:rsid w:val="003C1158"/>
    <w:rsid w:val="003C1F14"/>
    <w:rsid w:val="003C6B0F"/>
    <w:rsid w:val="003D0AA0"/>
    <w:rsid w:val="003D14CE"/>
    <w:rsid w:val="003D2FDE"/>
    <w:rsid w:val="003D706D"/>
    <w:rsid w:val="003E77A1"/>
    <w:rsid w:val="003F076B"/>
    <w:rsid w:val="003F27D5"/>
    <w:rsid w:val="003F28EC"/>
    <w:rsid w:val="003F2EF9"/>
    <w:rsid w:val="003F31B4"/>
    <w:rsid w:val="003F4897"/>
    <w:rsid w:val="003F60A0"/>
    <w:rsid w:val="003F67CB"/>
    <w:rsid w:val="003F7E22"/>
    <w:rsid w:val="003F7F44"/>
    <w:rsid w:val="00400565"/>
    <w:rsid w:val="00401A7A"/>
    <w:rsid w:val="0040318A"/>
    <w:rsid w:val="0040320E"/>
    <w:rsid w:val="00404FBB"/>
    <w:rsid w:val="00406A87"/>
    <w:rsid w:val="0040719F"/>
    <w:rsid w:val="0041370E"/>
    <w:rsid w:val="00416B30"/>
    <w:rsid w:val="00420D8A"/>
    <w:rsid w:val="00422D6F"/>
    <w:rsid w:val="00422DCD"/>
    <w:rsid w:val="00426683"/>
    <w:rsid w:val="00431237"/>
    <w:rsid w:val="0043466E"/>
    <w:rsid w:val="00436683"/>
    <w:rsid w:val="00436F3A"/>
    <w:rsid w:val="00446938"/>
    <w:rsid w:val="00447E07"/>
    <w:rsid w:val="004508A1"/>
    <w:rsid w:val="00451D1C"/>
    <w:rsid w:val="00453103"/>
    <w:rsid w:val="00455A00"/>
    <w:rsid w:val="00457375"/>
    <w:rsid w:val="00457955"/>
    <w:rsid w:val="0046438D"/>
    <w:rsid w:val="004661B6"/>
    <w:rsid w:val="004733C1"/>
    <w:rsid w:val="00473BFA"/>
    <w:rsid w:val="00480585"/>
    <w:rsid w:val="00482123"/>
    <w:rsid w:val="00484A3B"/>
    <w:rsid w:val="00485C15"/>
    <w:rsid w:val="00485E32"/>
    <w:rsid w:val="00490FE7"/>
    <w:rsid w:val="00492CA5"/>
    <w:rsid w:val="00494DCC"/>
    <w:rsid w:val="00495A94"/>
    <w:rsid w:val="0049696F"/>
    <w:rsid w:val="00496E7E"/>
    <w:rsid w:val="004A01B3"/>
    <w:rsid w:val="004A22EB"/>
    <w:rsid w:val="004A240C"/>
    <w:rsid w:val="004A2559"/>
    <w:rsid w:val="004A3712"/>
    <w:rsid w:val="004A5691"/>
    <w:rsid w:val="004A6C95"/>
    <w:rsid w:val="004B003B"/>
    <w:rsid w:val="004B0A68"/>
    <w:rsid w:val="004B147D"/>
    <w:rsid w:val="004B4A4C"/>
    <w:rsid w:val="004B54BF"/>
    <w:rsid w:val="004B72E1"/>
    <w:rsid w:val="004B7BF6"/>
    <w:rsid w:val="004C08ED"/>
    <w:rsid w:val="004C2A59"/>
    <w:rsid w:val="004C5431"/>
    <w:rsid w:val="004E48F6"/>
    <w:rsid w:val="004E5557"/>
    <w:rsid w:val="004F0B80"/>
    <w:rsid w:val="004F1599"/>
    <w:rsid w:val="004F422A"/>
    <w:rsid w:val="004F65B3"/>
    <w:rsid w:val="004F6F4A"/>
    <w:rsid w:val="00500460"/>
    <w:rsid w:val="00504D3E"/>
    <w:rsid w:val="0050595E"/>
    <w:rsid w:val="005063D9"/>
    <w:rsid w:val="005100F2"/>
    <w:rsid w:val="0051279D"/>
    <w:rsid w:val="00512C6C"/>
    <w:rsid w:val="005142A7"/>
    <w:rsid w:val="005166B4"/>
    <w:rsid w:val="0051737D"/>
    <w:rsid w:val="00517BD4"/>
    <w:rsid w:val="005213CA"/>
    <w:rsid w:val="0052353E"/>
    <w:rsid w:val="00525EB8"/>
    <w:rsid w:val="005372A1"/>
    <w:rsid w:val="005401A1"/>
    <w:rsid w:val="00544E7D"/>
    <w:rsid w:val="005508FC"/>
    <w:rsid w:val="00553263"/>
    <w:rsid w:val="005538D3"/>
    <w:rsid w:val="00554515"/>
    <w:rsid w:val="00555FE0"/>
    <w:rsid w:val="005562C7"/>
    <w:rsid w:val="00561AE3"/>
    <w:rsid w:val="00563C58"/>
    <w:rsid w:val="005666A0"/>
    <w:rsid w:val="005667DE"/>
    <w:rsid w:val="0056701B"/>
    <w:rsid w:val="005719F0"/>
    <w:rsid w:val="005728DD"/>
    <w:rsid w:val="005802CA"/>
    <w:rsid w:val="00581AEE"/>
    <w:rsid w:val="00581F82"/>
    <w:rsid w:val="0058761A"/>
    <w:rsid w:val="005914A7"/>
    <w:rsid w:val="00592166"/>
    <w:rsid w:val="00595742"/>
    <w:rsid w:val="005A3560"/>
    <w:rsid w:val="005A3899"/>
    <w:rsid w:val="005A4A9E"/>
    <w:rsid w:val="005A5AAA"/>
    <w:rsid w:val="005A6039"/>
    <w:rsid w:val="005A7372"/>
    <w:rsid w:val="005B0444"/>
    <w:rsid w:val="005B255C"/>
    <w:rsid w:val="005B2A36"/>
    <w:rsid w:val="005B2A77"/>
    <w:rsid w:val="005B2C88"/>
    <w:rsid w:val="005B3CCA"/>
    <w:rsid w:val="005B54EF"/>
    <w:rsid w:val="005B79E5"/>
    <w:rsid w:val="005C4342"/>
    <w:rsid w:val="005C53A0"/>
    <w:rsid w:val="005C6C16"/>
    <w:rsid w:val="005D1600"/>
    <w:rsid w:val="005D20F7"/>
    <w:rsid w:val="005D44B7"/>
    <w:rsid w:val="005D4DD3"/>
    <w:rsid w:val="005D6B71"/>
    <w:rsid w:val="005E03FF"/>
    <w:rsid w:val="005E41FB"/>
    <w:rsid w:val="005E42A7"/>
    <w:rsid w:val="005E6B97"/>
    <w:rsid w:val="005E7E83"/>
    <w:rsid w:val="005F01D3"/>
    <w:rsid w:val="005F60FC"/>
    <w:rsid w:val="005F678D"/>
    <w:rsid w:val="00600339"/>
    <w:rsid w:val="006010D0"/>
    <w:rsid w:val="00604555"/>
    <w:rsid w:val="00605E0B"/>
    <w:rsid w:val="0061093C"/>
    <w:rsid w:val="006109EA"/>
    <w:rsid w:val="00612C3C"/>
    <w:rsid w:val="006138E6"/>
    <w:rsid w:val="006151CA"/>
    <w:rsid w:val="00615534"/>
    <w:rsid w:val="0062336F"/>
    <w:rsid w:val="006234DE"/>
    <w:rsid w:val="0062585E"/>
    <w:rsid w:val="006262C5"/>
    <w:rsid w:val="00626B42"/>
    <w:rsid w:val="00630E01"/>
    <w:rsid w:val="006336A5"/>
    <w:rsid w:val="006342DF"/>
    <w:rsid w:val="006369AE"/>
    <w:rsid w:val="00640767"/>
    <w:rsid w:val="00640C42"/>
    <w:rsid w:val="006411DE"/>
    <w:rsid w:val="0064136A"/>
    <w:rsid w:val="006423C3"/>
    <w:rsid w:val="0064286D"/>
    <w:rsid w:val="006466DD"/>
    <w:rsid w:val="00647A94"/>
    <w:rsid w:val="00653EFD"/>
    <w:rsid w:val="00657DF9"/>
    <w:rsid w:val="006620AC"/>
    <w:rsid w:val="00663EF8"/>
    <w:rsid w:val="0066642D"/>
    <w:rsid w:val="00666CF3"/>
    <w:rsid w:val="00667140"/>
    <w:rsid w:val="006718B9"/>
    <w:rsid w:val="0067320D"/>
    <w:rsid w:val="00676C11"/>
    <w:rsid w:val="006776AC"/>
    <w:rsid w:val="0068134D"/>
    <w:rsid w:val="00683155"/>
    <w:rsid w:val="00684B2F"/>
    <w:rsid w:val="00686F9B"/>
    <w:rsid w:val="00690B51"/>
    <w:rsid w:val="0069146C"/>
    <w:rsid w:val="006920F3"/>
    <w:rsid w:val="00694B92"/>
    <w:rsid w:val="00694F2E"/>
    <w:rsid w:val="0069548B"/>
    <w:rsid w:val="006974BD"/>
    <w:rsid w:val="006A14C7"/>
    <w:rsid w:val="006A17FE"/>
    <w:rsid w:val="006A1C90"/>
    <w:rsid w:val="006A4070"/>
    <w:rsid w:val="006A4BD1"/>
    <w:rsid w:val="006A6520"/>
    <w:rsid w:val="006A71C4"/>
    <w:rsid w:val="006B01CC"/>
    <w:rsid w:val="006B37B8"/>
    <w:rsid w:val="006B7C6F"/>
    <w:rsid w:val="006C50BE"/>
    <w:rsid w:val="006C7358"/>
    <w:rsid w:val="006D0A1C"/>
    <w:rsid w:val="006D2330"/>
    <w:rsid w:val="006D2942"/>
    <w:rsid w:val="006D67DB"/>
    <w:rsid w:val="006F20F3"/>
    <w:rsid w:val="00701C3F"/>
    <w:rsid w:val="00701EF8"/>
    <w:rsid w:val="00705446"/>
    <w:rsid w:val="007075A8"/>
    <w:rsid w:val="00707868"/>
    <w:rsid w:val="007103EC"/>
    <w:rsid w:val="00711D52"/>
    <w:rsid w:val="00713962"/>
    <w:rsid w:val="0071475A"/>
    <w:rsid w:val="00722564"/>
    <w:rsid w:val="007231DB"/>
    <w:rsid w:val="00723C8E"/>
    <w:rsid w:val="00725B95"/>
    <w:rsid w:val="00726F2D"/>
    <w:rsid w:val="007301B4"/>
    <w:rsid w:val="00730DAF"/>
    <w:rsid w:val="0073263E"/>
    <w:rsid w:val="007345A7"/>
    <w:rsid w:val="0073534E"/>
    <w:rsid w:val="00735D2C"/>
    <w:rsid w:val="00736E7E"/>
    <w:rsid w:val="00737F6B"/>
    <w:rsid w:val="007408AA"/>
    <w:rsid w:val="00741846"/>
    <w:rsid w:val="007423BA"/>
    <w:rsid w:val="00745617"/>
    <w:rsid w:val="00750CAD"/>
    <w:rsid w:val="00750EBA"/>
    <w:rsid w:val="007525FB"/>
    <w:rsid w:val="0075482C"/>
    <w:rsid w:val="00756B02"/>
    <w:rsid w:val="00760B99"/>
    <w:rsid w:val="007615F6"/>
    <w:rsid w:val="00762525"/>
    <w:rsid w:val="007629C9"/>
    <w:rsid w:val="00764CBC"/>
    <w:rsid w:val="00764F3C"/>
    <w:rsid w:val="00766CD9"/>
    <w:rsid w:val="007705FA"/>
    <w:rsid w:val="0077407B"/>
    <w:rsid w:val="00776249"/>
    <w:rsid w:val="00780E51"/>
    <w:rsid w:val="007823C1"/>
    <w:rsid w:val="00782799"/>
    <w:rsid w:val="00783E9E"/>
    <w:rsid w:val="007855A0"/>
    <w:rsid w:val="00785F53"/>
    <w:rsid w:val="00790793"/>
    <w:rsid w:val="00795A2A"/>
    <w:rsid w:val="00795C1D"/>
    <w:rsid w:val="0079799C"/>
    <w:rsid w:val="007A09A6"/>
    <w:rsid w:val="007A125D"/>
    <w:rsid w:val="007B2E71"/>
    <w:rsid w:val="007B752A"/>
    <w:rsid w:val="007C23E9"/>
    <w:rsid w:val="007D51BB"/>
    <w:rsid w:val="007E5C01"/>
    <w:rsid w:val="007F1B66"/>
    <w:rsid w:val="007F26B6"/>
    <w:rsid w:val="007F29D1"/>
    <w:rsid w:val="007F4513"/>
    <w:rsid w:val="007F5088"/>
    <w:rsid w:val="007F62ED"/>
    <w:rsid w:val="007F7BCA"/>
    <w:rsid w:val="00800D25"/>
    <w:rsid w:val="008014C0"/>
    <w:rsid w:val="00801EAD"/>
    <w:rsid w:val="00807696"/>
    <w:rsid w:val="00810DDD"/>
    <w:rsid w:val="0081113A"/>
    <w:rsid w:val="008135A4"/>
    <w:rsid w:val="0082171F"/>
    <w:rsid w:val="00821CB1"/>
    <w:rsid w:val="008227E5"/>
    <w:rsid w:val="00823012"/>
    <w:rsid w:val="008248EA"/>
    <w:rsid w:val="008262CF"/>
    <w:rsid w:val="00826A0D"/>
    <w:rsid w:val="00830139"/>
    <w:rsid w:val="008301FA"/>
    <w:rsid w:val="008315A5"/>
    <w:rsid w:val="008356CC"/>
    <w:rsid w:val="0083777D"/>
    <w:rsid w:val="00843290"/>
    <w:rsid w:val="00843A00"/>
    <w:rsid w:val="00844F3A"/>
    <w:rsid w:val="0084597A"/>
    <w:rsid w:val="008463E0"/>
    <w:rsid w:val="0084673C"/>
    <w:rsid w:val="00850936"/>
    <w:rsid w:val="00850B60"/>
    <w:rsid w:val="0085142E"/>
    <w:rsid w:val="00852878"/>
    <w:rsid w:val="00852FEB"/>
    <w:rsid w:val="0085389E"/>
    <w:rsid w:val="008563C9"/>
    <w:rsid w:val="00860F78"/>
    <w:rsid w:val="00861846"/>
    <w:rsid w:val="00861E9C"/>
    <w:rsid w:val="00865204"/>
    <w:rsid w:val="00871034"/>
    <w:rsid w:val="00876CEF"/>
    <w:rsid w:val="00877298"/>
    <w:rsid w:val="00880310"/>
    <w:rsid w:val="00880D0F"/>
    <w:rsid w:val="00881E65"/>
    <w:rsid w:val="00885047"/>
    <w:rsid w:val="00892A92"/>
    <w:rsid w:val="008A108B"/>
    <w:rsid w:val="008A18D9"/>
    <w:rsid w:val="008A20D0"/>
    <w:rsid w:val="008A2332"/>
    <w:rsid w:val="008B2545"/>
    <w:rsid w:val="008B294F"/>
    <w:rsid w:val="008B54F8"/>
    <w:rsid w:val="008B550B"/>
    <w:rsid w:val="008C2CF2"/>
    <w:rsid w:val="008C6FEF"/>
    <w:rsid w:val="008D2AB3"/>
    <w:rsid w:val="008D461C"/>
    <w:rsid w:val="008D46E3"/>
    <w:rsid w:val="008D5299"/>
    <w:rsid w:val="008D63B9"/>
    <w:rsid w:val="008E0E8C"/>
    <w:rsid w:val="008E1683"/>
    <w:rsid w:val="008E5FC7"/>
    <w:rsid w:val="008E6F12"/>
    <w:rsid w:val="008F49B6"/>
    <w:rsid w:val="008F72F3"/>
    <w:rsid w:val="0090020E"/>
    <w:rsid w:val="009012DC"/>
    <w:rsid w:val="009036B9"/>
    <w:rsid w:val="00906FC5"/>
    <w:rsid w:val="00910DBB"/>
    <w:rsid w:val="009114FC"/>
    <w:rsid w:val="00911DF4"/>
    <w:rsid w:val="009121F3"/>
    <w:rsid w:val="0091245A"/>
    <w:rsid w:val="0091503E"/>
    <w:rsid w:val="009177E3"/>
    <w:rsid w:val="00923654"/>
    <w:rsid w:val="00923D15"/>
    <w:rsid w:val="00924F73"/>
    <w:rsid w:val="00926ADB"/>
    <w:rsid w:val="00927B6A"/>
    <w:rsid w:val="0093054C"/>
    <w:rsid w:val="00931ACD"/>
    <w:rsid w:val="00932C06"/>
    <w:rsid w:val="00933519"/>
    <w:rsid w:val="00933F1C"/>
    <w:rsid w:val="00936C49"/>
    <w:rsid w:val="009440C2"/>
    <w:rsid w:val="00944B8C"/>
    <w:rsid w:val="00950525"/>
    <w:rsid w:val="009517B4"/>
    <w:rsid w:val="00956DB5"/>
    <w:rsid w:val="00956EBF"/>
    <w:rsid w:val="009577CD"/>
    <w:rsid w:val="009607AC"/>
    <w:rsid w:val="00967149"/>
    <w:rsid w:val="00970769"/>
    <w:rsid w:val="009738CA"/>
    <w:rsid w:val="009753DF"/>
    <w:rsid w:val="00976BBE"/>
    <w:rsid w:val="0099248D"/>
    <w:rsid w:val="009947B2"/>
    <w:rsid w:val="00994CD7"/>
    <w:rsid w:val="00995833"/>
    <w:rsid w:val="00996572"/>
    <w:rsid w:val="009A2AC9"/>
    <w:rsid w:val="009A41EC"/>
    <w:rsid w:val="009A64D1"/>
    <w:rsid w:val="009A69FC"/>
    <w:rsid w:val="009A73C7"/>
    <w:rsid w:val="009B1712"/>
    <w:rsid w:val="009B34C0"/>
    <w:rsid w:val="009B57F7"/>
    <w:rsid w:val="009B620F"/>
    <w:rsid w:val="009B7588"/>
    <w:rsid w:val="009B7753"/>
    <w:rsid w:val="009C6C00"/>
    <w:rsid w:val="009C7356"/>
    <w:rsid w:val="009D09AB"/>
    <w:rsid w:val="009D2339"/>
    <w:rsid w:val="009D23A5"/>
    <w:rsid w:val="009D2854"/>
    <w:rsid w:val="009D4605"/>
    <w:rsid w:val="009D4D82"/>
    <w:rsid w:val="009D5D3D"/>
    <w:rsid w:val="009D6C5E"/>
    <w:rsid w:val="009E1850"/>
    <w:rsid w:val="009E6B08"/>
    <w:rsid w:val="009E7024"/>
    <w:rsid w:val="009F1BF0"/>
    <w:rsid w:val="009F2F2C"/>
    <w:rsid w:val="009F2FA7"/>
    <w:rsid w:val="009F48FE"/>
    <w:rsid w:val="009F5895"/>
    <w:rsid w:val="00A00713"/>
    <w:rsid w:val="00A025BA"/>
    <w:rsid w:val="00A03041"/>
    <w:rsid w:val="00A062D0"/>
    <w:rsid w:val="00A06FD1"/>
    <w:rsid w:val="00A07136"/>
    <w:rsid w:val="00A14E3A"/>
    <w:rsid w:val="00A173F7"/>
    <w:rsid w:val="00A20FC4"/>
    <w:rsid w:val="00A237A5"/>
    <w:rsid w:val="00A238C9"/>
    <w:rsid w:val="00A239B1"/>
    <w:rsid w:val="00A263B8"/>
    <w:rsid w:val="00A27ED8"/>
    <w:rsid w:val="00A33471"/>
    <w:rsid w:val="00A359CB"/>
    <w:rsid w:val="00A37D70"/>
    <w:rsid w:val="00A404E7"/>
    <w:rsid w:val="00A42F50"/>
    <w:rsid w:val="00A44F73"/>
    <w:rsid w:val="00A45175"/>
    <w:rsid w:val="00A479C7"/>
    <w:rsid w:val="00A542B6"/>
    <w:rsid w:val="00A546B3"/>
    <w:rsid w:val="00A54A92"/>
    <w:rsid w:val="00A56D7D"/>
    <w:rsid w:val="00A601FA"/>
    <w:rsid w:val="00A629E6"/>
    <w:rsid w:val="00A7147B"/>
    <w:rsid w:val="00A775B6"/>
    <w:rsid w:val="00A8168D"/>
    <w:rsid w:val="00A82597"/>
    <w:rsid w:val="00A84BE0"/>
    <w:rsid w:val="00A90291"/>
    <w:rsid w:val="00A971D0"/>
    <w:rsid w:val="00AA2125"/>
    <w:rsid w:val="00AA2E8F"/>
    <w:rsid w:val="00AA341E"/>
    <w:rsid w:val="00AA38ED"/>
    <w:rsid w:val="00AA5297"/>
    <w:rsid w:val="00AA5DD5"/>
    <w:rsid w:val="00AB25D0"/>
    <w:rsid w:val="00AB40E6"/>
    <w:rsid w:val="00AB5595"/>
    <w:rsid w:val="00AB5C96"/>
    <w:rsid w:val="00AC3D2A"/>
    <w:rsid w:val="00AC4615"/>
    <w:rsid w:val="00AC6FA2"/>
    <w:rsid w:val="00AD1BF8"/>
    <w:rsid w:val="00AD1ED1"/>
    <w:rsid w:val="00AD3DCF"/>
    <w:rsid w:val="00AD4C80"/>
    <w:rsid w:val="00AE3F17"/>
    <w:rsid w:val="00AE46D2"/>
    <w:rsid w:val="00AE5BCC"/>
    <w:rsid w:val="00AE6450"/>
    <w:rsid w:val="00AF3F82"/>
    <w:rsid w:val="00AF5374"/>
    <w:rsid w:val="00AF674A"/>
    <w:rsid w:val="00B013CC"/>
    <w:rsid w:val="00B01D5F"/>
    <w:rsid w:val="00B1313D"/>
    <w:rsid w:val="00B1418F"/>
    <w:rsid w:val="00B17E48"/>
    <w:rsid w:val="00B3225A"/>
    <w:rsid w:val="00B32790"/>
    <w:rsid w:val="00B3325E"/>
    <w:rsid w:val="00B3535B"/>
    <w:rsid w:val="00B37EB2"/>
    <w:rsid w:val="00B40B8F"/>
    <w:rsid w:val="00B51363"/>
    <w:rsid w:val="00B5547B"/>
    <w:rsid w:val="00B60DC0"/>
    <w:rsid w:val="00B61A89"/>
    <w:rsid w:val="00B67618"/>
    <w:rsid w:val="00B7114C"/>
    <w:rsid w:val="00B73AA2"/>
    <w:rsid w:val="00B80CEC"/>
    <w:rsid w:val="00B87796"/>
    <w:rsid w:val="00B9068B"/>
    <w:rsid w:val="00B91380"/>
    <w:rsid w:val="00B936FD"/>
    <w:rsid w:val="00B94856"/>
    <w:rsid w:val="00B96D0A"/>
    <w:rsid w:val="00B97BC5"/>
    <w:rsid w:val="00BA0298"/>
    <w:rsid w:val="00BA5378"/>
    <w:rsid w:val="00BB14DB"/>
    <w:rsid w:val="00BB1869"/>
    <w:rsid w:val="00BC0473"/>
    <w:rsid w:val="00BD2934"/>
    <w:rsid w:val="00BD698E"/>
    <w:rsid w:val="00BE261D"/>
    <w:rsid w:val="00BE32EA"/>
    <w:rsid w:val="00BF04A7"/>
    <w:rsid w:val="00BF1487"/>
    <w:rsid w:val="00BF2054"/>
    <w:rsid w:val="00BF2A0B"/>
    <w:rsid w:val="00C0035B"/>
    <w:rsid w:val="00C0342E"/>
    <w:rsid w:val="00C03779"/>
    <w:rsid w:val="00C03BF2"/>
    <w:rsid w:val="00C0709C"/>
    <w:rsid w:val="00C10B4C"/>
    <w:rsid w:val="00C10BB5"/>
    <w:rsid w:val="00C110D0"/>
    <w:rsid w:val="00C11D15"/>
    <w:rsid w:val="00C12926"/>
    <w:rsid w:val="00C155D9"/>
    <w:rsid w:val="00C15BF0"/>
    <w:rsid w:val="00C2220B"/>
    <w:rsid w:val="00C2259B"/>
    <w:rsid w:val="00C3502E"/>
    <w:rsid w:val="00C35DFF"/>
    <w:rsid w:val="00C363DC"/>
    <w:rsid w:val="00C46844"/>
    <w:rsid w:val="00C46A19"/>
    <w:rsid w:val="00C50943"/>
    <w:rsid w:val="00C51BDB"/>
    <w:rsid w:val="00C522A0"/>
    <w:rsid w:val="00C53664"/>
    <w:rsid w:val="00C53B0A"/>
    <w:rsid w:val="00C542D5"/>
    <w:rsid w:val="00C5463C"/>
    <w:rsid w:val="00C562AE"/>
    <w:rsid w:val="00C5728F"/>
    <w:rsid w:val="00C60154"/>
    <w:rsid w:val="00C609EA"/>
    <w:rsid w:val="00C64BC7"/>
    <w:rsid w:val="00C65B0D"/>
    <w:rsid w:val="00C66258"/>
    <w:rsid w:val="00C66BA4"/>
    <w:rsid w:val="00C6783D"/>
    <w:rsid w:val="00C67C66"/>
    <w:rsid w:val="00C7252C"/>
    <w:rsid w:val="00C73AE1"/>
    <w:rsid w:val="00C86BC6"/>
    <w:rsid w:val="00C900BA"/>
    <w:rsid w:val="00C91A92"/>
    <w:rsid w:val="00C91B32"/>
    <w:rsid w:val="00C9316C"/>
    <w:rsid w:val="00C944B7"/>
    <w:rsid w:val="00C95E9A"/>
    <w:rsid w:val="00C970AD"/>
    <w:rsid w:val="00C97B66"/>
    <w:rsid w:val="00CA2623"/>
    <w:rsid w:val="00CA3BE0"/>
    <w:rsid w:val="00CB2C02"/>
    <w:rsid w:val="00CB5890"/>
    <w:rsid w:val="00CB7E12"/>
    <w:rsid w:val="00CC56CC"/>
    <w:rsid w:val="00CC5754"/>
    <w:rsid w:val="00CD15E7"/>
    <w:rsid w:val="00CD7944"/>
    <w:rsid w:val="00CE14C8"/>
    <w:rsid w:val="00CE264A"/>
    <w:rsid w:val="00CE2FB5"/>
    <w:rsid w:val="00CE4B3C"/>
    <w:rsid w:val="00CE5E22"/>
    <w:rsid w:val="00CE7264"/>
    <w:rsid w:val="00CE762A"/>
    <w:rsid w:val="00CF3F00"/>
    <w:rsid w:val="00D056D8"/>
    <w:rsid w:val="00D107A2"/>
    <w:rsid w:val="00D12A04"/>
    <w:rsid w:val="00D142CF"/>
    <w:rsid w:val="00D14D57"/>
    <w:rsid w:val="00D15587"/>
    <w:rsid w:val="00D1690D"/>
    <w:rsid w:val="00D22DE3"/>
    <w:rsid w:val="00D23D1A"/>
    <w:rsid w:val="00D27E57"/>
    <w:rsid w:val="00D308CE"/>
    <w:rsid w:val="00D30A6D"/>
    <w:rsid w:val="00D311C0"/>
    <w:rsid w:val="00D3200E"/>
    <w:rsid w:val="00D339C8"/>
    <w:rsid w:val="00D33CDF"/>
    <w:rsid w:val="00D35126"/>
    <w:rsid w:val="00D3676F"/>
    <w:rsid w:val="00D37669"/>
    <w:rsid w:val="00D406D4"/>
    <w:rsid w:val="00D40B57"/>
    <w:rsid w:val="00D41E80"/>
    <w:rsid w:val="00D44E18"/>
    <w:rsid w:val="00D53FEB"/>
    <w:rsid w:val="00D55DA9"/>
    <w:rsid w:val="00D62C05"/>
    <w:rsid w:val="00D6436A"/>
    <w:rsid w:val="00D70487"/>
    <w:rsid w:val="00D705E4"/>
    <w:rsid w:val="00D727B2"/>
    <w:rsid w:val="00D735F4"/>
    <w:rsid w:val="00D755D1"/>
    <w:rsid w:val="00D760EB"/>
    <w:rsid w:val="00D7640E"/>
    <w:rsid w:val="00D832B9"/>
    <w:rsid w:val="00D913F3"/>
    <w:rsid w:val="00D91524"/>
    <w:rsid w:val="00D92D29"/>
    <w:rsid w:val="00D934D9"/>
    <w:rsid w:val="00D96208"/>
    <w:rsid w:val="00D976FC"/>
    <w:rsid w:val="00DA02BB"/>
    <w:rsid w:val="00DA033B"/>
    <w:rsid w:val="00DA404B"/>
    <w:rsid w:val="00DA6D8C"/>
    <w:rsid w:val="00DB1D2C"/>
    <w:rsid w:val="00DB2C9D"/>
    <w:rsid w:val="00DB41AB"/>
    <w:rsid w:val="00DB5852"/>
    <w:rsid w:val="00DB7C74"/>
    <w:rsid w:val="00DB7CA2"/>
    <w:rsid w:val="00DC1916"/>
    <w:rsid w:val="00DC29E9"/>
    <w:rsid w:val="00DC2C07"/>
    <w:rsid w:val="00DC40B5"/>
    <w:rsid w:val="00DC4944"/>
    <w:rsid w:val="00DC49AF"/>
    <w:rsid w:val="00DC5A0D"/>
    <w:rsid w:val="00DC7D6D"/>
    <w:rsid w:val="00DD011A"/>
    <w:rsid w:val="00DD01B8"/>
    <w:rsid w:val="00DD0C9E"/>
    <w:rsid w:val="00DD2ABA"/>
    <w:rsid w:val="00DD2B5A"/>
    <w:rsid w:val="00DD2BB4"/>
    <w:rsid w:val="00DD2E0B"/>
    <w:rsid w:val="00DD3AC8"/>
    <w:rsid w:val="00DD4178"/>
    <w:rsid w:val="00DD687B"/>
    <w:rsid w:val="00DD69FC"/>
    <w:rsid w:val="00DD6E15"/>
    <w:rsid w:val="00DD77FD"/>
    <w:rsid w:val="00DE1489"/>
    <w:rsid w:val="00DE48AF"/>
    <w:rsid w:val="00DE4EEB"/>
    <w:rsid w:val="00DE7F3D"/>
    <w:rsid w:val="00DF333E"/>
    <w:rsid w:val="00DF4EB0"/>
    <w:rsid w:val="00DF5E67"/>
    <w:rsid w:val="00DF73DB"/>
    <w:rsid w:val="00E013D0"/>
    <w:rsid w:val="00E0276F"/>
    <w:rsid w:val="00E02FD6"/>
    <w:rsid w:val="00E0496E"/>
    <w:rsid w:val="00E051A3"/>
    <w:rsid w:val="00E06729"/>
    <w:rsid w:val="00E1312F"/>
    <w:rsid w:val="00E137B5"/>
    <w:rsid w:val="00E13834"/>
    <w:rsid w:val="00E15EE5"/>
    <w:rsid w:val="00E16AA2"/>
    <w:rsid w:val="00E2218A"/>
    <w:rsid w:val="00E302D2"/>
    <w:rsid w:val="00E314EF"/>
    <w:rsid w:val="00E318B0"/>
    <w:rsid w:val="00E32BCB"/>
    <w:rsid w:val="00E33946"/>
    <w:rsid w:val="00E35280"/>
    <w:rsid w:val="00E35F3C"/>
    <w:rsid w:val="00E40114"/>
    <w:rsid w:val="00E4180C"/>
    <w:rsid w:val="00E41F47"/>
    <w:rsid w:val="00E42EEE"/>
    <w:rsid w:val="00E51819"/>
    <w:rsid w:val="00E526B2"/>
    <w:rsid w:val="00E52902"/>
    <w:rsid w:val="00E54468"/>
    <w:rsid w:val="00E55896"/>
    <w:rsid w:val="00E623C6"/>
    <w:rsid w:val="00E629E2"/>
    <w:rsid w:val="00E659D4"/>
    <w:rsid w:val="00E65C06"/>
    <w:rsid w:val="00E66199"/>
    <w:rsid w:val="00E670E5"/>
    <w:rsid w:val="00E70313"/>
    <w:rsid w:val="00E746B3"/>
    <w:rsid w:val="00E8265D"/>
    <w:rsid w:val="00E82A91"/>
    <w:rsid w:val="00E82D6D"/>
    <w:rsid w:val="00E84C19"/>
    <w:rsid w:val="00E86192"/>
    <w:rsid w:val="00E90E17"/>
    <w:rsid w:val="00E93A0C"/>
    <w:rsid w:val="00E96F6B"/>
    <w:rsid w:val="00EA028E"/>
    <w:rsid w:val="00EA2B12"/>
    <w:rsid w:val="00EA2D9F"/>
    <w:rsid w:val="00EA439E"/>
    <w:rsid w:val="00EA61C4"/>
    <w:rsid w:val="00EA72B6"/>
    <w:rsid w:val="00EA79CD"/>
    <w:rsid w:val="00EB04AA"/>
    <w:rsid w:val="00EB080D"/>
    <w:rsid w:val="00EB1D9E"/>
    <w:rsid w:val="00EB5916"/>
    <w:rsid w:val="00EB6019"/>
    <w:rsid w:val="00EB6210"/>
    <w:rsid w:val="00EC096D"/>
    <w:rsid w:val="00EC56EC"/>
    <w:rsid w:val="00EC589C"/>
    <w:rsid w:val="00EC5EC0"/>
    <w:rsid w:val="00ED069F"/>
    <w:rsid w:val="00ED257C"/>
    <w:rsid w:val="00ED2D04"/>
    <w:rsid w:val="00ED5C98"/>
    <w:rsid w:val="00EE2F60"/>
    <w:rsid w:val="00EE69FA"/>
    <w:rsid w:val="00EE744E"/>
    <w:rsid w:val="00EF062E"/>
    <w:rsid w:val="00EF5514"/>
    <w:rsid w:val="00F01C00"/>
    <w:rsid w:val="00F0216F"/>
    <w:rsid w:val="00F023E8"/>
    <w:rsid w:val="00F03E2B"/>
    <w:rsid w:val="00F10BBC"/>
    <w:rsid w:val="00F1254A"/>
    <w:rsid w:val="00F13AA8"/>
    <w:rsid w:val="00F149E2"/>
    <w:rsid w:val="00F153A2"/>
    <w:rsid w:val="00F156F6"/>
    <w:rsid w:val="00F15CCF"/>
    <w:rsid w:val="00F16534"/>
    <w:rsid w:val="00F22559"/>
    <w:rsid w:val="00F322A3"/>
    <w:rsid w:val="00F34A1D"/>
    <w:rsid w:val="00F3526A"/>
    <w:rsid w:val="00F35B26"/>
    <w:rsid w:val="00F35C5B"/>
    <w:rsid w:val="00F367C6"/>
    <w:rsid w:val="00F41142"/>
    <w:rsid w:val="00F43388"/>
    <w:rsid w:val="00F5258F"/>
    <w:rsid w:val="00F53E50"/>
    <w:rsid w:val="00F5644E"/>
    <w:rsid w:val="00F577BD"/>
    <w:rsid w:val="00F613EA"/>
    <w:rsid w:val="00F636A2"/>
    <w:rsid w:val="00F641DC"/>
    <w:rsid w:val="00F65F67"/>
    <w:rsid w:val="00F66A18"/>
    <w:rsid w:val="00F7439F"/>
    <w:rsid w:val="00F7470A"/>
    <w:rsid w:val="00F7528D"/>
    <w:rsid w:val="00F77E16"/>
    <w:rsid w:val="00F82C39"/>
    <w:rsid w:val="00F83B4B"/>
    <w:rsid w:val="00F83D4A"/>
    <w:rsid w:val="00F92588"/>
    <w:rsid w:val="00F935BC"/>
    <w:rsid w:val="00F95916"/>
    <w:rsid w:val="00FA03D8"/>
    <w:rsid w:val="00FA269E"/>
    <w:rsid w:val="00FA6290"/>
    <w:rsid w:val="00FA66C6"/>
    <w:rsid w:val="00FA6940"/>
    <w:rsid w:val="00FB0286"/>
    <w:rsid w:val="00FB09C2"/>
    <w:rsid w:val="00FB2AF1"/>
    <w:rsid w:val="00FB5926"/>
    <w:rsid w:val="00FB7B61"/>
    <w:rsid w:val="00FC0114"/>
    <w:rsid w:val="00FC0C82"/>
    <w:rsid w:val="00FC141A"/>
    <w:rsid w:val="00FC7926"/>
    <w:rsid w:val="00FD03D0"/>
    <w:rsid w:val="00FD0B25"/>
    <w:rsid w:val="00FD4369"/>
    <w:rsid w:val="00FD61DB"/>
    <w:rsid w:val="00FE0EC1"/>
    <w:rsid w:val="00FE1167"/>
    <w:rsid w:val="00FE1D2D"/>
    <w:rsid w:val="00FE225A"/>
    <w:rsid w:val="00FE27AB"/>
    <w:rsid w:val="00FE7C30"/>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2"/>
    <o:shapelayout v:ext="edit">
      <o:idmap v:ext="edit" data="2"/>
    </o:shapelayout>
  </w:shapeDefaults>
  <w:decimalSymbol w:val="."/>
  <w:listSeparator w:val=","/>
  <w14:docId w14:val="4742FE1E"/>
  <w15:docId w15:val="{C7414D29-6A5E-43CE-A517-84F37082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character" w:styleId="PlaceholderText">
    <w:name w:val="Placeholder Text"/>
    <w:basedOn w:val="DefaultParagraphFont"/>
    <w:uiPriority w:val="99"/>
    <w:semiHidden/>
    <w:rsid w:val="002041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e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75.wmf"/><Relationship Id="rId159" Type="http://schemas.openxmlformats.org/officeDocument/2006/relationships/oleObject" Target="embeddings/oleObject68.bin"/><Relationship Id="rId170" Type="http://schemas.openxmlformats.org/officeDocument/2006/relationships/image" Target="media/image91.wmf"/><Relationship Id="rId191" Type="http://schemas.openxmlformats.org/officeDocument/2006/relationships/hyperlink" Target="http://www.geofex.com/article_folders/wahpedl/wahped.htm" TargetMode="External"/><Relationship Id="rId107" Type="http://schemas.openxmlformats.org/officeDocument/2006/relationships/image" Target="media/image52.e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70.wmf"/><Relationship Id="rId149" Type="http://schemas.openxmlformats.org/officeDocument/2006/relationships/oleObject" Target="embeddings/oleObject63.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86.wmf"/><Relationship Id="rId181" Type="http://schemas.openxmlformats.org/officeDocument/2006/relationships/image" Target="media/image100.e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63.emf"/><Relationship Id="rId139" Type="http://schemas.openxmlformats.org/officeDocument/2006/relationships/oleObject" Target="embeddings/oleObject58.bin"/><Relationship Id="rId85" Type="http://schemas.openxmlformats.org/officeDocument/2006/relationships/image" Target="media/image40.wmf"/><Relationship Id="rId150" Type="http://schemas.openxmlformats.org/officeDocument/2006/relationships/image" Target="media/image81.wmf"/><Relationship Id="rId171" Type="http://schemas.openxmlformats.org/officeDocument/2006/relationships/oleObject" Target="embeddings/oleObject74.bin"/><Relationship Id="rId192" Type="http://schemas.openxmlformats.org/officeDocument/2006/relationships/footer" Target="footer1.xml"/><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3.emf"/><Relationship Id="rId129" Type="http://schemas.openxmlformats.org/officeDocument/2006/relationships/oleObject" Target="embeddings/oleObject53.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image" Target="media/image76.wmf"/><Relationship Id="rId161" Type="http://schemas.openxmlformats.org/officeDocument/2006/relationships/oleObject" Target="embeddings/oleObject69.bin"/><Relationship Id="rId182" Type="http://schemas.openxmlformats.org/officeDocument/2006/relationships/image" Target="media/image101.e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4.e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image" Target="media/image71.wmf"/><Relationship Id="rId151" Type="http://schemas.openxmlformats.org/officeDocument/2006/relationships/oleObject" Target="embeddings/oleObject64.bin"/><Relationship Id="rId172" Type="http://schemas.openxmlformats.org/officeDocument/2006/relationships/image" Target="media/image92.wmf"/><Relationship Id="rId193" Type="http://schemas.openxmlformats.org/officeDocument/2006/relationships/header" Target="header1.xml"/><Relationship Id="rId13" Type="http://schemas.openxmlformats.org/officeDocument/2006/relationships/image" Target="media/image4.wmf"/><Relationship Id="rId109" Type="http://schemas.openxmlformats.org/officeDocument/2006/relationships/image" Target="media/image54.e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image" Target="media/image65.emf"/><Relationship Id="rId125" Type="http://schemas.openxmlformats.org/officeDocument/2006/relationships/oleObject" Target="embeddings/oleObject51.bin"/><Relationship Id="rId141" Type="http://schemas.openxmlformats.org/officeDocument/2006/relationships/oleObject" Target="embeddings/oleObject59.bin"/><Relationship Id="rId146" Type="http://schemas.openxmlformats.org/officeDocument/2006/relationships/image" Target="media/image79.wmf"/><Relationship Id="rId167" Type="http://schemas.openxmlformats.org/officeDocument/2006/relationships/oleObject" Target="embeddings/oleObject72.bin"/><Relationship Id="rId188" Type="http://schemas.openxmlformats.org/officeDocument/2006/relationships/image" Target="media/image107.e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87.wmf"/><Relationship Id="rId183" Type="http://schemas.openxmlformats.org/officeDocument/2006/relationships/image" Target="media/image102.e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5.emf"/><Relationship Id="rId115" Type="http://schemas.openxmlformats.org/officeDocument/2006/relationships/image" Target="media/image60.emf"/><Relationship Id="rId131" Type="http://schemas.openxmlformats.org/officeDocument/2006/relationships/oleObject" Target="embeddings/oleObject54.bin"/><Relationship Id="rId136" Type="http://schemas.openxmlformats.org/officeDocument/2006/relationships/image" Target="media/image74.wmf"/><Relationship Id="rId157" Type="http://schemas.openxmlformats.org/officeDocument/2006/relationships/oleObject" Target="embeddings/oleObject67.bin"/><Relationship Id="rId178" Type="http://schemas.openxmlformats.org/officeDocument/2006/relationships/image" Target="media/image97.e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82.wmf"/><Relationship Id="rId173" Type="http://schemas.openxmlformats.org/officeDocument/2006/relationships/oleObject" Target="embeddings/oleObject75.bin"/><Relationship Id="rId194" Type="http://schemas.openxmlformats.org/officeDocument/2006/relationships/footer" Target="footer2.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emf"/><Relationship Id="rId126" Type="http://schemas.openxmlformats.org/officeDocument/2006/relationships/image" Target="media/image69.wmf"/><Relationship Id="rId147" Type="http://schemas.openxmlformats.org/officeDocument/2006/relationships/oleObject" Target="embeddings/oleObject62.bin"/><Relationship Id="rId168" Type="http://schemas.openxmlformats.org/officeDocument/2006/relationships/image" Target="media/image90.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66.png"/><Relationship Id="rId142" Type="http://schemas.openxmlformats.org/officeDocument/2006/relationships/image" Target="media/image77.wmf"/><Relationship Id="rId163" Type="http://schemas.openxmlformats.org/officeDocument/2006/relationships/oleObject" Target="embeddings/oleObject70.bin"/><Relationship Id="rId184" Type="http://schemas.openxmlformats.org/officeDocument/2006/relationships/image" Target="media/image103.emf"/><Relationship Id="rId189" Type="http://schemas.openxmlformats.org/officeDocument/2006/relationships/image" Target="media/image108.e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61.emf"/><Relationship Id="rId137" Type="http://schemas.openxmlformats.org/officeDocument/2006/relationships/oleObject" Target="embeddings/oleObject57.bin"/><Relationship Id="rId158" Type="http://schemas.openxmlformats.org/officeDocument/2006/relationships/image" Target="media/image85.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6.emf"/><Relationship Id="rId132" Type="http://schemas.openxmlformats.org/officeDocument/2006/relationships/image" Target="media/image72.wmf"/><Relationship Id="rId153" Type="http://schemas.openxmlformats.org/officeDocument/2006/relationships/oleObject" Target="embeddings/oleObject65.bin"/><Relationship Id="rId174" Type="http://schemas.openxmlformats.org/officeDocument/2006/relationships/image" Target="media/image93.emf"/><Relationship Id="rId179" Type="http://schemas.openxmlformats.org/officeDocument/2006/relationships/image" Target="media/image98.emf"/><Relationship Id="rId195" Type="http://schemas.openxmlformats.org/officeDocument/2006/relationships/fontTable" Target="fontTable.xml"/><Relationship Id="rId190" Type="http://schemas.openxmlformats.org/officeDocument/2006/relationships/hyperlink" Target="http://yehar.com/blog/wp-content/uploads/2009/08/deip.pdf" TargetMode="Externa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1.emf"/><Relationship Id="rId127" Type="http://schemas.openxmlformats.org/officeDocument/2006/relationships/oleObject" Target="embeddings/oleObject52.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67.emf"/><Relationship Id="rId143" Type="http://schemas.openxmlformats.org/officeDocument/2006/relationships/oleObject" Target="embeddings/oleObject60.bin"/><Relationship Id="rId148" Type="http://schemas.openxmlformats.org/officeDocument/2006/relationships/image" Target="media/image80.wmf"/><Relationship Id="rId164" Type="http://schemas.openxmlformats.org/officeDocument/2006/relationships/image" Target="media/image88.wmf"/><Relationship Id="rId169" Type="http://schemas.openxmlformats.org/officeDocument/2006/relationships/oleObject" Target="embeddings/oleObject73.bin"/><Relationship Id="rId185" Type="http://schemas.openxmlformats.org/officeDocument/2006/relationships/image" Target="media/image104.e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9.e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7.emf"/><Relationship Id="rId133" Type="http://schemas.openxmlformats.org/officeDocument/2006/relationships/oleObject" Target="embeddings/oleObject55.bin"/><Relationship Id="rId154" Type="http://schemas.openxmlformats.org/officeDocument/2006/relationships/image" Target="media/image83.wmf"/><Relationship Id="rId175" Type="http://schemas.openxmlformats.org/officeDocument/2006/relationships/image" Target="media/image94.emf"/><Relationship Id="rId196" Type="http://schemas.openxmlformats.org/officeDocument/2006/relationships/theme" Target="theme/theme1.xml"/><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oleObject" Target="embeddings/oleObject50.bin"/><Relationship Id="rId144" Type="http://schemas.openxmlformats.org/officeDocument/2006/relationships/image" Target="media/image78.wmf"/><Relationship Id="rId90" Type="http://schemas.openxmlformats.org/officeDocument/2006/relationships/oleObject" Target="embeddings/oleObject42.bin"/><Relationship Id="rId165" Type="http://schemas.openxmlformats.org/officeDocument/2006/relationships/oleObject" Target="embeddings/oleObject71.bin"/><Relationship Id="rId186" Type="http://schemas.openxmlformats.org/officeDocument/2006/relationships/image" Target="media/image105.e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8.emf"/><Relationship Id="rId134" Type="http://schemas.openxmlformats.org/officeDocument/2006/relationships/image" Target="media/image73.wmf"/><Relationship Id="rId80" Type="http://schemas.openxmlformats.org/officeDocument/2006/relationships/oleObject" Target="embeddings/oleObject37.bin"/><Relationship Id="rId155" Type="http://schemas.openxmlformats.org/officeDocument/2006/relationships/oleObject" Target="embeddings/oleObject66.bin"/><Relationship Id="rId176" Type="http://schemas.openxmlformats.org/officeDocument/2006/relationships/image" Target="media/image95.e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68.wmf"/><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oleObject" Target="embeddings/oleObject61.bin"/><Relationship Id="rId166" Type="http://schemas.openxmlformats.org/officeDocument/2006/relationships/image" Target="media/image89.wmf"/><Relationship Id="rId187" Type="http://schemas.openxmlformats.org/officeDocument/2006/relationships/image" Target="media/image106.e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9.e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56.bin"/><Relationship Id="rId156" Type="http://schemas.openxmlformats.org/officeDocument/2006/relationships/image" Target="media/image84.wmf"/><Relationship Id="rId177" Type="http://schemas.openxmlformats.org/officeDocument/2006/relationships/image" Target="media/image96.e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19125</Words>
  <Characters>109013</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2</cp:revision>
  <cp:lastPrinted>2014-03-18T14:40:00Z</cp:lastPrinted>
  <dcterms:created xsi:type="dcterms:W3CDTF">2025-01-11T12:47:00Z</dcterms:created>
  <dcterms:modified xsi:type="dcterms:W3CDTF">2025-01-11T12:47:00Z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