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A74D" w14:textId="77777777" w:rsidR="00013D5F" w:rsidRPr="00293F8C" w:rsidRDefault="00013D5F" w:rsidP="0029333E">
      <w:pPr>
        <w:pStyle w:val="Heading3"/>
      </w:pPr>
      <w:bookmarkStart w:id="0" w:name="_Toc364241168"/>
      <w:bookmarkStart w:id="1" w:name="_Toc364259249"/>
      <w:r w:rsidRPr="00293F8C">
        <w:t>Changing the gain at the cut-off frequency</w:t>
      </w:r>
      <w:bookmarkEnd w:id="0"/>
      <w:bookmarkEnd w:id="1"/>
    </w:p>
    <w:p w14:paraId="5BBD0857" w14:textId="77777777" w:rsidR="006D444F" w:rsidRPr="00A737DE" w:rsidRDefault="006D444F" w:rsidP="006D444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7DF5D389" w14:textId="77777777" w:rsidR="006D444F" w:rsidRPr="00A737DE" w:rsidRDefault="006D444F" w:rsidP="006D444F">
      <w:pPr>
        <w:pStyle w:val="MTDisplayEquation"/>
      </w:pPr>
      <w:r w:rsidRPr="00A737DE">
        <w:tab/>
      </w:r>
      <m:oMath>
        <m:r>
          <w:rPr>
            <w:rFonts w:ascii="Cambria Math"/>
          </w:rPr>
          <m:t>|H(z=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r>
          <w:rPr>
            <w:rFonts w:ascii="Cambria Math"/>
          </w:rPr>
          <m:t>)</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G</m:t>
            </m:r>
          </m:e>
          <m:sup>
            <m:r>
              <w:rPr>
                <w:rFonts w:ascii="Cambria Math"/>
              </w:rPr>
              <m:t>2</m:t>
            </m:r>
          </m:sup>
        </m:sSup>
      </m:oMath>
      <w:r>
        <w:t>.</w:t>
      </w:r>
      <w:r w:rsidRPr="00A737D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w:instrText>
        </w:r>
      </w:fldSimple>
      <w:r>
        <w:instrText>)</w:instrText>
      </w:r>
      <w:r>
        <w:fldChar w:fldCharType="end"/>
      </w:r>
    </w:p>
    <w:p w14:paraId="477423A4" w14:textId="642085AE" w:rsidR="00013D5F" w:rsidRPr="00A737DE" w:rsidRDefault="006D444F" w:rsidP="00013D5F">
      <w:r>
        <w:t>Now c</w:t>
      </w:r>
      <w:r w:rsidR="00013D5F" w:rsidRPr="00A737DE">
        <w:t xml:space="preserve">onsider a </w:t>
      </w:r>
      <w:r w:rsidR="00933F1C">
        <w:t>transformation</w:t>
      </w:r>
      <w:r w:rsidR="00013D5F" w:rsidRPr="00A737DE">
        <w:t>, given by</w:t>
      </w:r>
    </w:p>
    <w:p w14:paraId="4D882F48" w14:textId="41F1FB54" w:rsidR="00013D5F" w:rsidRPr="00A737DE" w:rsidRDefault="00013D5F" w:rsidP="002775EB">
      <w:pPr>
        <w:pStyle w:val="MTDisplayEquation"/>
      </w:pPr>
      <w:r w:rsidRPr="00A737DE">
        <w:tab/>
      </w:r>
      <m:oMath>
        <m:r>
          <w:rPr>
            <w:rFonts w:ascii="Cambria Math"/>
          </w:rPr>
          <m:t>F(z)=</m:t>
        </m:r>
        <m:f>
          <m:fPr>
            <m:ctrlPr>
              <w:rPr>
                <w:rFonts w:asci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oMath>
      <w:r w:rsidR="000862ED">
        <w:t xml:space="preserve">, </w:t>
      </w:r>
      <m:oMath>
        <m:r>
          <w:rPr>
            <w:rFonts w:ascii="Cambria Math"/>
          </w:rPr>
          <m:t>α=</m:t>
        </m:r>
        <m:f>
          <m:fPr>
            <m:ctrlPr>
              <w:rPr>
                <w:rFonts w:ascii="Cambria Math" w:hAnsi="Cambria Math"/>
                <w:i/>
              </w:rPr>
            </m:ctrlPr>
          </m:fPr>
          <m:num>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m:t>
            </m:r>
            <m:r>
              <w:rPr>
                <w:rFonts w:ascii="Cambria Math"/>
              </w:rPr>
              <m:t>-</m:t>
            </m:r>
            <m:r>
              <w:rPr>
                <w:rFonts w:ascii="Cambria Math"/>
              </w:rPr>
              <m:t>1</m:t>
            </m:r>
          </m:num>
          <m:den>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G</m:t>
                </m:r>
              </m:sub>
            </m:sSub>
            <m:r>
              <w:rPr>
                <w:rFonts w:ascii="Cambria Math"/>
              </w:rPr>
              <m:t>/2)+1</m:t>
            </m:r>
          </m:den>
        </m:f>
      </m:oMath>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 w:name="ZEqnNum978738"/>
      <w:r w:rsidR="006E103C">
        <w:instrText>(</w:instrText>
      </w:r>
      <w:fldSimple w:instr=" SEQ MTEqn \c \* Arabic \* MERGEFORMAT ">
        <w:r w:rsidR="00907DF1">
          <w:rPr>
            <w:noProof/>
          </w:rPr>
          <w:instrText>4</w:instrText>
        </w:r>
      </w:fldSimple>
      <w:r w:rsidR="006E103C">
        <w:instrText>)</w:instrText>
      </w:r>
      <w:bookmarkEnd w:id="2"/>
      <w:r w:rsidR="006E103C">
        <w:fldChar w:fldCharType="end"/>
      </w:r>
    </w:p>
    <w:p w14:paraId="7C8ABBCA" w14:textId="77777777" w:rsidR="00013D5F" w:rsidRPr="00602882" w:rsidRDefault="00013D5F" w:rsidP="00013D5F">
      <w:r w:rsidRPr="00A737DE">
        <w:t xml:space="preserve">This has a few important properties. Every value inside the unit circle is mapped to a value inside the unit circle, those outside are </w:t>
      </w:r>
      <w:r w:rsidRPr="00602882">
        <w:t xml:space="preserve">mapped to values outside the unit circle, and those on the unit circle stay on the unit circle. So we can view this transfer function as preserving stability. Furthermore, it maps </w:t>
      </w:r>
      <w:r w:rsidRPr="00602882">
        <w:rPr>
          <w:i/>
        </w:rPr>
        <w:t>z</w:t>
      </w:r>
      <w:r w:rsidRPr="00602882">
        <w:t xml:space="preserve">=1 to 1 and </w:t>
      </w:r>
      <w:r w:rsidRPr="00602882">
        <w:rPr>
          <w:i/>
        </w:rPr>
        <w:t>z</w:t>
      </w:r>
      <w:r w:rsidRPr="00602882">
        <w:t xml:space="preserve">=-1 to -1. </w:t>
      </w:r>
    </w:p>
    <w:p w14:paraId="7215BE25" w14:textId="06005763" w:rsidR="007470C5" w:rsidRPr="00602882" w:rsidRDefault="00E31F2C" w:rsidP="007470C5">
      <w:pPr>
        <w:pStyle w:val="MTDisplayEquation"/>
        <w:rPr>
          <w:sz w:val="22"/>
          <w:szCs w:val="22"/>
        </w:rPr>
      </w:pPr>
      <w:r w:rsidRPr="00602882">
        <w:rPr>
          <w:sz w:val="22"/>
          <w:szCs w:val="22"/>
        </w:rPr>
        <w:t xml:space="preserve">But because of how </w:t>
      </w:r>
      <w:r w:rsidRPr="00602882">
        <w:rPr>
          <w:rFonts w:ascii="Symbol" w:hAnsi="Symbol"/>
          <w:sz w:val="22"/>
          <w:szCs w:val="22"/>
        </w:rPr>
        <w:t>a</w:t>
      </w:r>
      <w:r w:rsidRPr="00602882">
        <w:rPr>
          <w:sz w:val="22"/>
          <w:szCs w:val="22"/>
        </w:rPr>
        <w:t xml:space="preserve"> was defined, it has another important property</w:t>
      </w:r>
      <w:r w:rsidR="00237948" w:rsidRPr="00602882">
        <w:rPr>
          <w:sz w:val="22"/>
          <w:szCs w:val="22"/>
        </w:rPr>
        <w:t>,</w:t>
      </w:r>
    </w:p>
    <w:p w14:paraId="50AF690D" w14:textId="77777777" w:rsidR="00237948" w:rsidRDefault="00237948" w:rsidP="00237948">
      <w:pPr>
        <w:pStyle w:val="MTDisplayEquation"/>
      </w:pPr>
      <w:r w:rsidRPr="00A737DE">
        <w:tab/>
      </w:r>
      <m:oMath>
        <m:r>
          <w:rPr>
            <w:rFonts w:ascii="Cambria Math"/>
          </w:rPr>
          <m:t>F(z=</m:t>
        </m:r>
        <m:sSup>
          <m:sSupPr>
            <m:ctrlPr>
              <w:rPr>
                <w:rFonts w:ascii="Cambria Math" w:hAnsi="Cambria Math"/>
                <w:i/>
              </w:rPr>
            </m:ctrlPr>
          </m:sSupPr>
          <m:e>
            <m:r>
              <w:rPr>
                <w:rFonts w:ascii="Cambria Math"/>
              </w:rPr>
              <m:t>e</m:t>
            </m:r>
          </m:e>
          <m:sup>
            <m:r>
              <w:rPr>
                <w:rFonts w:ascii="Cambria Math"/>
              </w:rPr>
              <m:t>jπ/2</m:t>
            </m:r>
          </m:sup>
        </m:sSup>
        <m:r>
          <w:rPr>
            <w:rFonts w:ascii="Cambria Math"/>
          </w:rPr>
          <m:t>)=</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G</m:t>
                </m:r>
              </m:sub>
            </m:sSub>
          </m:sup>
        </m:sSup>
      </m:oMath>
      <w:r>
        <w:t>.</w:t>
      </w:r>
      <w:r w:rsidRPr="00A737DE">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982069"/>
      <w:r>
        <w:instrText>(</w:instrText>
      </w:r>
      <w:fldSimple w:instr=" SEQ MTEqn \c \* Arabic \* MERGEFORMAT ">
        <w:r>
          <w:rPr>
            <w:noProof/>
          </w:rPr>
          <w:instrText>7</w:instrText>
        </w:r>
      </w:fldSimple>
      <w:r>
        <w:instrText>)</w:instrText>
      </w:r>
      <w:bookmarkEnd w:id="3"/>
      <w:r>
        <w:fldChar w:fldCharType="end"/>
      </w:r>
    </w:p>
    <w:p w14:paraId="2C58454E" w14:textId="77777777" w:rsidR="002775EB" w:rsidRPr="002775EB" w:rsidRDefault="002775EB" w:rsidP="002775EB"/>
    <w:p w14:paraId="36EC6763" w14:textId="5AF6F970" w:rsidR="00013D5F" w:rsidRPr="00A737DE" w:rsidRDefault="00E82677" w:rsidP="00013D5F">
      <w:r w:rsidRPr="00E82677">
        <w:rPr>
          <w:iCs/>
        </w:rPr>
        <w:t>Th</w:t>
      </w:r>
      <w:r w:rsidR="00237948">
        <w:rPr>
          <w:iCs/>
        </w:rPr>
        <w:t>at is,</w:t>
      </w:r>
      <w:r>
        <w:rPr>
          <w:i/>
        </w:rPr>
        <w:t xml:space="preserve"> </w:t>
      </w:r>
      <w:r w:rsidR="00013D5F" w:rsidRPr="00A737DE">
        <w:rPr>
          <w:i/>
        </w:rPr>
        <w:t>F</w:t>
      </w:r>
      <w:r w:rsidR="00013D5F" w:rsidRPr="00A737DE">
        <w:t xml:space="preserve"> </w:t>
      </w:r>
      <w:r w:rsidR="00013D5F">
        <w:t>map</w:t>
      </w:r>
      <w:r w:rsidR="009970EF">
        <w:t>s</w:t>
      </w:r>
      <w:r w:rsidR="00013D5F">
        <w:t xml:space="preserve"> this frequency </w:t>
      </w:r>
      <w:r w:rsidR="00013D5F">
        <w:rPr>
          <w:rFonts w:ascii="Symbol" w:hAnsi="Symbol"/>
        </w:rPr>
        <w:t></w:t>
      </w:r>
      <w:r w:rsidR="00013D5F" w:rsidRPr="00D71F3C">
        <w:rPr>
          <w:vertAlign w:val="subscript"/>
        </w:rPr>
        <w:t>G</w:t>
      </w:r>
      <w:r w:rsidR="00013D5F">
        <w:t xml:space="preserve"> to</w:t>
      </w:r>
      <w:r w:rsidR="00013D5F" w:rsidRPr="00A737DE">
        <w:t xml:space="preserve"> </w:t>
      </w:r>
      <w:r w:rsidR="00013D5F" w:rsidRPr="00A737DE">
        <w:rPr>
          <w:rFonts w:ascii="Symbol" w:hAnsi="Symbol"/>
        </w:rPr>
        <w:t></w:t>
      </w:r>
      <w:r w:rsidR="00013D5F" w:rsidRPr="00A737DE">
        <w:t>/2</w:t>
      </w:r>
      <w:r w:rsidR="005231EB">
        <w:t xml:space="preserve">. Hence, </w:t>
      </w:r>
      <w:r w:rsidR="00013D5F">
        <w:t xml:space="preserve">the square magnitude of </w:t>
      </w:r>
      <w:r w:rsidR="00013D5F" w:rsidRPr="00A737DE">
        <w:t xml:space="preserve"> </w:t>
      </w:r>
      <w:r w:rsidR="00013D5F" w:rsidRPr="00D71F3C">
        <w:rPr>
          <w:i/>
        </w:rPr>
        <w:t>H</w:t>
      </w:r>
      <w:r w:rsidR="00013D5F">
        <w:t>(</w:t>
      </w:r>
      <w:r w:rsidR="00013D5F" w:rsidRPr="00D71F3C">
        <w:rPr>
          <w:i/>
        </w:rPr>
        <w:t>F</w:t>
      </w:r>
      <w:r w:rsidR="00013D5F">
        <w:t>(</w:t>
      </w:r>
      <w:r w:rsidR="00013D5F" w:rsidRPr="00D71F3C">
        <w:rPr>
          <w:i/>
        </w:rPr>
        <w:t>z</w:t>
      </w:r>
      <w:r w:rsidR="00013D5F">
        <w:t xml:space="preserve">)) at </w:t>
      </w:r>
      <w:r w:rsidR="00013D5F">
        <w:rPr>
          <w:rFonts w:ascii="Symbol" w:hAnsi="Symbol"/>
        </w:rPr>
        <w:t></w:t>
      </w:r>
      <w:r w:rsidR="00013D5F">
        <w:rPr>
          <w:rFonts w:ascii="Symbol" w:hAnsi="Symbol"/>
        </w:rPr>
        <w:t></w:t>
      </w:r>
      <w:r w:rsidR="00013D5F" w:rsidRPr="00A737DE">
        <w:rPr>
          <w:rFonts w:ascii="Symbol" w:hAnsi="Symbol"/>
        </w:rPr>
        <w:t></w:t>
      </w:r>
      <w:r w:rsidR="00013D5F" w:rsidRPr="00A737DE">
        <w:t>/2</w:t>
      </w:r>
      <w:r w:rsidR="00013D5F">
        <w:t xml:space="preserve"> is the same as the square magnitude of </w:t>
      </w:r>
      <w:r w:rsidR="00013D5F" w:rsidRPr="00D71F3C">
        <w:rPr>
          <w:i/>
        </w:rPr>
        <w:t>H</w:t>
      </w:r>
      <w:r w:rsidR="00013D5F">
        <w:t>(</w:t>
      </w:r>
      <w:r w:rsidR="00013D5F" w:rsidRPr="00D71F3C">
        <w:rPr>
          <w:i/>
        </w:rPr>
        <w:t>z</w:t>
      </w:r>
      <w:r w:rsidR="00013D5F">
        <w:t xml:space="preserve">)  at  </w:t>
      </w:r>
      <w:r w:rsidR="00013D5F">
        <w:rPr>
          <w:rFonts w:ascii="Symbol" w:hAnsi="Symbol"/>
        </w:rPr>
        <w:t></w:t>
      </w:r>
      <w:r w:rsidR="003766AC">
        <w:rPr>
          <w:rFonts w:ascii="Symbol" w:hAnsi="Symbol"/>
        </w:rPr>
        <w:t></w:t>
      </w:r>
      <w:r w:rsidR="00013D5F">
        <w:rPr>
          <w:rFonts w:ascii="Symbol" w:hAnsi="Symbol"/>
        </w:rPr>
        <w:t></w:t>
      </w:r>
      <w:r w:rsidR="003766AC">
        <w:rPr>
          <w:rFonts w:ascii="Symbol" w:hAnsi="Symbol"/>
        </w:rPr>
        <w:t></w:t>
      </w:r>
      <w:r w:rsidR="00013D5F">
        <w:rPr>
          <w:rFonts w:ascii="Symbol" w:hAnsi="Symbol"/>
        </w:rPr>
        <w:t></w:t>
      </w:r>
      <w:r w:rsidR="00013D5F" w:rsidRPr="00D71F3C">
        <w:rPr>
          <w:vertAlign w:val="subscript"/>
        </w:rPr>
        <w:t>G</w:t>
      </w:r>
      <w:r w:rsidR="00013D5F">
        <w:t xml:space="preserve">. </w:t>
      </w:r>
    </w:p>
    <w:p w14:paraId="0E731643" w14:textId="77777777" w:rsidR="00013D5F" w:rsidRPr="00F977FB" w:rsidRDefault="00013D5F" w:rsidP="0029333E">
      <w:pPr>
        <w:pStyle w:val="Heading3"/>
      </w:pPr>
      <w:bookmarkStart w:id="4" w:name="_Toc364241169"/>
      <w:bookmarkStart w:id="5" w:name="_Toc364259250"/>
      <w:r>
        <w:t xml:space="preserve">Shifting the </w:t>
      </w:r>
      <w:r>
        <w:rPr>
          <w:lang w:val="en-GB"/>
        </w:rPr>
        <w:t>cut-off</w:t>
      </w:r>
      <w:r>
        <w:t xml:space="preserve"> frequency</w:t>
      </w:r>
      <w:bookmarkEnd w:id="4"/>
      <w:bookmarkEnd w:id="5"/>
    </w:p>
    <w:p w14:paraId="7029D105"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0F448E00"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EEEB344" w14:textId="77777777" w:rsidR="00941502" w:rsidRDefault="00941502" w:rsidP="00941502">
      <w:pPr>
        <w:pStyle w:val="MTDisplayEquation"/>
      </w:pPr>
      <w:r w:rsidRPr="007852D0">
        <w:tab/>
      </w:r>
      <m:oMath>
        <m:r>
          <w:rPr>
            <w:rFonts w:ascii="Cambria Math"/>
          </w:rPr>
          <m:t>F(z)=</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412704"/>
      <w:r>
        <w:instrText>(</w:instrText>
      </w:r>
      <w:fldSimple w:instr=" SEQ MTEqn \c \* Arabic \* MERGEFORMAT ">
        <w:r>
          <w:rPr>
            <w:noProof/>
          </w:rPr>
          <w:instrText>11</w:instrText>
        </w:r>
      </w:fldSimple>
      <w:r>
        <w:instrText>)</w:instrText>
      </w:r>
      <w:bookmarkEnd w:id="6"/>
      <w:r>
        <w:fldChar w:fldCharType="end"/>
      </w:r>
    </w:p>
    <w:p w14:paraId="605BB7EF" w14:textId="5B8F949E" w:rsidR="00013D5F" w:rsidRPr="007852D0" w:rsidRDefault="00013D5F" w:rsidP="00013D5F">
      <w:r w:rsidRPr="007852D0">
        <w:t>where,</w:t>
      </w:r>
    </w:p>
    <w:p w14:paraId="0D8D7724" w14:textId="3657A632" w:rsidR="002A0691" w:rsidRPr="009869E3" w:rsidRDefault="002A0691" w:rsidP="002A0691">
      <w:pPr>
        <w:pStyle w:val="MTDisplayEquation"/>
      </w:pPr>
      <w:r w:rsidRPr="007852D0">
        <w:tab/>
      </w:r>
      <m:oMath>
        <m:r>
          <w:rPr>
            <w:rFonts w:ascii="Cambria Math"/>
          </w:rPr>
          <m:t>β=</m:t>
        </m:r>
        <m:f>
          <m:fPr>
            <m:ctrlPr>
              <w:rPr>
                <w:rFonts w:ascii="Cambria Math" w:hAnsi="Cambria Math"/>
                <w:i/>
              </w:rPr>
            </m:ctrlPr>
          </m:fPr>
          <m:num>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377056"/>
      <w:r>
        <w:instrText>(</w:instrText>
      </w:r>
      <w:fldSimple w:instr=" SEQ MTEqn \c \* Arabic \* MERGEFORMAT ">
        <w:r>
          <w:rPr>
            <w:noProof/>
          </w:rPr>
          <w:instrText>12</w:instrText>
        </w:r>
      </w:fldSimple>
      <w:r>
        <w:instrText>)</w:instrText>
      </w:r>
      <w:bookmarkEnd w:id="7"/>
      <w:r>
        <w:fldChar w:fldCharType="end"/>
      </w:r>
    </w:p>
    <w:p w14:paraId="1F52983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w:t>
      </w:r>
      <w:r w:rsidR="00B3535B">
        <w:t xml:space="preserve">. </w:t>
      </w:r>
    </w:p>
    <w:p w14:paraId="3CCAEB51" w14:textId="77777777" w:rsidR="002A0691" w:rsidRPr="007852D0" w:rsidRDefault="002A0691" w:rsidP="002A0691">
      <w:pPr>
        <w:pStyle w:val="MTDisplayEquation"/>
      </w:pPr>
      <w:r w:rsidRPr="007852D0">
        <w:tab/>
      </w:r>
      <m:oMath>
        <m:r>
          <w:rPr>
            <w:rFonts w:ascii="Cambria Math"/>
          </w:rPr>
          <m:t>F(z=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c</m:t>
                </m:r>
              </m:sub>
            </m:sSub>
          </m:sup>
        </m:sSup>
        <m:r>
          <w:rPr>
            <w:rFonts w:ascii="Cambria Math"/>
          </w:rPr>
          <m:t>)=</m:t>
        </m:r>
        <m:sSup>
          <m:sSupPr>
            <m:ctrlPr>
              <w:rPr>
                <w:rFonts w:ascii="Cambria Math" w:hAnsi="Cambria Math"/>
                <w:i/>
              </w:rPr>
            </m:ctrlPr>
          </m:sSupPr>
          <m:e>
            <m:r>
              <w:rPr>
                <w:rFonts w:ascii="Cambria Math"/>
              </w:rPr>
              <m:t>e</m:t>
            </m:r>
          </m:e>
          <m:sup>
            <m:r>
              <w:rPr>
                <w:rFonts w:ascii="Cambria Math"/>
              </w:rPr>
              <m:t>jπ/2</m:t>
            </m:r>
          </m:sup>
        </m:sSup>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265368"/>
      <w:r>
        <w:instrText>(</w:instrText>
      </w:r>
      <w:fldSimple w:instr=" SEQ MTEqn \c \* Arabic \* MERGEFORMAT ">
        <w:r>
          <w:rPr>
            <w:noProof/>
          </w:rPr>
          <w:instrText>10</w:instrText>
        </w:r>
      </w:fldSimple>
      <w:r>
        <w:instrText>)</w:instrText>
      </w:r>
      <w:bookmarkEnd w:id="8"/>
      <w:r>
        <w:fldChar w:fldCharType="end"/>
      </w:r>
    </w:p>
    <w:p w14:paraId="5CD3DCD2" w14:textId="77777777" w:rsidR="00013D5F" w:rsidRDefault="00013D5F" w:rsidP="0029333E">
      <w:pPr>
        <w:pStyle w:val="Heading3"/>
      </w:pPr>
      <w:bookmarkStart w:id="9" w:name="_Toc364241170"/>
      <w:bookmarkStart w:id="10" w:name="_Toc364259251"/>
      <w:r>
        <w:t>Creating a shelving filter</w:t>
      </w:r>
      <w:bookmarkEnd w:id="9"/>
      <w:bookmarkEnd w:id="10"/>
    </w:p>
    <w:p w14:paraId="46CB3BBB" w14:textId="77777777" w:rsidR="00013D5F"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-1)</w:t>
      </w:r>
      <w:r w:rsidRPr="00C22E51">
        <w:rPr>
          <w:i/>
        </w:rPr>
        <w:t>H</w:t>
      </w:r>
      <w:r w:rsidRPr="00C22E51">
        <w:rPr>
          <w:vertAlign w:val="superscript"/>
        </w:rPr>
        <w:t>2</w:t>
      </w:r>
      <w:r w:rsidRPr="00C22E51">
        <w:rPr>
          <w:vertAlign w:val="superscript"/>
        </w:rPr>
        <w:softHyphen/>
      </w:r>
      <w:r w:rsidRPr="00C22E51">
        <w:t>+1</w:t>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56ABE7FF" w14:textId="50CEC23F" w:rsidR="003655A3" w:rsidRPr="000F5460" w:rsidRDefault="003655A3" w:rsidP="003655A3">
      <w:pPr>
        <w:pStyle w:val="MTDisplayEquation"/>
      </w:pPr>
      <w:r w:rsidRPr="008A634E">
        <w:lastRenderedPageBreak/>
        <w:tab/>
      </w:r>
      <m:oMath>
        <m:sSub>
          <m:sSubPr>
            <m:ctrlPr>
              <w:rPr>
                <w:rFonts w:ascii="Cambria Math" w:hAnsi="Cambria Math"/>
                <w:i/>
              </w:rPr>
            </m:ctrlPr>
          </m:sSubPr>
          <m:e>
            <m:r>
              <w:rPr>
                <w:rFonts w:ascii="Cambria Math"/>
              </w:rPr>
              <m:t>H</m:t>
            </m:r>
          </m:e>
          <m:sub>
            <m:r>
              <w:rPr>
                <w:rFonts w:ascii="Cambria Math"/>
              </w:rPr>
              <m:t>LP</m:t>
            </m:r>
          </m:sub>
        </m:sSub>
        <m:r>
          <w:rPr>
            <w:rFonts w:ascii="Cambria Math"/>
          </w:rPr>
          <m:t>=k</m:t>
        </m:r>
        <m:f>
          <m:fPr>
            <m:ctrlPr>
              <w:rPr>
                <w:rFonts w:ascii="Cambria Math" w:hAnsi="Cambria Math"/>
                <w:i/>
              </w:rPr>
            </m:ctrlPr>
          </m:fPr>
          <m:num>
            <m:r>
              <w:rPr>
                <w:rFonts w:ascii="Cambria Math"/>
              </w:rPr>
              <m:t>z</m:t>
            </m:r>
            <m:r>
              <w:rPr>
                <w:rFonts w:ascii="Cambria Math"/>
              </w:rPr>
              <m:t>-</m:t>
            </m:r>
            <m:r>
              <w:rPr>
                <w:rFonts w:ascii="Cambria Math"/>
              </w:rPr>
              <m:t>q</m:t>
            </m:r>
          </m:num>
          <m:den>
            <m:r>
              <w:rPr>
                <w:rFonts w:ascii="Cambria Math"/>
              </w:rPr>
              <m:t>z</m:t>
            </m:r>
            <m:r>
              <w:rPr>
                <w:rFonts w:ascii="Cambria Math"/>
              </w:rPr>
              <m:t>-</m:t>
            </m:r>
            <m:r>
              <w:rPr>
                <w:rFonts w:ascii="Cambria Math"/>
              </w:rPr>
              <m:t>p</m:t>
            </m:r>
          </m:den>
        </m:f>
        <m:r>
          <w:rPr>
            <w:rFonts w:ascii="Cambria Math"/>
          </w:rPr>
          <m:t>→</m:t>
        </m:r>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[1+p+g(1</m:t>
            </m:r>
            <m:r>
              <w:rPr>
                <w:rFonts w:ascii="Cambria Math"/>
              </w:rPr>
              <m:t>-</m:t>
            </m:r>
            <m:r>
              <w:rPr>
                <w:rFonts w:ascii="Cambria Math"/>
              </w:rPr>
              <m:t>p)]z</m:t>
            </m:r>
            <m:r>
              <w:rPr>
                <w:rFonts w:ascii="Cambria Math"/>
              </w:rPr>
              <m:t>-</m:t>
            </m:r>
            <m:r>
              <w:rPr>
                <w:rFonts w:ascii="Cambria Math"/>
              </w:rPr>
              <m:t>[1+p</m:t>
            </m:r>
            <m:r>
              <w:rPr>
                <w:rFonts w:ascii="Cambria Math"/>
              </w:rPr>
              <m:t>-</m:t>
            </m:r>
            <m:r>
              <w:rPr>
                <w:rFonts w:ascii="Cambria Math"/>
              </w:rPr>
              <m:t>g(1</m:t>
            </m:r>
            <m:r>
              <w:rPr>
                <w:rFonts w:ascii="Cambria Math"/>
              </w:rPr>
              <m:t>-</m:t>
            </m:r>
            <m:r>
              <w:rPr>
                <w:rFonts w:ascii="Cambria Math"/>
              </w:rPr>
              <m:t>p)]</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17</w:instrText>
        </w:r>
      </w:fldSimple>
      <w:r>
        <w:instrText>)</w:instrText>
      </w:r>
      <w:r>
        <w:fldChar w:fldCharType="end"/>
      </w:r>
    </w:p>
    <w:p w14:paraId="1BF0048B" w14:textId="77777777" w:rsidR="003655A3" w:rsidRDefault="003655A3" w:rsidP="003655A3">
      <w:r>
        <w:t>Then the first order section of the low shelving filter becomes,</w:t>
      </w:r>
    </w:p>
    <w:p w14:paraId="61EB1958" w14:textId="3FF321FE" w:rsidR="003655A3" w:rsidRPr="000F5460" w:rsidRDefault="003655A3" w:rsidP="003655A3">
      <w:pPr>
        <w:pStyle w:val="MTDisplayEquation"/>
      </w:pPr>
      <w:r w:rsidRPr="008A634E">
        <w:tab/>
      </w:r>
      <m:oMath>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[1+p+g(1</m:t>
            </m:r>
            <m:r>
              <w:rPr>
                <w:rFonts w:ascii="Cambria Math"/>
              </w:rPr>
              <m:t>-</m:t>
            </m:r>
            <m:r>
              <w:rPr>
                <w:rFonts w:ascii="Cambria Math"/>
              </w:rPr>
              <m:t>p)]z</m:t>
            </m:r>
            <m:r>
              <w:rPr>
                <w:rFonts w:ascii="Cambria Math"/>
              </w:rPr>
              <m:t>-</m:t>
            </m:r>
            <m:r>
              <w:rPr>
                <w:rFonts w:ascii="Cambria Math"/>
              </w:rPr>
              <m:t>[1+p</m:t>
            </m:r>
            <m:r>
              <w:rPr>
                <w:rFonts w:ascii="Cambria Math"/>
              </w:rPr>
              <m:t>-</m:t>
            </m:r>
            <m:r>
              <w:rPr>
                <w:rFonts w:ascii="Cambria Math"/>
              </w:rPr>
              <m:t>g(1</m:t>
            </m:r>
            <m:r>
              <w:rPr>
                <w:rFonts w:ascii="Cambria Math"/>
              </w:rPr>
              <m:t>-</m:t>
            </m:r>
            <m:r>
              <w:rPr>
                <w:rFonts w:ascii="Cambria Math"/>
              </w:rPr>
              <m:t>p)]</m:t>
            </m:r>
          </m:num>
          <m:den>
            <m:r>
              <w:rPr>
                <w:rFonts w:ascii="Cambria Math"/>
              </w:rPr>
              <m:t>z</m:t>
            </m:r>
            <m:r>
              <w:rPr>
                <w:rFonts w:ascii="Cambria Math"/>
              </w:rPr>
              <m:t>-</m:t>
            </m:r>
            <m:r>
              <w:rPr>
                <w:rFonts w:ascii="Cambria Math"/>
              </w:rPr>
              <m:t>p</m:t>
            </m:r>
          </m:den>
        </m:f>
      </m:oMath>
      <w:r w:rsidRPr="008A634E">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6666"/>
      <w:r>
        <w:instrText>(</w:instrText>
      </w:r>
      <w:fldSimple w:instr=" SEQ MTChap \c \* Arabic \* MERGEFORMAT ">
        <w:r>
          <w:rPr>
            <w:noProof/>
          </w:rPr>
          <w:instrText>3</w:instrText>
        </w:r>
      </w:fldSimple>
      <w:r>
        <w:instrText>.</w:instrText>
      </w:r>
      <w:fldSimple w:instr=" SEQ MTEqn \c \* Arabic \* MERGEFORMAT ">
        <w:r>
          <w:rPr>
            <w:noProof/>
          </w:rPr>
          <w:instrText>18</w:instrText>
        </w:r>
      </w:fldSimple>
      <w:r>
        <w:instrText>)</w:instrText>
      </w:r>
      <w:bookmarkEnd w:id="11"/>
      <w:r>
        <w:fldChar w:fldCharType="end"/>
      </w:r>
    </w:p>
    <w:p w14:paraId="5B1C84B0" w14:textId="4B1B05A9" w:rsidR="003655A3" w:rsidRDefault="008F6ECC" w:rsidP="00013D5F">
      <w:r>
        <w:t xml:space="preserve">So </w:t>
      </w:r>
    </w:p>
    <w:p w14:paraId="288BCA44" w14:textId="77777777" w:rsidR="001E5643" w:rsidRPr="00687C13" w:rsidRDefault="001E5643" w:rsidP="001E5643">
      <w:pPr>
        <w:pStyle w:val="MTDisplayEquation"/>
        <w:spacing w:line="360" w:lineRule="auto"/>
      </w:pPr>
      <w:r w:rsidRPr="00687C13">
        <w:tab/>
      </w:r>
      <m:oMath>
        <m:r>
          <w:rPr>
            <w:rFonts w:ascii="Cambria Math"/>
          </w:rPr>
          <m:t>H(z)=</m:t>
        </m:r>
        <m:f>
          <m:fPr>
            <m:ctrlPr>
              <w:rPr>
                <w:rFonts w:ascii="Cambria Math" w:hAnsi="Cambria Math"/>
                <w:i/>
              </w:rPr>
            </m:ctrlPr>
          </m:fPr>
          <m:num>
            <m:r>
              <w:rPr>
                <w:rFonts w:ascii="Cambria Math"/>
              </w:rPr>
              <m:t>z+1</m:t>
            </m:r>
          </m:num>
          <m:den>
            <m:r>
              <w:rPr>
                <w:rFonts w:ascii="Cambria Math"/>
              </w:rPr>
              <m:t>2z</m:t>
            </m:r>
          </m:den>
        </m:f>
        <m:r>
          <w:rPr>
            <w:rFonts w:ascii="Cambria Math"/>
          </w:rPr>
          <m:t>→</m:t>
        </m:r>
        <m:sSub>
          <m:sSubPr>
            <m:ctrlPr>
              <w:rPr>
                <w:rFonts w:ascii="Cambria Math" w:hAnsi="Cambria Math"/>
                <w:i/>
              </w:rPr>
            </m:ctrlPr>
          </m:sSubPr>
          <m:e>
            <m:r>
              <w:rPr>
                <w:rFonts w:ascii="Cambria Math"/>
              </w:rPr>
              <m:t>H</m:t>
            </m:r>
          </m:e>
          <m:sub>
            <m:r>
              <w:rPr>
                <w:rFonts w:ascii="Cambria Math"/>
              </w:rPr>
              <m:t>LS</m:t>
            </m:r>
          </m:sub>
        </m:sSub>
        <m:r>
          <w:rPr>
            <w:rFonts w:ascii="Cambria Math"/>
          </w:rPr>
          <m:t>=</m:t>
        </m:r>
        <m:f>
          <m:fPr>
            <m:ctrlPr>
              <w:rPr>
                <w:rFonts w:ascii="Cambria Math" w:hAnsi="Cambria Math"/>
                <w:i/>
              </w:rPr>
            </m:ctrlPr>
          </m:fPr>
          <m:num>
            <m:r>
              <w:rPr>
                <w:rFonts w:ascii="Cambria Math"/>
              </w:rPr>
              <m:t>1</m:t>
            </m:r>
          </m:num>
          <m:den>
            <m:r>
              <w:rPr>
                <w:rFonts w:ascii="Cambria Math"/>
              </w:rPr>
              <m:t>2</m:t>
            </m:r>
          </m:den>
        </m:f>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6D54729" w14:textId="77777777" w:rsidR="003368D9" w:rsidRPr="00687C13" w:rsidRDefault="003368D9" w:rsidP="003368D9">
      <w:pPr>
        <w:pStyle w:val="MTDisplayEquation"/>
        <w:spacing w:line="360" w:lineRule="auto"/>
      </w:pPr>
      <w:r w:rsidRPr="00687C13">
        <w:tab/>
      </w:r>
      <m:oMath>
        <m:f>
          <m:fPr>
            <m:ctrlPr>
              <w:rPr>
                <w:rFonts w:ascii="Cambria Math" w:hAnsi="Cambria Math"/>
                <w:i/>
              </w:rPr>
            </m:ctrlPr>
          </m:fPr>
          <m:num>
            <m:r>
              <w:rPr>
                <w:rFonts w:ascii="Cambria Math"/>
              </w:rPr>
              <m:t>z+1</m:t>
            </m:r>
          </m:num>
          <m:den>
            <m:r>
              <w:rPr>
                <w:rFonts w:ascii="Cambria Math"/>
              </w:rPr>
              <m:t>z</m:t>
            </m:r>
          </m:den>
        </m:f>
        <m:r>
          <w:rPr>
            <w:rFonts w:ascii="Cambria Math"/>
          </w:rPr>
          <m:t>→</m:t>
        </m:r>
        <m:f>
          <m:fPr>
            <m:ctrlPr>
              <w:rPr>
                <w:rFonts w:ascii="Cambria Math" w:hAnsi="Cambria Math"/>
                <w:i/>
              </w:rPr>
            </m:ctrlPr>
          </m:fPr>
          <m:num>
            <m:r>
              <w:rPr>
                <w:rFonts w:ascii="Cambria Math"/>
              </w:rPr>
              <m:t>(az+b)+1</m:t>
            </m:r>
          </m:num>
          <m:den>
            <m:r>
              <w:rPr>
                <w:rFonts w:ascii="Cambria Math"/>
              </w:rPr>
              <m:t>az+b</m:t>
            </m:r>
          </m:den>
        </m:f>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z</m:t>
            </m:r>
          </m:den>
        </m:f>
      </m:oMath>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6C3C249E" w14:textId="77777777" w:rsidR="00D944F4" w:rsidRPr="00687C13" w:rsidRDefault="00D944F4" w:rsidP="00D944F4">
      <w:pPr>
        <w:pStyle w:val="MTDisplayEquation"/>
        <w:spacing w:line="360" w:lineRule="auto"/>
      </w:pPr>
      <w:r w:rsidRPr="00687C13">
        <w:tab/>
      </w:r>
      <m:oMath>
        <m:r>
          <w:rPr>
            <w:rFonts w:ascii="Cambria Math"/>
          </w:rPr>
          <m:t>z(az+b)+z=(az+b)[1+g]z</m:t>
        </m:r>
        <m:r>
          <w:rPr>
            <w:rFonts w:ascii="Cambria Math"/>
          </w:rPr>
          <m:t>-</m:t>
        </m:r>
        <m:r>
          <w:rPr>
            <w:rFonts w:ascii="Cambria Math"/>
          </w:rPr>
          <m:t>(az+b)[1</m:t>
        </m:r>
        <m:r>
          <w:rPr>
            <w:rFonts w:ascii="Cambria Math"/>
          </w:rPr>
          <m:t>-</m:t>
        </m:r>
        <m:r>
          <w:rPr>
            <w:rFonts w:ascii="Cambria Math"/>
          </w:rPr>
          <m:t>g]</m:t>
        </m:r>
      </m:oMath>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51423A5" w14:textId="77777777" w:rsidR="00A86D74" w:rsidRDefault="00D944F4" w:rsidP="00D944F4">
      <w:pPr>
        <w:pStyle w:val="MTDisplayEquation"/>
        <w:spacing w:line="360" w:lineRule="auto"/>
      </w:pPr>
      <w:r w:rsidRPr="00687C13">
        <w:tab/>
      </w:r>
      <m:oMath>
        <m:r>
          <w:rPr>
            <w:rFonts w:ascii="Cambria Math"/>
          </w:rPr>
          <m:t>azz+</m:t>
        </m:r>
        <m:d>
          <m:dPr>
            <m:ctrlPr>
              <w:rPr>
                <w:rFonts w:ascii="Cambria Math" w:hAnsi="Cambria Math"/>
                <w:i/>
              </w:rPr>
            </m:ctrlPr>
          </m:dPr>
          <m:e>
            <m:r>
              <w:rPr>
                <w:rFonts w:ascii="Cambria Math"/>
              </w:rPr>
              <m:t>b+1</m:t>
            </m:r>
          </m:e>
        </m:d>
        <m:r>
          <w:rPr>
            <w:rFonts w:ascii="Cambria Math"/>
          </w:rPr>
          <m:t>z=azz+gazz+bz+azg+gbz</m:t>
        </m:r>
        <m:r>
          <w:rPr>
            <w:rFonts w:ascii="Cambria Math"/>
          </w:rPr>
          <m:t>-</m:t>
        </m:r>
        <m:r>
          <w:rPr>
            <w:rFonts w:ascii="Cambria Math"/>
          </w:rPr>
          <m:t>az</m:t>
        </m:r>
        <m:r>
          <w:rPr>
            <w:rFonts w:ascii="Cambria Math"/>
          </w:rPr>
          <m:t>-</m:t>
        </m:r>
        <m:r>
          <w:rPr>
            <w:rFonts w:ascii="Cambria Math"/>
          </w:rPr>
          <m:t>b+bg</m:t>
        </m:r>
      </m:oMath>
    </w:p>
    <w:p w14:paraId="5A55AD25" w14:textId="1F7D0428" w:rsidR="00D944F4" w:rsidRDefault="00F33051" w:rsidP="00D944F4">
      <w:pPr>
        <w:pStyle w:val="MTDisplayEquation"/>
        <w:spacing w:line="360" w:lineRule="auto"/>
      </w:pPr>
      <w:r>
        <w:t>So b=0</w:t>
      </w:r>
    </w:p>
    <w:p w14:paraId="01B3C88D" w14:textId="1BB7FB4C" w:rsidR="00F33051" w:rsidRDefault="00F33051" w:rsidP="00F33051">
      <w:pPr>
        <w:pStyle w:val="MTDisplayEquation"/>
        <w:spacing w:line="360" w:lineRule="auto"/>
      </w:pPr>
      <w:r w:rsidRPr="00687C13">
        <w:tab/>
      </w:r>
      <m:oMath>
        <m:r>
          <w:rPr>
            <w:rFonts w:ascii="Cambria Math"/>
          </w:rPr>
          <m:t>azz+z=azz+gazz+azg</m:t>
        </m:r>
        <m:r>
          <w:rPr>
            <w:rFonts w:ascii="Cambria Math"/>
          </w:rPr>
          <m:t>-</m:t>
        </m:r>
        <m:r>
          <w:rPr>
            <w:rFonts w:ascii="Cambria Math"/>
          </w:rPr>
          <m:t>az</m:t>
        </m:r>
      </m:oMath>
    </w:p>
    <w:p w14:paraId="39F53A2A" w14:textId="77777777" w:rsidR="00F33051" w:rsidRPr="00F33051" w:rsidRDefault="00F33051" w:rsidP="00F33051"/>
    <w:p w14:paraId="49AF4847" w14:textId="77777777" w:rsidR="008F6ECC" w:rsidRPr="00E41F47" w:rsidRDefault="008F6ECC" w:rsidP="00013D5F"/>
    <w:p w14:paraId="2610C271" w14:textId="04FD886D" w:rsidR="00013D5F" w:rsidRDefault="00E41F47" w:rsidP="00327D8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=1)=</w:t>
      </w:r>
      <w:r w:rsidR="00013D5F" w:rsidRPr="00902C9F">
        <w:rPr>
          <w:i/>
        </w:rPr>
        <w:t>g</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w:t>
      </w:r>
      <w:r w:rsidR="00327D8F">
        <w:t xml:space="preserve"> achieved with.</w:t>
      </w:r>
    </w:p>
    <w:p w14:paraId="7CA693D3" w14:textId="3C0D0053" w:rsidR="00DF498B" w:rsidRPr="000C6E10" w:rsidRDefault="0097770D" w:rsidP="0097770D">
      <m:oMathPara>
        <m:oMath>
          <m:r>
            <w:rPr>
              <w:rFonts w:ascii="Cambria Math"/>
            </w:rPr>
            <m:t>z</m:t>
          </m:r>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oMath>
      </m:oMathPara>
    </w:p>
    <w:p w14:paraId="59787AF1" w14:textId="7A1F1D24" w:rsidR="000C6E10" w:rsidRDefault="000C6E10" w:rsidP="0097770D">
      <w:r>
        <w:t>So</w:t>
      </w:r>
    </w:p>
    <w:p w14:paraId="0CE0E525" w14:textId="77777777" w:rsidR="00A0204D" w:rsidRPr="00687C13" w:rsidRDefault="00A0204D" w:rsidP="00A0204D">
      <w:pPr>
        <w:pStyle w:val="MTDisplayEquation"/>
        <w:spacing w:line="360" w:lineRule="auto"/>
      </w:pPr>
      <w:r w:rsidRPr="00687C13">
        <w:tab/>
      </w:r>
      <m:oMath>
        <m:r>
          <w:rPr>
            <w:rFonts w:ascii="Cambria Math"/>
          </w:rPr>
          <m:t>H(F(z))=</m:t>
        </m:r>
        <m:f>
          <m:fPr>
            <m:ctrlPr>
              <w:rPr>
                <w:rFonts w:ascii="Cambria Math" w:hAnsi="Cambria Math"/>
                <w:i/>
              </w:rPr>
            </m:ctrlPr>
          </m:fPr>
          <m:num>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r>
              <w:rPr>
                <w:rFonts w:ascii="Cambria Math"/>
              </w:rPr>
              <m:t>+1</m:t>
            </m:r>
          </m:num>
          <m:den>
            <m:r>
              <w:rPr>
                <w:rFonts w:ascii="Cambria Math"/>
              </w:rPr>
              <m:t>2</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den>
        </m:f>
        <m:r>
          <w:rPr>
            <w:rFonts w:ascii="Cambria Math"/>
          </w:rPr>
          <m:t>=</m:t>
        </m:r>
        <m:f>
          <m:fPr>
            <m:ctrlPr>
              <w:rPr>
                <w:rFonts w:ascii="Cambria Math" w:hAnsi="Cambria Math"/>
                <w:i/>
              </w:rPr>
            </m:ctrlPr>
          </m:fPr>
          <m:num>
            <m:d>
              <m:dPr>
                <m:ctrlPr>
                  <w:rPr>
                    <w:rFonts w:ascii="Cambria Math" w:hAnsi="Cambria Math"/>
                    <w:i/>
                  </w:rPr>
                </m:ctrlPr>
              </m:dPr>
              <m:e>
                <m:r>
                  <w:rPr>
                    <w:rFonts w:ascii="Cambria Math"/>
                  </w:rPr>
                  <m:t>1+G</m:t>
                </m:r>
              </m:e>
            </m:d>
            <m:r>
              <w:rPr>
                <w:rFonts w:ascii="Cambria Math"/>
              </w:rPr>
              <m:t>z</m:t>
            </m:r>
            <m:r>
              <w:rPr>
                <w:rFonts w:ascii="Cambria Math"/>
              </w:rPr>
              <m:t>-</m:t>
            </m:r>
            <m:d>
              <m:dPr>
                <m:ctrlPr>
                  <w:rPr>
                    <w:rFonts w:ascii="Cambria Math" w:hAnsi="Cambria Math"/>
                    <w:i/>
                  </w:rPr>
                </m:ctrlPr>
              </m:dPr>
              <m:e>
                <m:r>
                  <w:rPr>
                    <w:rFonts w:ascii="Cambria Math"/>
                  </w:rPr>
                  <m:t>1</m:t>
                </m:r>
                <m:r>
                  <w:rPr>
                    <w:rFonts w:ascii="Cambria Math"/>
                  </w:rPr>
                  <m:t>-</m:t>
                </m:r>
                <m:r>
                  <w:rPr>
                    <w:rFonts w:ascii="Cambria Math"/>
                  </w:rPr>
                  <m:t>G</m:t>
                </m:r>
              </m:e>
            </m:d>
            <m:r>
              <w:rPr>
                <w:rFonts w:ascii="Cambria Math"/>
              </w:rPr>
              <m:t>+2z</m:t>
            </m:r>
          </m:num>
          <m:den>
            <m:r>
              <w:rPr>
                <w:rFonts w:ascii="Cambria Math"/>
              </w:rPr>
              <m:t>2</m:t>
            </m:r>
            <m:r>
              <w:rPr>
                <w:rFonts w:ascii="Cambria Math" w:hAnsi="Cambria Math"/>
              </w:rPr>
              <m:t>[</m:t>
            </m:r>
            <m:d>
              <m:dPr>
                <m:ctrlPr>
                  <w:rPr>
                    <w:rFonts w:ascii="Cambria Math" w:hAnsi="Cambria Math"/>
                    <w:i/>
                  </w:rPr>
                </m:ctrlPr>
              </m:dPr>
              <m:e>
                <m:r>
                  <w:rPr>
                    <w:rFonts w:ascii="Cambria Math"/>
                  </w:rPr>
                  <m:t>1+G</m:t>
                </m:r>
              </m:e>
            </m:d>
            <m:r>
              <w:rPr>
                <w:rFonts w:ascii="Cambria Math"/>
              </w:rPr>
              <m:t>z</m:t>
            </m:r>
            <m:r>
              <w:rPr>
                <w:rFonts w:ascii="Cambria Math"/>
              </w:rPr>
              <m:t>-</m:t>
            </m:r>
            <m:d>
              <m:dPr>
                <m:ctrlPr>
                  <w:rPr>
                    <w:rFonts w:ascii="Cambria Math" w:hAnsi="Cambria Math"/>
                    <w:i/>
                  </w:rPr>
                </m:ctrlPr>
              </m:dPr>
              <m:e>
                <m:r>
                  <w:rPr>
                    <w:rFonts w:ascii="Cambria Math"/>
                  </w:rPr>
                  <m:t>1</m:t>
                </m:r>
                <m:r>
                  <w:rPr>
                    <w:rFonts w:ascii="Cambria Math"/>
                  </w:rPr>
                  <m:t>-</m:t>
                </m:r>
                <m:r>
                  <w:rPr>
                    <w:rFonts w:ascii="Cambria Math"/>
                  </w:rPr>
                  <m:t>G</m:t>
                </m:r>
              </m:e>
            </m:d>
            <m:r>
              <w:rPr>
                <w:rFonts w:ascii="Cambria Math"/>
              </w:rPr>
              <m:t>]</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6B7F8A8D" w14:textId="0EF50D6C" w:rsidR="00A0204D" w:rsidRPr="00687C13" w:rsidRDefault="00A0204D" w:rsidP="00A0204D">
      <w:pPr>
        <w:pStyle w:val="MTDisplayEquation"/>
        <w:spacing w:line="360" w:lineRule="auto"/>
      </w:pPr>
      <w:r w:rsidRPr="00687C13">
        <w:tab/>
      </w:r>
      <m:oMath>
        <m:r>
          <w:rPr>
            <w:rFonts w:ascii="Cambria Math"/>
          </w:rPr>
          <m:t>z=1:</m:t>
        </m:r>
        <m:f>
          <m:fPr>
            <m:ctrlPr>
              <w:rPr>
                <w:rFonts w:ascii="Cambria Math" w:hAnsi="Cambria Math"/>
                <w:i/>
              </w:rPr>
            </m:ctrlPr>
          </m:fPr>
          <m:num>
            <m:r>
              <w:rPr>
                <w:rFonts w:ascii="Cambria Math"/>
              </w:rPr>
              <m:t>G+1</m:t>
            </m:r>
          </m:num>
          <m:den>
            <m:r>
              <w:rPr>
                <w:rFonts w:ascii="Cambria Math" w:hAnsi="Cambria Math"/>
              </w:rPr>
              <m:t>[</m:t>
            </m:r>
            <m:d>
              <m:dPr>
                <m:ctrlPr>
                  <w:rPr>
                    <w:rFonts w:ascii="Cambria Math" w:hAnsi="Cambria Math"/>
                    <w:i/>
                  </w:rPr>
                </m:ctrlPr>
              </m:dPr>
              <m:e>
                <m:r>
                  <w:rPr>
                    <w:rFonts w:ascii="Cambria Math"/>
                  </w:rPr>
                  <m:t>G</m:t>
                </m:r>
              </m:e>
            </m:d>
            <m:r>
              <w:rPr>
                <w:rFonts w:ascii="Cambria Math"/>
              </w:rPr>
              <m:t>-</m:t>
            </m:r>
            <m:d>
              <m:dPr>
                <m:ctrlPr>
                  <w:rPr>
                    <w:rFonts w:ascii="Cambria Math" w:hAnsi="Cambria Math"/>
                    <w:i/>
                  </w:rPr>
                </m:ctrlPr>
              </m:dPr>
              <m:e>
                <m:r>
                  <w:rPr>
                    <w:rFonts w:ascii="Cambria Math"/>
                  </w:rPr>
                  <m:t>-</m:t>
                </m:r>
                <m:r>
                  <w:rPr>
                    <w:rFonts w:ascii="Cambria Math"/>
                  </w:rPr>
                  <m:t>G</m:t>
                </m:r>
              </m:e>
            </m:d>
            <m:r>
              <w:rPr>
                <w:rFonts w:ascii="Cambria Math"/>
              </w:rPr>
              <m:t>]</m:t>
            </m:r>
          </m:den>
        </m:f>
      </m:oMath>
      <w:r>
        <w:t>,</w:t>
      </w:r>
      <w:r w:rsidRPr="00687C1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28A99CC5" w14:textId="77777777" w:rsidR="000C6E10" w:rsidRPr="00C3664C" w:rsidRDefault="000C6E10" w:rsidP="0097770D"/>
    <w:p w14:paraId="6C0034BA" w14:textId="77777777" w:rsidR="00013D5F" w:rsidRPr="00393588" w:rsidRDefault="00013D5F" w:rsidP="0029333E">
      <w:pPr>
        <w:pStyle w:val="Heading3"/>
      </w:pPr>
      <w:bookmarkStart w:id="12" w:name="_Toc364241171"/>
      <w:bookmarkStart w:id="13" w:name="_Toc364259252"/>
      <w:r>
        <w:t>Inverting the magnitude response</w:t>
      </w:r>
      <w:bookmarkEnd w:id="12"/>
      <w:bookmarkEnd w:id="13"/>
    </w:p>
    <w:p w14:paraId="5EF3AEF1" w14:textId="562A2366"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=1)</w:t>
      </w:r>
      <w:r>
        <w:t>|</w:t>
      </w:r>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So we </w:t>
      </w:r>
      <w:r w:rsidRPr="008A634E">
        <w:t xml:space="preserve">simply </w:t>
      </w:r>
      <w:r>
        <w:t xml:space="preserve">apply the transformation </w:t>
      </w:r>
      <w:r>
        <w:rPr>
          <w:i/>
        </w:rPr>
        <w:t>F</w:t>
      </w:r>
      <w:r w:rsidR="00327D8F">
        <w:t xml:space="preserve"> </w:t>
      </w:r>
      <w:r>
        <w:t>(</w:t>
      </w:r>
      <w:r>
        <w:rPr>
          <w:i/>
        </w:rPr>
        <w:t>z</w:t>
      </w:r>
      <w:r>
        <w:t>)=-</w:t>
      </w:r>
      <w:r>
        <w:rPr>
          <w:i/>
        </w:rPr>
        <w:t>z.</w:t>
      </w:r>
    </w:p>
    <w:p w14:paraId="0908539B" w14:textId="77777777" w:rsidR="00013D5F" w:rsidRPr="008A634E" w:rsidRDefault="00013D5F" w:rsidP="0029333E">
      <w:pPr>
        <w:pStyle w:val="Heading3"/>
      </w:pPr>
      <w:bookmarkStart w:id="14" w:name="_Toc341974908"/>
      <w:bookmarkStart w:id="15" w:name="_Toc341974966"/>
      <w:bookmarkStart w:id="16" w:name="_Toc341975002"/>
      <w:bookmarkStart w:id="17" w:name="_Toc364241172"/>
      <w:bookmarkStart w:id="18" w:name="_Toc364259253"/>
      <w:r>
        <w:t xml:space="preserve">Simple </w:t>
      </w:r>
      <w:r w:rsidR="00361E04">
        <w:t>low pass</w:t>
      </w:r>
      <w:r>
        <w:t xml:space="preserve"> to </w:t>
      </w:r>
      <w:r w:rsidR="00361E04">
        <w:t>band pass</w:t>
      </w:r>
      <w:r>
        <w:t xml:space="preserve"> transformation</w:t>
      </w:r>
      <w:bookmarkEnd w:id="14"/>
      <w:bookmarkEnd w:id="15"/>
      <w:bookmarkEnd w:id="16"/>
      <w:bookmarkEnd w:id="17"/>
      <w:bookmarkEnd w:id="18"/>
    </w:p>
    <w:p w14:paraId="1F7C0FFE" w14:textId="77777777" w:rsidR="00013D5F" w:rsidRPr="00392FAD" w:rsidRDefault="00013D5F" w:rsidP="00013D5F">
      <w:r>
        <w:t xml:space="preserve">Now we want to create a </w:t>
      </w:r>
      <w:r w:rsidR="00361E04">
        <w:t>band pass</w:t>
      </w:r>
      <w:r>
        <w:t xml:space="preserve"> filter from our simple filter with </w:t>
      </w:r>
      <w:proofErr w:type="spellStart"/>
      <w:r>
        <w:t>centre</w:t>
      </w:r>
      <w:proofErr w:type="spellEnd"/>
      <w:r>
        <w:t xml:space="preserv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w:t>
      </w:r>
      <w:proofErr w:type="spellStart"/>
      <w:r>
        <w:t>to</w:t>
      </w:r>
      <w:proofErr w:type="spellEnd"/>
      <w:r>
        <w:t xml:space="preserve">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To do this, consider a transfer function </w:t>
      </w:r>
      <w:r>
        <w:rPr>
          <w:i/>
        </w:rPr>
        <w:t>F</w:t>
      </w:r>
      <w:r>
        <w:t>(</w:t>
      </w:r>
      <w:r>
        <w:rPr>
          <w:i/>
        </w:rPr>
        <w:t>z</w:t>
      </w:r>
      <w:r>
        <w:t>) with the following constraints;</w:t>
      </w:r>
    </w:p>
    <w:p w14:paraId="757E3CF7" w14:textId="77777777" w:rsidR="00013D5F" w:rsidRPr="008A634E" w:rsidRDefault="00013D5F" w:rsidP="00013D5F">
      <w:pPr>
        <w:pStyle w:val="MTDisplayEquation"/>
      </w:pPr>
      <w:r w:rsidRPr="008A634E">
        <w:lastRenderedPageBreak/>
        <w:tab/>
      </w:r>
      <w:r w:rsidR="00E0276F" w:rsidRPr="00E0276F">
        <w:rPr>
          <w:position w:val="-118"/>
        </w:rPr>
        <w:object w:dxaOrig="2180" w:dyaOrig="2460" w14:anchorId="06EDB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pt;height:121.1pt" o:ole="">
            <v:imagedata r:id="rId7" o:title=""/>
          </v:shape>
          <o:OLEObject Type="Embed" ProgID="Equation.DSMT4" ShapeID="_x0000_i1029" DrawAspect="Content" ObjectID="_1798611167" r:id="rId8"/>
        </w:object>
      </w:r>
      <w:r w:rsidR="00AA38ED">
        <w:t>.</w: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9" w:name="ZEqnNum682034"/>
      <w:r w:rsidR="006E103C">
        <w:instrText>(</w:instrText>
      </w:r>
      <w:fldSimple w:instr=" SEQ MTEqn \c \* Arabic \* MERGEFORMAT ">
        <w:r w:rsidR="00907DF1">
          <w:rPr>
            <w:noProof/>
          </w:rPr>
          <w:instrText>17</w:instrText>
        </w:r>
      </w:fldSimple>
      <w:r w:rsidR="006E103C">
        <w:instrText>)</w:instrText>
      </w:r>
      <w:bookmarkEnd w:id="19"/>
      <w:r w:rsidR="006E103C">
        <w:fldChar w:fldCharType="end"/>
      </w:r>
    </w:p>
    <w:p w14:paraId="06F5CAB1"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w:t>
      </w:r>
      <w:proofErr w:type="spellStart"/>
      <w:r>
        <w:t>centre</w:t>
      </w:r>
      <w:proofErr w:type="spellEnd"/>
      <w:r>
        <w:t xml:space="preserve"> frequency to 0, where our prototype </w:t>
      </w:r>
      <w:r w:rsidR="00361E04">
        <w:t>low pass</w:t>
      </w:r>
      <w:r>
        <w:t xml:space="preserve"> filter has gain equal to 1. </w:t>
      </w:r>
    </w:p>
    <w:p w14:paraId="1E6D9EA0" w14:textId="77777777" w:rsidR="00013D5F" w:rsidRPr="00A07838" w:rsidRDefault="00013D5F" w:rsidP="00013D5F">
      <w:r>
        <w:t xml:space="preserve">We can solve Eq. </w:t>
      </w:r>
      <w:r w:rsidR="00212294">
        <w:fldChar w:fldCharType="begin"/>
      </w:r>
      <w:r>
        <w:instrText xml:space="preserve"> GOTOBUTTON ZEqnNum682034  \* MERGEFORMAT </w:instrText>
      </w:r>
      <w:fldSimple w:instr=" REF ZEqnNum682034 \* Charformat \! \* MERGEFORMAT ">
        <w:r w:rsidR="00907DF1">
          <w:instrText>(17)</w:instrText>
        </w:r>
      </w:fldSimple>
      <w:r w:rsidR="00212294">
        <w:fldChar w:fldCharType="end"/>
      </w:r>
      <w:r>
        <w:t xml:space="preserve"> to arrive at </w:t>
      </w:r>
    </w:p>
    <w:p w14:paraId="6E6B2E0C" w14:textId="77777777" w:rsidR="00013D5F" w:rsidRDefault="00013D5F" w:rsidP="00013D5F">
      <w:pPr>
        <w:pStyle w:val="MTDisplayEquation"/>
      </w:pPr>
      <w:r w:rsidRPr="00A07838">
        <w:tab/>
      </w:r>
      <w:r w:rsidR="00E0276F" w:rsidRPr="00E0276F">
        <w:rPr>
          <w:position w:val="-28"/>
        </w:rPr>
        <w:object w:dxaOrig="4080" w:dyaOrig="660" w14:anchorId="67C9CCFF">
          <v:shape id="_x0000_i1030" type="#_x0000_t75" style="width:206.55pt;height:32.1pt" o:ole="">
            <v:imagedata r:id="rId9" o:title=""/>
          </v:shape>
          <o:OLEObject Type="Embed" ProgID="Equation.DSMT4" ShapeID="_x0000_i1030" DrawAspect="Content" ObjectID="_1798611168" r:id="rId10"/>
        </w:object>
      </w:r>
      <w:r w:rsidR="00AA38ED">
        <w:t>.</w:t>
      </w:r>
      <w:r w:rsidRPr="00A07838">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0" w:name="ZEqnNum578417"/>
      <w:r w:rsidR="006E103C">
        <w:instrText>(</w:instrText>
      </w:r>
      <w:fldSimple w:instr=" SEQ MTEqn \c \* Arabic \* MERGEFORMAT ">
        <w:r w:rsidR="00907DF1">
          <w:rPr>
            <w:noProof/>
          </w:rPr>
          <w:instrText>18</w:instrText>
        </w:r>
      </w:fldSimple>
      <w:r w:rsidR="006E103C">
        <w:instrText>)</w:instrText>
      </w:r>
      <w:bookmarkEnd w:id="20"/>
      <w:r w:rsidR="006E103C">
        <w:fldChar w:fldCharType="end"/>
      </w:r>
    </w:p>
    <w:p w14:paraId="20D27EF8" w14:textId="77777777" w:rsidR="00013D5F" w:rsidRPr="00A07838" w:rsidRDefault="00DD2E0B" w:rsidP="00013D5F">
      <w:r>
        <w:t xml:space="preserve">This transfer function has second order polynomials in the numerator and the denominator. </w:t>
      </w:r>
      <w:r w:rsidR="00013D5F">
        <w:t xml:space="preserve">So our </w:t>
      </w:r>
      <w:r w:rsidR="00BA5378">
        <w:t>first order</w:t>
      </w:r>
      <w:r w:rsidR="00013D5F">
        <w:t xml:space="preserve"> section has now become a second order section. </w:t>
      </w:r>
    </w:p>
    <w:p w14:paraId="465DA644" w14:textId="77777777" w:rsidR="00013D5F" w:rsidRDefault="00013D5F" w:rsidP="0029333E">
      <w:pPr>
        <w:pStyle w:val="Heading2"/>
      </w:pPr>
      <w:bookmarkStart w:id="21" w:name="_Toc341974909"/>
      <w:bookmarkStart w:id="22" w:name="_Toc341974967"/>
      <w:bookmarkStart w:id="23" w:name="_Toc341975003"/>
      <w:bookmarkStart w:id="24" w:name="_Ref364176023"/>
      <w:bookmarkStart w:id="25" w:name="_Toc364241173"/>
      <w:bookmarkStart w:id="26" w:name="_Toc364242930"/>
      <w:bookmarkStart w:id="27" w:name="_Toc364259254"/>
      <w:bookmarkStart w:id="28" w:name="_Toc381362603"/>
      <w:r>
        <w:t>Popular IIR Filter Design</w:t>
      </w:r>
      <w:bookmarkEnd w:id="21"/>
      <w:bookmarkEnd w:id="22"/>
      <w:bookmarkEnd w:id="23"/>
      <w:bookmarkEnd w:id="24"/>
      <w:bookmarkEnd w:id="25"/>
      <w:bookmarkEnd w:id="26"/>
      <w:bookmarkEnd w:id="27"/>
      <w:bookmarkEnd w:id="28"/>
    </w:p>
    <w:p w14:paraId="11C0650F" w14:textId="77777777" w:rsidR="00013D5F" w:rsidRPr="00687C13" w:rsidRDefault="00013D5F" w:rsidP="00013D5F">
      <w:r w:rsidRPr="00687C13">
        <w:rPr>
          <w:lang w:eastAsia="en-GB"/>
        </w:rPr>
        <w:t>We have everything we need to construct many of</w:t>
      </w:r>
      <w:r>
        <w:rPr>
          <w:lang w:eastAsia="en-GB"/>
        </w:rPr>
        <w:t xml:space="preserve"> the most popular audio filters. We first construct a prototype filter with prescribed gain at </w:t>
      </w:r>
      <w:r w:rsidRPr="00A12AFA">
        <w:rPr>
          <w:rFonts w:ascii="Symbol" w:hAnsi="Symbol"/>
          <w:lang w:eastAsia="en-GB"/>
        </w:rPr>
        <w:t></w:t>
      </w:r>
      <w:r>
        <w:rPr>
          <w:lang w:eastAsia="en-GB"/>
        </w:rPr>
        <w:t xml:space="preserve">/2. Then we show how we can use the transformations just described to turn this prototype filter into the filters given. </w:t>
      </w:r>
    </w:p>
    <w:p w14:paraId="1CF1A893" w14:textId="77777777" w:rsidR="00512C6C" w:rsidRPr="00BF29A3" w:rsidRDefault="00361E04" w:rsidP="00512C6C">
      <w:pPr>
        <w:pStyle w:val="Heading3"/>
      </w:pPr>
      <w:bookmarkStart w:id="29" w:name="_Toc364259255"/>
      <w:r>
        <w:t>Low pass</w:t>
      </w:r>
      <w:bookmarkEnd w:id="29"/>
    </w:p>
    <w:p w14:paraId="7DDCC4BF" w14:textId="77777777" w:rsidR="00013D5F" w:rsidRPr="00AE2A19" w:rsidRDefault="00013D5F" w:rsidP="00013D5F">
      <w:pPr>
        <w:rPr>
          <w:i/>
        </w:rPr>
      </w:pPr>
      <w:r w:rsidRPr="00AE2A19">
        <w:t>A</w:t>
      </w:r>
      <w:r w:rsidR="00AA38ED">
        <w:t>s mentioned, a</w:t>
      </w:r>
      <w:r w:rsidRPr="00AE2A19">
        <w:t xml:space="preserve"> </w:t>
      </w:r>
      <w:r w:rsidR="00361E04">
        <w:t>low pass</w:t>
      </w:r>
      <w:r w:rsidRPr="00AE2A19">
        <w:t xml:space="preserve"> filter has a transfer function </w:t>
      </w:r>
      <w:r w:rsidRPr="00AE2A19">
        <w:rPr>
          <w:i/>
        </w:rPr>
        <w:t>H</w:t>
      </w:r>
      <w:r w:rsidRPr="00AE2A19">
        <w:rPr>
          <w:i/>
          <w:vertAlign w:val="subscript"/>
        </w:rPr>
        <w:t>LP</w:t>
      </w:r>
      <w:r w:rsidRPr="00AE2A19">
        <w:t xml:space="preserve"> with magnitude 1 at frequency 0 and magnitude 0 at frequency </w:t>
      </w:r>
      <w:r w:rsidRPr="00AE2A19">
        <w:rPr>
          <w:rFonts w:ascii="Symbol" w:hAnsi="Symbol"/>
          <w:i/>
        </w:rPr>
        <w:t></w:t>
      </w:r>
      <w:r w:rsidRPr="00AE2A19">
        <w:t>=</w:t>
      </w:r>
      <w:r w:rsidRPr="00AE2A19">
        <w:rPr>
          <w:rFonts w:ascii="Symbol" w:hAnsi="Symbol"/>
          <w:i/>
        </w:rPr>
        <w:t></w:t>
      </w:r>
      <w:r w:rsidRPr="00AE2A19">
        <w:t xml:space="preserve"> (</w:t>
      </w:r>
      <w:r w:rsidRPr="00AE2A19">
        <w:rPr>
          <w:i/>
        </w:rPr>
        <w:t>f</w:t>
      </w:r>
      <w:r w:rsidRPr="00AE2A19">
        <w:t>=</w:t>
      </w:r>
      <w:r w:rsidRPr="00AE2A19">
        <w:rPr>
          <w:i/>
        </w:rPr>
        <w:t>f</w:t>
      </w:r>
      <w:r w:rsidRPr="00AE2A19">
        <w:rPr>
          <w:i/>
          <w:vertAlign w:val="subscript"/>
        </w:rPr>
        <w:t>s</w:t>
      </w:r>
      <w:r w:rsidRPr="00AE2A19">
        <w:t xml:space="preserve">/2). That is, the magnitude of the lowest frequencies are unaffected and the highest frequencies are eliminated. At some cut-off frequency </w:t>
      </w:r>
      <w:r w:rsidRPr="00AE2A19">
        <w:rPr>
          <w:rFonts w:ascii="Symbol" w:hAnsi="Symbol"/>
          <w:i/>
        </w:rPr>
        <w:t></w:t>
      </w:r>
      <w:r w:rsidRPr="00AE2A19">
        <w:rPr>
          <w:i/>
          <w:vertAlign w:val="subscript"/>
        </w:rPr>
        <w:t>c</w:t>
      </w:r>
      <w:r w:rsidRPr="00AE2A19">
        <w:t xml:space="preserve">, it has magnitude </w:t>
      </w:r>
      <w:r w:rsidRPr="00AE2A19">
        <w:rPr>
          <w:i/>
        </w:rPr>
        <w:t>G</w:t>
      </w:r>
      <w:r w:rsidRPr="00AE2A19">
        <w:rPr>
          <w:i/>
          <w:vertAlign w:val="subscript"/>
        </w:rPr>
        <w:t>c</w:t>
      </w:r>
      <w:r w:rsidRPr="00AE2A19">
        <w:t xml:space="preserve">, and this represents the transition where frequencies below </w:t>
      </w:r>
      <w:r w:rsidRPr="00AE2A19">
        <w:rPr>
          <w:rFonts w:ascii="Symbol" w:hAnsi="Symbol"/>
          <w:i/>
        </w:rPr>
        <w:t></w:t>
      </w:r>
      <w:r w:rsidRPr="00AE2A19">
        <w:rPr>
          <w:i/>
          <w:vertAlign w:val="subscript"/>
        </w:rPr>
        <w:t>c</w:t>
      </w:r>
      <w:r w:rsidRPr="00AE2A19">
        <w:t xml:space="preserve"> are considered passed and above this are rejected.</w:t>
      </w:r>
      <w:r w:rsidRPr="00AE2A19">
        <w:rPr>
          <w:i/>
        </w:rPr>
        <w:t xml:space="preserve"> </w:t>
      </w:r>
    </w:p>
    <w:p w14:paraId="1974E02E" w14:textId="77777777" w:rsidR="00013D5F" w:rsidRDefault="00013D5F" w:rsidP="00013D5F">
      <w:r w:rsidRPr="00AE2A19">
        <w:t>In order to generate a high order low pass filter</w:t>
      </w:r>
      <w:r w:rsidRPr="00AE2A19">
        <w:rPr>
          <w:i/>
        </w:rPr>
        <w:t>, w</w:t>
      </w:r>
      <w:r w:rsidRPr="00AE2A19">
        <w:t xml:space="preserve">e first generate our high order prototype filter. </w:t>
      </w:r>
      <w:r>
        <w:t>Then b</w:t>
      </w:r>
      <w:r w:rsidRPr="00AE2A19">
        <w:t xml:space="preserve">y applying these transformations to each </w:t>
      </w:r>
      <w:r w:rsidR="00BA5378">
        <w:t>first order</w:t>
      </w:r>
      <w:r w:rsidRPr="00AE2A19">
        <w:t xml:space="preserve"> section in our high order prototype filter, we can generate a high order </w:t>
      </w:r>
      <w:r w:rsidR="00361E04">
        <w:t>low pass</w:t>
      </w:r>
      <w:r w:rsidRPr="00AE2A19">
        <w:t xml:space="preserve"> filter.</w:t>
      </w:r>
    </w:p>
    <w:p w14:paraId="33C903E0" w14:textId="77777777" w:rsidR="00013D5F" w:rsidRPr="00AE2A19" w:rsidRDefault="00013D5F" w:rsidP="00013D5F">
      <w:r w:rsidRPr="00AE2A19">
        <w:t xml:space="preserve">We </w:t>
      </w:r>
      <w:r>
        <w:t xml:space="preserve">first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to </w:t>
      </w:r>
      <w:r w:rsidRPr="00AE2A19">
        <w:t xml:space="preserve">transform </w:t>
      </w:r>
      <w:r>
        <w:t xml:space="preserve">each </w:t>
      </w:r>
      <w:r w:rsidR="00BA5378">
        <w:t>first order</w:t>
      </w:r>
      <w:r>
        <w:t xml:space="preserve"> section in the </w:t>
      </w:r>
      <w:r>
        <w:rPr>
          <w:i/>
        </w:rPr>
        <w:t>N</w:t>
      </w:r>
      <w:r w:rsidRPr="00835A44">
        <w:rPr>
          <w:vertAlign w:val="superscript"/>
        </w:rPr>
        <w:t>th</w:t>
      </w:r>
      <w:r>
        <w:rPr>
          <w:i/>
        </w:rPr>
        <w:t xml:space="preserve"> </w:t>
      </w:r>
      <w:r>
        <w:t>order prototype filter</w:t>
      </w:r>
      <w:r w:rsidRPr="00AE2A19">
        <w:t xml:space="preserve"> such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rather than</w:t>
      </w:r>
      <w:r>
        <w:t xml:space="preserve"> (</w:t>
      </w:r>
      <w:r w:rsidRPr="00AE2A19">
        <w:t>1/2</w:t>
      </w:r>
      <w:r>
        <w:t>)</w:t>
      </w:r>
      <w:r>
        <w:rPr>
          <w:vertAlign w:val="superscript"/>
        </w:rPr>
        <w:t>1/(2</w:t>
      </w:r>
      <w:r w:rsidRPr="00835A44">
        <w:rPr>
          <w:i/>
          <w:vertAlign w:val="superscript"/>
        </w:rPr>
        <w:t>N</w:t>
      </w:r>
      <w:r>
        <w:rPr>
          <w:vertAlign w:val="superscript"/>
        </w:rPr>
        <w:t>)</w:t>
      </w:r>
      <w:r w:rsidRPr="00AE2A19">
        <w:t xml:space="preserve">, at </w:t>
      </w:r>
      <w:r w:rsidRPr="00AE2A19">
        <w:rPr>
          <w:rFonts w:ascii="Symbol" w:hAnsi="Symbol"/>
          <w:i/>
        </w:rPr>
        <w:t></w:t>
      </w:r>
      <w:r w:rsidRPr="00AE2A19">
        <w:rPr>
          <w:rFonts w:ascii="Symbol" w:hAnsi="Symbol"/>
          <w:i/>
        </w:rPr>
        <w:t></w:t>
      </w:r>
      <w:r w:rsidRPr="00AE2A19">
        <w:rPr>
          <w:rFonts w:ascii="Symbol" w:hAnsi="Symbol"/>
        </w:rPr>
        <w:t></w:t>
      </w:r>
      <w:r w:rsidRPr="00AE2A19">
        <w:t>/2</w:t>
      </w:r>
      <w:r>
        <w:t xml:space="preserve"> (that is, the whole filter has square</w:t>
      </w:r>
      <w:r w:rsidRPr="00AE2A19">
        <w:t xml:space="preserve"> magnitude </w:t>
      </w:r>
      <w:r w:rsidRPr="00AE2A19">
        <w:rPr>
          <w:i/>
        </w:rPr>
        <w:t>G</w:t>
      </w:r>
      <w:r w:rsidRPr="00AE2A19">
        <w:rPr>
          <w:i/>
          <w:vertAlign w:val="subscript"/>
        </w:rPr>
        <w:t>c</w:t>
      </w:r>
      <w:r w:rsidRPr="00AE2A19">
        <w:rPr>
          <w:vertAlign w:val="superscript"/>
        </w:rPr>
        <w:t xml:space="preserve"> 2</w:t>
      </w:r>
      <w:r w:rsidRPr="00AE2A19">
        <w:t xml:space="preserve">, rather than </w:t>
      </w:r>
      <w:r>
        <w:t xml:space="preserve">1/2 at </w:t>
      </w:r>
      <w:r w:rsidRPr="00AE2A19">
        <w:rPr>
          <w:rFonts w:ascii="Symbol" w:hAnsi="Symbol"/>
          <w:i/>
        </w:rPr>
        <w:t></w:t>
      </w:r>
      <w:r w:rsidRPr="00AE2A19">
        <w:rPr>
          <w:rFonts w:ascii="Symbol" w:hAnsi="Symbol"/>
          <w:i/>
        </w:rPr>
        <w:t></w:t>
      </w:r>
      <w:r w:rsidRPr="00AE2A19">
        <w:rPr>
          <w:rFonts w:ascii="Symbol" w:hAnsi="Symbol"/>
        </w:rPr>
        <w:t></w:t>
      </w:r>
      <w:r w:rsidRPr="00AE2A19">
        <w:t>/2</w:t>
      </w:r>
      <w:r>
        <w:t>)</w:t>
      </w:r>
      <w:r w:rsidRPr="00AE2A19">
        <w:t xml:space="preserve">. Then we </w:t>
      </w:r>
      <w:r>
        <w:t xml:space="preserve">apply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AE2A19">
        <w:t>shift the cut-off frequency</w:t>
      </w:r>
      <w:r>
        <w:t xml:space="preserve"> </w:t>
      </w:r>
      <w:r w:rsidRPr="00AE2A19">
        <w:t xml:space="preserve">so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xml:space="preserve"> at </w:t>
      </w:r>
      <w:r w:rsidRPr="00AE2A19">
        <w:rPr>
          <w:rFonts w:ascii="Symbol" w:hAnsi="Symbol"/>
          <w:i/>
        </w:rPr>
        <w:t></w:t>
      </w:r>
      <w:r w:rsidRPr="00AE2A19">
        <w:rPr>
          <w:i/>
          <w:vertAlign w:val="subscript"/>
        </w:rPr>
        <w:t>c</w:t>
      </w:r>
      <w:r w:rsidRPr="00AE2A19">
        <w:t xml:space="preserve">, rather than at </w:t>
      </w:r>
      <w:r w:rsidRPr="00AE2A19">
        <w:rPr>
          <w:rFonts w:ascii="Symbol" w:hAnsi="Symbol"/>
        </w:rPr>
        <w:t></w:t>
      </w:r>
      <w:r w:rsidRPr="00AE2A19">
        <w:t>/2</w:t>
      </w:r>
      <w:r w:rsidRPr="00AE2A19">
        <w:rPr>
          <w:i/>
        </w:rPr>
        <w:t>.</w:t>
      </w:r>
      <w:r w:rsidRPr="00AE2A19">
        <w:t xml:space="preserve"> </w:t>
      </w:r>
    </w:p>
    <w:p w14:paraId="41A686EF" w14:textId="77777777" w:rsidR="00013D5F" w:rsidRPr="00AE2A19" w:rsidRDefault="00AA38ED" w:rsidP="00013D5F">
      <w:r>
        <w:t>C</w:t>
      </w:r>
      <w:r w:rsidR="00013D5F" w:rsidRPr="00AE2A19">
        <w:t xml:space="preserve">onsider a simple </w:t>
      </w:r>
      <w:r w:rsidR="00BA5378">
        <w:t>first order</w:t>
      </w:r>
      <w:r w:rsidR="00013D5F" w:rsidRPr="00AE2A19">
        <w:t xml:space="preserve"> case where we define the gain at the cut-off frequency such that the square magnitude is the average of the two extremes</w:t>
      </w:r>
      <w:r w:rsidR="00013D5F">
        <w:t>,</w:t>
      </w:r>
      <w:r w:rsidR="00013D5F" w:rsidRPr="00AE2A19">
        <w:t xml:space="preserve"> </w:t>
      </w:r>
      <w:r w:rsidR="00013D5F" w:rsidRPr="00AE2A19">
        <w:rPr>
          <w:i/>
        </w:rPr>
        <w:t>G</w:t>
      </w:r>
      <w:r w:rsidR="00013D5F" w:rsidRPr="00AE2A19">
        <w:rPr>
          <w:i/>
          <w:vertAlign w:val="subscript"/>
        </w:rPr>
        <w:t>c</w:t>
      </w:r>
      <w:r w:rsidR="00013D5F" w:rsidRPr="00AE2A19">
        <w:rPr>
          <w:vertAlign w:val="superscript"/>
        </w:rPr>
        <w:t xml:space="preserve"> 2</w:t>
      </w:r>
      <w:r w:rsidR="00013D5F" w:rsidRPr="00AE2A19">
        <w:t>=(0</w:t>
      </w:r>
      <w:r w:rsidR="00013D5F" w:rsidRPr="00AE2A19">
        <w:rPr>
          <w:vertAlign w:val="superscript"/>
        </w:rPr>
        <w:t>2</w:t>
      </w:r>
      <w:r w:rsidR="00013D5F" w:rsidRPr="00AE2A19">
        <w:t>+1</w:t>
      </w:r>
      <w:r w:rsidR="00013D5F" w:rsidRPr="00AE2A19">
        <w:rPr>
          <w:vertAlign w:val="superscript"/>
        </w:rPr>
        <w:t>2</w:t>
      </w:r>
      <w:r w:rsidR="00013D5F" w:rsidRPr="00AE2A19">
        <w:t>)/2=1/2.</w:t>
      </w:r>
    </w:p>
    <w:p w14:paraId="2C936182" w14:textId="77777777" w:rsidR="00013D5F" w:rsidRPr="00AE2A19" w:rsidRDefault="00013D5F" w:rsidP="00013D5F">
      <w:r w:rsidRPr="00AE2A19">
        <w:t xml:space="preserve">We start with </w:t>
      </w:r>
    </w:p>
    <w:p w14:paraId="2D10742C" w14:textId="77777777" w:rsidR="00013D5F" w:rsidRPr="00AE2A19" w:rsidRDefault="00013D5F" w:rsidP="00013D5F">
      <w:pPr>
        <w:pStyle w:val="MTDisplayEquation"/>
        <w:spacing w:line="360" w:lineRule="auto"/>
        <w:rPr>
          <w:sz w:val="22"/>
          <w:szCs w:val="22"/>
        </w:rPr>
      </w:pPr>
      <w:r w:rsidRPr="00AE2A19">
        <w:rPr>
          <w:sz w:val="22"/>
          <w:szCs w:val="22"/>
        </w:rPr>
        <w:lastRenderedPageBreak/>
        <w:tab/>
      </w:r>
      <w:r w:rsidR="00E0276F" w:rsidRPr="00E0276F">
        <w:rPr>
          <w:position w:val="-22"/>
          <w:sz w:val="22"/>
          <w:szCs w:val="22"/>
        </w:rPr>
        <w:object w:dxaOrig="1160" w:dyaOrig="580" w14:anchorId="43CA4B32">
          <v:shape id="_x0000_i1031" type="#_x0000_t75" style="width:56.65pt;height:25.6pt" o:ole="">
            <v:imagedata r:id="rId11" o:title=""/>
          </v:shape>
          <o:OLEObject Type="Embed" ProgID="Equation.DSMT4" ShapeID="_x0000_i1031" DrawAspect="Content" ObjectID="_1798611169" r:id="rId12"/>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0" w:name="ZEqnNum81962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19</w:instrText>
      </w:r>
      <w:r w:rsidR="006E103C">
        <w:rPr>
          <w:sz w:val="22"/>
          <w:szCs w:val="22"/>
        </w:rPr>
        <w:fldChar w:fldCharType="end"/>
      </w:r>
      <w:r w:rsidR="006E103C">
        <w:rPr>
          <w:sz w:val="22"/>
          <w:szCs w:val="22"/>
        </w:rPr>
        <w:instrText>)</w:instrText>
      </w:r>
      <w:bookmarkEnd w:id="30"/>
      <w:r w:rsidR="006E103C">
        <w:rPr>
          <w:sz w:val="22"/>
          <w:szCs w:val="22"/>
        </w:rPr>
        <w:fldChar w:fldCharType="end"/>
      </w:r>
    </w:p>
    <w:p w14:paraId="6B457B72" w14:textId="77777777" w:rsidR="00013D5F" w:rsidRPr="00AE2A19" w:rsidRDefault="00013D5F" w:rsidP="00013D5F">
      <w:r w:rsidRPr="00AE2A19">
        <w:t xml:space="preserve">At </w:t>
      </w:r>
      <w:r w:rsidRPr="00AE2A19">
        <w:rPr>
          <w:rFonts w:ascii="Symbol" w:hAnsi="Symbol"/>
          <w:i/>
        </w:rPr>
        <w:t></w:t>
      </w:r>
      <w:r w:rsidRPr="00AE2A19">
        <w:rPr>
          <w:rFonts w:ascii="Symbol" w:hAnsi="Symbol"/>
          <w:i/>
        </w:rPr>
        <w:t></w:t>
      </w:r>
      <w:r w:rsidRPr="00AE2A19">
        <w:rPr>
          <w:rFonts w:ascii="Symbol" w:hAnsi="Symbol"/>
        </w:rPr>
        <w:t></w:t>
      </w:r>
      <w:r w:rsidRPr="00AE2A19">
        <w:t xml:space="preserve">/2, this filter has square magnitude </w:t>
      </w:r>
      <w:r>
        <w:t>1/2</w:t>
      </w:r>
      <w:r w:rsidRPr="00AE2A19">
        <w:t>. That is, this definition of gain at the cut-off is the same definition used in the prototype filter. So there is no need to change the gain at the cut-off frequency.</w:t>
      </w:r>
    </w:p>
    <w:p w14:paraId="639DBED8" w14:textId="77777777" w:rsidR="00013D5F" w:rsidRPr="00776B75" w:rsidRDefault="00013D5F" w:rsidP="00013D5F">
      <w:r w:rsidRPr="00AE2A19">
        <w:t>Now we shift the cut-off frequency</w:t>
      </w:r>
      <w:r>
        <w:t xml:space="preserve"> </w:t>
      </w:r>
      <w:r w:rsidRPr="00776B75">
        <w:t xml:space="preserve">from </w:t>
      </w:r>
      <w:r w:rsidRPr="00776B75">
        <w:rPr>
          <w:rFonts w:ascii="Symbol" w:hAnsi="Symbol"/>
          <w:i/>
        </w:rPr>
        <w:t></w:t>
      </w:r>
      <w:r w:rsidRPr="00776B75">
        <w:t xml:space="preserve">/2 to </w:t>
      </w:r>
      <w:r w:rsidRPr="00776B75">
        <w:rPr>
          <w:rFonts w:ascii="Symbol" w:hAnsi="Symbol"/>
          <w:i/>
        </w:rPr>
        <w:t></w:t>
      </w:r>
      <w:r w:rsidRPr="00776B75">
        <w:rPr>
          <w:i/>
          <w:vertAlign w:val="subscript"/>
        </w:rPr>
        <w:t>c</w:t>
      </w:r>
      <w:r w:rsidRPr="00776B75">
        <w:t>,</w:t>
      </w:r>
    </w:p>
    <w:p w14:paraId="35AF5D2E"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42B3A0F8">
          <v:shape id="_x0000_i1032" type="#_x0000_t75" style="width:234.6pt;height:32.1pt" o:ole="">
            <v:imagedata r:id="rId13" o:title=""/>
          </v:shape>
          <o:OLEObject Type="Embed" ProgID="Equation.DSMT4" ShapeID="_x0000_i1032" DrawAspect="Content" ObjectID="_1798611170" r:id="rId14"/>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20</w:instrText>
      </w:r>
      <w:r w:rsidR="006E103C">
        <w:rPr>
          <w:sz w:val="22"/>
          <w:szCs w:val="22"/>
        </w:rPr>
        <w:fldChar w:fldCharType="end"/>
      </w:r>
      <w:r w:rsidR="006E103C">
        <w:rPr>
          <w:sz w:val="22"/>
          <w:szCs w:val="22"/>
        </w:rPr>
        <w:instrText>)</w:instrText>
      </w:r>
      <w:r w:rsidR="006E103C">
        <w:rPr>
          <w:sz w:val="22"/>
          <w:szCs w:val="22"/>
        </w:rPr>
        <w:fldChar w:fldCharType="end"/>
      </w:r>
    </w:p>
    <w:p w14:paraId="23967917" w14:textId="77777777" w:rsidR="00013D5F" w:rsidRPr="00AE2A19" w:rsidRDefault="00AA38ED" w:rsidP="00013D5F">
      <w:r>
        <w:t>This</w:t>
      </w:r>
      <w:r w:rsidR="00013D5F" w:rsidRPr="00AE2A19">
        <w:t xml:space="preserve"> simplifies to,</w:t>
      </w:r>
    </w:p>
    <w:p w14:paraId="5EB036DA"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3780" w:dyaOrig="639" w14:anchorId="003321D7">
          <v:shape id="_x0000_i1033" type="#_x0000_t75" style="width:187.95pt;height:32.1pt" o:ole="">
            <v:imagedata r:id="rId15" o:title=""/>
          </v:shape>
          <o:OLEObject Type="Embed" ProgID="Equation.DSMT4" ShapeID="_x0000_i1033" DrawAspect="Content" ObjectID="_1798611171" r:id="rId16"/>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21</w:instrText>
      </w:r>
      <w:r w:rsidR="006E103C">
        <w:rPr>
          <w:sz w:val="22"/>
          <w:szCs w:val="22"/>
        </w:rPr>
        <w:fldChar w:fldCharType="end"/>
      </w:r>
      <w:r w:rsidR="006E103C">
        <w:rPr>
          <w:sz w:val="22"/>
          <w:szCs w:val="22"/>
        </w:rPr>
        <w:instrText>)</w:instrText>
      </w:r>
      <w:r w:rsidR="006E103C">
        <w:rPr>
          <w:sz w:val="22"/>
          <w:szCs w:val="22"/>
        </w:rPr>
        <w:fldChar w:fldCharType="end"/>
      </w:r>
    </w:p>
    <w:p w14:paraId="29353EAF" w14:textId="77777777" w:rsidR="00013D5F" w:rsidRPr="00BF29A3" w:rsidRDefault="00013D5F" w:rsidP="0029333E">
      <w:pPr>
        <w:pStyle w:val="Heading3"/>
      </w:pPr>
      <w:bookmarkStart w:id="31" w:name="_Toc364241176"/>
      <w:bookmarkStart w:id="32" w:name="_Toc364259257"/>
      <w:r w:rsidRPr="00BF29A3">
        <w:t>Low</w:t>
      </w:r>
      <w:r w:rsidR="000260CB">
        <w:t xml:space="preserve"> </w:t>
      </w:r>
      <w:r w:rsidRPr="00BF29A3">
        <w:t>shelf</w:t>
      </w:r>
      <w:bookmarkEnd w:id="31"/>
      <w:bookmarkEnd w:id="32"/>
    </w:p>
    <w:p w14:paraId="7AB29238"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2FA05599" w14:textId="77777777" w:rsidR="00013D5F" w:rsidRPr="00CA2A1A" w:rsidRDefault="00013D5F" w:rsidP="00013D5F">
      <w:r>
        <w:t>As before, we start with</w:t>
      </w:r>
      <w:r w:rsidRPr="00CA2A1A">
        <w:t xml:space="preserve"> </w:t>
      </w:r>
      <w:r>
        <w:t>our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35008DBF"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44A5DD1E">
          <v:shape id="_x0000_i1034" type="#_x0000_t75" style="width:143.2pt;height:32.1pt" o:ole="">
            <v:imagedata r:id="rId17" o:title=""/>
          </v:shape>
          <o:OLEObject Type="Embed" ProgID="Equation.DSMT4" ShapeID="_x0000_i1034" DrawAspect="Content" ObjectID="_1798611172" r:id="rId18"/>
        </w:object>
      </w:r>
      <w:r w:rsidR="000260C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3" w:name="ZEqnNum81716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22</w:instrText>
      </w:r>
      <w:r w:rsidR="006E103C">
        <w:rPr>
          <w:sz w:val="22"/>
          <w:szCs w:val="22"/>
        </w:rPr>
        <w:fldChar w:fldCharType="end"/>
      </w:r>
      <w:r w:rsidR="006E103C">
        <w:rPr>
          <w:sz w:val="22"/>
          <w:szCs w:val="22"/>
        </w:rPr>
        <w:instrText>)</w:instrText>
      </w:r>
      <w:bookmarkEnd w:id="33"/>
      <w:r w:rsidR="006E103C">
        <w:rPr>
          <w:sz w:val="22"/>
          <w:szCs w:val="22"/>
        </w:rPr>
        <w:fldChar w:fldCharType="end"/>
      </w:r>
    </w:p>
    <w:p w14:paraId="714AB6F2"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5A594498" w14:textId="77777777" w:rsidR="00013D5F" w:rsidRPr="00CA2A1A" w:rsidRDefault="000260CB" w:rsidP="00013D5F">
      <w:r>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rsidR="00013D5F" w:rsidRPr="00CA2A1A">
        <w:t xml:space="preserve"> simplifies to</w:t>
      </w:r>
    </w:p>
    <w:p w14:paraId="2DA95D9A"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2A20A197">
          <v:shape id="_x0000_i1035" type="#_x0000_t75" style="width:112.2pt;height:32.1pt" o:ole="">
            <v:imagedata r:id="rId19" o:title=""/>
          </v:shape>
          <o:OLEObject Type="Embed" ProgID="Equation.DSMT4" ShapeID="_x0000_i1035" DrawAspect="Content" ObjectID="_1798611173" r:id="rId20"/>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23</w:instrText>
      </w:r>
      <w:r w:rsidR="006E103C">
        <w:rPr>
          <w:sz w:val="22"/>
          <w:szCs w:val="22"/>
        </w:rPr>
        <w:fldChar w:fldCharType="end"/>
      </w:r>
      <w:r w:rsidR="006E103C">
        <w:rPr>
          <w:sz w:val="22"/>
          <w:szCs w:val="22"/>
        </w:rPr>
        <w:instrText>)</w:instrText>
      </w:r>
      <w:r w:rsidR="006E103C">
        <w:rPr>
          <w:sz w:val="22"/>
          <w:szCs w:val="22"/>
        </w:rPr>
        <w:fldChar w:fldCharType="end"/>
      </w:r>
    </w:p>
    <w:p w14:paraId="5578A360"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10209031" w14:textId="77777777" w:rsidR="00013D5F" w:rsidRPr="00CA2A1A" w:rsidRDefault="00013D5F" w:rsidP="00013D5F">
      <w:r w:rsidRPr="00CA2A1A">
        <w:t>Now we create the shelf,</w:t>
      </w:r>
    </w:p>
    <w:p w14:paraId="4C48540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40E3EFFA">
          <v:shape id="_x0000_i1036" type="#_x0000_t75" style="width:146.45pt;height:25.6pt" o:ole="">
            <v:imagedata r:id="rId21" o:title=""/>
          </v:shape>
          <o:OLEObject Type="Embed" ProgID="Equation.DSMT4" ShapeID="_x0000_i1036" DrawAspect="Content" ObjectID="_1798611174" r:id="rId22"/>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4" w:name="ZEqnNum683109"/>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24</w:instrText>
      </w:r>
      <w:r w:rsidR="006E103C">
        <w:rPr>
          <w:sz w:val="22"/>
          <w:szCs w:val="22"/>
        </w:rPr>
        <w:fldChar w:fldCharType="end"/>
      </w:r>
      <w:r w:rsidR="006E103C">
        <w:rPr>
          <w:sz w:val="22"/>
          <w:szCs w:val="22"/>
        </w:rPr>
        <w:instrText>)</w:instrText>
      </w:r>
      <w:bookmarkEnd w:id="34"/>
      <w:r w:rsidR="006E103C">
        <w:rPr>
          <w:sz w:val="22"/>
          <w:szCs w:val="22"/>
        </w:rPr>
        <w:fldChar w:fldCharType="end"/>
      </w:r>
    </w:p>
    <w:p w14:paraId="0DCBB103" w14:textId="77777777" w:rsidR="00013D5F" w:rsidRPr="00CA2A1A" w:rsidRDefault="00013D5F" w:rsidP="00013D5F">
      <w:r w:rsidRPr="00CA2A1A">
        <w:t>And finally, we shift the cut-off frequency,</w:t>
      </w:r>
    </w:p>
    <w:p w14:paraId="5A528339"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037A26A9">
          <v:shape id="_x0000_i1037" type="#_x0000_t75" style="width:351.35pt;height:32.1pt" o:ole="">
            <v:imagedata r:id="rId23" o:title=""/>
          </v:shape>
          <o:OLEObject Type="Embed" ProgID="Equation.DSMT4" ShapeID="_x0000_i1037" DrawAspect="Content" ObjectID="_1798611175" r:id="rId24"/>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25</w:instrText>
      </w:r>
      <w:r w:rsidR="006E103C">
        <w:rPr>
          <w:sz w:val="22"/>
          <w:szCs w:val="22"/>
        </w:rPr>
        <w:fldChar w:fldCharType="end"/>
      </w:r>
      <w:r w:rsidR="006E103C">
        <w:rPr>
          <w:sz w:val="22"/>
          <w:szCs w:val="22"/>
        </w:rPr>
        <w:instrText>)</w:instrText>
      </w:r>
      <w:r w:rsidR="006E103C">
        <w:rPr>
          <w:sz w:val="22"/>
          <w:szCs w:val="22"/>
        </w:rPr>
        <w:fldChar w:fldCharType="end"/>
      </w:r>
    </w:p>
    <w:p w14:paraId="2A811852" w14:textId="77777777" w:rsidR="00013D5F" w:rsidRPr="00CA2A1A" w:rsidRDefault="008A108B" w:rsidP="00013D5F">
      <w:r>
        <w:t>w</w:t>
      </w:r>
      <w:r w:rsidR="00013D5F" w:rsidRPr="00CA2A1A">
        <w:t>hich reduces to</w:t>
      </w:r>
    </w:p>
    <w:p w14:paraId="358EC9D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160" w:dyaOrig="639" w14:anchorId="0029D6E6">
          <v:shape id="_x0000_i1038" type="#_x0000_t75" style="width:209pt;height:34pt" o:ole="">
            <v:imagedata r:id="rId25" o:title=""/>
          </v:shape>
          <o:OLEObject Type="Embed" ProgID="Equation.DSMT4" ShapeID="_x0000_i1038" DrawAspect="Content" ObjectID="_1798611176" r:id="rId26"/>
        </w:objec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5" w:name="ZEqnNum279252"/>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26</w:instrText>
      </w:r>
      <w:r w:rsidR="006E103C">
        <w:rPr>
          <w:sz w:val="22"/>
          <w:szCs w:val="22"/>
        </w:rPr>
        <w:fldChar w:fldCharType="end"/>
      </w:r>
      <w:r w:rsidR="006E103C">
        <w:rPr>
          <w:sz w:val="22"/>
          <w:szCs w:val="22"/>
        </w:rPr>
        <w:instrText>)</w:instrText>
      </w:r>
      <w:bookmarkEnd w:id="35"/>
      <w:r w:rsidR="006E103C">
        <w:rPr>
          <w:sz w:val="22"/>
          <w:szCs w:val="22"/>
        </w:rPr>
        <w:fldChar w:fldCharType="end"/>
      </w:r>
    </w:p>
    <w:p w14:paraId="41E33FD0" w14:textId="77777777" w:rsidR="00512C6C" w:rsidRPr="00BF29A3" w:rsidRDefault="00512C6C" w:rsidP="00512C6C">
      <w:pPr>
        <w:pStyle w:val="Heading3"/>
      </w:pPr>
      <w:bookmarkStart w:id="36" w:name="_Toc364259259"/>
      <w:bookmarkStart w:id="37" w:name="_Toc364241178"/>
      <w:r>
        <w:t>Gain at bandwidth</w:t>
      </w:r>
      <w:bookmarkEnd w:id="36"/>
    </w:p>
    <w:p w14:paraId="4613D332" w14:textId="77777777" w:rsidR="00512C6C" w:rsidRPr="00687C13" w:rsidRDefault="00512C6C" w:rsidP="00512C6C">
      <w:r>
        <w:lastRenderedPageBreak/>
        <w:t xml:space="preserve">The peaking and notch filters have additional parameters that relate to bandwidth. </w:t>
      </w:r>
      <w:r w:rsidRPr="00687C13">
        <w:t>We</w:t>
      </w:r>
      <w:r>
        <w:t xml:space="preserve"> previously </w:t>
      </w:r>
      <w:r w:rsidRPr="00687C13">
        <w:t xml:space="preserve">specified that the </w:t>
      </w:r>
      <w:proofErr w:type="spellStart"/>
      <w:r w:rsidRPr="00687C13">
        <w:t>centre</w:t>
      </w:r>
      <w:proofErr w:type="spellEnd"/>
      <w:r w:rsidRPr="00687C13">
        <w:t xml:space="preserve"> frequency is where the filter reaches its maximum or minimum value, and cut-off frequency is where the square magnitude is half way between its two extremes, but what about bandwidth? Well, the gain at bandwidth is defined similar to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019A0DB1" w14:textId="77777777" w:rsidR="00512C6C" w:rsidRPr="00687C13" w:rsidRDefault="00512C6C" w:rsidP="00512C6C">
      <w:pPr>
        <w:pStyle w:val="MTDisplayEquation"/>
      </w:pPr>
      <w:r w:rsidRPr="00687C13">
        <w:tab/>
      </w:r>
      <w:r w:rsidRPr="00E0276F">
        <w:rPr>
          <w:position w:val="-10"/>
        </w:rPr>
        <w:object w:dxaOrig="2820" w:dyaOrig="340" w14:anchorId="6025DD31">
          <v:shape id="_x0000_i1039" type="#_x0000_t75" style="width:141.55pt;height:19.7pt" o:ole="">
            <v:imagedata r:id="rId27" o:title=""/>
          </v:shape>
          <o:OLEObject Type="Embed" ProgID="Equation.DSMT4" ShapeID="_x0000_i1039" DrawAspect="Content" ObjectID="_1798611177" r:id="rId28"/>
        </w:objec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38" w:name="ZEqnNum223126"/>
      <w:r w:rsidR="006E103C">
        <w:instrText>(</w:instrText>
      </w:r>
      <w:fldSimple w:instr=" SEQ MTEqn \c \* Arabic \* MERGEFORMAT ">
        <w:r w:rsidR="00907DF1">
          <w:rPr>
            <w:noProof/>
          </w:rPr>
          <w:instrText>27</w:instrText>
        </w:r>
      </w:fldSimple>
      <w:r w:rsidR="006E103C">
        <w:instrText>)</w:instrText>
      </w:r>
      <w:bookmarkEnd w:id="38"/>
      <w:r w:rsidR="006E103C">
        <w:fldChar w:fldCharType="end"/>
      </w:r>
    </w:p>
    <w:p w14:paraId="0E0C01B1"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simple low order filters. Note, however, that we will introduce an alternate definition later when we discuss parametric equalizers.</w:t>
      </w:r>
    </w:p>
    <w:p w14:paraId="7DA9943A" w14:textId="77777777" w:rsidR="00013D5F" w:rsidRDefault="00361E04" w:rsidP="0029333E">
      <w:pPr>
        <w:pStyle w:val="Heading3"/>
      </w:pPr>
      <w:bookmarkStart w:id="39" w:name="_Toc364259260"/>
      <w:r>
        <w:t>Band pass</w:t>
      </w:r>
      <w:r w:rsidR="00013D5F">
        <w:t xml:space="preserve"> filters</w:t>
      </w:r>
      <w:bookmarkEnd w:id="37"/>
      <w:bookmarkEnd w:id="39"/>
    </w:p>
    <w:p w14:paraId="6DA871DC" w14:textId="77777777" w:rsidR="00013D5F" w:rsidRDefault="00013D5F" w:rsidP="00013D5F">
      <w:r w:rsidRPr="00CA2A1A">
        <w:t xml:space="preserve">For a band pass filter, </w:t>
      </w:r>
      <w:r w:rsidRPr="003514C9">
        <w:rPr>
          <w:i/>
        </w:rPr>
        <w:t>H</w:t>
      </w:r>
      <w:r>
        <w:rPr>
          <w:i/>
          <w:vertAlign w:val="subscript"/>
        </w:rPr>
        <w:t>BP</w:t>
      </w:r>
      <w:r>
        <w:t>(</w:t>
      </w:r>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So this filter is designed to only pass a range of frequencies around the cut-off frequency, and suppress all other content.</w:t>
      </w:r>
    </w:p>
    <w:p w14:paraId="72250605"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1164ECD3"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67DE09A1" w14:textId="77777777" w:rsidR="00013D5F" w:rsidRPr="00CA2A1A" w:rsidRDefault="00013D5F" w:rsidP="00013D5F">
      <w:r w:rsidRPr="00CA2A1A">
        <w:t xml:space="preserve">So we now shift the center frequency of the prototype filter to </w:t>
      </w:r>
      <w:r w:rsidRPr="00CA2A1A">
        <w:rPr>
          <w:i/>
        </w:rPr>
        <w:t>B</w:t>
      </w:r>
      <w:r w:rsidRPr="00CA2A1A">
        <w:t>.</w:t>
      </w:r>
    </w:p>
    <w:p w14:paraId="4C24616B"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27A37E04">
          <v:shape id="_x0000_i1040" type="#_x0000_t75" style="width:170.7pt;height:34pt" o:ole="">
            <v:imagedata r:id="rId29" o:title=""/>
          </v:shape>
          <o:OLEObject Type="Embed" ProgID="Equation.DSMT4" ShapeID="_x0000_i1040" DrawAspect="Content" ObjectID="_1798611178" r:id="rId30"/>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bookmarkStart w:id="40" w:name="ZEqnNum860319"/>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28</w:instrText>
      </w:r>
      <w:r w:rsidR="006E103C">
        <w:rPr>
          <w:sz w:val="22"/>
        </w:rPr>
        <w:fldChar w:fldCharType="end"/>
      </w:r>
      <w:r w:rsidR="006E103C">
        <w:rPr>
          <w:sz w:val="22"/>
        </w:rPr>
        <w:instrText>)</w:instrText>
      </w:r>
      <w:bookmarkEnd w:id="40"/>
      <w:r w:rsidR="006E103C">
        <w:rPr>
          <w:sz w:val="22"/>
        </w:rPr>
        <w:fldChar w:fldCharType="end"/>
      </w:r>
    </w:p>
    <w:p w14:paraId="2ABA3059"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43DD7E14"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46261FD1">
          <v:shape id="_x0000_i1041" type="#_x0000_t75" style="width:238.9pt;height:34pt" o:ole="">
            <v:imagedata r:id="rId31" o:title=""/>
          </v:shape>
          <o:OLEObject Type="Embed" ProgID="Equation.DSMT4" ShapeID="_x0000_i1041" DrawAspect="Content" ObjectID="_1798611179" r:id="rId32"/>
        </w:object>
      </w:r>
      <w:r w:rsidR="008A108B">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29</w:instrText>
      </w:r>
      <w:r w:rsidR="006E103C">
        <w:rPr>
          <w:sz w:val="22"/>
        </w:rPr>
        <w:fldChar w:fldCharType="end"/>
      </w:r>
      <w:r w:rsidR="006E103C">
        <w:rPr>
          <w:sz w:val="22"/>
        </w:rPr>
        <w:instrText>)</w:instrText>
      </w:r>
      <w:r w:rsidR="006E103C">
        <w:rPr>
          <w:sz w:val="22"/>
        </w:rPr>
        <w:fldChar w:fldCharType="end"/>
      </w:r>
    </w:p>
    <w:p w14:paraId="233AA480" w14:textId="77777777" w:rsidR="00013D5F" w:rsidRPr="00CD41FB" w:rsidRDefault="00013D5F" w:rsidP="00013D5F">
      <w:r>
        <w:t>Note that these</w:t>
      </w:r>
      <w:r w:rsidR="00302E28">
        <w:t xml:space="preserve"> filters </w:t>
      </w:r>
      <w:r>
        <w:t xml:space="preserve">are twice the order of the previous examples since the </w:t>
      </w:r>
      <w:r w:rsidR="00361E04">
        <w:t>band pass</w:t>
      </w:r>
      <w:r>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1BC5972C" w14:textId="77777777" w:rsidR="00013D5F" w:rsidRDefault="00013D5F" w:rsidP="0029333E">
      <w:pPr>
        <w:pStyle w:val="Heading3"/>
      </w:pPr>
      <w:bookmarkStart w:id="41" w:name="_Toc364241180"/>
      <w:bookmarkStart w:id="42" w:name="_Toc364259262"/>
      <w:r>
        <w:t>Peaking and notch filters</w:t>
      </w:r>
      <w:bookmarkEnd w:id="41"/>
      <w:bookmarkEnd w:id="42"/>
    </w:p>
    <w:p w14:paraId="06453034"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2756FDBA" w14:textId="77777777" w:rsidR="00013D5F" w:rsidRDefault="00013D5F" w:rsidP="00013D5F">
      <w:r>
        <w:lastRenderedPageBreak/>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4F50A34F"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907DF1">
          <w:instrText>(26)</w:instrText>
        </w:r>
      </w:fldSimple>
      <w:r w:rsidR="00212294">
        <w:fldChar w:fldCharType="end"/>
      </w:r>
      <w:r>
        <w:t xml:space="preserve">, except now the center frequency is replaced by the bandwidth </w:t>
      </w:r>
      <w:r>
        <w:rPr>
          <w:i/>
        </w:rPr>
        <w:t>B.</w:t>
      </w:r>
    </w:p>
    <w:p w14:paraId="6395E643"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F9F6FE4">
          <v:shape id="_x0000_i1042" type="#_x0000_t75" style="width:200.1pt;height:32.1pt" o:ole="">
            <v:imagedata r:id="rId33" o:title=""/>
          </v:shape>
          <o:OLEObject Type="Embed" ProgID="Equation.DSMT4" ShapeID="_x0000_i1042" DrawAspect="Content" ObjectID="_1798611180" r:id="rId34"/>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30</w:instrText>
      </w:r>
      <w:r w:rsidR="006E103C">
        <w:rPr>
          <w:sz w:val="22"/>
        </w:rPr>
        <w:fldChar w:fldCharType="end"/>
      </w:r>
      <w:r w:rsidR="006E103C">
        <w:rPr>
          <w:sz w:val="22"/>
        </w:rPr>
        <w:instrText>)</w:instrText>
      </w:r>
      <w:r w:rsidR="006E103C">
        <w:rPr>
          <w:sz w:val="22"/>
        </w:rPr>
        <w:fldChar w:fldCharType="end"/>
      </w:r>
    </w:p>
    <w:p w14:paraId="08AF8D02"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51C13215"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5120" w:dyaOrig="660" w14:anchorId="629444EF">
          <v:shape id="_x0000_i1043" type="#_x0000_t75" style="width:255.9pt;height:32.1pt" o:ole="">
            <v:imagedata r:id="rId35" o:title=""/>
          </v:shape>
          <o:OLEObject Type="Embed" ProgID="Equation.DSMT4" ShapeID="_x0000_i1043" DrawAspect="Content" ObjectID="_1798611181" r:id="rId36"/>
        </w:object>
      </w:r>
      <w:r w:rsidR="004A6C95">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31</w:instrText>
      </w:r>
      <w:r w:rsidR="006E103C">
        <w:rPr>
          <w:sz w:val="22"/>
        </w:rPr>
        <w:fldChar w:fldCharType="end"/>
      </w:r>
      <w:r w:rsidR="006E103C">
        <w:rPr>
          <w:sz w:val="22"/>
        </w:rPr>
        <w:instrText>)</w:instrText>
      </w:r>
      <w:r w:rsidR="006E103C">
        <w:rPr>
          <w:sz w:val="22"/>
        </w:rPr>
        <w:fldChar w:fldCharType="end"/>
      </w:r>
    </w:p>
    <w:p w14:paraId="7BAB3DD8" w14:textId="77777777" w:rsidR="00013D5F" w:rsidRPr="00687C13" w:rsidRDefault="00013D5F" w:rsidP="00013D5F">
      <w:r>
        <w:t xml:space="preserve">To </w:t>
      </w:r>
      <w:proofErr w:type="spellStart"/>
      <w:r>
        <w:t>summarise</w:t>
      </w:r>
      <w:proofErr w:type="spellEnd"/>
      <w:r>
        <w:t>,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rsidR="004A686F">
        <w:fldChar w:fldCharType="begin"/>
      </w:r>
      <w:r w:rsidR="004A686F">
        <w:instrText xml:space="preserve"> REF _Ref328636253 \h  \* MERGEFORMAT </w:instrText>
      </w:r>
      <w:r w:rsidR="004A686F">
        <w:fldChar w:fldCharType="separate"/>
      </w:r>
      <w:r w:rsidR="00907DF1">
        <w:t>Table 1</w:t>
      </w:r>
      <w:r w:rsidR="004A686F">
        <w:fldChar w:fldCharType="end"/>
      </w:r>
      <w:r w:rsidRPr="00687C13">
        <w:t>.</w:t>
      </w:r>
    </w:p>
    <w:p w14:paraId="73708F16" w14:textId="77777777" w:rsidR="00041A5C" w:rsidRPr="00A461DF" w:rsidRDefault="00041A5C" w:rsidP="00041A5C">
      <w:pPr>
        <w:pStyle w:val="Caption"/>
      </w:pPr>
      <w:bookmarkStart w:id="43" w:name="_Ref328636253"/>
      <w:r>
        <w:t xml:space="preserve">Table </w:t>
      </w:r>
      <w:fldSimple w:instr=" SEQ Table \* ARABIC ">
        <w:r>
          <w:rPr>
            <w:noProof/>
          </w:rPr>
          <w:t>2</w:t>
        </w:r>
      </w:fldSimple>
      <w:r>
        <w:t>. Transformations.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69"/>
      </w:tblGrid>
      <w:tr w:rsidR="009B52D4" w:rsidRPr="008A634E" w14:paraId="165B99F3" w14:textId="77777777" w:rsidTr="009B52D4">
        <w:tc>
          <w:tcPr>
            <w:tcW w:w="3669" w:type="dxa"/>
            <w:vAlign w:val="center"/>
          </w:tcPr>
          <w:p w14:paraId="402E3681" w14:textId="6076A3FC" w:rsidR="009B52D4" w:rsidRPr="008A634E" w:rsidRDefault="009B52D4" w:rsidP="009B52D4">
            <w:pPr>
              <w:tabs>
                <w:tab w:val="left" w:pos="735"/>
                <w:tab w:val="center" w:pos="1222"/>
              </w:tabs>
            </w:pPr>
            <w:r>
              <w:tab/>
              <w:t>Transformation</w:t>
            </w:r>
            <w:r>
              <w:tab/>
            </w:r>
          </w:p>
        </w:tc>
        <w:tc>
          <w:tcPr>
            <w:tcW w:w="3669" w:type="dxa"/>
            <w:vAlign w:val="center"/>
          </w:tcPr>
          <w:p w14:paraId="47EDC1EA" w14:textId="77777777" w:rsidR="009B52D4" w:rsidRPr="008A634E" w:rsidRDefault="009B52D4" w:rsidP="00322B70">
            <w:r w:rsidRPr="008A634E">
              <w:t>Transfer function</w:t>
            </w:r>
          </w:p>
        </w:tc>
      </w:tr>
      <w:tr w:rsidR="009B52D4" w:rsidRPr="008A634E" w14:paraId="76362F94" w14:textId="77777777" w:rsidTr="009B52D4">
        <w:tc>
          <w:tcPr>
            <w:tcW w:w="3669" w:type="dxa"/>
            <w:tcMar>
              <w:left w:w="57" w:type="dxa"/>
              <w:right w:w="57" w:type="dxa"/>
            </w:tcMar>
            <w:vAlign w:val="center"/>
          </w:tcPr>
          <w:p w14:paraId="532DBDEB" w14:textId="77777777" w:rsidR="009B52D4" w:rsidRPr="008A634E" w:rsidRDefault="009B52D4" w:rsidP="00322B70">
            <w:pPr>
              <w:spacing w:line="240" w:lineRule="auto"/>
            </w:pPr>
            <w:r>
              <w:t>Change the gain at cut-off frequency</w:t>
            </w:r>
          </w:p>
        </w:tc>
        <w:tc>
          <w:tcPr>
            <w:tcW w:w="3669" w:type="dxa"/>
            <w:tcMar>
              <w:left w:w="57" w:type="dxa"/>
              <w:right w:w="57" w:type="dxa"/>
            </w:tcMar>
            <w:vAlign w:val="center"/>
          </w:tcPr>
          <w:p w14:paraId="1CDBB485" w14:textId="77777777" w:rsidR="009B52D4" w:rsidRPr="008A634E" w:rsidRDefault="009B52D4" w:rsidP="00091FD6">
            <w:pPr>
              <w:spacing w:line="240" w:lineRule="auto"/>
            </w:pPr>
            <w:r w:rsidRPr="00091FD6">
              <w:rPr>
                <w:position w:val="-26"/>
              </w:rPr>
              <w:object w:dxaOrig="2799" w:dyaOrig="639" w14:anchorId="6D256D1F">
                <v:shape id="_x0000_i1044" type="#_x0000_t75" style="width:138.9pt;height:29.1pt" o:ole="">
                  <v:imagedata r:id="rId37" o:title=""/>
                </v:shape>
                <o:OLEObject Type="Embed" ProgID="Equation.DSMT4" ShapeID="_x0000_i1044" DrawAspect="Content" ObjectID="_1798611182" r:id="rId38"/>
              </w:object>
            </w:r>
          </w:p>
        </w:tc>
      </w:tr>
      <w:tr w:rsidR="009B52D4" w:rsidRPr="008A634E" w14:paraId="40790BC8" w14:textId="77777777" w:rsidTr="009B52D4">
        <w:tc>
          <w:tcPr>
            <w:tcW w:w="3669" w:type="dxa"/>
            <w:tcMar>
              <w:left w:w="57" w:type="dxa"/>
              <w:right w:w="57" w:type="dxa"/>
            </w:tcMar>
            <w:vAlign w:val="center"/>
          </w:tcPr>
          <w:p w14:paraId="17CC3F3F" w14:textId="77777777" w:rsidR="009B52D4" w:rsidRPr="008A634E" w:rsidRDefault="009B52D4" w:rsidP="00322B70">
            <w:pPr>
              <w:spacing w:line="240" w:lineRule="auto"/>
            </w:pPr>
            <w:r>
              <w:t>Shift the cut-off frequency</w:t>
            </w:r>
          </w:p>
        </w:tc>
        <w:tc>
          <w:tcPr>
            <w:tcW w:w="3669" w:type="dxa"/>
            <w:tcMar>
              <w:left w:w="57" w:type="dxa"/>
              <w:right w:w="57" w:type="dxa"/>
            </w:tcMar>
            <w:vAlign w:val="center"/>
          </w:tcPr>
          <w:p w14:paraId="11A31EBE" w14:textId="77777777" w:rsidR="009B52D4" w:rsidRPr="008A634E" w:rsidRDefault="009B52D4" w:rsidP="00091FD6">
            <w:pPr>
              <w:spacing w:line="240" w:lineRule="auto"/>
            </w:pPr>
            <w:r w:rsidRPr="00091FD6">
              <w:rPr>
                <w:position w:val="-28"/>
              </w:rPr>
              <w:object w:dxaOrig="2720" w:dyaOrig="639" w14:anchorId="4FD83878">
                <v:shape id="_x0000_i1045" type="#_x0000_t75" style="width:138.9pt;height:32.9pt" o:ole="">
                  <v:imagedata r:id="rId39" o:title=""/>
                </v:shape>
                <o:OLEObject Type="Embed" ProgID="Equation.DSMT4" ShapeID="_x0000_i1045" DrawAspect="Content" ObjectID="_1798611183" r:id="rId40"/>
              </w:object>
            </w:r>
          </w:p>
        </w:tc>
      </w:tr>
      <w:tr w:rsidR="009B52D4" w:rsidRPr="008A634E" w14:paraId="4B586063" w14:textId="77777777" w:rsidTr="009B52D4">
        <w:tc>
          <w:tcPr>
            <w:tcW w:w="3669" w:type="dxa"/>
            <w:tcMar>
              <w:left w:w="57" w:type="dxa"/>
              <w:right w:w="57" w:type="dxa"/>
            </w:tcMar>
            <w:vAlign w:val="center"/>
          </w:tcPr>
          <w:p w14:paraId="7EC5C7AD" w14:textId="77777777" w:rsidR="009B52D4" w:rsidRPr="008A634E" w:rsidRDefault="009B52D4" w:rsidP="00322B70">
            <w:pPr>
              <w:spacing w:line="240" w:lineRule="auto"/>
            </w:pPr>
            <w:r>
              <w:t>Invert the magnitude response</w:t>
            </w:r>
          </w:p>
        </w:tc>
        <w:tc>
          <w:tcPr>
            <w:tcW w:w="3669" w:type="dxa"/>
            <w:tcMar>
              <w:left w:w="57" w:type="dxa"/>
              <w:right w:w="57" w:type="dxa"/>
            </w:tcMar>
            <w:vAlign w:val="center"/>
          </w:tcPr>
          <w:p w14:paraId="048A37C1" w14:textId="77777777" w:rsidR="009B52D4" w:rsidRPr="008A634E" w:rsidRDefault="009B52D4" w:rsidP="00322B70">
            <w:pPr>
              <w:spacing w:line="240" w:lineRule="auto"/>
            </w:pPr>
            <w:r w:rsidRPr="00907DF1">
              <w:rPr>
                <w:position w:val="-6"/>
              </w:rPr>
              <w:object w:dxaOrig="720" w:dyaOrig="220" w14:anchorId="34FB3753">
                <v:shape id="_x0000_i1046" type="#_x0000_t75" style="width:37.2pt;height:11.05pt" o:ole="">
                  <v:imagedata r:id="rId41" o:title=""/>
                </v:shape>
                <o:OLEObject Type="Embed" ProgID="Equation.DSMT4" ShapeID="_x0000_i1046" DrawAspect="Content" ObjectID="_1798611184" r:id="rId42"/>
              </w:object>
            </w:r>
          </w:p>
        </w:tc>
      </w:tr>
      <w:tr w:rsidR="009B52D4" w:rsidRPr="008A634E" w14:paraId="41B153CE" w14:textId="77777777" w:rsidTr="009B52D4">
        <w:tc>
          <w:tcPr>
            <w:tcW w:w="3669" w:type="dxa"/>
            <w:tcMar>
              <w:left w:w="57" w:type="dxa"/>
              <w:right w:w="57" w:type="dxa"/>
            </w:tcMar>
            <w:vAlign w:val="center"/>
          </w:tcPr>
          <w:p w14:paraId="1876A4F0" w14:textId="77777777" w:rsidR="009B52D4" w:rsidRPr="008A634E" w:rsidRDefault="009B52D4" w:rsidP="00322B70">
            <w:pPr>
              <w:spacing w:line="240" w:lineRule="auto"/>
            </w:pPr>
            <w:r>
              <w:t>Lowpass to low shelf</w:t>
            </w:r>
          </w:p>
        </w:tc>
        <w:tc>
          <w:tcPr>
            <w:tcW w:w="3669" w:type="dxa"/>
            <w:tcMar>
              <w:left w:w="57" w:type="dxa"/>
              <w:right w:w="57" w:type="dxa"/>
            </w:tcMar>
            <w:vAlign w:val="center"/>
          </w:tcPr>
          <w:p w14:paraId="1AA23F0A" w14:textId="2ED3F68C" w:rsidR="009B52D4" w:rsidRPr="008A634E" w:rsidRDefault="00FF4FDC" w:rsidP="00FF4FDC">
            <w:pPr>
              <w:spacing w:line="240" w:lineRule="auto"/>
            </w:pPr>
            <m:oMathPara>
              <m:oMath>
                <m:r>
                  <w:rPr>
                    <w:rFonts w:ascii="Cambria Math"/>
                  </w:rPr>
                  <m:t>z</m:t>
                </m:r>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oMath>
            </m:oMathPara>
          </w:p>
        </w:tc>
      </w:tr>
      <w:tr w:rsidR="009B52D4" w:rsidRPr="008A634E" w14:paraId="064F07A0" w14:textId="77777777" w:rsidTr="009B52D4">
        <w:tc>
          <w:tcPr>
            <w:tcW w:w="3669" w:type="dxa"/>
            <w:tcMar>
              <w:left w:w="57" w:type="dxa"/>
              <w:right w:w="57" w:type="dxa"/>
            </w:tcMar>
            <w:vAlign w:val="center"/>
          </w:tcPr>
          <w:p w14:paraId="4AE8D5EF" w14:textId="77777777" w:rsidR="009B52D4" w:rsidRPr="008A634E" w:rsidRDefault="009B52D4" w:rsidP="00322B70">
            <w:pPr>
              <w:spacing w:line="240" w:lineRule="auto"/>
            </w:pPr>
            <w:r>
              <w:t>Lowpass to bandpass</w:t>
            </w:r>
          </w:p>
        </w:tc>
        <w:tc>
          <w:tcPr>
            <w:tcW w:w="3669" w:type="dxa"/>
            <w:tcMar>
              <w:left w:w="57" w:type="dxa"/>
              <w:right w:w="57" w:type="dxa"/>
            </w:tcMar>
            <w:vAlign w:val="center"/>
          </w:tcPr>
          <w:p w14:paraId="61641255" w14:textId="77777777" w:rsidR="009B52D4" w:rsidRPr="008A634E" w:rsidRDefault="009B52D4" w:rsidP="00322B70">
            <w:pPr>
              <w:spacing w:line="240" w:lineRule="auto"/>
            </w:pPr>
            <w:r w:rsidRPr="00907DF1">
              <w:rPr>
                <w:position w:val="-28"/>
              </w:rPr>
              <w:object w:dxaOrig="1579" w:dyaOrig="639" w14:anchorId="4CB5C598">
                <v:shape id="_x0000_i1047" type="#_x0000_t75" style="width:81.15pt;height:32.9pt" o:ole="">
                  <v:imagedata r:id="rId43" o:title=""/>
                </v:shape>
                <o:OLEObject Type="Embed" ProgID="Equation.DSMT4" ShapeID="_x0000_i1047" DrawAspect="Content" ObjectID="_1798611185" r:id="rId44"/>
              </w:object>
            </w:r>
          </w:p>
        </w:tc>
      </w:tr>
    </w:tbl>
    <w:p w14:paraId="20E427F8" w14:textId="77777777" w:rsidR="00041A5C" w:rsidRPr="008A634E" w:rsidRDefault="00041A5C" w:rsidP="00041A5C"/>
    <w:bookmarkEnd w:id="43"/>
    <w:p w14:paraId="6BDE1A53" w14:textId="77777777" w:rsidR="007C136F" w:rsidRPr="00A461DF" w:rsidRDefault="007C136F" w:rsidP="007C136F">
      <w:pPr>
        <w:pStyle w:val="Caption"/>
      </w:pPr>
      <w:r>
        <w:t xml:space="preserve">Table </w:t>
      </w:r>
      <w:fldSimple w:instr=" SEQ Table \* ARABIC ">
        <w:r>
          <w:rPr>
            <w:noProof/>
          </w:rPr>
          <w:t>1</w:t>
        </w:r>
      </w:fldSimple>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4403"/>
        <w:gridCol w:w="3038"/>
      </w:tblGrid>
      <w:tr w:rsidR="007C136F" w:rsidRPr="008A634E" w14:paraId="2279D83D" w14:textId="77777777" w:rsidTr="007C136F">
        <w:tc>
          <w:tcPr>
            <w:tcW w:w="2235" w:type="dxa"/>
          </w:tcPr>
          <w:p w14:paraId="42A4DC10" w14:textId="77777777" w:rsidR="007C136F" w:rsidRPr="008A634E" w:rsidRDefault="007C136F" w:rsidP="00322B70"/>
        </w:tc>
        <w:tc>
          <w:tcPr>
            <w:tcW w:w="4403" w:type="dxa"/>
          </w:tcPr>
          <w:p w14:paraId="499B19AB" w14:textId="77777777" w:rsidR="007C136F" w:rsidRPr="008A634E" w:rsidRDefault="007C136F" w:rsidP="00322B70">
            <w:r w:rsidRPr="008A634E">
              <w:t>Transfer function</w:t>
            </w:r>
          </w:p>
        </w:tc>
        <w:tc>
          <w:tcPr>
            <w:tcW w:w="3109" w:type="dxa"/>
          </w:tcPr>
          <w:p w14:paraId="5E349660" w14:textId="77777777" w:rsidR="007C136F" w:rsidRPr="008A634E" w:rsidRDefault="007C136F" w:rsidP="00322B70">
            <w:r>
              <w:t>Steps</w:t>
            </w:r>
          </w:p>
        </w:tc>
      </w:tr>
      <w:tr w:rsidR="007C136F" w:rsidRPr="008A634E" w14:paraId="4DC0D67C" w14:textId="77777777" w:rsidTr="007C136F">
        <w:tc>
          <w:tcPr>
            <w:tcW w:w="2235" w:type="dxa"/>
            <w:tcMar>
              <w:left w:w="57" w:type="dxa"/>
              <w:right w:w="57" w:type="dxa"/>
            </w:tcMar>
          </w:tcPr>
          <w:p w14:paraId="37695D33" w14:textId="77777777" w:rsidR="007C136F" w:rsidRPr="008A634E" w:rsidRDefault="007C136F" w:rsidP="00322B70">
            <w:pPr>
              <w:spacing w:line="240" w:lineRule="auto"/>
            </w:pPr>
            <w:r>
              <w:t>Prototype</w:t>
            </w:r>
          </w:p>
        </w:tc>
        <w:tc>
          <w:tcPr>
            <w:tcW w:w="4403" w:type="dxa"/>
            <w:tcMar>
              <w:left w:w="57" w:type="dxa"/>
              <w:right w:w="57" w:type="dxa"/>
            </w:tcMar>
          </w:tcPr>
          <w:p w14:paraId="60293A7A" w14:textId="77777777" w:rsidR="007C136F" w:rsidRPr="008A634E" w:rsidRDefault="007C136F" w:rsidP="00322B70">
            <w:pPr>
              <w:spacing w:line="240" w:lineRule="auto"/>
            </w:pPr>
            <w:r w:rsidRPr="00041A5C">
              <w:rPr>
                <w:position w:val="-22"/>
              </w:rPr>
              <w:object w:dxaOrig="480" w:dyaOrig="580" w14:anchorId="746A3188">
                <v:shape id="_x0000_i1048" type="#_x0000_t75" style="width:24.25pt;height:28.05pt" o:ole="">
                  <v:imagedata r:id="rId45" o:title=""/>
                </v:shape>
                <o:OLEObject Type="Embed" ProgID="Equation.DSMT4" ShapeID="_x0000_i1048" DrawAspect="Content" ObjectID="_1798611186" r:id="rId46"/>
              </w:object>
            </w:r>
          </w:p>
        </w:tc>
        <w:tc>
          <w:tcPr>
            <w:tcW w:w="3109" w:type="dxa"/>
            <w:tcMar>
              <w:left w:w="57" w:type="dxa"/>
              <w:right w:w="57" w:type="dxa"/>
            </w:tcMar>
          </w:tcPr>
          <w:p w14:paraId="28B54911" w14:textId="77777777" w:rsidR="007C136F" w:rsidRPr="008A634E" w:rsidRDefault="007C136F" w:rsidP="00322B70">
            <w:pPr>
              <w:spacing w:line="240" w:lineRule="auto"/>
            </w:pPr>
          </w:p>
        </w:tc>
      </w:tr>
      <w:tr w:rsidR="007C136F" w:rsidRPr="008A634E" w14:paraId="63BF25BA" w14:textId="77777777" w:rsidTr="007C136F">
        <w:tc>
          <w:tcPr>
            <w:tcW w:w="2235" w:type="dxa"/>
            <w:tcMar>
              <w:left w:w="57" w:type="dxa"/>
              <w:right w:w="57" w:type="dxa"/>
            </w:tcMar>
          </w:tcPr>
          <w:p w14:paraId="79F12D8F"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pass </w:t>
            </w:r>
          </w:p>
        </w:tc>
        <w:tc>
          <w:tcPr>
            <w:tcW w:w="4403" w:type="dxa"/>
            <w:tcMar>
              <w:left w:w="57" w:type="dxa"/>
              <w:right w:w="57" w:type="dxa"/>
            </w:tcMar>
          </w:tcPr>
          <w:p w14:paraId="346DB0F9" w14:textId="77777777" w:rsidR="007C136F" w:rsidRPr="008A634E" w:rsidRDefault="007C136F" w:rsidP="00322B70">
            <w:pPr>
              <w:spacing w:line="240" w:lineRule="auto"/>
            </w:pPr>
            <w:r w:rsidRPr="00E0276F">
              <w:rPr>
                <w:position w:val="-28"/>
              </w:rPr>
              <w:object w:dxaOrig="2980" w:dyaOrig="639" w14:anchorId="28FB1C07">
                <v:shape id="_x0000_i1049" type="#_x0000_t75" style="width:149.95pt;height:31.3pt" o:ole="">
                  <v:imagedata r:id="rId47" o:title=""/>
                </v:shape>
                <o:OLEObject Type="Embed" ProgID="Equation.DSMT4" ShapeID="_x0000_i1049" DrawAspect="Content" ObjectID="_1798611187" r:id="rId48"/>
              </w:object>
            </w:r>
          </w:p>
        </w:tc>
        <w:tc>
          <w:tcPr>
            <w:tcW w:w="3109" w:type="dxa"/>
            <w:tcMar>
              <w:left w:w="57" w:type="dxa"/>
              <w:right w:w="57" w:type="dxa"/>
            </w:tcMar>
          </w:tcPr>
          <w:p w14:paraId="6F2B1B31"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w:t>
            </w:r>
          </w:p>
        </w:tc>
      </w:tr>
      <w:tr w:rsidR="007C136F" w:rsidRPr="008A634E" w14:paraId="069EE0A7" w14:textId="77777777" w:rsidTr="007C136F">
        <w:tc>
          <w:tcPr>
            <w:tcW w:w="2235" w:type="dxa"/>
            <w:tcMar>
              <w:left w:w="57" w:type="dxa"/>
              <w:right w:w="57" w:type="dxa"/>
            </w:tcMar>
          </w:tcPr>
          <w:p w14:paraId="37174562"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shelf </w:t>
            </w:r>
          </w:p>
        </w:tc>
        <w:tc>
          <w:tcPr>
            <w:tcW w:w="4403" w:type="dxa"/>
            <w:tcMar>
              <w:left w:w="57" w:type="dxa"/>
              <w:right w:w="57" w:type="dxa"/>
            </w:tcMar>
          </w:tcPr>
          <w:p w14:paraId="12CDA143" w14:textId="77777777" w:rsidR="007C136F" w:rsidRPr="008A634E" w:rsidRDefault="007C136F" w:rsidP="00322B70">
            <w:pPr>
              <w:spacing w:line="240" w:lineRule="auto"/>
            </w:pPr>
            <w:r w:rsidRPr="00E0276F">
              <w:rPr>
                <w:position w:val="-28"/>
              </w:rPr>
              <w:object w:dxaOrig="3360" w:dyaOrig="639" w14:anchorId="446F087E">
                <v:shape id="_x0000_i1050" type="#_x0000_t75" style="width:168.25pt;height:31.3pt" o:ole="">
                  <v:imagedata r:id="rId49" o:title=""/>
                </v:shape>
                <o:OLEObject Type="Embed" ProgID="Equation.DSMT4" ShapeID="_x0000_i1050" DrawAspect="Content" ObjectID="_1798611188" r:id="rId50"/>
              </w:object>
            </w:r>
          </w:p>
        </w:tc>
        <w:tc>
          <w:tcPr>
            <w:tcW w:w="3109" w:type="dxa"/>
            <w:tcMar>
              <w:left w:w="57" w:type="dxa"/>
              <w:right w:w="57" w:type="dxa"/>
            </w:tcMar>
          </w:tcPr>
          <w:p w14:paraId="75B046F3" w14:textId="77777777" w:rsidR="007C136F" w:rsidRPr="008A634E" w:rsidRDefault="007C136F" w:rsidP="00322B70">
            <w:pPr>
              <w:spacing w:line="240" w:lineRule="auto"/>
              <w:rPr>
                <w:vertAlign w:val="subscript"/>
              </w:rPr>
            </w:pPr>
            <w:r>
              <w:t xml:space="preserve">Prototype </w:t>
            </w:r>
            <w:r>
              <w:sym w:font="Wingdings" w:char="F0E0"/>
            </w:r>
            <w:r>
              <w:t xml:space="preserve"> Change gain at cut-off </w:t>
            </w:r>
            <w:r>
              <w:sym w:font="Wingdings" w:char="F0E0"/>
            </w:r>
            <w:r>
              <w:t>Create shelf</w:t>
            </w:r>
            <w:r>
              <w:sym w:font="Wingdings" w:char="F0E0"/>
            </w:r>
            <w:r>
              <w:t xml:space="preserve"> Shift cut-off frequency</w:t>
            </w:r>
          </w:p>
        </w:tc>
      </w:tr>
      <w:tr w:rsidR="007C136F" w:rsidRPr="008A634E" w14:paraId="18783B57" w14:textId="77777777" w:rsidTr="007C136F">
        <w:tc>
          <w:tcPr>
            <w:tcW w:w="2235" w:type="dxa"/>
            <w:tcMar>
              <w:left w:w="57" w:type="dxa"/>
              <w:right w:w="57" w:type="dxa"/>
            </w:tcMar>
          </w:tcPr>
          <w:p w14:paraId="181D0A43" w14:textId="77777777" w:rsidR="007C136F" w:rsidRPr="008A634E" w:rsidRDefault="007C136F" w:rsidP="00322B70">
            <w:pPr>
              <w:spacing w:line="240" w:lineRule="auto"/>
            </w:pPr>
            <w:r w:rsidRPr="008A634E">
              <w:t>2</w:t>
            </w:r>
            <w:r w:rsidRPr="008A634E">
              <w:rPr>
                <w:vertAlign w:val="superscript"/>
              </w:rPr>
              <w:t>nd</w:t>
            </w:r>
            <w:r w:rsidRPr="008A634E">
              <w:t xml:space="preserve"> order </w:t>
            </w:r>
            <w:r>
              <w:t xml:space="preserve">band pass </w:t>
            </w:r>
          </w:p>
        </w:tc>
        <w:tc>
          <w:tcPr>
            <w:tcW w:w="4403" w:type="dxa"/>
            <w:tcMar>
              <w:left w:w="57" w:type="dxa"/>
              <w:right w:w="57" w:type="dxa"/>
            </w:tcMar>
          </w:tcPr>
          <w:p w14:paraId="2D1F6A88" w14:textId="77777777" w:rsidR="007C136F" w:rsidRPr="008A634E" w:rsidRDefault="007C136F" w:rsidP="00322B70">
            <w:pPr>
              <w:spacing w:line="240" w:lineRule="auto"/>
            </w:pPr>
            <w:r w:rsidRPr="00E0276F">
              <w:rPr>
                <w:position w:val="-28"/>
              </w:rPr>
              <w:object w:dxaOrig="3940" w:dyaOrig="660" w14:anchorId="72A59C57">
                <v:shape id="_x0000_i1051" type="#_x0000_t75" style="width:194.95pt;height:32.1pt" o:ole="">
                  <v:imagedata r:id="rId51" o:title=""/>
                </v:shape>
                <o:OLEObject Type="Embed" ProgID="Equation.DSMT4" ShapeID="_x0000_i1051" DrawAspect="Content" ObjectID="_1798611189" r:id="rId52"/>
              </w:object>
            </w:r>
          </w:p>
        </w:tc>
        <w:tc>
          <w:tcPr>
            <w:tcW w:w="3109" w:type="dxa"/>
            <w:tcMar>
              <w:left w:w="57" w:type="dxa"/>
              <w:right w:w="57" w:type="dxa"/>
            </w:tcMar>
          </w:tcPr>
          <w:p w14:paraId="2946B41B"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 </w:t>
            </w:r>
            <w:r>
              <w:sym w:font="Wingdings" w:char="F0E0"/>
            </w:r>
            <w:r>
              <w:t xml:space="preserve"> Create bandpass</w:t>
            </w:r>
          </w:p>
        </w:tc>
      </w:tr>
      <w:tr w:rsidR="007C136F" w:rsidRPr="008A634E" w14:paraId="25E989BF" w14:textId="77777777" w:rsidTr="007C136F">
        <w:tc>
          <w:tcPr>
            <w:tcW w:w="2235" w:type="dxa"/>
            <w:tcMar>
              <w:left w:w="57" w:type="dxa"/>
              <w:right w:w="57" w:type="dxa"/>
            </w:tcMar>
          </w:tcPr>
          <w:p w14:paraId="57892FAD" w14:textId="77777777" w:rsidR="007C136F" w:rsidRPr="008A634E" w:rsidRDefault="007C136F" w:rsidP="007C136F">
            <w:pPr>
              <w:spacing w:line="240" w:lineRule="auto"/>
            </w:pPr>
            <w:r w:rsidRPr="008A634E">
              <w:lastRenderedPageBreak/>
              <w:t>Peaking or notch filter</w:t>
            </w:r>
            <w:r>
              <w:t xml:space="preserve"> </w:t>
            </w:r>
          </w:p>
        </w:tc>
        <w:tc>
          <w:tcPr>
            <w:tcW w:w="4403" w:type="dxa"/>
            <w:tcMar>
              <w:left w:w="57" w:type="dxa"/>
              <w:right w:w="57" w:type="dxa"/>
            </w:tcMar>
          </w:tcPr>
          <w:p w14:paraId="44F6ED18" w14:textId="77777777" w:rsidR="007C136F" w:rsidRPr="008A634E" w:rsidRDefault="007C136F" w:rsidP="00322B70">
            <w:pPr>
              <w:spacing w:line="240" w:lineRule="auto"/>
            </w:pPr>
            <w:r w:rsidRPr="00E0276F">
              <w:rPr>
                <w:position w:val="-28"/>
              </w:rPr>
              <w:object w:dxaOrig="4280" w:dyaOrig="660" w14:anchorId="566BBC40">
                <v:shape id="_x0000_i1052" type="#_x0000_t75" style="width:214.1pt;height:32.1pt" o:ole="">
                  <v:imagedata r:id="rId53" o:title=""/>
                </v:shape>
                <o:OLEObject Type="Embed" ProgID="Equation.DSMT4" ShapeID="_x0000_i1052" DrawAspect="Content" ObjectID="_1798611190" r:id="rId54"/>
              </w:object>
            </w:r>
          </w:p>
        </w:tc>
        <w:tc>
          <w:tcPr>
            <w:tcW w:w="3109" w:type="dxa"/>
            <w:tcMar>
              <w:left w:w="57" w:type="dxa"/>
              <w:right w:w="57" w:type="dxa"/>
            </w:tcMar>
          </w:tcPr>
          <w:p w14:paraId="4FF2851D"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Create shelf</w:t>
            </w:r>
            <w:r>
              <w:sym w:font="Wingdings" w:char="F0E0"/>
            </w:r>
            <w:r>
              <w:t xml:space="preserve"> Shift cut-off frequency</w:t>
            </w:r>
            <w:r>
              <w:sym w:font="Wingdings" w:char="F0E0"/>
            </w:r>
            <w:r>
              <w:t xml:space="preserve"> Create bandpass</w:t>
            </w:r>
          </w:p>
        </w:tc>
      </w:tr>
    </w:tbl>
    <w:p w14:paraId="0B56208F" w14:textId="77777777" w:rsidR="00013D5F" w:rsidRDefault="00013D5F" w:rsidP="00013D5F"/>
    <w:p w14:paraId="022BBBF6" w14:textId="77777777" w:rsidR="00E8265D" w:rsidRDefault="00E8265D" w:rsidP="00E8265D">
      <w:pPr>
        <w:pStyle w:val="NormalWeb"/>
        <w:spacing w:before="0" w:beforeAutospacing="0" w:after="0" w:afterAutospacing="0" w:line="360" w:lineRule="auto"/>
        <w:rPr>
          <w:sz w:val="22"/>
          <w:szCs w:val="22"/>
        </w:rPr>
      </w:pPr>
    </w:p>
    <w:p w14:paraId="62D66DB5"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573BB270" w14:textId="77777777" w:rsidR="003865C7" w:rsidRDefault="003865C7" w:rsidP="005A3899">
      <w:bookmarkStart w:id="44" w:name="_Ref352606531"/>
      <w:bookmarkStart w:id="45" w:name="_Ref355714173"/>
      <w:bookmarkStart w:id="46" w:name="_Ref355706960"/>
      <w:bookmarkStart w:id="47" w:name="_Ref355708134"/>
      <w:bookmarkStart w:id="48" w:name="_Ref355708993"/>
      <w:bookmarkStart w:id="49" w:name="_Ref355710590"/>
      <w:r w:rsidRPr="003865C7">
        <w:rPr>
          <w:noProof/>
          <w:lang w:val="en-GB" w:eastAsia="en-GB"/>
        </w:rPr>
        <w:lastRenderedPageBreak/>
        <w:drawing>
          <wp:inline distT="0" distB="0" distL="0" distR="0" wp14:anchorId="779476D6" wp14:editId="159FDAAB">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val="en-GB" w:eastAsia="en-GB"/>
        </w:rPr>
        <w:drawing>
          <wp:inline distT="0" distB="0" distL="0" distR="0" wp14:anchorId="30948D64" wp14:editId="4E0102CE">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283962EF" w14:textId="77777777" w:rsidR="003865C7" w:rsidRPr="0055583E" w:rsidRDefault="003865C7" w:rsidP="003865C7">
      <w:pPr>
        <w:pStyle w:val="Caption"/>
      </w:pPr>
      <w:bookmarkStart w:id="50" w:name="_Ref330826167"/>
      <w:r>
        <w:t>Figure.</w:t>
      </w:r>
      <w:r w:rsidR="00212294">
        <w:fldChar w:fldCharType="begin"/>
      </w:r>
      <w:r w:rsidR="00E55896">
        <w:instrText xml:space="preserve"> SEQ Figure \* ARABIC \s 1 </w:instrText>
      </w:r>
      <w:r w:rsidR="00212294">
        <w:fldChar w:fldCharType="separate"/>
      </w:r>
      <w:r w:rsidR="00907DF1">
        <w:rPr>
          <w:noProof/>
        </w:rPr>
        <w:t>1</w:t>
      </w:r>
      <w:r w:rsidR="00212294">
        <w:fldChar w:fldCharType="end"/>
      </w:r>
      <w:bookmarkEnd w:id="50"/>
      <w:r>
        <w:t>. Pole zero plot (top) and square magnitude response for a fourth order prototype low pass filter.</w:t>
      </w:r>
    </w:p>
    <w:p w14:paraId="3C95220C" w14:textId="77777777" w:rsidR="003865C7" w:rsidRDefault="00C155D9" w:rsidP="005A3899">
      <w:r w:rsidRPr="00C155D9">
        <w:rPr>
          <w:noProof/>
          <w:lang w:val="en-GB" w:eastAsia="en-GB"/>
        </w:rPr>
        <w:lastRenderedPageBreak/>
        <w:drawing>
          <wp:inline distT="0" distB="0" distL="0" distR="0" wp14:anchorId="17D56BA2" wp14:editId="718EF4AC">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57"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4047FB2E" w14:textId="77777777" w:rsidR="003865C7" w:rsidRPr="00AC74F9" w:rsidRDefault="003865C7" w:rsidP="003865C7">
      <w:pPr>
        <w:pStyle w:val="Caption"/>
      </w:pPr>
      <w:bookmarkStart w:id="51" w:name="_Ref363797973"/>
      <w:r>
        <w:t xml:space="preserve">Figure </w:t>
      </w:r>
      <w:r w:rsidR="00212294">
        <w:fldChar w:fldCharType="begin"/>
      </w:r>
      <w:r w:rsidR="00E55896">
        <w:instrText xml:space="preserve"> SEQ Figure \* ARABIC \s 1 </w:instrText>
      </w:r>
      <w:r w:rsidR="00212294">
        <w:fldChar w:fldCharType="separate"/>
      </w:r>
      <w:r w:rsidR="00907DF1">
        <w:rPr>
          <w:noProof/>
        </w:rPr>
        <w:t>2</w:t>
      </w:r>
      <w:r w:rsidR="00212294">
        <w:fldChar w:fldCharType="end"/>
      </w:r>
      <w:bookmarkEnd w:id="44"/>
      <w:bookmarkEnd w:id="51"/>
      <w:r>
        <w:t xml:space="preserve">. Shifting the </w:t>
      </w:r>
      <w:proofErr w:type="spellStart"/>
      <w:r>
        <w:t>centre</w:t>
      </w:r>
      <w:proofErr w:type="spellEnd"/>
      <w:r>
        <w:t xml:space="preserve"> frequency of a low pass filter.</w:t>
      </w:r>
    </w:p>
    <w:p w14:paraId="247BDEDE" w14:textId="77777777" w:rsidR="003865C7" w:rsidRDefault="003865C7" w:rsidP="003865C7">
      <w:pPr>
        <w:rPr>
          <w:noProof/>
        </w:rPr>
      </w:pPr>
      <w:r>
        <w:rPr>
          <w:noProof/>
          <w:lang w:val="en-GB" w:eastAsia="en-GB"/>
        </w:rPr>
        <mc:AlternateContent>
          <mc:Choice Requires="wpg">
            <w:drawing>
              <wp:inline distT="0" distB="0" distL="0" distR="0" wp14:anchorId="144D6DFD" wp14:editId="79812DFE">
                <wp:extent cx="6552132" cy="1844554"/>
                <wp:effectExtent l="0" t="0" r="0"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2132" cy="1844554"/>
                          <a:chOff x="0" y="1668557"/>
                          <a:chExt cx="9259410" cy="2950659"/>
                        </a:xfrm>
                      </wpg:grpSpPr>
                      <wps:wsp>
                        <wps:cNvPr id="156" name="Straight Arrow Connector 156"/>
                        <wps:cNvCnPr/>
                        <wps:spPr>
                          <a:xfrm flipV="1">
                            <a:off x="575593" y="3820368"/>
                            <a:ext cx="3384550"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575593" y="1948706"/>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TextBox 54"/>
                        <wps:cNvSpPr txBox="1">
                          <a:spLocks noChangeArrowheads="1"/>
                        </wps:cNvSpPr>
                        <wps:spPr bwMode="auto">
                          <a:xfrm>
                            <a:off x="2448843" y="4109294"/>
                            <a:ext cx="2958647" cy="509922"/>
                          </a:xfrm>
                          <a:prstGeom prst="rect">
                            <a:avLst/>
                          </a:prstGeom>
                          <a:noFill/>
                          <a:ln w="9525">
                            <a:noFill/>
                            <a:miter lim="800000"/>
                            <a:headEnd/>
                            <a:tailEnd/>
                          </a:ln>
                        </wps:spPr>
                        <wps:txbx>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59" name="TextBox 55"/>
                        <wps:cNvSpPr txBox="1">
                          <a:spLocks noChangeArrowheads="1"/>
                        </wps:cNvSpPr>
                        <wps:spPr bwMode="auto">
                          <a:xfrm>
                            <a:off x="0" y="2060739"/>
                            <a:ext cx="742128" cy="590169"/>
                          </a:xfrm>
                          <a:prstGeom prst="rect">
                            <a:avLst/>
                          </a:prstGeom>
                          <a:noFill/>
                          <a:ln w="9525">
                            <a:noFill/>
                            <a:miter lim="800000"/>
                            <a:headEnd/>
                            <a:tailEnd/>
                          </a:ln>
                        </wps:spPr>
                        <wps:txbx>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0" name="TextBox 58"/>
                        <wps:cNvSpPr txBox="1">
                          <a:spLocks noChangeArrowheads="1"/>
                        </wps:cNvSpPr>
                        <wps:spPr bwMode="auto">
                          <a:xfrm>
                            <a:off x="432717" y="3821357"/>
                            <a:ext cx="399331" cy="508906"/>
                          </a:xfrm>
                          <a:prstGeom prst="rect">
                            <a:avLst/>
                          </a:prstGeom>
                          <a:noFill/>
                          <a:ln w="9525">
                            <a:noFill/>
                            <a:miter lim="800000"/>
                            <a:headEnd/>
                            <a:tailEnd/>
                          </a:ln>
                        </wps:spPr>
                        <wps:txbx>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1" name="TextBox 58"/>
                        <wps:cNvSpPr txBox="1">
                          <a:spLocks noChangeArrowheads="1"/>
                        </wps:cNvSpPr>
                        <wps:spPr bwMode="auto">
                          <a:xfrm>
                            <a:off x="3312443" y="3819768"/>
                            <a:ext cx="410099" cy="509922"/>
                          </a:xfrm>
                          <a:prstGeom prst="rect">
                            <a:avLst/>
                          </a:prstGeom>
                          <a:noFill/>
                          <a:ln w="9525">
                            <a:noFill/>
                            <a:miter lim="800000"/>
                            <a:headEnd/>
                            <a:tailEnd/>
                          </a:ln>
                        </wps:spPr>
                        <wps:txbx>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62" name="TextBox 58"/>
                        <wps:cNvSpPr txBox="1">
                          <a:spLocks noChangeArrowheads="1"/>
                        </wps:cNvSpPr>
                        <wps:spPr bwMode="auto">
                          <a:xfrm>
                            <a:off x="1864642" y="3819768"/>
                            <a:ext cx="634443" cy="524143"/>
                          </a:xfrm>
                          <a:prstGeom prst="rect">
                            <a:avLst/>
                          </a:prstGeom>
                          <a:noFill/>
                          <a:ln w="9525">
                            <a:noFill/>
                            <a:miter lim="800000"/>
                            <a:headEnd/>
                            <a:tailEnd/>
                          </a:ln>
                        </wps:spPr>
                        <wps:txbx>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wps:wsp>
                        <wps:cNvPr id="163" name="Straight Arrow Connector 163"/>
                        <wps:cNvCnPr/>
                        <wps:spPr>
                          <a:xfrm flipV="1">
                            <a:off x="4427513" y="3769792"/>
                            <a:ext cx="3384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flipV="1">
                            <a:off x="4427513" y="1896542"/>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TextBox 54"/>
                        <wps:cNvSpPr txBox="1">
                          <a:spLocks noChangeArrowheads="1"/>
                        </wps:cNvSpPr>
                        <wps:spPr bwMode="auto">
                          <a:xfrm>
                            <a:off x="6300763" y="4056464"/>
                            <a:ext cx="2958647" cy="509922"/>
                          </a:xfrm>
                          <a:prstGeom prst="rect">
                            <a:avLst/>
                          </a:prstGeom>
                          <a:noFill/>
                          <a:ln w="9525">
                            <a:noFill/>
                            <a:miter lim="800000"/>
                            <a:headEnd/>
                            <a:tailEnd/>
                          </a:ln>
                        </wps:spPr>
                        <wps:txbx>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66" name="TextBox 55"/>
                        <wps:cNvSpPr txBox="1">
                          <a:spLocks noChangeArrowheads="1"/>
                        </wps:cNvSpPr>
                        <wps:spPr bwMode="auto">
                          <a:xfrm>
                            <a:off x="3923807" y="1988750"/>
                            <a:ext cx="742128" cy="590169"/>
                          </a:xfrm>
                          <a:prstGeom prst="rect">
                            <a:avLst/>
                          </a:prstGeom>
                          <a:noFill/>
                          <a:ln w="9525">
                            <a:noFill/>
                            <a:miter lim="800000"/>
                            <a:headEnd/>
                            <a:tailEnd/>
                          </a:ln>
                        </wps:spPr>
                        <wps:txbx>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7" name="TextBox 58"/>
                        <wps:cNvSpPr txBox="1">
                          <a:spLocks noChangeArrowheads="1"/>
                        </wps:cNvSpPr>
                        <wps:spPr bwMode="auto">
                          <a:xfrm>
                            <a:off x="4284506" y="3769206"/>
                            <a:ext cx="399331" cy="508906"/>
                          </a:xfrm>
                          <a:prstGeom prst="rect">
                            <a:avLst/>
                          </a:prstGeom>
                          <a:noFill/>
                          <a:ln w="9525">
                            <a:noFill/>
                            <a:miter lim="800000"/>
                            <a:headEnd/>
                            <a:tailEnd/>
                          </a:ln>
                        </wps:spPr>
                        <wps:txbx>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8" name="TextBox 58"/>
                        <wps:cNvSpPr txBox="1">
                          <a:spLocks noChangeArrowheads="1"/>
                        </wps:cNvSpPr>
                        <wps:spPr bwMode="auto">
                          <a:xfrm>
                            <a:off x="7164142" y="3769206"/>
                            <a:ext cx="410099" cy="509922"/>
                          </a:xfrm>
                          <a:prstGeom prst="rect">
                            <a:avLst/>
                          </a:prstGeom>
                          <a:noFill/>
                          <a:ln w="9525">
                            <a:noFill/>
                            <a:miter lim="800000"/>
                            <a:headEnd/>
                            <a:tailEnd/>
                          </a:ln>
                        </wps:spPr>
                        <wps:txbx>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78" name="TextBox 58"/>
                        <wps:cNvSpPr txBox="1">
                          <a:spLocks noChangeArrowheads="1"/>
                        </wps:cNvSpPr>
                        <wps:spPr bwMode="auto">
                          <a:xfrm>
                            <a:off x="5003572" y="3769206"/>
                            <a:ext cx="513298" cy="595248"/>
                          </a:xfrm>
                          <a:prstGeom prst="rect">
                            <a:avLst/>
                          </a:prstGeom>
                          <a:noFill/>
                          <a:ln w="9525">
                            <a:noFill/>
                            <a:miter lim="800000"/>
                            <a:headEnd/>
                            <a:tailEnd/>
                          </a:ln>
                        </wps:spPr>
                        <wps:txbx>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wps:txbx>
                        <wps:bodyPr wrap="none">
                          <a:spAutoFit/>
                        </wps:bodyPr>
                      </wps:wsp>
                      <wps:wsp>
                        <wps:cNvPr id="186" name="Straight Arrow Connector 186"/>
                        <wps:cNvCnPr>
                          <a:stCxn id="160" idx="3"/>
                          <a:endCxn id="191" idx="2"/>
                        </wps:cNvCnPr>
                        <wps:spPr>
                          <a:xfrm flipV="1">
                            <a:off x="707355" y="3160713"/>
                            <a:ext cx="3570616" cy="81523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stCxn id="188" idx="2"/>
                          <a:endCxn id="189" idx="1"/>
                        </wps:cNvCnPr>
                        <wps:spPr>
                          <a:xfrm flipV="1">
                            <a:off x="425351" y="2358753"/>
                            <a:ext cx="3714601" cy="37011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8" name="TextBox 58"/>
                        <wps:cNvSpPr txBox="1">
                          <a:spLocks noChangeArrowheads="1"/>
                        </wps:cNvSpPr>
                        <wps:spPr bwMode="auto">
                          <a:xfrm>
                            <a:off x="288024" y="2420679"/>
                            <a:ext cx="399331" cy="508906"/>
                          </a:xfrm>
                          <a:prstGeom prst="rect">
                            <a:avLst/>
                          </a:prstGeom>
                          <a:noFill/>
                          <a:ln w="9525">
                            <a:noFill/>
                            <a:miter lim="800000"/>
                            <a:headEnd/>
                            <a:tailEnd/>
                          </a:ln>
                        </wps:spPr>
                        <wps:txbx>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s:wsp>
                        <wps:cNvPr id="189" name="TextBox 58"/>
                        <wps:cNvSpPr txBox="1">
                          <a:spLocks noChangeArrowheads="1"/>
                        </wps:cNvSpPr>
                        <wps:spPr bwMode="auto">
                          <a:xfrm>
                            <a:off x="4139825" y="2204715"/>
                            <a:ext cx="512400" cy="590169"/>
                          </a:xfrm>
                          <a:prstGeom prst="rect">
                            <a:avLst/>
                          </a:prstGeom>
                          <a:noFill/>
                          <a:ln w="9525">
                            <a:noFill/>
                            <a:miter lim="800000"/>
                            <a:headEnd/>
                            <a:tailEnd/>
                          </a:ln>
                        </wps:spPr>
                        <wps:txbx>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wps:txbx>
                        <wps:bodyPr wrap="none">
                          <a:spAutoFit/>
                        </wps:bodyPr>
                      </wps:wsp>
                      <pic:pic xmlns:pic="http://schemas.openxmlformats.org/drawingml/2006/picture">
                        <pic:nvPicPr>
                          <pic:cNvPr id="190" name="Picture 190"/>
                          <pic:cNvPicPr>
                            <a:picLocks noChangeAspect="1" noChangeArrowheads="1"/>
                          </pic:cNvPicPr>
                        </pic:nvPicPr>
                        <pic:blipFill>
                          <a:blip r:embed="rId58"/>
                          <a:srcRect l="12200" t="30200" r="9501" b="10401"/>
                          <a:stretch>
                            <a:fillRect/>
                          </a:stretch>
                        </pic:blipFill>
                        <pic:spPr bwMode="auto">
                          <a:xfrm>
                            <a:off x="4427984" y="2348880"/>
                            <a:ext cx="2880320" cy="792088"/>
                          </a:xfrm>
                          <a:prstGeom prst="rect">
                            <a:avLst/>
                          </a:prstGeom>
                          <a:noFill/>
                          <a:ln w="9525">
                            <a:noFill/>
                            <a:miter lim="800000"/>
                            <a:headEnd/>
                            <a:tailEnd/>
                          </a:ln>
                          <a:effectLst/>
                        </pic:spPr>
                      </pic:pic>
                      <wps:wsp>
                        <wps:cNvPr id="191" name="TextBox 58"/>
                        <wps:cNvSpPr txBox="1">
                          <a:spLocks noChangeArrowheads="1"/>
                        </wps:cNvSpPr>
                        <wps:spPr bwMode="auto">
                          <a:xfrm>
                            <a:off x="4139825" y="2852606"/>
                            <a:ext cx="399331" cy="508906"/>
                          </a:xfrm>
                          <a:prstGeom prst="rect">
                            <a:avLst/>
                          </a:prstGeom>
                          <a:noFill/>
                          <a:ln w="9525">
                            <a:noFill/>
                            <a:miter lim="800000"/>
                            <a:headEnd/>
                            <a:tailEnd/>
                          </a:ln>
                        </wps:spPr>
                        <wps:txbx>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g:grpSp>
                        <wpg:cNvPr id="192" name="Group 192"/>
                        <wpg:cNvGrpSpPr/>
                        <wpg:grpSpPr>
                          <a:xfrm>
                            <a:off x="4427984" y="1668557"/>
                            <a:ext cx="1512168" cy="720080"/>
                            <a:chOff x="4427984" y="2780928"/>
                            <a:chExt cx="864096" cy="720080"/>
                          </a:xfrm>
                        </wpg:grpSpPr>
                        <wps:wsp>
                          <wps:cNvPr id="199" name="Straight Connector 199"/>
                          <wps:cNvCnPr/>
                          <wps:spPr>
                            <a:xfrm>
                              <a:off x="4427984" y="278092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5292080" y="278092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3" name="TextBox 58"/>
                        <wps:cNvSpPr txBox="1">
                          <a:spLocks noChangeArrowheads="1"/>
                        </wps:cNvSpPr>
                        <wps:spPr bwMode="auto">
                          <a:xfrm>
                            <a:off x="144011" y="2996582"/>
                            <a:ext cx="623675" cy="508906"/>
                          </a:xfrm>
                          <a:prstGeom prst="rect">
                            <a:avLst/>
                          </a:prstGeom>
                          <a:noFill/>
                          <a:ln w="9525">
                            <a:noFill/>
                            <a:miter lim="800000"/>
                            <a:headEnd/>
                            <a:tailEnd/>
                          </a:ln>
                        </wps:spPr>
                        <wps:txbx>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wps:txbx>
                        <wps:bodyPr wrap="none">
                          <a:spAutoFit/>
                        </wps:bodyPr>
                      </wps:wsp>
                      <wps:wsp>
                        <wps:cNvPr id="194" name="TextBox 58"/>
                        <wps:cNvSpPr txBox="1">
                          <a:spLocks noChangeArrowheads="1"/>
                        </wps:cNvSpPr>
                        <wps:spPr bwMode="auto">
                          <a:xfrm>
                            <a:off x="5723951" y="3788450"/>
                            <a:ext cx="634443" cy="524143"/>
                          </a:xfrm>
                          <a:prstGeom prst="rect">
                            <a:avLst/>
                          </a:prstGeom>
                          <a:noFill/>
                          <a:ln w="9525">
                            <a:noFill/>
                            <a:miter lim="800000"/>
                            <a:headEnd/>
                            <a:tailEnd/>
                          </a:ln>
                        </wps:spPr>
                        <wps:txbx>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pic:pic xmlns:pic="http://schemas.openxmlformats.org/drawingml/2006/picture">
                        <pic:nvPicPr>
                          <pic:cNvPr id="195" name="Picture 195"/>
                          <pic:cNvPicPr>
                            <a:picLocks noChangeAspect="1" noChangeArrowheads="1"/>
                          </pic:cNvPicPr>
                        </pic:nvPicPr>
                        <pic:blipFill>
                          <a:blip r:embed="rId58"/>
                          <a:srcRect l="12200" t="30200" r="9501" b="10401"/>
                          <a:stretch>
                            <a:fillRect/>
                          </a:stretch>
                        </pic:blipFill>
                        <pic:spPr bwMode="auto">
                          <a:xfrm>
                            <a:off x="576064" y="2564904"/>
                            <a:ext cx="2880319" cy="1224134"/>
                          </a:xfrm>
                          <a:prstGeom prst="rect">
                            <a:avLst/>
                          </a:prstGeom>
                          <a:noFill/>
                          <a:ln w="9525">
                            <a:noFill/>
                            <a:miter lim="800000"/>
                            <a:headEnd/>
                            <a:tailEnd/>
                          </a:ln>
                          <a:effectLst/>
                        </pic:spPr>
                      </pic:pic>
                      <wpg:grpSp>
                        <wpg:cNvPr id="196" name="Group 196"/>
                        <wpg:cNvGrpSpPr/>
                        <wpg:grpSpPr>
                          <a:xfrm>
                            <a:off x="576064" y="3140968"/>
                            <a:ext cx="1440160" cy="720080"/>
                            <a:chOff x="576064" y="3140968"/>
                            <a:chExt cx="864096" cy="720080"/>
                          </a:xfrm>
                        </wpg:grpSpPr>
                        <wps:wsp>
                          <wps:cNvPr id="197" name="Straight Connector 197"/>
                          <wps:cNvCnPr/>
                          <wps:spPr>
                            <a:xfrm>
                              <a:off x="576064" y="314096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440160" y="314096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44D6DFD" id="Group 4" o:spid="_x0000_s1026" style="width:515.9pt;height:145.25pt;mso-position-horizontal-relative:char;mso-position-vertical-relative:line" coordorigin=",16685" coordsize="92594,295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">
                <v:shapetype id="_x0000_t32" coordsize="21600,21600" o:spt="32" o:oned="t" path="m,l21600,21600e" filled="f">
                  <v:path arrowok="t" fillok="f" o:connecttype="none"/>
                  <o:lock v:ext="edit" shapetype="t"/>
                </v:shapetype>
                <v:shape id="Straight Arrow Connector 156" o:spid="_x0000_s1027" type="#_x0000_t32" style="position:absolute;left:5755;top:38203;width:338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" strokecolor="black [3213]" strokeweight="1.5pt">
                  <v:stroke endarrow="open"/>
                </v:shape>
                <v:shape id="Straight Arrow Connector 157" o:spid="_x0000_s1028" type="#_x0000_t32" style="position:absolute;left:5755;top:19487;width:0;height:18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" strokecolor="black [3213]" strokeweight="1.5pt">
                  <v:stroke endarrow="open"/>
                </v:shape>
                <v:shapetype id="_x0000_t202" coordsize="21600,21600" o:spt="202" path="m,l,21600r21600,l21600,xe">
                  <v:stroke joinstyle="miter"/>
                  <v:path gradientshapeok="t" o:connecttype="rect"/>
                </v:shapetype>
                <v:shape id="TextBox 54" o:spid="_x0000_s1029" type="#_x0000_t202" style="position:absolute;left:24488;top:41092;width:29586;height:51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Tu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" filled="f" stroked="f">
                  <v:textbox style="mso-fit-shape-to-text:t">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0" type="#_x0000_t202" style="position:absolute;top:20607;width:7421;height:5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" filled="f" stroked="f">
                  <v:textbox style="mso-fit-shape-to-text:t">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1" type="#_x0000_t202" style="position:absolute;left:4327;top:38213;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JV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" filled="f" stroked="f">
                  <v:textbox style="mso-fit-shape-to-text:t">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2" type="#_x0000_t202" style="position:absolute;left:33124;top:38197;width:4101;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" filled="f" stroked="f">
                  <v:textbox style="mso-fit-shape-to-text:t">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33" type="#_x0000_t202" style="position:absolute;left:18646;top:38197;width:6344;height:5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" filled="f" stroked="f">
                  <v:textbox style="mso-fit-shape-to-text:t">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Straight Arrow Connector 163" o:spid="_x0000_s1034" type="#_x0000_t32" style="position:absolute;left:44275;top:37697;width:33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" strokecolor="black [3213]" strokeweight="1.5pt">
                  <v:stroke endarrow="open"/>
                </v:shape>
                <v:shape id="Straight Arrow Connector 164" o:spid="_x0000_s1035" type="#_x0000_t32" style="position:absolute;left:44275;top:18965;width:0;height:18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" strokecolor="black [3213]" strokeweight="1.5pt">
                  <v:stroke endarrow="open"/>
                </v:shape>
                <v:shape id="TextBox 54" o:spid="_x0000_s1036" type="#_x0000_t202" style="position:absolute;left:63007;top:40564;width:29587;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" filled="f" stroked="f">
                  <v:textbox style="mso-fit-shape-to-text:t">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7" type="#_x0000_t202" style="position:absolute;left:39238;top:19887;width:7421;height:5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" filled="f" stroked="f">
                  <v:textbox style="mso-fit-shape-to-text:t">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8" type="#_x0000_t202" style="position:absolute;left:42845;top:37692;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" filled="f" stroked="f">
                  <v:textbox style="mso-fit-shape-to-text:t">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9" type="#_x0000_t202" style="position:absolute;left:71641;top:37692;width:4101;height:5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5T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" filled="f" stroked="f">
                  <v:textbox style="mso-fit-shape-to-text:t">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40" type="#_x0000_t202" style="position:absolute;left:50035;top:37692;width:5133;height:5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" filled="f" stroked="f">
                  <v:textbox style="mso-fit-shape-to-text:t">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v:textbox>
                </v:shape>
                <v:shape id="Straight Arrow Connector 186" o:spid="_x0000_s1041" type="#_x0000_t32" style="position:absolute;left:7073;top:31607;width:35706;height:8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" strokecolor="#4579b8 [3044]">
                  <v:stroke dashstyle="dash" endarrow="open"/>
                </v:shape>
                <v:shape id="Straight Arrow Connector 187" o:spid="_x0000_s1042" type="#_x0000_t32" style="position:absolute;left:4253;top:23587;width:37146;height: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" strokecolor="#4579b8 [3044]">
                  <v:stroke dashstyle="dash" endarrow="open"/>
                </v:shape>
                <v:shape id="TextBox 58" o:spid="_x0000_s1043" type="#_x0000_t202" style="position:absolute;left:2880;top:24206;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" filled="f" stroked="f">
                  <v:textbox style="mso-fit-shape-to-text:t">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shape id="TextBox 58" o:spid="_x0000_s1044" type="#_x0000_t202" style="position:absolute;left:41398;top:22047;width:5124;height:5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" filled="f" stroked="f">
                  <v:textbox style="mso-fit-shape-to-text:t">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v:textbox>
                </v:shape>
                <v:shape id="Picture 190" o:spid="_x0000_s1045" type="#_x0000_t75" style="position:absolute;left:44279;top:23488;width:28804;height: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">
                  <v:imagedata r:id="rId59" o:title="" croptop="19792f" cropbottom="6816f" cropleft="7995f" cropright="6227f"/>
                </v:shape>
                <v:shape id="TextBox 58" o:spid="_x0000_s1046" type="#_x0000_t202" style="position:absolute;left:41398;top:28526;width:3993;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" filled="f" stroked="f">
                  <v:textbox style="mso-fit-shape-to-text:t">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group id="Group 192" o:spid="_x0000_s1047" style="position:absolute;left:44279;top:16685;width:15122;height:7201" coordorigin="44279,27809" coordsize="864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Straight Connector 199" o:spid="_x0000_s1048" style="position:absolute;visibility:visible;mso-wrap-style:square" from="44279,27809" to="52920,27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" strokecolor="#76923c [2406]">
                    <v:stroke dashstyle="3 1"/>
                  </v:line>
                  <v:line id="Straight Connector 200" o:spid="_x0000_s1049" style="position:absolute;visibility:visible;mso-wrap-style:square" from="52920,27809" to="52920,3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" strokecolor="#76923c [2406]">
                    <v:stroke dashstyle="3 1"/>
                  </v:line>
                </v:group>
                <v:shape id="TextBox 58" o:spid="_x0000_s1050" type="#_x0000_t202" style="position:absolute;left:1440;top:29965;width:6236;height:5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v:textbox>
                </v:shape>
                <v:shape id="TextBox 58" o:spid="_x0000_s1051" type="#_x0000_t202" style="position:absolute;left:57239;top:37884;width:6344;height:5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" filled="f" stroked="f">
                  <v:textbox style="mso-fit-shape-to-text:t">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Picture 195" o:spid="_x0000_s1052" type="#_x0000_t75" style="position:absolute;left:5760;top:25649;width:28803;height:1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">
                  <v:imagedata r:id="rId59" o:title="" croptop="19792f" cropbottom="6816f" cropleft="7995f" cropright="6227f"/>
                </v:shape>
                <v:group id="Group 196" o:spid="_x0000_s1053" style="position:absolute;left:5760;top:31409;width:14402;height:7201" coordorigin="5760,31409" coordsize="864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7" o:spid="_x0000_s1054" style="position:absolute;visibility:visible;mso-wrap-style:square" from="5760,31409" to="14401,3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" strokecolor="#76923c [2406]">
                    <v:stroke dashstyle="3 1"/>
                  </v:line>
                  <v:line id="Straight Connector 198" o:spid="_x0000_s1055" style="position:absolute;visibility:visible;mso-wrap-style:square" from="14401,31409" to="14401,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" strokecolor="#76923c [2406]">
                    <v:stroke dashstyle="3 1"/>
                  </v:line>
                </v:group>
                <w10:anchorlock/>
              </v:group>
            </w:pict>
          </mc:Fallback>
        </mc:AlternateContent>
      </w:r>
    </w:p>
    <w:p w14:paraId="3F21A53E" w14:textId="77777777" w:rsidR="003865C7" w:rsidRPr="00AC74F9" w:rsidRDefault="003865C7" w:rsidP="003865C7">
      <w:pPr>
        <w:pStyle w:val="Caption"/>
      </w:pPr>
      <w:bookmarkStart w:id="52" w:name="_Ref363798129"/>
      <w:r>
        <w:t xml:space="preserve">Figure </w:t>
      </w:r>
      <w:r w:rsidR="00212294">
        <w:fldChar w:fldCharType="begin"/>
      </w:r>
      <w:r w:rsidR="00E55896">
        <w:instrText xml:space="preserve"> SEQ Figure \* ARABIC \s 1 </w:instrText>
      </w:r>
      <w:r w:rsidR="00212294">
        <w:fldChar w:fldCharType="separate"/>
      </w:r>
      <w:r w:rsidR="00907DF1">
        <w:rPr>
          <w:noProof/>
        </w:rPr>
        <w:t>3</w:t>
      </w:r>
      <w:r w:rsidR="00212294">
        <w:fldChar w:fldCharType="end"/>
      </w:r>
      <w:bookmarkEnd w:id="52"/>
      <w:r>
        <w:t>. Shelving filter transformation.</w:t>
      </w:r>
    </w:p>
    <w:p w14:paraId="08CD1704" w14:textId="77777777" w:rsidR="003865C7" w:rsidRDefault="003865C7" w:rsidP="005A3899">
      <w:r>
        <w:rPr>
          <w:noProof/>
          <w:lang w:val="en-GB" w:eastAsia="en-GB"/>
        </w:rPr>
        <w:lastRenderedPageBreak/>
        <w:drawing>
          <wp:inline distT="0" distB="0" distL="0" distR="0" wp14:anchorId="6BCE541E" wp14:editId="657E03FF">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3EF89F9D" w14:textId="77777777" w:rsidR="003865C7" w:rsidRDefault="003865C7" w:rsidP="003865C7">
      <w:r>
        <w:rPr>
          <w:noProof/>
          <w:lang w:val="en-GB" w:eastAsia="en-GB"/>
        </w:rPr>
        <w:drawing>
          <wp:inline distT="0" distB="0" distL="0" distR="0" wp14:anchorId="2E6C4CA4" wp14:editId="0BC504DA">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6310157C" w14:textId="77777777" w:rsidR="003865C7" w:rsidRPr="0055583E" w:rsidRDefault="003865C7" w:rsidP="003865C7">
      <w:pPr>
        <w:pStyle w:val="Caption"/>
      </w:pPr>
      <w:bookmarkStart w:id="53" w:name="_Ref352500673"/>
      <w:r>
        <w:t xml:space="preserve">Figure </w:t>
      </w:r>
      <w:r w:rsidR="00212294">
        <w:fldChar w:fldCharType="begin"/>
      </w:r>
      <w:r w:rsidR="00E55896">
        <w:instrText xml:space="preserve"> SEQ Figure \* ARABIC \s 1 </w:instrText>
      </w:r>
      <w:r w:rsidR="00212294">
        <w:fldChar w:fldCharType="separate"/>
      </w:r>
      <w:r w:rsidR="00907DF1">
        <w:rPr>
          <w:noProof/>
        </w:rPr>
        <w:t>4</w:t>
      </w:r>
      <w:r w:rsidR="00212294">
        <w:fldChar w:fldCharType="end"/>
      </w:r>
      <w:bookmarkEnd w:id="53"/>
      <w:r>
        <w:t>. Pole zero plot (top) and square magnitude response for a fourth order prototype low shelving filter (bottom). Compared to our prototype filter, it moves the zeros towards the pole positions on the imaginary axis.</w:t>
      </w:r>
    </w:p>
    <w:p w14:paraId="7B1532E0" w14:textId="77777777" w:rsidR="003865C7" w:rsidRDefault="000765CB" w:rsidP="003865C7">
      <w:pPr>
        <w:rPr>
          <w:noProof/>
        </w:rPr>
      </w:pPr>
      <w:r w:rsidRPr="000765CB">
        <w:rPr>
          <w:noProof/>
          <w:lang w:val="en-GB" w:eastAsia="en-GB"/>
        </w:rPr>
        <w:lastRenderedPageBreak/>
        <w:drawing>
          <wp:inline distT="0" distB="0" distL="0" distR="0" wp14:anchorId="2057C76F" wp14:editId="628AB58E">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62"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774DACBD" w14:textId="77777777" w:rsidR="003865C7" w:rsidRPr="00AC74F9" w:rsidRDefault="003865C7" w:rsidP="003865C7">
      <w:pPr>
        <w:pStyle w:val="Caption"/>
      </w:pPr>
      <w:bookmarkStart w:id="54" w:name="_Ref355175966"/>
      <w:r>
        <w:t xml:space="preserve">Figure </w:t>
      </w:r>
      <w:r w:rsidR="00212294">
        <w:fldChar w:fldCharType="begin"/>
      </w:r>
      <w:r w:rsidR="00E55896">
        <w:instrText xml:space="preserve"> SEQ Figure \* ARABIC \s 1 </w:instrText>
      </w:r>
      <w:r w:rsidR="00212294">
        <w:fldChar w:fldCharType="separate"/>
      </w:r>
      <w:r w:rsidR="00907DF1">
        <w:rPr>
          <w:noProof/>
        </w:rPr>
        <w:t>5</w:t>
      </w:r>
      <w:r w:rsidR="00212294">
        <w:fldChar w:fldCharType="end"/>
      </w:r>
      <w:bookmarkEnd w:id="54"/>
      <w:r>
        <w:t xml:space="preserve">. Reversing the z domain to turn a </w:t>
      </w:r>
      <w:r w:rsidR="00361E04">
        <w:t>low pass</w:t>
      </w:r>
      <w:r>
        <w:t xml:space="preserve"> into a high pass filter.</w:t>
      </w:r>
    </w:p>
    <w:p w14:paraId="79E8C81E" w14:textId="77777777" w:rsidR="003865C7" w:rsidRDefault="00DB5852" w:rsidP="00DB5852">
      <w:pPr>
        <w:rPr>
          <w:noProof/>
        </w:rPr>
      </w:pPr>
      <w:r w:rsidRPr="00DB5852">
        <w:rPr>
          <w:noProof/>
          <w:lang w:val="en-GB" w:eastAsia="en-GB"/>
        </w:rPr>
        <w:lastRenderedPageBreak/>
        <w:drawing>
          <wp:inline distT="0" distB="0" distL="0" distR="0" wp14:anchorId="7E63E651" wp14:editId="5987BA8B">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3"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725211AB" w14:textId="77777777" w:rsidR="003865C7" w:rsidRPr="00AC74F9" w:rsidRDefault="003865C7" w:rsidP="003865C7">
      <w:pPr>
        <w:pStyle w:val="Caption"/>
        <w:rPr>
          <w:noProof/>
        </w:rPr>
      </w:pPr>
      <w:bookmarkStart w:id="55" w:name="_Ref363798216"/>
      <w:r>
        <w:t xml:space="preserve">Figure </w:t>
      </w:r>
      <w:r w:rsidR="00212294">
        <w:fldChar w:fldCharType="begin"/>
      </w:r>
      <w:r w:rsidR="00E55896">
        <w:instrText xml:space="preserve"> SEQ Figure \* ARABIC \s 1 </w:instrText>
      </w:r>
      <w:r w:rsidR="00212294">
        <w:fldChar w:fldCharType="separate"/>
      </w:r>
      <w:r w:rsidR="00907DF1">
        <w:rPr>
          <w:noProof/>
        </w:rPr>
        <w:t>6</w:t>
      </w:r>
      <w:r w:rsidR="00212294">
        <w:fldChar w:fldCharType="end"/>
      </w:r>
      <w:bookmarkEnd w:id="45"/>
      <w:bookmarkEnd w:id="55"/>
      <w:r>
        <w:t>. Transforming a low pass filter into a band pass filter.</w:t>
      </w:r>
    </w:p>
    <w:p w14:paraId="517CC72E" w14:textId="77777777" w:rsidR="003865C7" w:rsidRDefault="003865C7" w:rsidP="003865C7">
      <w:r>
        <w:rPr>
          <w:noProof/>
          <w:lang w:val="en-GB" w:eastAsia="en-GB"/>
        </w:rPr>
        <w:lastRenderedPageBreak/>
        <w:drawing>
          <wp:inline distT="0" distB="0" distL="0" distR="0" wp14:anchorId="470C4FEC" wp14:editId="3E62DA04">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4"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3AF20581" w14:textId="77777777" w:rsidR="003865C7" w:rsidRPr="0055583E" w:rsidRDefault="003865C7" w:rsidP="003865C7">
      <w:pPr>
        <w:pStyle w:val="Caption"/>
        <w:spacing w:before="0" w:after="0" w:line="276" w:lineRule="auto"/>
        <w:rPr>
          <w:lang w:val="en-GB"/>
        </w:rPr>
      </w:pPr>
      <w:bookmarkStart w:id="56" w:name="_Ref363799487"/>
      <w:r>
        <w:t>Figure.</w:t>
      </w:r>
      <w:r w:rsidR="00212294">
        <w:fldChar w:fldCharType="begin"/>
      </w:r>
      <w:r w:rsidR="00E55896">
        <w:instrText xml:space="preserve"> SEQ Figure \* ARABIC \s 1 </w:instrText>
      </w:r>
      <w:r w:rsidR="00212294">
        <w:fldChar w:fldCharType="separate"/>
      </w:r>
      <w:r w:rsidR="00907DF1">
        <w:rPr>
          <w:noProof/>
        </w:rPr>
        <w:t>7</w:t>
      </w:r>
      <w:r w:rsidR="00212294">
        <w:fldChar w:fldCharType="end"/>
      </w:r>
      <w:bookmarkEnd w:id="46"/>
      <w:bookmarkEnd w:id="56"/>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71C9FEE0" w14:textId="77777777" w:rsidR="003865C7" w:rsidRDefault="003865C7" w:rsidP="003865C7">
      <w:r>
        <w:rPr>
          <w:noProof/>
          <w:lang w:val="en-GB" w:eastAsia="en-GB"/>
        </w:rPr>
        <w:lastRenderedPageBreak/>
        <w:drawing>
          <wp:inline distT="0" distB="0" distL="0" distR="0" wp14:anchorId="715297A7" wp14:editId="0890D775">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D43CF7C" w14:textId="77777777" w:rsidR="003865C7" w:rsidRPr="003C3AC9" w:rsidRDefault="003865C7" w:rsidP="003865C7">
      <w:pPr>
        <w:pStyle w:val="Caption"/>
        <w:spacing w:before="0" w:after="0" w:line="276" w:lineRule="auto"/>
        <w:rPr>
          <w:lang w:val="en-GB"/>
        </w:rPr>
      </w:pPr>
      <w:bookmarkStart w:id="57" w:name="_Ref355706943"/>
      <w:r>
        <w:t>Figure.</w:t>
      </w:r>
      <w:r w:rsidR="00212294">
        <w:fldChar w:fldCharType="begin"/>
      </w:r>
      <w:r w:rsidR="00E55896">
        <w:instrText xml:space="preserve"> SEQ Figure \* ARABIC \s 1 </w:instrText>
      </w:r>
      <w:r w:rsidR="00212294">
        <w:fldChar w:fldCharType="separate"/>
      </w:r>
      <w:r w:rsidR="00907DF1">
        <w:rPr>
          <w:noProof/>
        </w:rPr>
        <w:t>8</w:t>
      </w:r>
      <w:r w:rsidR="00212294">
        <w:fldChar w:fldCharType="end"/>
      </w:r>
      <w:bookmarkEnd w:id="57"/>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D7BA87A" w14:textId="77777777" w:rsidR="003865C7" w:rsidRDefault="003865C7" w:rsidP="005A3899">
      <w:r>
        <w:rPr>
          <w:noProof/>
          <w:lang w:val="en-GB" w:eastAsia="en-GB"/>
        </w:rPr>
        <w:lastRenderedPageBreak/>
        <w:drawing>
          <wp:inline distT="0" distB="0" distL="0" distR="0" wp14:anchorId="37A66BA9" wp14:editId="067D092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6"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BFB47D4" w14:textId="77777777" w:rsidR="005A3899" w:rsidRDefault="005A3899" w:rsidP="005A3899">
      <w:bookmarkStart w:id="58" w:name="_Ref363799385"/>
    </w:p>
    <w:p w14:paraId="21FF855B" w14:textId="77777777" w:rsidR="003865C7" w:rsidRPr="0055583E" w:rsidRDefault="003865C7" w:rsidP="003865C7">
      <w:pPr>
        <w:pStyle w:val="Caption"/>
        <w:spacing w:before="0" w:after="0" w:line="276" w:lineRule="auto"/>
        <w:rPr>
          <w:lang w:val="en-GB"/>
        </w:rPr>
      </w:pPr>
      <w:bookmarkStart w:id="59" w:name="_Ref364169907"/>
      <w:r>
        <w:t>Figure.</w:t>
      </w:r>
      <w:r w:rsidR="00212294">
        <w:fldChar w:fldCharType="begin"/>
      </w:r>
      <w:r w:rsidR="00E55896">
        <w:instrText xml:space="preserve"> SEQ Figure \* ARABIC \s 1 </w:instrText>
      </w:r>
      <w:r w:rsidR="00212294">
        <w:fldChar w:fldCharType="separate"/>
      </w:r>
      <w:r w:rsidR="00907DF1">
        <w:rPr>
          <w:noProof/>
        </w:rPr>
        <w:t>9</w:t>
      </w:r>
      <w:r w:rsidR="00212294">
        <w:fldChar w:fldCharType="end"/>
      </w:r>
      <w:bookmarkEnd w:id="47"/>
      <w:bookmarkEnd w:id="58"/>
      <w:bookmarkEnd w:id="59"/>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frequency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62ABB8EA" w14:textId="77777777" w:rsidR="003865C7" w:rsidRDefault="003865C7" w:rsidP="003865C7">
      <w:pPr>
        <w:spacing w:line="276" w:lineRule="auto"/>
      </w:pPr>
      <w:r>
        <w:rPr>
          <w:noProof/>
          <w:lang w:val="en-GB" w:eastAsia="en-GB"/>
        </w:rPr>
        <w:lastRenderedPageBreak/>
        <w:drawing>
          <wp:inline distT="0" distB="0" distL="0" distR="0" wp14:anchorId="05D550C6" wp14:editId="63887E77">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7"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70E1E66F" w14:textId="77777777" w:rsidR="003865C7" w:rsidRPr="0055583E" w:rsidRDefault="003865C7" w:rsidP="003865C7">
      <w:pPr>
        <w:pStyle w:val="Caption"/>
        <w:spacing w:before="0" w:after="0" w:line="276" w:lineRule="auto"/>
        <w:rPr>
          <w:lang w:val="en-GB"/>
        </w:rPr>
      </w:pPr>
      <w:bookmarkStart w:id="60" w:name="_Ref363799232"/>
      <w:r>
        <w:t>Figure.</w:t>
      </w:r>
      <w:r w:rsidR="00212294">
        <w:fldChar w:fldCharType="begin"/>
      </w:r>
      <w:r w:rsidR="00E55896">
        <w:instrText xml:space="preserve"> SEQ Figure \* ARABIC \s 1 </w:instrText>
      </w:r>
      <w:r w:rsidR="00212294">
        <w:fldChar w:fldCharType="separate"/>
      </w:r>
      <w:r w:rsidR="00907DF1">
        <w:rPr>
          <w:noProof/>
        </w:rPr>
        <w:t>10</w:t>
      </w:r>
      <w:r w:rsidR="00212294">
        <w:fldChar w:fldCharType="end"/>
      </w:r>
      <w:bookmarkEnd w:id="48"/>
      <w:bookmarkEnd w:id="60"/>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25523313" w14:textId="77777777" w:rsidR="003865C7" w:rsidRDefault="003865C7" w:rsidP="003865C7">
      <w:r>
        <w:rPr>
          <w:noProof/>
          <w:lang w:val="en-GB" w:eastAsia="en-GB"/>
        </w:rPr>
        <w:lastRenderedPageBreak/>
        <w:drawing>
          <wp:inline distT="0" distB="0" distL="0" distR="0" wp14:anchorId="06688076" wp14:editId="7214F18D">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5D7E3864" w14:textId="77777777" w:rsidR="003865C7" w:rsidRPr="0055583E" w:rsidRDefault="003865C7" w:rsidP="003865C7">
      <w:pPr>
        <w:pStyle w:val="Caption"/>
        <w:spacing w:before="0" w:after="0" w:line="276" w:lineRule="auto"/>
        <w:rPr>
          <w:lang w:val="en-GB"/>
        </w:rPr>
      </w:pPr>
      <w:bookmarkStart w:id="61" w:name="_Ref363799139"/>
      <w:r>
        <w:t>Figure.</w:t>
      </w:r>
      <w:r w:rsidR="00212294">
        <w:fldChar w:fldCharType="begin"/>
      </w:r>
      <w:r w:rsidR="00E55896">
        <w:instrText xml:space="preserve"> SEQ Figure \* ARABIC \s 1 </w:instrText>
      </w:r>
      <w:r w:rsidR="00212294">
        <w:fldChar w:fldCharType="separate"/>
      </w:r>
      <w:r w:rsidR="00907DF1">
        <w:rPr>
          <w:noProof/>
        </w:rPr>
        <w:t>11</w:t>
      </w:r>
      <w:r w:rsidR="00212294">
        <w:fldChar w:fldCharType="end"/>
      </w:r>
      <w:bookmarkEnd w:id="49"/>
      <w:bookmarkEnd w:id="61"/>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464206" w14:textId="77777777" w:rsidR="003865C7" w:rsidRDefault="003865C7" w:rsidP="003865C7">
      <w:r>
        <w:rPr>
          <w:noProof/>
          <w:lang w:val="en-GB" w:eastAsia="en-GB"/>
        </w:rPr>
        <w:lastRenderedPageBreak/>
        <w:drawing>
          <wp:inline distT="0" distB="0" distL="0" distR="0" wp14:anchorId="2883A164" wp14:editId="5CD333D8">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785FB705" w14:textId="77777777" w:rsidR="003865C7" w:rsidRPr="0055583E" w:rsidRDefault="003865C7" w:rsidP="003865C7">
      <w:pPr>
        <w:pStyle w:val="Caption"/>
        <w:spacing w:before="0" w:after="0" w:line="276" w:lineRule="auto"/>
        <w:rPr>
          <w:lang w:val="en-GB"/>
        </w:rPr>
      </w:pPr>
      <w:bookmarkStart w:id="62" w:name="_Ref355712737"/>
      <w:r>
        <w:t>Figure.</w:t>
      </w:r>
      <w:r w:rsidR="00212294">
        <w:fldChar w:fldCharType="begin"/>
      </w:r>
      <w:r w:rsidR="00E55896">
        <w:instrText xml:space="preserve"> SEQ Figure \* ARABIC \s 1 </w:instrText>
      </w:r>
      <w:r w:rsidR="00212294">
        <w:fldChar w:fldCharType="separate"/>
      </w:r>
      <w:r w:rsidR="00907DF1">
        <w:rPr>
          <w:noProof/>
        </w:rPr>
        <w:t>12</w:t>
      </w:r>
      <w:r w:rsidR="00212294">
        <w:fldChar w:fldCharType="end"/>
      </w:r>
      <w:bookmarkEnd w:id="62"/>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0AFD28AA" w14:textId="77777777" w:rsidR="003865C7" w:rsidRDefault="003865C7" w:rsidP="003865C7">
      <w:r>
        <w:rPr>
          <w:noProof/>
          <w:lang w:val="en-GB" w:eastAsia="en-GB"/>
        </w:rPr>
        <w:lastRenderedPageBreak/>
        <w:drawing>
          <wp:inline distT="0" distB="0" distL="0" distR="0" wp14:anchorId="2D78E05A" wp14:editId="1143B257">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D0DC053" w14:textId="77777777" w:rsidR="003865C7" w:rsidRPr="0055583E" w:rsidRDefault="003865C7" w:rsidP="003865C7">
      <w:pPr>
        <w:pStyle w:val="Caption"/>
        <w:spacing w:before="0" w:after="0" w:line="276" w:lineRule="auto"/>
        <w:rPr>
          <w:lang w:val="en-GB"/>
        </w:rPr>
      </w:pPr>
      <w:bookmarkStart w:id="63" w:name="_Ref355712013"/>
      <w:r>
        <w:t>Figure.</w:t>
      </w:r>
      <w:r w:rsidR="00212294">
        <w:fldChar w:fldCharType="begin"/>
      </w:r>
      <w:r w:rsidR="00E55896">
        <w:instrText xml:space="preserve"> SEQ Figure \* ARABIC \s 1 </w:instrText>
      </w:r>
      <w:r w:rsidR="00212294">
        <w:fldChar w:fldCharType="separate"/>
      </w:r>
      <w:r w:rsidR="00907DF1">
        <w:rPr>
          <w:noProof/>
        </w:rPr>
        <w:t>13</w:t>
      </w:r>
      <w:r w:rsidR="00212294">
        <w:fldChar w:fldCharType="end"/>
      </w:r>
      <w:bookmarkEnd w:id="63"/>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0397FD55" w14:textId="77777777" w:rsidR="00933519" w:rsidRDefault="00933519" w:rsidP="003A1AC4">
      <w:pPr>
        <w:jc w:val="left"/>
      </w:pPr>
    </w:p>
    <w:p w14:paraId="78DE5CCC" w14:textId="77777777" w:rsidR="004A686F" w:rsidRDefault="004A686F" w:rsidP="006A6520"/>
    <w:p w14:paraId="059B03C9" w14:textId="77777777" w:rsidR="004A686F" w:rsidRDefault="004A686F" w:rsidP="006A6520"/>
    <w:p w14:paraId="26ECEB4C" w14:textId="1BD830F9" w:rsidR="008D5299" w:rsidRDefault="008D5299" w:rsidP="006A6520">
      <w:fldSimple w:instr=" ADDIN EN.REFLIST "/>
    </w:p>
    <w:sectPr w:rsidR="008D5299" w:rsidSect="003A1AC4">
      <w:footerReference w:type="default" r:id="rId71"/>
      <w:headerReference w:type="first" r:id="rId72"/>
      <w:footerReference w:type="first" r:id="rId73"/>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CE8AA" w14:textId="77777777" w:rsidR="00F7755C" w:rsidRDefault="00F7755C" w:rsidP="003A1AC4">
      <w:pPr>
        <w:spacing w:line="240" w:lineRule="auto"/>
      </w:pPr>
      <w:r>
        <w:separator/>
      </w:r>
    </w:p>
  </w:endnote>
  <w:endnote w:type="continuationSeparator" w:id="0">
    <w:p w14:paraId="379B04F1" w14:textId="77777777" w:rsidR="00F7755C" w:rsidRDefault="00F7755C"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259C" w14:textId="77777777" w:rsidR="00322B70" w:rsidRDefault="00322B70">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315D" w14:textId="77777777" w:rsidR="00322B70" w:rsidRDefault="00322B70">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3C989" w14:textId="77777777" w:rsidR="00F7755C" w:rsidRDefault="00F7755C" w:rsidP="003A1AC4">
      <w:pPr>
        <w:spacing w:line="240" w:lineRule="auto"/>
      </w:pPr>
      <w:r>
        <w:separator/>
      </w:r>
    </w:p>
  </w:footnote>
  <w:footnote w:type="continuationSeparator" w:id="0">
    <w:p w14:paraId="370C0A52" w14:textId="77777777" w:rsidR="00F7755C" w:rsidRDefault="00F7755C"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66CE" w14:textId="77777777" w:rsidR="00322B70" w:rsidRDefault="00322B70">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1534806118">
    <w:abstractNumId w:val="23"/>
  </w:num>
  <w:num w:numId="2" w16cid:durableId="1145969150">
    <w:abstractNumId w:val="21"/>
  </w:num>
  <w:num w:numId="3" w16cid:durableId="1266957397">
    <w:abstractNumId w:val="8"/>
  </w:num>
  <w:num w:numId="4" w16cid:durableId="1670256043">
    <w:abstractNumId w:val="4"/>
  </w:num>
  <w:num w:numId="5" w16cid:durableId="1353073627">
    <w:abstractNumId w:val="7"/>
  </w:num>
  <w:num w:numId="6" w16cid:durableId="21370155">
    <w:abstractNumId w:val="0"/>
  </w:num>
  <w:num w:numId="7" w16cid:durableId="298341340">
    <w:abstractNumId w:val="1"/>
  </w:num>
  <w:num w:numId="8" w16cid:durableId="1468084569">
    <w:abstractNumId w:val="2"/>
  </w:num>
  <w:num w:numId="9" w16cid:durableId="850143341">
    <w:abstractNumId w:val="3"/>
  </w:num>
  <w:num w:numId="10" w16cid:durableId="1805808589">
    <w:abstractNumId w:val="27"/>
  </w:num>
  <w:num w:numId="11" w16cid:durableId="319651268">
    <w:abstractNumId w:val="12"/>
  </w:num>
  <w:num w:numId="12" w16cid:durableId="630209652">
    <w:abstractNumId w:val="13"/>
  </w:num>
  <w:num w:numId="13" w16cid:durableId="688992635">
    <w:abstractNumId w:val="31"/>
  </w:num>
  <w:num w:numId="14" w16cid:durableId="980884052">
    <w:abstractNumId w:val="5"/>
  </w:num>
  <w:num w:numId="15" w16cid:durableId="92556156">
    <w:abstractNumId w:val="28"/>
  </w:num>
  <w:num w:numId="16" w16cid:durableId="1446382629">
    <w:abstractNumId w:val="16"/>
  </w:num>
  <w:num w:numId="17" w16cid:durableId="1643269171">
    <w:abstractNumId w:val="20"/>
  </w:num>
  <w:num w:numId="18" w16cid:durableId="504592520">
    <w:abstractNumId w:val="14"/>
  </w:num>
  <w:num w:numId="19" w16cid:durableId="331032372">
    <w:abstractNumId w:val="11"/>
  </w:num>
  <w:num w:numId="20" w16cid:durableId="440997204">
    <w:abstractNumId w:val="32"/>
  </w:num>
  <w:num w:numId="21" w16cid:durableId="3493788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450398">
    <w:abstractNumId w:val="37"/>
  </w:num>
  <w:num w:numId="23" w16cid:durableId="213544782">
    <w:abstractNumId w:val="34"/>
  </w:num>
  <w:num w:numId="24" w16cid:durableId="542522160">
    <w:abstractNumId w:val="10"/>
  </w:num>
  <w:num w:numId="25" w16cid:durableId="444468798">
    <w:abstractNumId w:val="22"/>
  </w:num>
  <w:num w:numId="26" w16cid:durableId="947540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7260861">
    <w:abstractNumId w:val="15"/>
  </w:num>
  <w:num w:numId="28" w16cid:durableId="1510561521">
    <w:abstractNumId w:val="9"/>
  </w:num>
  <w:num w:numId="29" w16cid:durableId="315886279">
    <w:abstractNumId w:val="19"/>
  </w:num>
  <w:num w:numId="30" w16cid:durableId="152068236">
    <w:abstractNumId w:val="33"/>
  </w:num>
  <w:num w:numId="31" w16cid:durableId="18163715">
    <w:abstractNumId w:val="25"/>
  </w:num>
  <w:num w:numId="32" w16cid:durableId="1425759876">
    <w:abstractNumId w:val="38"/>
  </w:num>
  <w:num w:numId="33" w16cid:durableId="2057660774">
    <w:abstractNumId w:val="29"/>
  </w:num>
  <w:num w:numId="34" w16cid:durableId="7336231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33829467">
    <w:abstractNumId w:val="24"/>
  </w:num>
  <w:num w:numId="36" w16cid:durableId="1224677809">
    <w:abstractNumId w:val="6"/>
  </w:num>
  <w:num w:numId="37" w16cid:durableId="694765796">
    <w:abstractNumId w:val="36"/>
  </w:num>
  <w:num w:numId="38" w16cid:durableId="1939944192">
    <w:abstractNumId w:val="21"/>
  </w:num>
  <w:num w:numId="39" w16cid:durableId="165361749">
    <w:abstractNumId w:val="21"/>
  </w:num>
  <w:num w:numId="40" w16cid:durableId="154077148">
    <w:abstractNumId w:val="21"/>
  </w:num>
  <w:num w:numId="41" w16cid:durableId="1924752891">
    <w:abstractNumId w:val="21"/>
  </w:num>
  <w:num w:numId="42" w16cid:durableId="1634600671">
    <w:abstractNumId w:val="21"/>
  </w:num>
  <w:num w:numId="43" w16cid:durableId="258947480">
    <w:abstractNumId w:val="21"/>
  </w:num>
  <w:num w:numId="44" w16cid:durableId="1853032534">
    <w:abstractNumId w:val="21"/>
  </w:num>
  <w:num w:numId="45" w16cid:durableId="347606763">
    <w:abstractNumId w:val="21"/>
  </w:num>
  <w:num w:numId="46" w16cid:durableId="1500340479">
    <w:abstractNumId w:val="21"/>
  </w:num>
  <w:num w:numId="47" w16cid:durableId="2034065481">
    <w:abstractNumId w:val="18"/>
  </w:num>
  <w:num w:numId="48" w16cid:durableId="851918188">
    <w:abstractNumId w:val="17"/>
  </w:num>
  <w:num w:numId="49" w16cid:durableId="210530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textFit" w:percent="185"/>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5s59zdpstw9vlepssyvasxn2d25s009srfs&quot;&gt;Endnotes2016&lt;record-ids&gt;&lt;item&gt;13519&lt;/item&gt;&lt;/record-ids&gt;&lt;/item&gt;&lt;/Libraries&gt;"/>
  </w:docVars>
  <w:rsids>
    <w:rsidRoot w:val="008B294F"/>
    <w:rsid w:val="00001EE5"/>
    <w:rsid w:val="00003449"/>
    <w:rsid w:val="00004E4A"/>
    <w:rsid w:val="00013D5F"/>
    <w:rsid w:val="0001747F"/>
    <w:rsid w:val="0002375C"/>
    <w:rsid w:val="0002549E"/>
    <w:rsid w:val="00025D83"/>
    <w:rsid w:val="000260CB"/>
    <w:rsid w:val="0002777E"/>
    <w:rsid w:val="00036D76"/>
    <w:rsid w:val="00040275"/>
    <w:rsid w:val="00041A5C"/>
    <w:rsid w:val="000428A2"/>
    <w:rsid w:val="000444D2"/>
    <w:rsid w:val="00046449"/>
    <w:rsid w:val="00046AF8"/>
    <w:rsid w:val="00050A74"/>
    <w:rsid w:val="00051C19"/>
    <w:rsid w:val="000537C8"/>
    <w:rsid w:val="00063D26"/>
    <w:rsid w:val="00063DB1"/>
    <w:rsid w:val="00071648"/>
    <w:rsid w:val="00071B68"/>
    <w:rsid w:val="000746BC"/>
    <w:rsid w:val="00075C7E"/>
    <w:rsid w:val="000765CB"/>
    <w:rsid w:val="0008030F"/>
    <w:rsid w:val="000833CD"/>
    <w:rsid w:val="000862ED"/>
    <w:rsid w:val="00091FD6"/>
    <w:rsid w:val="000A2590"/>
    <w:rsid w:val="000B05C7"/>
    <w:rsid w:val="000B1157"/>
    <w:rsid w:val="000B13D1"/>
    <w:rsid w:val="000B2238"/>
    <w:rsid w:val="000B3C1C"/>
    <w:rsid w:val="000B684B"/>
    <w:rsid w:val="000C0B32"/>
    <w:rsid w:val="000C5F72"/>
    <w:rsid w:val="000C6E10"/>
    <w:rsid w:val="000C73FD"/>
    <w:rsid w:val="000D0E30"/>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5FA"/>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1872"/>
    <w:rsid w:val="001C59DB"/>
    <w:rsid w:val="001C5D25"/>
    <w:rsid w:val="001D198E"/>
    <w:rsid w:val="001D435E"/>
    <w:rsid w:val="001D6D1E"/>
    <w:rsid w:val="001E0E53"/>
    <w:rsid w:val="001E1142"/>
    <w:rsid w:val="001E2CBB"/>
    <w:rsid w:val="001E4696"/>
    <w:rsid w:val="001E5643"/>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37948"/>
    <w:rsid w:val="0024272F"/>
    <w:rsid w:val="00252156"/>
    <w:rsid w:val="002543B0"/>
    <w:rsid w:val="00257888"/>
    <w:rsid w:val="00260A3B"/>
    <w:rsid w:val="0026144E"/>
    <w:rsid w:val="0026476E"/>
    <w:rsid w:val="00264D2D"/>
    <w:rsid w:val="002775EB"/>
    <w:rsid w:val="00281BB4"/>
    <w:rsid w:val="0028250A"/>
    <w:rsid w:val="00285C68"/>
    <w:rsid w:val="00285DB1"/>
    <w:rsid w:val="002864E8"/>
    <w:rsid w:val="00287388"/>
    <w:rsid w:val="0029333E"/>
    <w:rsid w:val="0029585B"/>
    <w:rsid w:val="002A0691"/>
    <w:rsid w:val="002A42CC"/>
    <w:rsid w:val="002B03A4"/>
    <w:rsid w:val="002B6417"/>
    <w:rsid w:val="002B658A"/>
    <w:rsid w:val="002B745D"/>
    <w:rsid w:val="002C1977"/>
    <w:rsid w:val="002C60FE"/>
    <w:rsid w:val="002C79CA"/>
    <w:rsid w:val="002D232F"/>
    <w:rsid w:val="002D350F"/>
    <w:rsid w:val="002E14A6"/>
    <w:rsid w:val="002F2A55"/>
    <w:rsid w:val="002F6505"/>
    <w:rsid w:val="00302E28"/>
    <w:rsid w:val="00312F62"/>
    <w:rsid w:val="00315205"/>
    <w:rsid w:val="003158A1"/>
    <w:rsid w:val="00320ED4"/>
    <w:rsid w:val="00322B70"/>
    <w:rsid w:val="00322FBD"/>
    <w:rsid w:val="00327D8F"/>
    <w:rsid w:val="003306DE"/>
    <w:rsid w:val="003309A4"/>
    <w:rsid w:val="003312A0"/>
    <w:rsid w:val="003368D9"/>
    <w:rsid w:val="00340DAD"/>
    <w:rsid w:val="00342681"/>
    <w:rsid w:val="00344B75"/>
    <w:rsid w:val="0034712D"/>
    <w:rsid w:val="00352C83"/>
    <w:rsid w:val="00353DD1"/>
    <w:rsid w:val="003540F7"/>
    <w:rsid w:val="0035700E"/>
    <w:rsid w:val="00361E04"/>
    <w:rsid w:val="003655A3"/>
    <w:rsid w:val="0036655F"/>
    <w:rsid w:val="00366651"/>
    <w:rsid w:val="00371437"/>
    <w:rsid w:val="00371CC8"/>
    <w:rsid w:val="00376567"/>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089D"/>
    <w:rsid w:val="003E77A1"/>
    <w:rsid w:val="003F076B"/>
    <w:rsid w:val="003F27D5"/>
    <w:rsid w:val="003F2EF9"/>
    <w:rsid w:val="003F31B4"/>
    <w:rsid w:val="003F3A42"/>
    <w:rsid w:val="003F67CB"/>
    <w:rsid w:val="003F7F44"/>
    <w:rsid w:val="00400565"/>
    <w:rsid w:val="00401A7A"/>
    <w:rsid w:val="0040318A"/>
    <w:rsid w:val="0040320E"/>
    <w:rsid w:val="00406A87"/>
    <w:rsid w:val="0041370E"/>
    <w:rsid w:val="00416534"/>
    <w:rsid w:val="00416B30"/>
    <w:rsid w:val="00422D6F"/>
    <w:rsid w:val="00426683"/>
    <w:rsid w:val="0043466E"/>
    <w:rsid w:val="00434C17"/>
    <w:rsid w:val="00436683"/>
    <w:rsid w:val="00436F3A"/>
    <w:rsid w:val="00443061"/>
    <w:rsid w:val="004508A1"/>
    <w:rsid w:val="00453103"/>
    <w:rsid w:val="00455A00"/>
    <w:rsid w:val="0046438D"/>
    <w:rsid w:val="00465DBB"/>
    <w:rsid w:val="004661B6"/>
    <w:rsid w:val="004733C1"/>
    <w:rsid w:val="00480585"/>
    <w:rsid w:val="00484A3B"/>
    <w:rsid w:val="00485C15"/>
    <w:rsid w:val="00485E32"/>
    <w:rsid w:val="00490FE7"/>
    <w:rsid w:val="00492CA5"/>
    <w:rsid w:val="00496E7E"/>
    <w:rsid w:val="004A01B3"/>
    <w:rsid w:val="004A240C"/>
    <w:rsid w:val="004A2559"/>
    <w:rsid w:val="004A5691"/>
    <w:rsid w:val="004A686F"/>
    <w:rsid w:val="004A6C95"/>
    <w:rsid w:val="004B0A68"/>
    <w:rsid w:val="004B4A4C"/>
    <w:rsid w:val="004B54BF"/>
    <w:rsid w:val="004B7BF6"/>
    <w:rsid w:val="004C08ED"/>
    <w:rsid w:val="004C2A59"/>
    <w:rsid w:val="004D58E6"/>
    <w:rsid w:val="004E48F6"/>
    <w:rsid w:val="004E5557"/>
    <w:rsid w:val="004F0B80"/>
    <w:rsid w:val="004F2055"/>
    <w:rsid w:val="004F422A"/>
    <w:rsid w:val="004F65B3"/>
    <w:rsid w:val="004F6F4A"/>
    <w:rsid w:val="0050595E"/>
    <w:rsid w:val="005063D9"/>
    <w:rsid w:val="005100F2"/>
    <w:rsid w:val="00512C6C"/>
    <w:rsid w:val="005142A7"/>
    <w:rsid w:val="005166B4"/>
    <w:rsid w:val="0051737D"/>
    <w:rsid w:val="00517BD4"/>
    <w:rsid w:val="005231EB"/>
    <w:rsid w:val="0052353E"/>
    <w:rsid w:val="00525EB8"/>
    <w:rsid w:val="005372A1"/>
    <w:rsid w:val="005401A1"/>
    <w:rsid w:val="005508FC"/>
    <w:rsid w:val="00553263"/>
    <w:rsid w:val="005538D3"/>
    <w:rsid w:val="00554515"/>
    <w:rsid w:val="00555FE0"/>
    <w:rsid w:val="005562C7"/>
    <w:rsid w:val="00563001"/>
    <w:rsid w:val="00563C58"/>
    <w:rsid w:val="005666A0"/>
    <w:rsid w:val="005667DE"/>
    <w:rsid w:val="0056701B"/>
    <w:rsid w:val="005719F0"/>
    <w:rsid w:val="005728DD"/>
    <w:rsid w:val="005802CA"/>
    <w:rsid w:val="00581AEE"/>
    <w:rsid w:val="00581F82"/>
    <w:rsid w:val="0058761A"/>
    <w:rsid w:val="00587C53"/>
    <w:rsid w:val="005914A7"/>
    <w:rsid w:val="00594855"/>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44F6"/>
    <w:rsid w:val="005D6B71"/>
    <w:rsid w:val="005E03FF"/>
    <w:rsid w:val="005E2769"/>
    <w:rsid w:val="005E41FB"/>
    <w:rsid w:val="005E42A7"/>
    <w:rsid w:val="005E6B97"/>
    <w:rsid w:val="005E7E83"/>
    <w:rsid w:val="005F678D"/>
    <w:rsid w:val="00600339"/>
    <w:rsid w:val="00602882"/>
    <w:rsid w:val="00604555"/>
    <w:rsid w:val="00605E0B"/>
    <w:rsid w:val="006109EA"/>
    <w:rsid w:val="00612C3C"/>
    <w:rsid w:val="006138E6"/>
    <w:rsid w:val="006151CA"/>
    <w:rsid w:val="00615534"/>
    <w:rsid w:val="006234DE"/>
    <w:rsid w:val="0062585E"/>
    <w:rsid w:val="00625DB9"/>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22E9"/>
    <w:rsid w:val="00684B2F"/>
    <w:rsid w:val="00686F9B"/>
    <w:rsid w:val="006920F3"/>
    <w:rsid w:val="00694B92"/>
    <w:rsid w:val="00694F2E"/>
    <w:rsid w:val="0069548B"/>
    <w:rsid w:val="006974BD"/>
    <w:rsid w:val="006A14C7"/>
    <w:rsid w:val="006A1C90"/>
    <w:rsid w:val="006A6520"/>
    <w:rsid w:val="006A71C4"/>
    <w:rsid w:val="006B01CC"/>
    <w:rsid w:val="006B3A27"/>
    <w:rsid w:val="006B7C6F"/>
    <w:rsid w:val="006C7358"/>
    <w:rsid w:val="006D0A1C"/>
    <w:rsid w:val="006D2330"/>
    <w:rsid w:val="006D2942"/>
    <w:rsid w:val="006D444F"/>
    <w:rsid w:val="006D7F0B"/>
    <w:rsid w:val="006E103C"/>
    <w:rsid w:val="006F20F3"/>
    <w:rsid w:val="00701C3F"/>
    <w:rsid w:val="00701EF8"/>
    <w:rsid w:val="00705446"/>
    <w:rsid w:val="007075A8"/>
    <w:rsid w:val="00707868"/>
    <w:rsid w:val="00711D52"/>
    <w:rsid w:val="00713962"/>
    <w:rsid w:val="0071475A"/>
    <w:rsid w:val="00722564"/>
    <w:rsid w:val="0072310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470C5"/>
    <w:rsid w:val="00750CAD"/>
    <w:rsid w:val="00752037"/>
    <w:rsid w:val="007525FB"/>
    <w:rsid w:val="0075482C"/>
    <w:rsid w:val="00760B99"/>
    <w:rsid w:val="00761163"/>
    <w:rsid w:val="007615F6"/>
    <w:rsid w:val="00762525"/>
    <w:rsid w:val="007629C9"/>
    <w:rsid w:val="00764CBC"/>
    <w:rsid w:val="00764F3C"/>
    <w:rsid w:val="00765A52"/>
    <w:rsid w:val="00766CD9"/>
    <w:rsid w:val="007705FA"/>
    <w:rsid w:val="0077407B"/>
    <w:rsid w:val="00780E51"/>
    <w:rsid w:val="007823C1"/>
    <w:rsid w:val="00782799"/>
    <w:rsid w:val="00783E9E"/>
    <w:rsid w:val="007855A0"/>
    <w:rsid w:val="00785F53"/>
    <w:rsid w:val="00790793"/>
    <w:rsid w:val="00797261"/>
    <w:rsid w:val="0079799C"/>
    <w:rsid w:val="007A09A6"/>
    <w:rsid w:val="007A125D"/>
    <w:rsid w:val="007B2E71"/>
    <w:rsid w:val="007C136F"/>
    <w:rsid w:val="007C23E9"/>
    <w:rsid w:val="007E4374"/>
    <w:rsid w:val="007E5C01"/>
    <w:rsid w:val="007F3B72"/>
    <w:rsid w:val="007F62ED"/>
    <w:rsid w:val="007F7BCA"/>
    <w:rsid w:val="00800D25"/>
    <w:rsid w:val="00801EAD"/>
    <w:rsid w:val="00810DDD"/>
    <w:rsid w:val="0081113A"/>
    <w:rsid w:val="0082171F"/>
    <w:rsid w:val="00821CB1"/>
    <w:rsid w:val="008227E5"/>
    <w:rsid w:val="00823012"/>
    <w:rsid w:val="008262CF"/>
    <w:rsid w:val="00826A0D"/>
    <w:rsid w:val="00830139"/>
    <w:rsid w:val="008301FA"/>
    <w:rsid w:val="0083777D"/>
    <w:rsid w:val="0084597A"/>
    <w:rsid w:val="0084673C"/>
    <w:rsid w:val="00850B60"/>
    <w:rsid w:val="0085142E"/>
    <w:rsid w:val="00852878"/>
    <w:rsid w:val="00852FEB"/>
    <w:rsid w:val="008563C9"/>
    <w:rsid w:val="00856FB3"/>
    <w:rsid w:val="00860F78"/>
    <w:rsid w:val="00861846"/>
    <w:rsid w:val="00861E9C"/>
    <w:rsid w:val="00865204"/>
    <w:rsid w:val="00877298"/>
    <w:rsid w:val="00880D0F"/>
    <w:rsid w:val="00881E65"/>
    <w:rsid w:val="00885047"/>
    <w:rsid w:val="008A108B"/>
    <w:rsid w:val="008A18D9"/>
    <w:rsid w:val="008A2332"/>
    <w:rsid w:val="008A5138"/>
    <w:rsid w:val="008B2545"/>
    <w:rsid w:val="008B294F"/>
    <w:rsid w:val="008C286D"/>
    <w:rsid w:val="008C6D00"/>
    <w:rsid w:val="008C6FEF"/>
    <w:rsid w:val="008D2AB3"/>
    <w:rsid w:val="008D461C"/>
    <w:rsid w:val="008D5299"/>
    <w:rsid w:val="008E1683"/>
    <w:rsid w:val="008E43B4"/>
    <w:rsid w:val="008E6F12"/>
    <w:rsid w:val="008F3800"/>
    <w:rsid w:val="008F49B6"/>
    <w:rsid w:val="008F6ECC"/>
    <w:rsid w:val="0090020E"/>
    <w:rsid w:val="009012DC"/>
    <w:rsid w:val="009036B9"/>
    <w:rsid w:val="00906FC5"/>
    <w:rsid w:val="00907DF1"/>
    <w:rsid w:val="00910DBB"/>
    <w:rsid w:val="009114FC"/>
    <w:rsid w:val="009121F3"/>
    <w:rsid w:val="0091245A"/>
    <w:rsid w:val="0091503E"/>
    <w:rsid w:val="00923D15"/>
    <w:rsid w:val="00924F73"/>
    <w:rsid w:val="00927B6A"/>
    <w:rsid w:val="0093054C"/>
    <w:rsid w:val="00931ACD"/>
    <w:rsid w:val="00932C06"/>
    <w:rsid w:val="00933519"/>
    <w:rsid w:val="00933F1C"/>
    <w:rsid w:val="0093490A"/>
    <w:rsid w:val="00936C49"/>
    <w:rsid w:val="00941502"/>
    <w:rsid w:val="009440C2"/>
    <w:rsid w:val="0094744F"/>
    <w:rsid w:val="009517B4"/>
    <w:rsid w:val="0095451E"/>
    <w:rsid w:val="00956DB5"/>
    <w:rsid w:val="00956EBF"/>
    <w:rsid w:val="009601A2"/>
    <w:rsid w:val="009607AC"/>
    <w:rsid w:val="00970769"/>
    <w:rsid w:val="009738CA"/>
    <w:rsid w:val="00976BBE"/>
    <w:rsid w:val="0097770D"/>
    <w:rsid w:val="0099248D"/>
    <w:rsid w:val="009947B2"/>
    <w:rsid w:val="00995833"/>
    <w:rsid w:val="00996572"/>
    <w:rsid w:val="009970EF"/>
    <w:rsid w:val="009A1BCC"/>
    <w:rsid w:val="009A2AC9"/>
    <w:rsid w:val="009A64D1"/>
    <w:rsid w:val="009A69FC"/>
    <w:rsid w:val="009A73C7"/>
    <w:rsid w:val="009B52D4"/>
    <w:rsid w:val="009B7588"/>
    <w:rsid w:val="009C7356"/>
    <w:rsid w:val="009D09AB"/>
    <w:rsid w:val="009D2339"/>
    <w:rsid w:val="009D23A5"/>
    <w:rsid w:val="009D4605"/>
    <w:rsid w:val="009D4D82"/>
    <w:rsid w:val="009D5D3D"/>
    <w:rsid w:val="009E1850"/>
    <w:rsid w:val="009E7024"/>
    <w:rsid w:val="009F2FA7"/>
    <w:rsid w:val="009F48FE"/>
    <w:rsid w:val="009F6B6F"/>
    <w:rsid w:val="00A00713"/>
    <w:rsid w:val="00A0204D"/>
    <w:rsid w:val="00A025BA"/>
    <w:rsid w:val="00A02E7E"/>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02A8"/>
    <w:rsid w:val="00A7147B"/>
    <w:rsid w:val="00A775B6"/>
    <w:rsid w:val="00A8168D"/>
    <w:rsid w:val="00A86D74"/>
    <w:rsid w:val="00A90291"/>
    <w:rsid w:val="00A971D0"/>
    <w:rsid w:val="00AA2125"/>
    <w:rsid w:val="00AA2E8F"/>
    <w:rsid w:val="00AA341E"/>
    <w:rsid w:val="00AA38ED"/>
    <w:rsid w:val="00AA5DD5"/>
    <w:rsid w:val="00AB25D0"/>
    <w:rsid w:val="00AB7300"/>
    <w:rsid w:val="00AC1D5F"/>
    <w:rsid w:val="00AD1BF8"/>
    <w:rsid w:val="00AD1ED1"/>
    <w:rsid w:val="00AD4C80"/>
    <w:rsid w:val="00AE3D2A"/>
    <w:rsid w:val="00AE46D2"/>
    <w:rsid w:val="00AE5BCC"/>
    <w:rsid w:val="00AE6450"/>
    <w:rsid w:val="00AF2585"/>
    <w:rsid w:val="00AF3F82"/>
    <w:rsid w:val="00AF674A"/>
    <w:rsid w:val="00B1313D"/>
    <w:rsid w:val="00B17465"/>
    <w:rsid w:val="00B265A5"/>
    <w:rsid w:val="00B3225A"/>
    <w:rsid w:val="00B32790"/>
    <w:rsid w:val="00B3325E"/>
    <w:rsid w:val="00B3535B"/>
    <w:rsid w:val="00B40B8F"/>
    <w:rsid w:val="00B51363"/>
    <w:rsid w:val="00B5547B"/>
    <w:rsid w:val="00B60DC0"/>
    <w:rsid w:val="00B61A89"/>
    <w:rsid w:val="00B62C77"/>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BF785A"/>
    <w:rsid w:val="00C0035B"/>
    <w:rsid w:val="00C0342E"/>
    <w:rsid w:val="00C03779"/>
    <w:rsid w:val="00C0709C"/>
    <w:rsid w:val="00C07F0C"/>
    <w:rsid w:val="00C11D15"/>
    <w:rsid w:val="00C155D9"/>
    <w:rsid w:val="00C15BF0"/>
    <w:rsid w:val="00C2220B"/>
    <w:rsid w:val="00C2259B"/>
    <w:rsid w:val="00C35DFF"/>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025"/>
    <w:rsid w:val="00C9316C"/>
    <w:rsid w:val="00C95E9A"/>
    <w:rsid w:val="00CA4648"/>
    <w:rsid w:val="00CB5F31"/>
    <w:rsid w:val="00CB632A"/>
    <w:rsid w:val="00CB7E12"/>
    <w:rsid w:val="00CC5754"/>
    <w:rsid w:val="00CC760C"/>
    <w:rsid w:val="00CD15E7"/>
    <w:rsid w:val="00CD7944"/>
    <w:rsid w:val="00CE264A"/>
    <w:rsid w:val="00CE5E22"/>
    <w:rsid w:val="00CE7264"/>
    <w:rsid w:val="00CE762A"/>
    <w:rsid w:val="00D107A2"/>
    <w:rsid w:val="00D12A04"/>
    <w:rsid w:val="00D15587"/>
    <w:rsid w:val="00D1690D"/>
    <w:rsid w:val="00D1752C"/>
    <w:rsid w:val="00D22DE3"/>
    <w:rsid w:val="00D30A6D"/>
    <w:rsid w:val="00D33CDF"/>
    <w:rsid w:val="00D3676F"/>
    <w:rsid w:val="00D37669"/>
    <w:rsid w:val="00D406D4"/>
    <w:rsid w:val="00D44E18"/>
    <w:rsid w:val="00D47C57"/>
    <w:rsid w:val="00D53BEC"/>
    <w:rsid w:val="00D53FEB"/>
    <w:rsid w:val="00D55DA9"/>
    <w:rsid w:val="00D6436A"/>
    <w:rsid w:val="00D70487"/>
    <w:rsid w:val="00D727B2"/>
    <w:rsid w:val="00D755D1"/>
    <w:rsid w:val="00D760EB"/>
    <w:rsid w:val="00D832B9"/>
    <w:rsid w:val="00D87D65"/>
    <w:rsid w:val="00D913F3"/>
    <w:rsid w:val="00D91524"/>
    <w:rsid w:val="00D92D29"/>
    <w:rsid w:val="00D934D9"/>
    <w:rsid w:val="00D944F4"/>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498B"/>
    <w:rsid w:val="00DF5E67"/>
    <w:rsid w:val="00E013D0"/>
    <w:rsid w:val="00E0276F"/>
    <w:rsid w:val="00E02FD6"/>
    <w:rsid w:val="00E051A3"/>
    <w:rsid w:val="00E06729"/>
    <w:rsid w:val="00E070C8"/>
    <w:rsid w:val="00E137B5"/>
    <w:rsid w:val="00E15EE5"/>
    <w:rsid w:val="00E166C9"/>
    <w:rsid w:val="00E16AA2"/>
    <w:rsid w:val="00E2218A"/>
    <w:rsid w:val="00E314EF"/>
    <w:rsid w:val="00E318B0"/>
    <w:rsid w:val="00E31F2C"/>
    <w:rsid w:val="00E32BCB"/>
    <w:rsid w:val="00E33946"/>
    <w:rsid w:val="00E40114"/>
    <w:rsid w:val="00E40877"/>
    <w:rsid w:val="00E4180C"/>
    <w:rsid w:val="00E41F47"/>
    <w:rsid w:val="00E42EEE"/>
    <w:rsid w:val="00E51819"/>
    <w:rsid w:val="00E526B2"/>
    <w:rsid w:val="00E527ED"/>
    <w:rsid w:val="00E52902"/>
    <w:rsid w:val="00E545BF"/>
    <w:rsid w:val="00E55896"/>
    <w:rsid w:val="00E66199"/>
    <w:rsid w:val="00E66FE9"/>
    <w:rsid w:val="00E670E5"/>
    <w:rsid w:val="00E70313"/>
    <w:rsid w:val="00E8265D"/>
    <w:rsid w:val="00E82677"/>
    <w:rsid w:val="00E82A91"/>
    <w:rsid w:val="00E82D6D"/>
    <w:rsid w:val="00E84C19"/>
    <w:rsid w:val="00E86192"/>
    <w:rsid w:val="00E90E17"/>
    <w:rsid w:val="00E96C3B"/>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EF0119"/>
    <w:rsid w:val="00F023E8"/>
    <w:rsid w:val="00F03E2B"/>
    <w:rsid w:val="00F10BBC"/>
    <w:rsid w:val="00F1254A"/>
    <w:rsid w:val="00F13AA8"/>
    <w:rsid w:val="00F149E2"/>
    <w:rsid w:val="00F153A2"/>
    <w:rsid w:val="00F156F6"/>
    <w:rsid w:val="00F15CCF"/>
    <w:rsid w:val="00F322A3"/>
    <w:rsid w:val="00F33051"/>
    <w:rsid w:val="00F3526A"/>
    <w:rsid w:val="00F35B26"/>
    <w:rsid w:val="00F35C5B"/>
    <w:rsid w:val="00F367C6"/>
    <w:rsid w:val="00F40BE0"/>
    <w:rsid w:val="00F41142"/>
    <w:rsid w:val="00F43388"/>
    <w:rsid w:val="00F5258F"/>
    <w:rsid w:val="00F53E50"/>
    <w:rsid w:val="00F5644E"/>
    <w:rsid w:val="00F636A2"/>
    <w:rsid w:val="00F65F67"/>
    <w:rsid w:val="00F66A18"/>
    <w:rsid w:val="00F7439F"/>
    <w:rsid w:val="00F7470A"/>
    <w:rsid w:val="00F7755C"/>
    <w:rsid w:val="00F82C39"/>
    <w:rsid w:val="00F92588"/>
    <w:rsid w:val="00F97327"/>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FC833"/>
  <w15:docId w15:val="{11EE2E99-E0EE-465A-84A2-F0AA3B6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paragraph" w:customStyle="1" w:styleId="EndNoteBibliographyTitle">
    <w:name w:val="EndNote Bibliography Title"/>
    <w:basedOn w:val="Normal"/>
    <w:link w:val="EndNoteBibliographyTitleChar"/>
    <w:rsid w:val="004A686F"/>
    <w:pPr>
      <w:jc w:val="center"/>
    </w:pPr>
    <w:rPr>
      <w:noProof/>
      <w:lang w:val="bg-BG"/>
    </w:rPr>
  </w:style>
  <w:style w:type="character" w:customStyle="1" w:styleId="EndNoteBibliographyTitleChar">
    <w:name w:val="EndNote Bibliography Title Char"/>
    <w:basedOn w:val="DefaultParagraphFont"/>
    <w:link w:val="EndNoteBibliographyTitle"/>
    <w:rsid w:val="004A686F"/>
    <w:rPr>
      <w:rFonts w:ascii="Times New Roman" w:hAnsi="Times New Roman"/>
      <w:noProof/>
      <w:sz w:val="22"/>
      <w:szCs w:val="22"/>
      <w:lang w:val="bg-BG" w:eastAsia="bg-BG"/>
    </w:rPr>
  </w:style>
  <w:style w:type="paragraph" w:customStyle="1" w:styleId="EndNoteBibliography">
    <w:name w:val="EndNote Bibliography"/>
    <w:basedOn w:val="Normal"/>
    <w:link w:val="EndNoteBibliographyChar"/>
    <w:rsid w:val="004A686F"/>
    <w:pPr>
      <w:spacing w:line="240" w:lineRule="auto"/>
    </w:pPr>
    <w:rPr>
      <w:noProof/>
      <w:lang w:val="bg-BG"/>
    </w:rPr>
  </w:style>
  <w:style w:type="character" w:customStyle="1" w:styleId="EndNoteBibliographyChar">
    <w:name w:val="EndNote Bibliography Char"/>
    <w:basedOn w:val="DefaultParagraphFont"/>
    <w:link w:val="EndNoteBibliography"/>
    <w:rsid w:val="004A686F"/>
    <w:rPr>
      <w:rFonts w:ascii="Times New Roman" w:hAnsi="Times New Roman"/>
      <w:noProof/>
      <w:sz w:val="22"/>
      <w:szCs w:val="22"/>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3.emf"/><Relationship Id="rId68" Type="http://schemas.openxmlformats.org/officeDocument/2006/relationships/image" Target="media/image38.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8.emf"/><Relationship Id="rId66" Type="http://schemas.openxmlformats.org/officeDocument/2006/relationships/image" Target="media/image36.e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1.e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6.emf"/><Relationship Id="rId64" Type="http://schemas.openxmlformats.org/officeDocument/2006/relationships/image" Target="media/image34.emf"/><Relationship Id="rId69" Type="http://schemas.openxmlformats.org/officeDocument/2006/relationships/image" Target="media/image39.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emf"/><Relationship Id="rId67" Type="http://schemas.openxmlformats.org/officeDocument/2006/relationships/image" Target="media/image37.e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32.emf"/><Relationship Id="rId70" Type="http://schemas.openxmlformats.org/officeDocument/2006/relationships/image" Target="media/image40.e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7.e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30.emf"/><Relationship Id="rId65" Type="http://schemas.openxmlformats.org/officeDocument/2006/relationships/image" Target="media/image35.emf"/><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emf"/><Relationship Id="rId7" Type="http://schemas.openxmlformats.org/officeDocument/2006/relationships/image" Target="media/image1.wmf"/><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19</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105</cp:revision>
  <cp:lastPrinted>2017-02-08T12:13:00Z</cp:lastPrinted>
  <dcterms:created xsi:type="dcterms:W3CDTF">2017-02-08T16:59:00Z</dcterms:created>
  <dcterms:modified xsi:type="dcterms:W3CDTF">2025-01-17T09:09:00Z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