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02F1C" w14:textId="54E0EB35" w:rsidR="005607B0" w:rsidRDefault="005607B0" w:rsidP="005607B0">
      <w:pPr>
        <w:pStyle w:val="Heading1"/>
      </w:pPr>
      <w:bookmarkStart w:id="0" w:name="_Ref81562047"/>
      <w:bookmarkStart w:id="1" w:name="_Toc85209451"/>
      <w:r>
        <w:t>Stereo panning</w:t>
      </w:r>
      <w:bookmarkEnd w:id="0"/>
      <w:bookmarkEnd w:id="1"/>
    </w:p>
    <w:p w14:paraId="0C9C45C1" w14:textId="28B81797" w:rsidR="005607B0" w:rsidRDefault="005607B0" w:rsidP="005607B0">
      <w:pPr>
        <w:pStyle w:val="NormalWeb"/>
        <w:spacing w:before="0" w:beforeAutospacing="0" w:after="0" w:afterAutospacing="0" w:line="360" w:lineRule="auto"/>
        <w:rPr>
          <w:sz w:val="22"/>
          <w:szCs w:val="22"/>
        </w:rPr>
      </w:pPr>
      <w:r>
        <w:rPr>
          <w:sz w:val="22"/>
          <w:szCs w:val="22"/>
        </w:rPr>
        <w:t xml:space="preserve">Introduces the </w:t>
      </w:r>
      <w:proofErr w:type="spellStart"/>
      <w:r>
        <w:rPr>
          <w:sz w:val="22"/>
          <w:szCs w:val="22"/>
        </w:rPr>
        <w:t>StereoPannerNode</w:t>
      </w:r>
      <w:proofErr w:type="spellEnd"/>
    </w:p>
    <w:p w14:paraId="14CF64C8" w14:textId="77777777" w:rsidR="0085364C" w:rsidRDefault="00F41312" w:rsidP="005607B0">
      <w:pPr>
        <w:pStyle w:val="NormalWeb"/>
        <w:spacing w:before="0" w:beforeAutospacing="0" w:after="0" w:afterAutospacing="0" w:line="360" w:lineRule="auto"/>
        <w:rPr>
          <w:sz w:val="22"/>
          <w:szCs w:val="22"/>
        </w:rPr>
      </w:pPr>
      <w:r>
        <w:rPr>
          <w:sz w:val="22"/>
          <w:szCs w:val="22"/>
        </w:rPr>
        <w:t xml:space="preserve">The Web Audio API defaults to working with stereo audio. Though it can handle a variety of different multichannel formats as well as mono, </w:t>
      </w:r>
      <w:r w:rsidR="00EC6759">
        <w:rPr>
          <w:sz w:val="22"/>
          <w:szCs w:val="22"/>
        </w:rPr>
        <w:t>most nodes</w:t>
      </w:r>
      <w:r>
        <w:rPr>
          <w:sz w:val="22"/>
          <w:szCs w:val="22"/>
        </w:rPr>
        <w:t xml:space="preserve"> </w:t>
      </w:r>
      <w:r w:rsidR="005569B8">
        <w:rPr>
          <w:sz w:val="22"/>
          <w:szCs w:val="22"/>
        </w:rPr>
        <w:t xml:space="preserve">default to </w:t>
      </w:r>
      <w:r w:rsidR="00EC6759">
        <w:rPr>
          <w:sz w:val="22"/>
          <w:szCs w:val="22"/>
        </w:rPr>
        <w:t>up-mixing or down-mixing inputs, where necessary, to</w:t>
      </w:r>
      <w:r w:rsidR="005569B8">
        <w:rPr>
          <w:sz w:val="22"/>
          <w:szCs w:val="22"/>
        </w:rPr>
        <w:t xml:space="preserve"> two channel audio streams</w:t>
      </w:r>
      <w:r w:rsidR="00EC6759">
        <w:rPr>
          <w:sz w:val="22"/>
          <w:szCs w:val="22"/>
        </w:rPr>
        <w:t>.</w:t>
      </w:r>
      <w:r w:rsidR="00CB57AB">
        <w:rPr>
          <w:sz w:val="22"/>
          <w:szCs w:val="22"/>
        </w:rPr>
        <w:t xml:space="preserve"> Stereo is also the dominant format for produced music.</w:t>
      </w:r>
      <w:r w:rsidR="00721754">
        <w:rPr>
          <w:sz w:val="22"/>
          <w:szCs w:val="22"/>
        </w:rPr>
        <w:t xml:space="preserve"> Here, we introduce the principles, notation and theory behind stereo audio. We then </w:t>
      </w:r>
      <w:r w:rsidR="009348DC">
        <w:rPr>
          <w:sz w:val="22"/>
          <w:szCs w:val="22"/>
        </w:rPr>
        <w:t xml:space="preserve">discuss the </w:t>
      </w:r>
      <w:proofErr w:type="spellStart"/>
      <w:r w:rsidR="009348DC">
        <w:rPr>
          <w:sz w:val="22"/>
          <w:szCs w:val="22"/>
        </w:rPr>
        <w:t>StereoPannerNode</w:t>
      </w:r>
      <w:proofErr w:type="spellEnd"/>
      <w:r w:rsidR="009348DC">
        <w:rPr>
          <w:sz w:val="22"/>
          <w:szCs w:val="22"/>
        </w:rPr>
        <w:t>, which uses level-based panning to position an audio stream anywhere in the stereo field.</w:t>
      </w:r>
      <w:r w:rsidR="009B61C2">
        <w:rPr>
          <w:sz w:val="22"/>
          <w:szCs w:val="22"/>
        </w:rPr>
        <w:t xml:space="preserve"> </w:t>
      </w:r>
    </w:p>
    <w:p w14:paraId="19481B26" w14:textId="29509E23" w:rsidR="001174BC" w:rsidRDefault="009B61C2" w:rsidP="005607B0">
      <w:pPr>
        <w:pStyle w:val="NormalWeb"/>
        <w:spacing w:before="0" w:beforeAutospacing="0" w:after="0" w:afterAutospacing="0" w:line="360" w:lineRule="auto"/>
        <w:rPr>
          <w:sz w:val="22"/>
          <w:szCs w:val="22"/>
        </w:rPr>
      </w:pPr>
      <w:r>
        <w:rPr>
          <w:sz w:val="22"/>
          <w:szCs w:val="22"/>
        </w:rPr>
        <w:t xml:space="preserve">Two code examples are provided. First, </w:t>
      </w:r>
      <w:r w:rsidR="007A0441">
        <w:rPr>
          <w:sz w:val="22"/>
          <w:szCs w:val="22"/>
        </w:rPr>
        <w:t xml:space="preserve">a simple use of the </w:t>
      </w:r>
      <w:proofErr w:type="spellStart"/>
      <w:r w:rsidR="007A0441">
        <w:rPr>
          <w:sz w:val="22"/>
          <w:szCs w:val="22"/>
        </w:rPr>
        <w:t>StereoPannerNode</w:t>
      </w:r>
      <w:proofErr w:type="spellEnd"/>
      <w:r w:rsidR="007A0441">
        <w:rPr>
          <w:sz w:val="22"/>
          <w:szCs w:val="22"/>
        </w:rPr>
        <w:t>, showing a minimal implementation.</w:t>
      </w:r>
      <w:r w:rsidR="00851DE0">
        <w:rPr>
          <w:sz w:val="22"/>
          <w:szCs w:val="22"/>
        </w:rPr>
        <w:t xml:space="preserve"> Then a stereo enhancer or stereo widener effect, which takes a stereo input stream and </w:t>
      </w:r>
      <w:r w:rsidR="001174BC">
        <w:rPr>
          <w:sz w:val="22"/>
          <w:szCs w:val="22"/>
        </w:rPr>
        <w:t>re-represents it as mid and side rather than left and right</w:t>
      </w:r>
      <w:r w:rsidR="001174BC" w:rsidRPr="001174BC">
        <w:rPr>
          <w:sz w:val="22"/>
          <w:szCs w:val="22"/>
        </w:rPr>
        <w:t xml:space="preserve"> </w:t>
      </w:r>
      <w:r w:rsidR="001174BC">
        <w:rPr>
          <w:sz w:val="22"/>
          <w:szCs w:val="22"/>
        </w:rPr>
        <w:t xml:space="preserve">components. The relative strength of these components can be varied to narrow or widen the </w:t>
      </w:r>
      <w:r w:rsidR="0085364C">
        <w:rPr>
          <w:sz w:val="22"/>
          <w:szCs w:val="22"/>
        </w:rPr>
        <w:t>audio stream's use of the stereo field.</w:t>
      </w:r>
    </w:p>
    <w:p w14:paraId="6A0B277D" w14:textId="77777777" w:rsidR="005607B0" w:rsidRDefault="005607B0" w:rsidP="005607B0">
      <w:pPr>
        <w:pStyle w:val="Heading2"/>
      </w:pPr>
      <w:bookmarkStart w:id="2" w:name="_Toc364241285"/>
      <w:bookmarkStart w:id="3" w:name="_Toc364242951"/>
      <w:bookmarkStart w:id="4" w:name="_Toc364259372"/>
      <w:bookmarkStart w:id="5" w:name="_Toc381362630"/>
      <w:bookmarkStart w:id="6" w:name="_Toc341976714"/>
      <w:bookmarkStart w:id="7" w:name="_Toc341976824"/>
      <w:r>
        <w:t>Theory</w:t>
      </w:r>
      <w:bookmarkEnd w:id="2"/>
      <w:bookmarkEnd w:id="3"/>
      <w:bookmarkEnd w:id="4"/>
      <w:bookmarkEnd w:id="5"/>
    </w:p>
    <w:p w14:paraId="6235BF34" w14:textId="77777777" w:rsidR="00F41312" w:rsidRDefault="00F41312" w:rsidP="00F41312">
      <w:pPr>
        <w:pStyle w:val="NormalWeb"/>
        <w:spacing w:before="0" w:beforeAutospacing="0" w:after="0" w:afterAutospacing="0" w:line="360" w:lineRule="auto"/>
        <w:rPr>
          <w:sz w:val="22"/>
          <w:szCs w:val="22"/>
        </w:rPr>
      </w:pPr>
      <w:bookmarkStart w:id="8" w:name="_Toc364241286"/>
      <w:bookmarkStart w:id="9" w:name="_Toc364259373"/>
      <w:r w:rsidRPr="001F74C9">
        <w:rPr>
          <w:sz w:val="22"/>
          <w:szCs w:val="22"/>
        </w:rPr>
        <w:t xml:space="preserve">Previously, we described a digital audio signal as a discrete series of values, sampled uniformly in time. But the listener has two ears, and hears the sound differently in each ear depending on the location of the source. Stereo audio files encode two signals, </w:t>
      </w:r>
      <w:r>
        <w:rPr>
          <w:sz w:val="22"/>
          <w:szCs w:val="22"/>
        </w:rPr>
        <w:t xml:space="preserve">or </w:t>
      </w:r>
      <w:r w:rsidRPr="003F7F44">
        <w:rPr>
          <w:i/>
          <w:sz w:val="22"/>
          <w:szCs w:val="22"/>
        </w:rPr>
        <w:t>channels</w:t>
      </w:r>
      <w:r>
        <w:rPr>
          <w:sz w:val="22"/>
          <w:szCs w:val="22"/>
        </w:rPr>
        <w:t xml:space="preserve">, </w:t>
      </w:r>
      <w:r w:rsidRPr="001F74C9">
        <w:rPr>
          <w:sz w:val="22"/>
          <w:szCs w:val="22"/>
        </w:rPr>
        <w:t>for listening over headphones or loudspeakers, so that sources can be localized. Furthermore, spatial audio reproduction systems will often use a large number of loudspeakers, recreating an entire sound scene</w:t>
      </w:r>
      <w:r>
        <w:rPr>
          <w:sz w:val="22"/>
          <w:szCs w:val="22"/>
        </w:rPr>
        <w:t>, thus requiring more channels</w:t>
      </w:r>
      <w:r w:rsidRPr="001F74C9">
        <w:rPr>
          <w:sz w:val="22"/>
          <w:szCs w:val="22"/>
        </w:rPr>
        <w:t xml:space="preserve">. </w:t>
      </w:r>
    </w:p>
    <w:p w14:paraId="42F507CE" w14:textId="77777777" w:rsidR="00F41312" w:rsidRDefault="00F41312" w:rsidP="00F41312">
      <w:pPr>
        <w:pStyle w:val="NormalWeb"/>
        <w:spacing w:before="0" w:beforeAutospacing="0" w:after="0" w:afterAutospacing="0" w:line="360" w:lineRule="auto"/>
        <w:rPr>
          <w:sz w:val="22"/>
          <w:szCs w:val="22"/>
        </w:rPr>
      </w:pPr>
      <w:r w:rsidRPr="001F74C9">
        <w:rPr>
          <w:sz w:val="22"/>
          <w:szCs w:val="22"/>
        </w:rPr>
        <w:t xml:space="preserve">For reproduction of spatial audio via multiple loudspeakers, </w:t>
      </w:r>
      <w:r>
        <w:rPr>
          <w:sz w:val="22"/>
          <w:szCs w:val="22"/>
        </w:rPr>
        <w:t>we should first consider how we localize sound sources</w:t>
      </w:r>
      <w:r w:rsidRPr="001F74C9">
        <w:rPr>
          <w:sz w:val="22"/>
          <w:szCs w:val="22"/>
        </w:rPr>
        <w:t xml:space="preserve">. </w:t>
      </w:r>
      <w:r>
        <w:rPr>
          <w:sz w:val="22"/>
          <w:szCs w:val="22"/>
        </w:rPr>
        <w:t>Consider a listener hearing the same content coming from two different locations, and at different times and levels. Under the right conditions, this will be perceived as a single sound source, but emanating from a location between the two original locations. This fundamental aspect of sound perception is a key element in many spatial audio rendering techniques.</w:t>
      </w:r>
    </w:p>
    <w:p w14:paraId="48F6C6EB" w14:textId="1D9B5DCE" w:rsidR="005607B0" w:rsidRPr="000065B5" w:rsidRDefault="005607B0" w:rsidP="005607B0">
      <w:pPr>
        <w:pStyle w:val="Heading3"/>
      </w:pPr>
      <w:r>
        <w:t>Panorama</w:t>
      </w:r>
      <w:bookmarkEnd w:id="6"/>
      <w:bookmarkEnd w:id="7"/>
      <w:bookmarkEnd w:id="8"/>
      <w:bookmarkEnd w:id="9"/>
    </w:p>
    <w:p w14:paraId="3E39FD6A" w14:textId="77777777" w:rsidR="005607B0" w:rsidRPr="001F74C9" w:rsidRDefault="005607B0" w:rsidP="005607B0">
      <w:pPr>
        <w:pStyle w:val="NormalWeb"/>
        <w:spacing w:before="0" w:beforeAutospacing="0" w:after="0" w:afterAutospacing="0" w:line="360" w:lineRule="auto"/>
        <w:rPr>
          <w:sz w:val="22"/>
          <w:szCs w:val="22"/>
        </w:rPr>
      </w:pPr>
      <w:r>
        <w:rPr>
          <w:sz w:val="22"/>
          <w:szCs w:val="22"/>
        </w:rPr>
        <w:t xml:space="preserve">Suppose we have two loudspeakers in different locations. Then the apparent position of a source can be changed just by giving the same source signal to both loudspeakers, but at different relative levels. When a camera is rotated to depict a </w:t>
      </w:r>
      <w:r w:rsidRPr="00F023E8">
        <w:rPr>
          <w:i/>
          <w:sz w:val="22"/>
          <w:szCs w:val="22"/>
        </w:rPr>
        <w:t>panorama</w:t>
      </w:r>
      <w:r>
        <w:rPr>
          <w:sz w:val="22"/>
          <w:szCs w:val="22"/>
        </w:rPr>
        <w:t xml:space="preserve">, or wide angle view, this is known as </w:t>
      </w:r>
      <w:r w:rsidRPr="00F023E8">
        <w:rPr>
          <w:i/>
          <w:sz w:val="22"/>
          <w:szCs w:val="22"/>
        </w:rPr>
        <w:t>panning</w:t>
      </w:r>
      <w:r>
        <w:rPr>
          <w:sz w:val="22"/>
          <w:szCs w:val="22"/>
        </w:rPr>
        <w:t>. Panning in audio is derived from this, and describes the use of level adjustment to move a virtual sound source. During mixing, t</w:t>
      </w:r>
      <w:r w:rsidRPr="001F74C9">
        <w:rPr>
          <w:sz w:val="22"/>
          <w:szCs w:val="22"/>
        </w:rPr>
        <w:t xml:space="preserve">his </w:t>
      </w:r>
      <w:r>
        <w:rPr>
          <w:sz w:val="22"/>
          <w:szCs w:val="22"/>
        </w:rPr>
        <w:t>panning</w:t>
      </w:r>
      <w:r w:rsidRPr="001F74C9">
        <w:rPr>
          <w:sz w:val="22"/>
          <w:szCs w:val="22"/>
        </w:rPr>
        <w:t xml:space="preserve"> is </w:t>
      </w:r>
      <w:r>
        <w:rPr>
          <w:sz w:val="22"/>
          <w:szCs w:val="22"/>
        </w:rPr>
        <w:t>often</w:t>
      </w:r>
      <w:r w:rsidRPr="001F74C9">
        <w:rPr>
          <w:sz w:val="22"/>
          <w:szCs w:val="22"/>
        </w:rPr>
        <w:t xml:space="preserve"> accomplished separately for each sound source, </w:t>
      </w:r>
      <w:r>
        <w:rPr>
          <w:sz w:val="22"/>
          <w:szCs w:val="22"/>
        </w:rPr>
        <w:t>giving</w:t>
      </w:r>
      <w:r w:rsidRPr="001F74C9">
        <w:rPr>
          <w:sz w:val="22"/>
          <w:szCs w:val="22"/>
        </w:rPr>
        <w:t xml:space="preserve"> a panorama of </w:t>
      </w:r>
      <w:r>
        <w:rPr>
          <w:sz w:val="22"/>
          <w:szCs w:val="22"/>
        </w:rPr>
        <w:t>virtual source positions</w:t>
      </w:r>
      <w:r w:rsidRPr="001F74C9">
        <w:rPr>
          <w:sz w:val="22"/>
          <w:szCs w:val="22"/>
        </w:rPr>
        <w:t xml:space="preserve"> in the space spanned by the loudspeakers.</w:t>
      </w:r>
    </w:p>
    <w:p w14:paraId="51BB8F64" w14:textId="6DF46A9E" w:rsidR="005607B0" w:rsidRPr="00A30CB8" w:rsidRDefault="005607B0" w:rsidP="005607B0">
      <w:r w:rsidRPr="001F74C9">
        <w:rPr>
          <w:noProof/>
        </w:rPr>
        <w:t xml:space="preserve">Consider </w:t>
      </w:r>
      <w:r w:rsidRPr="001F74C9">
        <w:t>a standard stereo layout. The listener is placed in a central position as depicted in</w:t>
      </w:r>
      <w:r>
        <w:t xml:space="preserve"> </w:t>
      </w:r>
      <w:r>
        <w:fldChar w:fldCharType="begin"/>
      </w:r>
      <w:r>
        <w:instrText xml:space="preserve"> REF _Ref74038945 \h </w:instrText>
      </w:r>
      <w:r>
        <w:fldChar w:fldCharType="separate"/>
      </w:r>
      <w:r w:rsidR="006B03F6">
        <w:t xml:space="preserve">Figure </w:t>
      </w:r>
      <w:r w:rsidR="006B03F6">
        <w:rPr>
          <w:noProof/>
        </w:rPr>
        <w:t>16</w:t>
      </w:r>
      <w:r w:rsidR="006B03F6">
        <w:t>.</w:t>
      </w:r>
      <w:r w:rsidR="006B03F6">
        <w:rPr>
          <w:noProof/>
        </w:rPr>
        <w:t>1</w:t>
      </w:r>
      <w:r>
        <w:fldChar w:fldCharType="end"/>
      </w:r>
      <w:r>
        <w:t>, and we suppose the loudspeakers are placed on a unit circle around the listener</w:t>
      </w:r>
      <w:r w:rsidRPr="001F74C9">
        <w:t xml:space="preserve">. In this figure, there is a </w:t>
      </w:r>
      <w:r>
        <w:t>9</w:t>
      </w:r>
      <w:r w:rsidRPr="001F74C9">
        <w:t xml:space="preserve">0 degree angle between loudspeakers, </w:t>
      </w:r>
      <w:r>
        <w:t xml:space="preserve">so </w:t>
      </w:r>
      <w:r>
        <w:rPr>
          <w:rFonts w:eastAsia="+mn-ea"/>
          <w:color w:val="000000"/>
          <w:kern w:val="24"/>
        </w:rPr>
        <w:t>45</w:t>
      </w:r>
      <w:r>
        <w:rPr>
          <w:rFonts w:eastAsia="+mn-ea"/>
          <w:color w:val="000000"/>
          <w:kern w:val="24"/>
          <w:vertAlign w:val="superscript"/>
        </w:rPr>
        <w:t>o</w:t>
      </w:r>
      <w:r w:rsidRPr="001F74C9">
        <w:rPr>
          <w:rFonts w:eastAsia="+mn-ea"/>
          <w:color w:val="000000"/>
          <w:kern w:val="24"/>
        </w:rPr>
        <w:t xml:space="preserve"> </w:t>
      </w:r>
      <w:r>
        <w:rPr>
          <w:rFonts w:eastAsia="+mn-ea"/>
          <w:color w:val="000000"/>
          <w:kern w:val="24"/>
        </w:rPr>
        <w:t xml:space="preserve">angle </w:t>
      </w:r>
      <w:r w:rsidRPr="001F74C9">
        <w:rPr>
          <w:rFonts w:eastAsia="+mn-ea"/>
          <w:color w:val="000000"/>
          <w:kern w:val="24"/>
        </w:rPr>
        <w:t xml:space="preserve">formed by each loudspeaker with the frontal direction. </w:t>
      </w:r>
      <w:r w:rsidRPr="001F74C9">
        <w:rPr>
          <w:rFonts w:ascii="Symbol" w:eastAsia="+mn-ea" w:hAnsi="Symbol" w:cs="+mn-cs"/>
          <w:i/>
          <w:iCs/>
          <w:color w:val="000000"/>
          <w:kern w:val="24"/>
        </w:rPr>
        <w:t></w:t>
      </w:r>
      <w:r w:rsidRPr="001F74C9">
        <w:rPr>
          <w:rFonts w:ascii="Arial" w:eastAsia="+mn-ea" w:hAnsi="Arial" w:cs="+mn-cs"/>
          <w:color w:val="000000"/>
          <w:kern w:val="24"/>
        </w:rPr>
        <w:t xml:space="preserve"> </w:t>
      </w:r>
      <w:r w:rsidRPr="001F74C9">
        <w:rPr>
          <w:rFonts w:eastAsia="+mn-ea"/>
          <w:color w:val="000000"/>
          <w:kern w:val="24"/>
        </w:rPr>
        <w:t>is the angle of the apparent source position</w:t>
      </w:r>
      <w:r>
        <w:rPr>
          <w:rFonts w:eastAsia="+mn-ea"/>
          <w:color w:val="000000"/>
          <w:kern w:val="24"/>
        </w:rPr>
        <w:t xml:space="preserve">, known as the </w:t>
      </w:r>
      <w:r w:rsidRPr="003F7F44">
        <w:rPr>
          <w:rFonts w:eastAsia="+mn-ea"/>
          <w:i/>
          <w:color w:val="000000"/>
          <w:kern w:val="24"/>
        </w:rPr>
        <w:t>azimuth</w:t>
      </w:r>
      <w:r>
        <w:rPr>
          <w:rFonts w:eastAsia="+mn-ea"/>
          <w:color w:val="000000"/>
          <w:kern w:val="24"/>
        </w:rPr>
        <w:t xml:space="preserve"> angle</w:t>
      </w:r>
      <w:r w:rsidRPr="001F74C9">
        <w:rPr>
          <w:rFonts w:eastAsia="+mn-ea"/>
          <w:color w:val="000000"/>
          <w:kern w:val="24"/>
        </w:rPr>
        <w:t xml:space="preserve">. </w:t>
      </w:r>
      <m:oMath>
        <m:r>
          <m:rPr>
            <m:sty m:val="b"/>
          </m:rPr>
          <w:rPr>
            <w:rFonts w:ascii="Cambria Math" w:eastAsia="+mn-ea" w:hAnsi="Cambria Math"/>
            <w:color w:val="000000"/>
            <w:kern w:val="24"/>
          </w:rPr>
          <m:t>s</m:t>
        </m:r>
        <m:r>
          <w:rPr>
            <w:rFonts w:ascii="Cambria Math" w:eastAsia="+mn-ea" w:hAnsi="Cambria Math"/>
            <w:color w:val="000000"/>
            <w:kern w:val="24"/>
          </w:rPr>
          <m:t>=(</m:t>
        </m:r>
        <m:sSub>
          <m:sSubPr>
            <m:ctrlPr>
              <w:rPr>
                <w:rFonts w:ascii="Cambria Math" w:eastAsia="+mn-ea" w:hAnsi="Cambria Math"/>
                <w:i/>
                <w:color w:val="000000"/>
                <w:kern w:val="24"/>
              </w:rPr>
            </m:ctrlPr>
          </m:sSubPr>
          <m:e>
            <m:r>
              <w:rPr>
                <w:rFonts w:ascii="Cambria Math" w:eastAsia="+mn-ea" w:hAnsi="Cambria Math"/>
                <w:color w:val="000000"/>
                <w:kern w:val="24"/>
              </w:rPr>
              <m:t>s</m:t>
            </m:r>
          </m:e>
          <m:sub>
            <m:r>
              <w:rPr>
                <w:rFonts w:ascii="Cambria Math" w:eastAsia="+mn-ea" w:hAnsi="Cambria Math"/>
                <w:color w:val="000000"/>
                <w:kern w:val="24"/>
              </w:rPr>
              <m:t>x</m:t>
            </m:r>
          </m:sub>
        </m:sSub>
        <m:r>
          <w:rPr>
            <w:rFonts w:ascii="Cambria Math" w:eastAsia="+mn-ea" w:hAnsi="Cambria Math"/>
            <w:color w:val="000000"/>
            <w:kern w:val="24"/>
          </w:rPr>
          <m:t>,</m:t>
        </m:r>
        <m:sSub>
          <m:sSubPr>
            <m:ctrlPr>
              <w:rPr>
                <w:rFonts w:ascii="Cambria Math" w:eastAsia="+mn-ea" w:hAnsi="Cambria Math"/>
                <w:i/>
                <w:color w:val="000000"/>
                <w:kern w:val="24"/>
              </w:rPr>
            </m:ctrlPr>
          </m:sSubPr>
          <m:e>
            <m:r>
              <w:rPr>
                <w:rFonts w:ascii="Cambria Math" w:eastAsia="+mn-ea" w:hAnsi="Cambria Math"/>
                <w:color w:val="000000"/>
                <w:kern w:val="24"/>
              </w:rPr>
              <m:t>s</m:t>
            </m:r>
          </m:e>
          <m:sub>
            <m:r>
              <w:rPr>
                <w:rFonts w:ascii="Cambria Math" w:eastAsia="+mn-ea" w:hAnsi="Cambria Math"/>
                <w:color w:val="000000"/>
                <w:kern w:val="24"/>
              </w:rPr>
              <m:t>y</m:t>
            </m:r>
          </m:sub>
        </m:sSub>
        <m:r>
          <w:rPr>
            <w:rFonts w:ascii="Cambria Math" w:eastAsia="+mn-ea" w:hAnsi="Cambria Math"/>
            <w:color w:val="000000"/>
            <w:kern w:val="24"/>
          </w:rPr>
          <m:t>)</m:t>
        </m:r>
        <m:r>
          <w:rPr>
            <w:rFonts w:ascii="Cambria Math" w:hAnsi="Cambria Math"/>
          </w:rPr>
          <m:t>=(</m:t>
        </m:r>
        <m:func>
          <m:funcPr>
            <m:ctrlPr>
              <w:rPr>
                <w:rFonts w:ascii="Cambria Math" w:hAnsi="Cambria Math"/>
                <w:i/>
              </w:rPr>
            </m:ctrlPr>
          </m:funcPr>
          <m:fName>
            <m:r>
              <w:rPr>
                <w:rFonts w:ascii="Cambria Math"/>
              </w:rPr>
              <m:t>cos</m:t>
            </m:r>
          </m:fName>
          <m:e>
            <m:r>
              <w:rPr>
                <w:rFonts w:ascii="Cambria Math"/>
              </w:rPr>
              <m:t>ϕ</m:t>
            </m:r>
          </m:e>
        </m:func>
        <m:r>
          <w:rPr>
            <w:rFonts w:ascii="Cambria Math"/>
          </w:rPr>
          <m:t>,</m:t>
        </m:r>
        <m:func>
          <m:funcPr>
            <m:ctrlPr>
              <w:rPr>
                <w:rFonts w:ascii="Cambria Math" w:hAnsi="Cambria Math"/>
                <w:i/>
              </w:rPr>
            </m:ctrlPr>
          </m:funcPr>
          <m:fName>
            <m:r>
              <w:rPr>
                <w:rFonts w:ascii="Cambria Math"/>
              </w:rPr>
              <m:t>sin</m:t>
            </m:r>
          </m:fName>
          <m:e>
            <m:r>
              <w:rPr>
                <w:rFonts w:ascii="Cambria Math"/>
              </w:rPr>
              <m:t>ϕ</m:t>
            </m:r>
          </m:e>
        </m:func>
        <m:r>
          <w:rPr>
            <w:rFonts w:ascii="Cambria Math"/>
          </w:rPr>
          <m:t>)</m:t>
        </m:r>
      </m:oMath>
      <w:r w:rsidRPr="001F74C9">
        <w:rPr>
          <w:rFonts w:eastAsia="+mn-ea"/>
          <w:i/>
          <w:color w:val="000000"/>
          <w:kern w:val="24"/>
        </w:rPr>
        <w:t xml:space="preserve"> </w:t>
      </w:r>
      <w:r w:rsidRPr="001F74C9">
        <w:t xml:space="preserve">defines the </w:t>
      </w:r>
      <w:r w:rsidRPr="001F74C9">
        <w:lastRenderedPageBreak/>
        <w:t xml:space="preserve">unit length vector pointing towards the source, and </w:t>
      </w:r>
      <w:r w:rsidRPr="00283D48">
        <w:rPr>
          <w:b/>
          <w:bCs/>
        </w:rPr>
        <w:t>L</w:t>
      </w:r>
      <w:r>
        <w:t>=(</w:t>
      </w:r>
      <w:r>
        <w:rPr>
          <w:i/>
          <w:iCs/>
        </w:rPr>
        <w:t>L</w:t>
      </w:r>
      <w:r w:rsidRPr="00E51B0A">
        <w:rPr>
          <w:i/>
          <w:iCs/>
          <w:vertAlign w:val="subscript"/>
        </w:rPr>
        <w:t>x</w:t>
      </w:r>
      <w:r>
        <w:t xml:space="preserve">, </w:t>
      </w:r>
      <w:r>
        <w:rPr>
          <w:i/>
          <w:iCs/>
        </w:rPr>
        <w:t>L</w:t>
      </w:r>
      <w:r w:rsidRPr="00E51B0A">
        <w:rPr>
          <w:i/>
          <w:iCs/>
          <w:vertAlign w:val="subscript"/>
        </w:rPr>
        <w:t>y</w:t>
      </w:r>
      <w:r>
        <w:t xml:space="preserve">) and </w:t>
      </w:r>
      <w:r w:rsidRPr="00283D48">
        <w:rPr>
          <w:b/>
          <w:bCs/>
        </w:rPr>
        <w:t>R</w:t>
      </w:r>
      <w:r>
        <w:t>=(</w:t>
      </w:r>
      <w:r>
        <w:rPr>
          <w:i/>
          <w:iCs/>
        </w:rPr>
        <w:t>R</w:t>
      </w:r>
      <w:r w:rsidRPr="00E51B0A">
        <w:rPr>
          <w:i/>
          <w:iCs/>
          <w:vertAlign w:val="subscript"/>
        </w:rPr>
        <w:t>x</w:t>
      </w:r>
      <w:r>
        <w:t xml:space="preserve">, </w:t>
      </w:r>
      <w:r>
        <w:rPr>
          <w:i/>
          <w:iCs/>
        </w:rPr>
        <w:t>R</w:t>
      </w:r>
      <w:r w:rsidRPr="00E51B0A">
        <w:rPr>
          <w:i/>
          <w:iCs/>
          <w:vertAlign w:val="subscript"/>
        </w:rPr>
        <w:t>y</w:t>
      </w:r>
      <w:r>
        <w:t>) are the vectors pointing to the loudspeaker locations</w:t>
      </w:r>
      <w:r w:rsidRPr="00A30CB8">
        <w:t>.</w:t>
      </w:r>
      <w:r>
        <w:t xml:space="preserve"> These loudspeaker vectors are found just from geometry.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1F6D73" w:rsidRPr="00EB0C27" w14:paraId="360832EE" w14:textId="77777777" w:rsidTr="00CB3245">
        <w:trPr>
          <w:jc w:val="center"/>
        </w:trPr>
        <w:tc>
          <w:tcPr>
            <w:tcW w:w="9322" w:type="dxa"/>
          </w:tcPr>
          <w:p w14:paraId="2378DEE6" w14:textId="77777777" w:rsidR="001F6D73" w:rsidRPr="00EB0C27" w:rsidRDefault="001F6D73" w:rsidP="00CB3245">
            <w:pPr>
              <w:jc w:val="center"/>
            </w:pPr>
            <m:oMathPara>
              <m:oMath>
                <m:r>
                  <m:rPr>
                    <m:sty m:val="b"/>
                  </m:rPr>
                  <w:rPr>
                    <w:rFonts w:ascii="Cambria Math" w:hAnsi="Cambria Math"/>
                  </w:rPr>
                  <m:t>L</m:t>
                </m:r>
                <m:r>
                  <m:rPr>
                    <m:sty m:val="p"/>
                  </m:rPr>
                  <w:rPr>
                    <w:rFonts w:ascii="Cambria Math" w:hAnsi="Cambria Math"/>
                  </w:rPr>
                  <m:t>=(cos(-45),sin(-45))=(1/</m:t>
                </m:r>
                <m:rad>
                  <m:radPr>
                    <m:degHide m:val="1"/>
                    <m:ctrlPr>
                      <w:rPr>
                        <w:rFonts w:ascii="Cambria Math" w:hAnsi="Cambria Math"/>
                        <w:i/>
                      </w:rPr>
                    </m:ctrlPr>
                  </m:radPr>
                  <m:deg/>
                  <m:e>
                    <m:r>
                      <w:rPr>
                        <w:rFonts w:ascii="Cambria Math"/>
                      </w:rPr>
                      <m:t>2</m:t>
                    </m:r>
                  </m:e>
                </m:rad>
                <m:r>
                  <m:rPr>
                    <m:sty m:val="p"/>
                  </m:rPr>
                  <w:rPr>
                    <w:rFonts w:ascii="Cambria Math" w:hAnsi="Cambria Math"/>
                  </w:rPr>
                  <m:t>,-1/</m:t>
                </m:r>
                <m:rad>
                  <m:radPr>
                    <m:degHide m:val="1"/>
                    <m:ctrlPr>
                      <w:rPr>
                        <w:rFonts w:ascii="Cambria Math" w:hAnsi="Cambria Math"/>
                        <w:i/>
                      </w:rPr>
                    </m:ctrlPr>
                  </m:radPr>
                  <m:deg/>
                  <m:e>
                    <m:r>
                      <w:rPr>
                        <w:rFonts w:ascii="Cambria Math"/>
                      </w:rPr>
                      <m:t>2</m:t>
                    </m:r>
                  </m:e>
                </m:rad>
                <m:r>
                  <m:rPr>
                    <m:sty m:val="p"/>
                  </m:rPr>
                  <w:rPr>
                    <w:rFonts w:ascii="Cambria Math" w:hAnsi="Cambria Math"/>
                  </w:rPr>
                  <m:t>)</m:t>
                </m:r>
                <m:r>
                  <m:rPr>
                    <m:sty m:val="p"/>
                  </m:rPr>
                  <w:rPr>
                    <w:rFonts w:ascii="Cambria Math" w:hAnsi="Cambria Math"/>
                  </w:rPr>
                  <w:br/>
                </m:r>
              </m:oMath>
              <m:oMath>
                <m:r>
                  <m:rPr>
                    <m:sty m:val="b"/>
                  </m:rPr>
                  <w:rPr>
                    <w:rFonts w:ascii="Cambria Math" w:hAnsi="Cambria Math"/>
                  </w:rPr>
                  <m:t>R</m:t>
                </m:r>
                <m:r>
                  <m:rPr>
                    <m:sty m:val="p"/>
                  </m:rPr>
                  <w:rPr>
                    <w:rFonts w:ascii="Cambria Math" w:hAnsi="Cambria Math"/>
                  </w:rPr>
                  <m:t>=(cos(45),sin(45))=(1/</m:t>
                </m:r>
                <m:rad>
                  <m:radPr>
                    <m:degHide m:val="1"/>
                    <m:ctrlPr>
                      <w:rPr>
                        <w:rFonts w:ascii="Cambria Math" w:hAnsi="Cambria Math"/>
                        <w:i/>
                      </w:rPr>
                    </m:ctrlPr>
                  </m:radPr>
                  <m:deg/>
                  <m:e>
                    <m:r>
                      <w:rPr>
                        <w:rFonts w:ascii="Cambria Math"/>
                      </w:rPr>
                      <m:t>2</m:t>
                    </m:r>
                  </m:e>
                </m:rad>
                <m:r>
                  <m:rPr>
                    <m:sty m:val="p"/>
                  </m:rPr>
                  <w:rPr>
                    <w:rFonts w:ascii="Cambria Math" w:hAnsi="Cambria Math"/>
                  </w:rPr>
                  <m:t>,1/</m:t>
                </m:r>
                <m:rad>
                  <m:radPr>
                    <m:degHide m:val="1"/>
                    <m:ctrlPr>
                      <w:rPr>
                        <w:rFonts w:ascii="Cambria Math" w:hAnsi="Cambria Math"/>
                        <w:i/>
                      </w:rPr>
                    </m:ctrlPr>
                  </m:radPr>
                  <m:deg/>
                  <m:e>
                    <m:r>
                      <w:rPr>
                        <w:rFonts w:ascii="Cambria Math"/>
                      </w:rPr>
                      <m:t>2</m:t>
                    </m:r>
                  </m:e>
                </m:rad>
                <m:r>
                  <m:rPr>
                    <m:sty m:val="p"/>
                  </m:rPr>
                  <w:rPr>
                    <w:rFonts w:ascii="Cambria Math" w:hAnsi="Cambria Math"/>
                  </w:rPr>
                  <m:t>)</m:t>
                </m:r>
              </m:oMath>
            </m:oMathPara>
          </w:p>
        </w:tc>
      </w:tr>
    </w:tbl>
    <w:p w14:paraId="73969C50" w14:textId="77777777" w:rsidR="005607B0" w:rsidRPr="00A30CB8" w:rsidRDefault="005607B0" w:rsidP="005607B0">
      <w:r w:rsidRPr="00A30CB8">
        <w:t xml:space="preserve">The </w:t>
      </w:r>
      <w:r>
        <w:t>virtual</w:t>
      </w:r>
      <w:r w:rsidRPr="00A30CB8">
        <w:t xml:space="preserve"> source</w:t>
      </w:r>
      <w:r>
        <w:t xml:space="preserve"> location </w:t>
      </w:r>
      <w:r w:rsidRPr="00E51B0A">
        <w:rPr>
          <w:b/>
          <w:bCs/>
        </w:rPr>
        <w:t>s</w:t>
      </w:r>
      <w:r>
        <w:rPr>
          <w:b/>
          <w:bCs/>
        </w:rPr>
        <w:t xml:space="preserve"> </w:t>
      </w:r>
      <w:r w:rsidRPr="00A30CB8">
        <w:t xml:space="preserve">can be constructed by applying gains, </w:t>
      </w:r>
      <w:proofErr w:type="spellStart"/>
      <w:r w:rsidRPr="00A30CB8">
        <w:rPr>
          <w:i/>
        </w:rPr>
        <w:t>g</w:t>
      </w:r>
      <w:r w:rsidRPr="00A30CB8">
        <w:rPr>
          <w:i/>
          <w:vertAlign w:val="subscript"/>
        </w:rPr>
        <w:t>L</w:t>
      </w:r>
      <w:proofErr w:type="spellEnd"/>
      <w:r w:rsidRPr="00A30CB8">
        <w:t xml:space="preserve"> and </w:t>
      </w:r>
      <w:proofErr w:type="spellStart"/>
      <w:r w:rsidRPr="00A30CB8">
        <w:rPr>
          <w:i/>
        </w:rPr>
        <w:t>g</w:t>
      </w:r>
      <w:r w:rsidRPr="00A30CB8">
        <w:rPr>
          <w:i/>
          <w:vertAlign w:val="subscript"/>
        </w:rPr>
        <w:t>R</w:t>
      </w:r>
      <w:proofErr w:type="spellEnd"/>
      <w:r w:rsidRPr="00A30CB8">
        <w:t>, to the loudspeaker</w:t>
      </w:r>
      <w:r>
        <w:t xml:space="preserve"> location</w:t>
      </w:r>
      <w:r w:rsidRPr="00A30CB8">
        <w:t>s</w:t>
      </w:r>
      <w:r>
        <w:t xml:space="preserve">, </w:t>
      </w:r>
      <w:r w:rsidRPr="002E0403">
        <w:rPr>
          <w:b/>
          <w:bCs/>
        </w:rPr>
        <w:t>L</w:t>
      </w:r>
      <w:r>
        <w:t xml:space="preserve"> and </w:t>
      </w:r>
      <w:r w:rsidRPr="002E0403">
        <w:rPr>
          <w:b/>
          <w:bCs/>
        </w:rPr>
        <w:t>R</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tblGrid>
      <w:tr w:rsidR="00DF2214" w:rsidRPr="00A30CB8" w14:paraId="7E3C5A41" w14:textId="77777777" w:rsidTr="00CB3245">
        <w:tc>
          <w:tcPr>
            <w:tcW w:w="9322" w:type="dxa"/>
          </w:tcPr>
          <w:p w14:paraId="73F7B0AE" w14:textId="77777777" w:rsidR="00DF2214" w:rsidRPr="00A30CB8" w:rsidRDefault="00755EC7" w:rsidP="00CB3245">
            <m:oMathPara>
              <m:oMath>
                <m:sSub>
                  <m:sSubPr>
                    <m:ctrlPr>
                      <w:rPr>
                        <w:rFonts w:ascii="Cambria Math" w:hAnsi="Cambria Math"/>
                        <w:i/>
                      </w:rPr>
                    </m:ctrlPr>
                  </m:sSubPr>
                  <m:e>
                    <m:r>
                      <w:rPr>
                        <w:rFonts w:ascii="Cambria Math"/>
                      </w:rPr>
                      <m:t>s</m:t>
                    </m:r>
                  </m:e>
                  <m:sub>
                    <m:r>
                      <w:rPr>
                        <w:rFonts w:ascii="Cambria Math"/>
                      </w:rPr>
                      <m:t>x</m:t>
                    </m:r>
                  </m:sub>
                </m:sSub>
                <m:r>
                  <w:rPr>
                    <w:rFonts w:ascii="Cambria Math"/>
                  </w:rPr>
                  <m:t>=</m:t>
                </m:r>
                <m:sSub>
                  <m:sSubPr>
                    <m:ctrlPr>
                      <w:rPr>
                        <w:rFonts w:ascii="Cambria Math" w:hAnsi="Cambria Math"/>
                        <w:i/>
                      </w:rPr>
                    </m:ctrlPr>
                  </m:sSubPr>
                  <m:e>
                    <m:r>
                      <w:rPr>
                        <w:rFonts w:ascii="Cambria Math"/>
                      </w:rPr>
                      <m:t>g</m:t>
                    </m:r>
                  </m:e>
                  <m:sub>
                    <m:r>
                      <w:rPr>
                        <w:rFonts w:ascii="Cambria Math"/>
                      </w:rPr>
                      <m:t>L</m:t>
                    </m:r>
                  </m:sub>
                </m:sSub>
                <m:sSub>
                  <m:sSubPr>
                    <m:ctrlPr>
                      <w:rPr>
                        <w:rFonts w:ascii="Cambria Math" w:hAnsi="Cambria Math"/>
                        <w:i/>
                        <w:iCs/>
                        <w:sz w:val="20"/>
                        <w:szCs w:val="20"/>
                        <w:lang w:val="en-US"/>
                      </w:rPr>
                    </m:ctrlPr>
                  </m:sSubPr>
                  <m:e>
                    <m:r>
                      <w:rPr>
                        <w:rFonts w:ascii="Cambria Math" w:hAnsi="Cambria Math"/>
                      </w:rPr>
                      <m:t>L</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rPr>
                      <m:t>g</m:t>
                    </m:r>
                  </m:e>
                  <m:sub>
                    <m:r>
                      <w:rPr>
                        <w:rFonts w:ascii="Cambria Math"/>
                      </w:rPr>
                      <m:t>R</m:t>
                    </m:r>
                  </m:sub>
                </m:sSub>
                <m:sSub>
                  <m:sSubPr>
                    <m:ctrlPr>
                      <w:rPr>
                        <w:rFonts w:ascii="Cambria Math" w:hAnsi="Cambria Math"/>
                        <w:i/>
                        <w:iCs/>
                        <w:sz w:val="20"/>
                        <w:szCs w:val="20"/>
                        <w:lang w:val="en-US"/>
                      </w:rPr>
                    </m:ctrlPr>
                  </m:sSubPr>
                  <m:e>
                    <m:r>
                      <w:rPr>
                        <w:rFonts w:ascii="Cambria Math" w:hAnsi="Cambria Math"/>
                      </w:rPr>
                      <m:t>R</m:t>
                    </m:r>
                  </m:e>
                  <m:sub>
                    <m:r>
                      <w:rPr>
                        <w:rFonts w:ascii="Cambria Math" w:hAnsi="Cambria Math"/>
                      </w:rPr>
                      <m:t>x</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rPr>
                          <m:t>g</m:t>
                        </m:r>
                      </m:e>
                      <m:sub>
                        <m:r>
                          <w:rPr>
                            <w:rFonts w:ascii="Cambria Math"/>
                          </w:rPr>
                          <m:t>L</m:t>
                        </m:r>
                      </m:sub>
                    </m:sSub>
                    <m:r>
                      <w:rPr>
                        <w:rFonts w:ascii="Cambria Math" w:hAnsi="Cambria Math"/>
                      </w:rPr>
                      <m:t>+</m:t>
                    </m:r>
                    <m:sSub>
                      <m:sSubPr>
                        <m:ctrlPr>
                          <w:rPr>
                            <w:rFonts w:ascii="Cambria Math" w:hAnsi="Cambria Math"/>
                            <w:i/>
                          </w:rPr>
                        </m:ctrlPr>
                      </m:sSubPr>
                      <m:e>
                        <m:r>
                          <w:rPr>
                            <w:rFonts w:ascii="Cambria Math"/>
                          </w:rPr>
                          <m:t>g</m:t>
                        </m:r>
                      </m:e>
                      <m:sub>
                        <m:r>
                          <w:rPr>
                            <w:rFonts w:ascii="Cambria Math"/>
                          </w:rPr>
                          <m:t>R</m:t>
                        </m:r>
                      </m:sub>
                    </m:sSub>
                  </m:e>
                </m:d>
                <m:r>
                  <m:rPr>
                    <m:lit/>
                  </m:rPr>
                  <w:rPr>
                    <w:rFonts w:ascii="Cambria Math"/>
                  </w:rPr>
                  <m:t>/</m:t>
                </m:r>
                <m:rad>
                  <m:radPr>
                    <m:degHide m:val="1"/>
                    <m:ctrlPr>
                      <w:rPr>
                        <w:rFonts w:ascii="Cambria Math" w:hAnsi="Cambria Math"/>
                        <w:i/>
                      </w:rPr>
                    </m:ctrlPr>
                  </m:radPr>
                  <m:deg/>
                  <m:e>
                    <m:r>
                      <w:rPr>
                        <w:rFonts w:ascii="Cambria Math"/>
                      </w:rPr>
                      <m:t>2</m:t>
                    </m:r>
                  </m:e>
                </m:rad>
                <m:r>
                  <m:rPr>
                    <m:sty m:val="p"/>
                  </m:rPr>
                  <w:rPr>
                    <w:rFonts w:ascii="Cambria Math" w:hAnsi="Cambria Math"/>
                  </w:rPr>
                  <w:br/>
                </m:r>
              </m:oMath>
              <m:oMath>
                <m:sSub>
                  <m:sSubPr>
                    <m:ctrlPr>
                      <w:rPr>
                        <w:rFonts w:ascii="Cambria Math" w:hAnsi="Cambria Math"/>
                        <w:i/>
                      </w:rPr>
                    </m:ctrlPr>
                  </m:sSubPr>
                  <m:e>
                    <m:r>
                      <w:rPr>
                        <w:rFonts w:ascii="Cambria Math"/>
                      </w:rPr>
                      <m:t>s</m:t>
                    </m:r>
                  </m:e>
                  <m:sub>
                    <m:r>
                      <w:rPr>
                        <w:rFonts w:ascii="Cambria Math" w:hAnsi="Cambria Math"/>
                      </w:rPr>
                      <m:t>y</m:t>
                    </m:r>
                  </m:sub>
                </m:sSub>
                <m:r>
                  <w:rPr>
                    <w:rFonts w:ascii="Cambria Math"/>
                  </w:rPr>
                  <m:t>=</m:t>
                </m:r>
                <m:sSub>
                  <m:sSubPr>
                    <m:ctrlPr>
                      <w:rPr>
                        <w:rFonts w:ascii="Cambria Math" w:hAnsi="Cambria Math"/>
                        <w:i/>
                      </w:rPr>
                    </m:ctrlPr>
                  </m:sSubPr>
                  <m:e>
                    <m:r>
                      <w:rPr>
                        <w:rFonts w:ascii="Cambria Math"/>
                      </w:rPr>
                      <m:t>g</m:t>
                    </m:r>
                  </m:e>
                  <m:sub>
                    <m:r>
                      <w:rPr>
                        <w:rFonts w:ascii="Cambria Math"/>
                      </w:rPr>
                      <m:t>L</m:t>
                    </m:r>
                  </m:sub>
                </m:sSub>
                <m:sSub>
                  <m:sSubPr>
                    <m:ctrlPr>
                      <w:rPr>
                        <w:rFonts w:ascii="Cambria Math" w:hAnsi="Cambria Math"/>
                        <w:i/>
                        <w:iCs/>
                        <w:sz w:val="20"/>
                        <w:szCs w:val="20"/>
                        <w:lang w:val="en-US"/>
                      </w:rPr>
                    </m:ctrlPr>
                  </m:sSubPr>
                  <m:e>
                    <m:r>
                      <w:rPr>
                        <w:rFonts w:ascii="Cambria Math" w:hAnsi="Cambria Math"/>
                      </w:rPr>
                      <m:t>L</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rPr>
                      <m:t>g</m:t>
                    </m:r>
                  </m:e>
                  <m:sub>
                    <m:r>
                      <w:rPr>
                        <w:rFonts w:ascii="Cambria Math"/>
                      </w:rPr>
                      <m:t>R</m:t>
                    </m:r>
                  </m:sub>
                </m:sSub>
                <m:sSub>
                  <m:sSubPr>
                    <m:ctrlPr>
                      <w:rPr>
                        <w:rFonts w:ascii="Cambria Math" w:hAnsi="Cambria Math"/>
                        <w:i/>
                        <w:iCs/>
                        <w:sz w:val="20"/>
                        <w:szCs w:val="20"/>
                        <w:lang w:val="en-US"/>
                      </w:rPr>
                    </m:ctrlPr>
                  </m:sSubPr>
                  <m:e>
                    <m:r>
                      <w:rPr>
                        <w:rFonts w:ascii="Cambria Math" w:hAnsi="Cambria Math"/>
                      </w:rPr>
                      <m:t>R</m:t>
                    </m:r>
                  </m:e>
                  <m:sub>
                    <m:r>
                      <w:rPr>
                        <w:rFonts w:ascii="Cambria Math" w:hAnsi="Cambria Math"/>
                      </w:rPr>
                      <m:t>y</m:t>
                    </m:r>
                  </m:sub>
                </m:sSub>
                <m:r>
                  <w:rPr>
                    <w:rFonts w:ascii="Cambria Math" w:hAnsi="Cambria Math"/>
                    <w:vertAlign w:val="subscript"/>
                  </w:rPr>
                  <m:t>=</m:t>
                </m:r>
                <m:d>
                  <m:dPr>
                    <m:ctrlPr>
                      <w:rPr>
                        <w:rFonts w:ascii="Cambria Math" w:hAnsi="Cambria Math"/>
                        <w:i/>
                      </w:rPr>
                    </m:ctrlPr>
                  </m:dPr>
                  <m:e>
                    <m:sSub>
                      <m:sSubPr>
                        <m:ctrlPr>
                          <w:rPr>
                            <w:rFonts w:ascii="Cambria Math" w:hAnsi="Cambria Math"/>
                            <w:i/>
                          </w:rPr>
                        </m:ctrlPr>
                      </m:sSubPr>
                      <m:e>
                        <m:r>
                          <w:rPr>
                            <w:rFonts w:ascii="Cambria Math"/>
                          </w:rPr>
                          <m:t>-</m:t>
                        </m:r>
                        <m:r>
                          <w:rPr>
                            <w:rFonts w:ascii="Cambria Math"/>
                          </w:rPr>
                          <m:t>g</m:t>
                        </m:r>
                      </m:e>
                      <m:sub>
                        <m:r>
                          <w:rPr>
                            <w:rFonts w:ascii="Cambria Math"/>
                          </w:rPr>
                          <m:t>L</m:t>
                        </m:r>
                      </m:sub>
                    </m:sSub>
                    <m:r>
                      <w:rPr>
                        <w:rFonts w:ascii="Cambria Math" w:hAnsi="Cambria Math"/>
                      </w:rPr>
                      <m:t>+</m:t>
                    </m:r>
                    <m:sSub>
                      <m:sSubPr>
                        <m:ctrlPr>
                          <w:rPr>
                            <w:rFonts w:ascii="Cambria Math" w:hAnsi="Cambria Math"/>
                            <w:i/>
                          </w:rPr>
                        </m:ctrlPr>
                      </m:sSubPr>
                      <m:e>
                        <m:r>
                          <w:rPr>
                            <w:rFonts w:ascii="Cambria Math"/>
                          </w:rPr>
                          <m:t>g</m:t>
                        </m:r>
                      </m:e>
                      <m:sub>
                        <m:r>
                          <w:rPr>
                            <w:rFonts w:ascii="Cambria Math"/>
                          </w:rPr>
                          <m:t>R</m:t>
                        </m:r>
                      </m:sub>
                    </m:sSub>
                  </m:e>
                </m:d>
                <m:r>
                  <m:rPr>
                    <m:lit/>
                  </m:rPr>
                  <w:rPr>
                    <w:rFonts w:ascii="Cambria Math"/>
                  </w:rPr>
                  <m:t>/</m:t>
                </m:r>
                <m:rad>
                  <m:radPr>
                    <m:degHide m:val="1"/>
                    <m:ctrlPr>
                      <w:rPr>
                        <w:rFonts w:ascii="Cambria Math" w:hAnsi="Cambria Math"/>
                        <w:i/>
                      </w:rPr>
                    </m:ctrlPr>
                  </m:radPr>
                  <m:deg/>
                  <m:e>
                    <m:r>
                      <w:rPr>
                        <w:rFonts w:ascii="Cambria Math"/>
                      </w:rPr>
                      <m:t>2</m:t>
                    </m:r>
                  </m:e>
                </m:rad>
              </m:oMath>
            </m:oMathPara>
          </w:p>
        </w:tc>
      </w:tr>
    </w:tbl>
    <w:p w14:paraId="6C5F61A7" w14:textId="77777777" w:rsidR="005607B0" w:rsidRPr="00A30CB8" w:rsidRDefault="005607B0" w:rsidP="005607B0">
      <w:r w:rsidRPr="00A30CB8">
        <w:t>So we can solve this to find the gains applied to each loudspeaker,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7"/>
        <w:gridCol w:w="748"/>
      </w:tblGrid>
      <w:tr w:rsidR="005607B0" w:rsidRPr="00A30CB8" w14:paraId="3E23C73D" w14:textId="77777777" w:rsidTr="001B63B0">
        <w:tc>
          <w:tcPr>
            <w:tcW w:w="9107" w:type="dxa"/>
          </w:tcPr>
          <w:p w14:paraId="22323D6E" w14:textId="65DE1E4C" w:rsidR="005607B0" w:rsidRPr="00A30CB8" w:rsidRDefault="00755EC7" w:rsidP="00CB3245">
            <m:oMathPara>
              <m:oMath>
                <m:sSub>
                  <m:sSubPr>
                    <m:ctrlPr>
                      <w:rPr>
                        <w:rFonts w:ascii="Cambria Math" w:hAnsi="Cambria Math"/>
                        <w:i/>
                      </w:rPr>
                    </m:ctrlPr>
                  </m:sSubPr>
                  <m:e>
                    <m:r>
                      <w:rPr>
                        <w:rFonts w:ascii="Cambria Math"/>
                      </w:rPr>
                      <m:t>g</m:t>
                    </m:r>
                  </m:e>
                  <m:sub>
                    <m:r>
                      <w:rPr>
                        <w:rFonts w:ascii="Cambria Math"/>
                      </w:rPr>
                      <m:t>L</m:t>
                    </m:r>
                  </m:sub>
                </m:sSub>
                <m:r>
                  <w:rPr>
                    <w:rFonts w:ascii="Cambria Math" w:hAnsi="Cambria Math"/>
                  </w:rPr>
                  <m:t>=(</m:t>
                </m:r>
                <m:func>
                  <m:funcPr>
                    <m:ctrlPr>
                      <w:rPr>
                        <w:rFonts w:ascii="Cambria Math" w:hAnsi="Cambria Math"/>
                        <w:i/>
                      </w:rPr>
                    </m:ctrlPr>
                  </m:funcPr>
                  <m:fName>
                    <m:r>
                      <w:rPr>
                        <w:rFonts w:ascii="Cambria Math"/>
                      </w:rPr>
                      <m:t>cos</m:t>
                    </m:r>
                  </m:fName>
                  <m:e>
                    <m:r>
                      <w:rPr>
                        <w:rFonts w:ascii="Cambria Math"/>
                      </w:rPr>
                      <m:t>ϕ</m:t>
                    </m:r>
                  </m:e>
                </m:func>
                <m:r>
                  <w:rPr>
                    <w:rFonts w:ascii="Cambria Math"/>
                  </w:rPr>
                  <m:t>-</m:t>
                </m:r>
                <m:func>
                  <m:funcPr>
                    <m:ctrlPr>
                      <w:rPr>
                        <w:rFonts w:ascii="Cambria Math" w:hAnsi="Cambria Math"/>
                        <w:i/>
                      </w:rPr>
                    </m:ctrlPr>
                  </m:funcPr>
                  <m:fName>
                    <m:r>
                      <w:rPr>
                        <w:rFonts w:ascii="Cambria Math"/>
                      </w:rPr>
                      <m:t>sin</m:t>
                    </m:r>
                  </m:fName>
                  <m:e>
                    <m:r>
                      <w:rPr>
                        <w:rFonts w:ascii="Cambria Math"/>
                      </w:rPr>
                      <m:t>ϕ</m:t>
                    </m:r>
                  </m:e>
                </m:func>
                <m:r>
                  <w:rPr>
                    <w:rFonts w:ascii="Cambria Math"/>
                  </w:rPr>
                  <m:t>)/</m:t>
                </m:r>
                <m:rad>
                  <m:radPr>
                    <m:degHide m:val="1"/>
                    <m:ctrlPr>
                      <w:rPr>
                        <w:rFonts w:ascii="Cambria Math" w:hAnsi="Cambria Math"/>
                        <w:i/>
                      </w:rPr>
                    </m:ctrlPr>
                  </m:radPr>
                  <m:deg/>
                  <m:e>
                    <m:r>
                      <w:rPr>
                        <w:rFonts w:ascii="Cambria Math"/>
                      </w:rPr>
                      <m:t>2</m:t>
                    </m:r>
                  </m:e>
                </m:rad>
                <m:r>
                  <m:rPr>
                    <m:sty m:val="p"/>
                  </m:rPr>
                  <w:rPr>
                    <w:rFonts w:ascii="Cambria Math"/>
                  </w:rPr>
                  <w:br/>
                </m:r>
              </m:oMath>
              <m:oMath>
                <m:sSub>
                  <m:sSubPr>
                    <m:ctrlPr>
                      <w:rPr>
                        <w:rFonts w:ascii="Cambria Math" w:hAnsi="Cambria Math"/>
                        <w:i/>
                      </w:rPr>
                    </m:ctrlPr>
                  </m:sSubPr>
                  <m:e>
                    <m:r>
                      <w:rPr>
                        <w:rFonts w:ascii="Cambria Math"/>
                      </w:rPr>
                      <m:t>g</m:t>
                    </m:r>
                  </m:e>
                  <m:sub>
                    <m:r>
                      <w:rPr>
                        <w:rFonts w:ascii="Cambria Math"/>
                      </w:rPr>
                      <m:t>R</m:t>
                    </m:r>
                  </m:sub>
                </m:sSub>
                <m:r>
                  <w:rPr>
                    <w:rFonts w:ascii="Cambria Math" w:hAnsi="Cambria Math"/>
                  </w:rPr>
                  <m:t>=(</m:t>
                </m:r>
                <m:func>
                  <m:funcPr>
                    <m:ctrlPr>
                      <w:rPr>
                        <w:rFonts w:ascii="Cambria Math" w:hAnsi="Cambria Math"/>
                        <w:i/>
                      </w:rPr>
                    </m:ctrlPr>
                  </m:funcPr>
                  <m:fName>
                    <m:r>
                      <w:rPr>
                        <w:rFonts w:ascii="Cambria Math"/>
                      </w:rPr>
                      <m:t>cos</m:t>
                    </m:r>
                  </m:fName>
                  <m:e>
                    <m:r>
                      <w:rPr>
                        <w:rFonts w:ascii="Cambria Math"/>
                      </w:rPr>
                      <m:t>ϕ</m:t>
                    </m:r>
                  </m:e>
                </m:func>
                <m:r>
                  <w:rPr>
                    <w:rFonts w:ascii="Cambria Math"/>
                  </w:rPr>
                  <m:t>+</m:t>
                </m:r>
                <m:func>
                  <m:funcPr>
                    <m:ctrlPr>
                      <w:rPr>
                        <w:rFonts w:ascii="Cambria Math" w:hAnsi="Cambria Math"/>
                        <w:i/>
                      </w:rPr>
                    </m:ctrlPr>
                  </m:funcPr>
                  <m:fName>
                    <m:r>
                      <w:rPr>
                        <w:rFonts w:ascii="Cambria Math"/>
                      </w:rPr>
                      <m:t>sin</m:t>
                    </m:r>
                  </m:fName>
                  <m:e>
                    <m:r>
                      <w:rPr>
                        <w:rFonts w:ascii="Cambria Math"/>
                      </w:rPr>
                      <m:t>ϕ</m:t>
                    </m:r>
                  </m:e>
                </m:func>
                <m:r>
                  <w:rPr>
                    <w:rFonts w:ascii="Cambria Math"/>
                  </w:rPr>
                  <m:t>)/</m:t>
                </m:r>
                <m:rad>
                  <m:radPr>
                    <m:degHide m:val="1"/>
                    <m:ctrlPr>
                      <w:rPr>
                        <w:rFonts w:ascii="Cambria Math" w:hAnsi="Cambria Math"/>
                        <w:i/>
                      </w:rPr>
                    </m:ctrlPr>
                  </m:radPr>
                  <m:deg/>
                  <m:e>
                    <m:r>
                      <w:rPr>
                        <w:rFonts w:ascii="Cambria Math"/>
                      </w:rPr>
                      <m:t>2</m:t>
                    </m:r>
                  </m:e>
                </m:rad>
              </m:oMath>
            </m:oMathPara>
          </w:p>
        </w:tc>
        <w:tc>
          <w:tcPr>
            <w:tcW w:w="748" w:type="dxa"/>
          </w:tcPr>
          <w:p w14:paraId="7C6B5EE1" w14:textId="5F23E1D4" w:rsidR="005607B0" w:rsidRPr="00231853" w:rsidRDefault="00C652BA" w:rsidP="00CB3245">
            <w:pPr>
              <w:pStyle w:val="Caption"/>
              <w:rPr>
                <w:rFonts w:ascii="Symbol" w:eastAsia="+mn-ea" w:hAnsi="Symbol" w:cs="+mn-cs"/>
                <w:b w:val="0"/>
                <w:bCs w:val="0"/>
                <w:iCs/>
                <w:color w:val="000000"/>
                <w:kern w:val="24"/>
                <w:szCs w:val="22"/>
              </w:rPr>
            </w:pPr>
            <w:bookmarkStart w:id="10" w:name="_Ref78603912"/>
            <w:r w:rsidRPr="00231853">
              <w:rPr>
                <w:rFonts w:eastAsia="+mn-ea"/>
                <w:b w:val="0"/>
                <w:bCs w:val="0"/>
              </w:rPr>
              <w:t>(</w:t>
            </w:r>
            <w:r w:rsidRPr="00231853">
              <w:rPr>
                <w:rFonts w:eastAsia="+mn-ea"/>
                <w:b w:val="0"/>
                <w:bCs w:val="0"/>
              </w:rPr>
              <w:fldChar w:fldCharType="begin"/>
            </w:r>
            <w:r w:rsidRPr="00231853">
              <w:rPr>
                <w:rFonts w:eastAsia="+mn-ea"/>
                <w:b w:val="0"/>
                <w:bCs w:val="0"/>
              </w:rPr>
              <w:instrText xml:space="preserve"> STYLEREF 1 \s </w:instrText>
            </w:r>
            <w:r w:rsidRPr="00231853">
              <w:rPr>
                <w:rFonts w:eastAsia="+mn-ea"/>
                <w:b w:val="0"/>
                <w:bCs w:val="0"/>
              </w:rPr>
              <w:fldChar w:fldCharType="separate"/>
            </w:r>
            <w:r w:rsidR="006B03F6">
              <w:rPr>
                <w:rFonts w:eastAsia="+mn-ea"/>
                <w:b w:val="0"/>
                <w:bCs w:val="0"/>
                <w:noProof/>
              </w:rPr>
              <w:t>16</w:t>
            </w:r>
            <w:r w:rsidRPr="00231853">
              <w:rPr>
                <w:rFonts w:eastAsia="+mn-ea"/>
                <w:b w:val="0"/>
                <w:bCs w:val="0"/>
              </w:rPr>
              <w:fldChar w:fldCharType="end"/>
            </w:r>
            <w:r w:rsidRPr="00231853">
              <w:rPr>
                <w:rFonts w:eastAsia="+mn-ea"/>
                <w:b w:val="0"/>
                <w:bCs w:val="0"/>
              </w:rPr>
              <w:t>.</w:t>
            </w:r>
            <w:r w:rsidRPr="00231853">
              <w:rPr>
                <w:rFonts w:eastAsia="+mn-ea"/>
                <w:b w:val="0"/>
                <w:bCs w:val="0"/>
              </w:rPr>
              <w:fldChar w:fldCharType="begin"/>
            </w:r>
            <w:r w:rsidRPr="00231853">
              <w:rPr>
                <w:rFonts w:eastAsia="+mn-ea"/>
                <w:b w:val="0"/>
                <w:bCs w:val="0"/>
              </w:rPr>
              <w:instrText xml:space="preserve"> SEQ Equation \* ARABIC \s 1 </w:instrText>
            </w:r>
            <w:r w:rsidRPr="00231853">
              <w:rPr>
                <w:rFonts w:eastAsia="+mn-ea"/>
                <w:b w:val="0"/>
                <w:bCs w:val="0"/>
              </w:rPr>
              <w:fldChar w:fldCharType="separate"/>
            </w:r>
            <w:r w:rsidR="006B03F6">
              <w:rPr>
                <w:rFonts w:eastAsia="+mn-ea"/>
                <w:b w:val="0"/>
                <w:bCs w:val="0"/>
                <w:noProof/>
              </w:rPr>
              <w:t>1</w:t>
            </w:r>
            <w:r w:rsidRPr="00231853">
              <w:rPr>
                <w:rFonts w:eastAsia="+mn-ea"/>
                <w:b w:val="0"/>
                <w:bCs w:val="0"/>
              </w:rPr>
              <w:fldChar w:fldCharType="end"/>
            </w:r>
            <w:bookmarkEnd w:id="10"/>
            <w:r w:rsidRPr="00231853">
              <w:rPr>
                <w:rFonts w:eastAsia="+mn-ea"/>
                <w:b w:val="0"/>
                <w:bCs w:val="0"/>
              </w:rPr>
              <w:t>)</w:t>
            </w:r>
          </w:p>
        </w:tc>
      </w:tr>
    </w:tbl>
    <w:p w14:paraId="7D9F3F68" w14:textId="4CA8736B" w:rsidR="005607B0" w:rsidRPr="001F74C9" w:rsidRDefault="001B63B0" w:rsidP="005607B0">
      <w:pPr>
        <w:pStyle w:val="ListParagraph"/>
        <w:ind w:left="0"/>
        <w:textAlignment w:val="baseline"/>
        <w:rPr>
          <w:noProof/>
        </w:rPr>
      </w:pPr>
      <w:r>
        <w:rPr>
          <w:noProof/>
        </w:rPr>
        <w:drawing>
          <wp:inline distT="0" distB="0" distL="0" distR="0" wp14:anchorId="7AC054FF" wp14:editId="76D75A85">
            <wp:extent cx="6120765" cy="3759200"/>
            <wp:effectExtent l="0" t="0" r="0" b="0"/>
            <wp:docPr id="55" name="Picture 55" descr="A picture containing indoor,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indoor, dark&#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759200"/>
                    </a:xfrm>
                    <a:prstGeom prst="rect">
                      <a:avLst/>
                    </a:prstGeom>
                    <a:noFill/>
                    <a:ln>
                      <a:noFill/>
                    </a:ln>
                  </pic:spPr>
                </pic:pic>
              </a:graphicData>
            </a:graphic>
          </wp:inline>
        </w:drawing>
      </w:r>
    </w:p>
    <w:p w14:paraId="61506739" w14:textId="733FA36E" w:rsidR="005607B0" w:rsidRPr="001F74C9" w:rsidRDefault="005607B0" w:rsidP="005607B0">
      <w:pPr>
        <w:pStyle w:val="Caption"/>
        <w:rPr>
          <w:szCs w:val="22"/>
          <w:lang w:val="en-GB"/>
        </w:rPr>
      </w:pPr>
      <w:bookmarkStart w:id="11" w:name="_Ref74038945"/>
      <w:r>
        <w:t xml:space="preserve">Figure </w:t>
      </w:r>
      <w:fldSimple w:instr=" STYLEREF 1 \s ">
        <w:r w:rsidR="006B03F6">
          <w:rPr>
            <w:noProof/>
          </w:rPr>
          <w:t>16</w:t>
        </w:r>
      </w:fldSimple>
      <w:r w:rsidR="00990FE7">
        <w:t>.</w:t>
      </w:r>
      <w:fldSimple w:instr=" SEQ Figure \* ARABIC \s 1 ">
        <w:r w:rsidR="006B03F6">
          <w:rPr>
            <w:noProof/>
          </w:rPr>
          <w:t>1</w:t>
        </w:r>
      </w:fldSimple>
      <w:bookmarkEnd w:id="11"/>
      <w:r>
        <w:t xml:space="preserve">. </w:t>
      </w:r>
      <w:r w:rsidRPr="001F74C9">
        <w:rPr>
          <w:szCs w:val="22"/>
          <w:lang w:val="en-GB"/>
        </w:rPr>
        <w:t>Listener and loudspeakers configuration for placing a sound source using level difference.</w:t>
      </w:r>
    </w:p>
    <w:p w14:paraId="16B6F7C6" w14:textId="436374F8" w:rsidR="00806B3F" w:rsidRDefault="005607B0" w:rsidP="005607B0">
      <w:pPr>
        <w:pStyle w:val="NormalWeb"/>
        <w:spacing w:before="0" w:beforeAutospacing="0" w:after="0" w:afterAutospacing="0" w:line="360" w:lineRule="auto"/>
        <w:rPr>
          <w:sz w:val="22"/>
          <w:szCs w:val="22"/>
        </w:rPr>
      </w:pPr>
      <w:r w:rsidRPr="004642E5">
        <w:rPr>
          <w:sz w:val="22"/>
          <w:szCs w:val="22"/>
        </w:rPr>
        <w:t>Equation</w:t>
      </w:r>
      <w:r w:rsidR="00F8177D" w:rsidRPr="004642E5">
        <w:rPr>
          <w:sz w:val="22"/>
          <w:szCs w:val="22"/>
        </w:rPr>
        <w:t xml:space="preserve"> </w:t>
      </w:r>
      <w:r w:rsidR="00F8177D" w:rsidRPr="004642E5">
        <w:rPr>
          <w:sz w:val="22"/>
          <w:szCs w:val="22"/>
        </w:rPr>
        <w:fldChar w:fldCharType="begin"/>
      </w:r>
      <w:r w:rsidR="00F8177D" w:rsidRPr="004642E5">
        <w:rPr>
          <w:sz w:val="22"/>
          <w:szCs w:val="22"/>
        </w:rPr>
        <w:instrText xml:space="preserve"> REF _Ref78603912 \h </w:instrText>
      </w:r>
      <w:r w:rsidR="004642E5">
        <w:rPr>
          <w:sz w:val="22"/>
          <w:szCs w:val="22"/>
        </w:rPr>
        <w:instrText xml:space="preserve"> \* MERGEFORMAT </w:instrText>
      </w:r>
      <w:r w:rsidR="00F8177D" w:rsidRPr="004642E5">
        <w:rPr>
          <w:sz w:val="22"/>
          <w:szCs w:val="22"/>
        </w:rPr>
      </w:r>
      <w:r w:rsidR="00F8177D" w:rsidRPr="004642E5">
        <w:rPr>
          <w:sz w:val="22"/>
          <w:szCs w:val="22"/>
        </w:rPr>
        <w:fldChar w:fldCharType="separate"/>
      </w:r>
      <w:r w:rsidR="006B03F6" w:rsidRPr="006B03F6">
        <w:rPr>
          <w:rFonts w:ascii="Symbol" w:eastAsia="+mn-ea" w:hAnsi="Symbol" w:cs="+mn-cs"/>
          <w:iCs/>
          <w:color w:val="000000"/>
          <w:kern w:val="24"/>
          <w:sz w:val="22"/>
          <w:szCs w:val="22"/>
        </w:rPr>
        <w:t>(</w:t>
      </w:r>
      <w:r w:rsidR="006B03F6" w:rsidRPr="006B03F6">
        <w:rPr>
          <w:rFonts w:ascii="Symbol" w:eastAsia="+mn-ea" w:hAnsi="Symbol" w:cs="+mn-cs"/>
          <w:iCs/>
          <w:noProof/>
          <w:color w:val="000000"/>
          <w:kern w:val="24"/>
          <w:sz w:val="22"/>
          <w:szCs w:val="22"/>
        </w:rPr>
        <w:t>16.1</w:t>
      </w:r>
      <w:r w:rsidR="00F8177D" w:rsidRPr="004642E5">
        <w:rPr>
          <w:sz w:val="22"/>
          <w:szCs w:val="22"/>
        </w:rPr>
        <w:fldChar w:fldCharType="end"/>
      </w:r>
      <w:r w:rsidRPr="004642E5">
        <w:rPr>
          <w:sz w:val="22"/>
          <w:szCs w:val="22"/>
        </w:rPr>
        <w:t>)</w:t>
      </w:r>
      <w:r>
        <w:rPr>
          <w:sz w:val="22"/>
          <w:szCs w:val="22"/>
        </w:rPr>
        <w:t xml:space="preserve"> is a panning law, describing how gains are applied to each loudspeaker in order to reposition a source. This approach can be put in matrix form, for arbitrary loudspeaker angles (and even for virtual placement in higher dimensions using more than 2 active loudspeakers), see </w:t>
      </w:r>
      <w:sdt>
        <w:sdtPr>
          <w:rPr>
            <w:sz w:val="22"/>
            <w:szCs w:val="22"/>
          </w:rPr>
          <w:id w:val="333032212"/>
          <w:citation/>
        </w:sdtPr>
        <w:sdtEndPr/>
        <w:sdtContent>
          <w:r w:rsidR="001A2640">
            <w:rPr>
              <w:sz w:val="22"/>
              <w:szCs w:val="22"/>
            </w:rPr>
            <w:fldChar w:fldCharType="begin"/>
          </w:r>
          <w:r w:rsidR="001A2640">
            <w:rPr>
              <w:sz w:val="22"/>
              <w:szCs w:val="22"/>
              <w:lang w:val="en-GB"/>
            </w:rPr>
            <w:instrText xml:space="preserve"> CITATION Pul97 \l 2057 </w:instrText>
          </w:r>
          <w:r w:rsidR="001A2640">
            <w:rPr>
              <w:sz w:val="22"/>
              <w:szCs w:val="22"/>
            </w:rPr>
            <w:fldChar w:fldCharType="separate"/>
          </w:r>
          <w:r w:rsidR="006B03F6" w:rsidRPr="006B03F6">
            <w:rPr>
              <w:noProof/>
              <w:sz w:val="22"/>
              <w:szCs w:val="22"/>
              <w:lang w:val="en-GB"/>
            </w:rPr>
            <w:t>(Pulkki, 1997)</w:t>
          </w:r>
          <w:r w:rsidR="001A2640">
            <w:rPr>
              <w:sz w:val="22"/>
              <w:szCs w:val="22"/>
            </w:rPr>
            <w:fldChar w:fldCharType="end"/>
          </w:r>
        </w:sdtContent>
      </w:sdt>
      <w:r w:rsidR="00B86005">
        <w:rPr>
          <w:sz w:val="22"/>
          <w:szCs w:val="22"/>
        </w:rPr>
        <w:t xml:space="preserve"> </w:t>
      </w:r>
      <w:r>
        <w:rPr>
          <w:sz w:val="22"/>
          <w:szCs w:val="22"/>
        </w:rPr>
        <w:t xml:space="preserve">and </w:t>
      </w:r>
      <w:sdt>
        <w:sdtPr>
          <w:rPr>
            <w:sz w:val="22"/>
            <w:szCs w:val="22"/>
          </w:rPr>
          <w:id w:val="-1206330874"/>
          <w:citation/>
        </w:sdtPr>
        <w:sdtEndPr/>
        <w:sdtContent>
          <w:r w:rsidR="009264E3">
            <w:rPr>
              <w:sz w:val="22"/>
              <w:szCs w:val="22"/>
            </w:rPr>
            <w:fldChar w:fldCharType="begin"/>
          </w:r>
          <w:r w:rsidR="009264E3">
            <w:rPr>
              <w:sz w:val="22"/>
              <w:szCs w:val="22"/>
              <w:lang w:val="en-GB"/>
            </w:rPr>
            <w:instrText xml:space="preserve"> CITATION Rei14 \l 2057 </w:instrText>
          </w:r>
          <w:r w:rsidR="009264E3">
            <w:rPr>
              <w:sz w:val="22"/>
              <w:szCs w:val="22"/>
            </w:rPr>
            <w:fldChar w:fldCharType="separate"/>
          </w:r>
          <w:r w:rsidR="006B03F6" w:rsidRPr="006B03F6">
            <w:rPr>
              <w:noProof/>
              <w:sz w:val="22"/>
              <w:szCs w:val="22"/>
              <w:lang w:val="en-GB"/>
            </w:rPr>
            <w:t>(Reiss &amp; McPherson, 2014)</w:t>
          </w:r>
          <w:r w:rsidR="009264E3">
            <w:rPr>
              <w:sz w:val="22"/>
              <w:szCs w:val="22"/>
            </w:rPr>
            <w:fldChar w:fldCharType="end"/>
          </w:r>
        </w:sdtContent>
      </w:sdt>
      <w:r>
        <w:rPr>
          <w:sz w:val="22"/>
          <w:szCs w:val="22"/>
        </w:rPr>
        <w:t>.</w:t>
      </w:r>
    </w:p>
    <w:p w14:paraId="6494EC04" w14:textId="44709C11" w:rsidR="005607B0" w:rsidRPr="001F74C9" w:rsidRDefault="005607B0" w:rsidP="005607B0">
      <w:pPr>
        <w:pStyle w:val="NormalWeb"/>
        <w:spacing w:before="0" w:beforeAutospacing="0" w:after="0" w:afterAutospacing="0" w:line="360" w:lineRule="auto"/>
        <w:rPr>
          <w:sz w:val="22"/>
          <w:szCs w:val="22"/>
        </w:rPr>
      </w:pPr>
      <w:r>
        <w:rPr>
          <w:noProof/>
          <w:sz w:val="22"/>
          <w:szCs w:val="22"/>
          <w:lang w:eastAsia="en-US"/>
        </w:rPr>
        <w:lastRenderedPageBreak/>
        <w:t xml:space="preserve"> </w:t>
      </w:r>
      <w:r w:rsidR="00DD4DEA">
        <w:rPr>
          <w:noProof/>
        </w:rPr>
        <w:drawing>
          <wp:inline distT="0" distB="0" distL="0" distR="0" wp14:anchorId="7CF1DD88" wp14:editId="47B58B4E">
            <wp:extent cx="6120765" cy="2376805"/>
            <wp:effectExtent l="0" t="0" r="0" b="0"/>
            <wp:docPr id="56" name="Picture 5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line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2376805"/>
                    </a:xfrm>
                    <a:prstGeom prst="rect">
                      <a:avLst/>
                    </a:prstGeom>
                    <a:noFill/>
                    <a:ln>
                      <a:noFill/>
                    </a:ln>
                  </pic:spPr>
                </pic:pic>
              </a:graphicData>
            </a:graphic>
          </wp:inline>
        </w:drawing>
      </w:r>
    </w:p>
    <w:p w14:paraId="402F4E63" w14:textId="2F2099D7" w:rsidR="005607B0" w:rsidRPr="001F74C9" w:rsidRDefault="005607B0" w:rsidP="005607B0">
      <w:pPr>
        <w:pStyle w:val="Caption"/>
        <w:rPr>
          <w:szCs w:val="22"/>
        </w:rPr>
      </w:pPr>
      <w:bookmarkStart w:id="12" w:name="Fig._3.5"/>
      <w:bookmarkStart w:id="13" w:name="_Ref74045700"/>
      <w:bookmarkEnd w:id="12"/>
      <w:r>
        <w:t xml:space="preserve">Figure </w:t>
      </w:r>
      <w:fldSimple w:instr=" STYLEREF 1 \s ">
        <w:r w:rsidR="006B03F6">
          <w:rPr>
            <w:noProof/>
          </w:rPr>
          <w:t>16</w:t>
        </w:r>
      </w:fldSimple>
      <w:r w:rsidR="00990FE7">
        <w:t>.</w:t>
      </w:r>
      <w:fldSimple w:instr=" SEQ Figure \* ARABIC \s 1 ">
        <w:r w:rsidR="006B03F6">
          <w:rPr>
            <w:noProof/>
          </w:rPr>
          <w:t>2</w:t>
        </w:r>
      </w:fldSimple>
      <w:bookmarkEnd w:id="13"/>
      <w:r>
        <w:rPr>
          <w:lang w:val="en-GB"/>
        </w:rPr>
        <w:t xml:space="preserve">. </w:t>
      </w:r>
      <w:r w:rsidRPr="001F74C9">
        <w:rPr>
          <w:szCs w:val="22"/>
        </w:rPr>
        <w:t>Constant power panning for two channels</w:t>
      </w:r>
      <w:r>
        <w:rPr>
          <w:szCs w:val="22"/>
        </w:rPr>
        <w:t>. On the left is the gain for each channel, and on the right is the</w:t>
      </w:r>
      <w:r w:rsidRPr="001F74C9">
        <w:rPr>
          <w:szCs w:val="22"/>
        </w:rPr>
        <w:t xml:space="preserve"> total power and total gain.</w:t>
      </w:r>
    </w:p>
    <w:p w14:paraId="71DF0C3F" w14:textId="6439824F" w:rsidR="005607B0" w:rsidRDefault="005607B0" w:rsidP="005607B0">
      <w:r>
        <w:fldChar w:fldCharType="begin"/>
      </w:r>
      <w:r>
        <w:instrText xml:space="preserve"> REF _Ref74045700 \h </w:instrText>
      </w:r>
      <w:r>
        <w:fldChar w:fldCharType="separate"/>
      </w:r>
      <w:r w:rsidR="006B03F6">
        <w:t xml:space="preserve">Figure </w:t>
      </w:r>
      <w:r w:rsidR="006B03F6">
        <w:rPr>
          <w:noProof/>
        </w:rPr>
        <w:t>16</w:t>
      </w:r>
      <w:r w:rsidR="006B03F6">
        <w:t>.</w:t>
      </w:r>
      <w:r w:rsidR="006B03F6">
        <w:rPr>
          <w:noProof/>
        </w:rPr>
        <w:t>2</w:t>
      </w:r>
      <w:r>
        <w:fldChar w:fldCharType="end"/>
      </w:r>
      <w:r>
        <w:t xml:space="preserve"> depicts the gain and power for</w:t>
      </w:r>
      <w:r w:rsidRPr="001F74C9">
        <w:t xml:space="preserve"> constant power </w:t>
      </w:r>
      <w:r>
        <w:t>panning as a function of the azimuth angle</w:t>
      </w:r>
      <w:r w:rsidRPr="001F74C9">
        <w:t xml:space="preserve"> </w:t>
      </w:r>
      <w:r>
        <w:rPr>
          <w:rFonts w:ascii="Symbol" w:hAnsi="Symbol"/>
        </w:rPr>
        <w:t></w:t>
      </w:r>
      <w:r w:rsidRPr="001F74C9">
        <w:t xml:space="preserve">. </w:t>
      </w:r>
      <w:r>
        <w:t>Though</w:t>
      </w:r>
      <w:r w:rsidRPr="001F74C9">
        <w:t xml:space="preserve"> total power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rPr>
                      <m:t>g</m:t>
                    </m:r>
                  </m:e>
                  <m:sub>
                    <m:r>
                      <w:rPr>
                        <w:rFonts w:ascii="Cambria Math"/>
                      </w:rPr>
                      <m:t>L</m:t>
                    </m:r>
                  </m:sub>
                </m:sSub>
              </m:e>
              <m:sup>
                <m:r>
                  <w:rPr>
                    <w:rFonts w:ascii="Cambria Math" w:hAnsi="Cambria Math"/>
                  </w:rPr>
                  <m:t>2</m:t>
                </m:r>
              </m:sup>
            </m:sSup>
            <m: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g</m:t>
                    </m:r>
                  </m:e>
                  <m:sub>
                    <m:r>
                      <w:rPr>
                        <w:rFonts w:ascii="Cambria Math"/>
                      </w:rPr>
                      <m:t>R</m:t>
                    </m:r>
                  </m:sub>
                </m:sSub>
              </m:e>
              <m:sup>
                <m:r>
                  <w:rPr>
                    <w:rFonts w:ascii="Cambria Math" w:hAnsi="Cambria Math"/>
                  </w:rPr>
                  <m:t>2</m:t>
                </m:r>
              </m:sup>
            </m:sSup>
          </m:e>
        </m:rad>
      </m:oMath>
      <w:r>
        <w:t xml:space="preserve"> </w:t>
      </w:r>
      <w:r w:rsidRPr="001F74C9">
        <w:t xml:space="preserve">is constant, total gain </w:t>
      </w:r>
      <m:oMath>
        <m:sSub>
          <m:sSubPr>
            <m:ctrlPr>
              <w:rPr>
                <w:rFonts w:ascii="Cambria Math" w:hAnsi="Cambria Math"/>
                <w:i/>
              </w:rPr>
            </m:ctrlPr>
          </m:sSubPr>
          <m:e>
            <m:r>
              <w:rPr>
                <w:rFonts w:ascii="Cambria Math"/>
              </w:rPr>
              <m:t>g</m:t>
            </m:r>
          </m:e>
          <m:sub>
            <m:r>
              <w:rPr>
                <w:rFonts w:ascii="Cambria Math"/>
              </w:rPr>
              <m:t>L</m:t>
            </m:r>
          </m:sub>
        </m:sSub>
        <m:r>
          <w:rPr>
            <w:rFonts w:ascii="Cambria Math"/>
          </w:rPr>
          <m:t>+</m:t>
        </m:r>
        <m:sSub>
          <m:sSubPr>
            <m:ctrlPr>
              <w:rPr>
                <w:rFonts w:ascii="Cambria Math" w:hAnsi="Cambria Math"/>
                <w:i/>
              </w:rPr>
            </m:ctrlPr>
          </m:sSubPr>
          <m:e>
            <m:r>
              <w:rPr>
                <w:rFonts w:ascii="Cambria Math"/>
              </w:rPr>
              <m:t>g</m:t>
            </m:r>
          </m:e>
          <m:sub>
            <m:r>
              <w:rPr>
                <w:rFonts w:ascii="Cambria Math"/>
              </w:rPr>
              <m:t>R</m:t>
            </m:r>
          </m:sub>
        </m:sSub>
      </m:oMath>
      <w:r>
        <w:t xml:space="preserve"> varies as a function of azimuth angle, reaching its maximum when the source is positioned equidistant from both loudspeakers.</w:t>
      </w:r>
    </w:p>
    <w:p w14:paraId="70E9BF98" w14:textId="5C5F9482" w:rsidR="008822FC" w:rsidRDefault="005607B0" w:rsidP="005607B0">
      <w:r>
        <w:t xml:space="preserve">From </w:t>
      </w:r>
      <w:r w:rsidR="00B348B8">
        <w:t>Equation</w:t>
      </w:r>
      <w:r>
        <w:t xml:space="preserve"> </w:t>
      </w:r>
      <w:r w:rsidR="004642E5" w:rsidRPr="004642E5">
        <w:fldChar w:fldCharType="begin"/>
      </w:r>
      <w:r w:rsidR="004642E5" w:rsidRPr="004642E5">
        <w:instrText xml:space="preserve"> REF _Ref78603912 \h </w:instrText>
      </w:r>
      <w:r w:rsidR="004642E5">
        <w:instrText xml:space="preserve"> \* MERGEFORMAT </w:instrText>
      </w:r>
      <w:r w:rsidR="004642E5" w:rsidRPr="004642E5">
        <w:fldChar w:fldCharType="separate"/>
      </w:r>
      <w:r w:rsidR="006B03F6" w:rsidRPr="006B03F6">
        <w:rPr>
          <w:rFonts w:ascii="Symbol" w:eastAsia="+mn-ea" w:hAnsi="Symbol" w:cs="+mn-cs"/>
          <w:iCs/>
          <w:color w:val="000000"/>
          <w:kern w:val="24"/>
        </w:rPr>
        <w:t>(</w:t>
      </w:r>
      <w:r w:rsidR="006B03F6" w:rsidRPr="006B03F6">
        <w:rPr>
          <w:rFonts w:ascii="Symbol" w:eastAsia="+mn-ea" w:hAnsi="Symbol" w:cs="+mn-cs"/>
          <w:iCs/>
          <w:noProof/>
          <w:color w:val="000000"/>
          <w:kern w:val="24"/>
        </w:rPr>
        <w:t>16.1</w:t>
      </w:r>
      <w:r w:rsidR="004642E5" w:rsidRPr="004642E5">
        <w:fldChar w:fldCharType="end"/>
      </w:r>
      <w:r w:rsidR="004642E5" w:rsidRPr="004642E5">
        <w:t>)</w:t>
      </w:r>
      <w:r>
        <w:t>, we can also find the perceived angle for the source as a function of the gains for our loudspeaker placement.</w:t>
      </w:r>
    </w:p>
    <w:p w14:paraId="7C5FA0DC" w14:textId="342D0795" w:rsidR="008B6265" w:rsidRDefault="008B6265" w:rsidP="005607B0">
      <m:oMathPara>
        <m:oMath>
          <m:r>
            <w:rPr>
              <w:rFonts w:ascii="Cambria Math" w:hAnsi="Cambria Math"/>
            </w:rPr>
            <m:t>tan</m:t>
          </m:r>
          <m:r>
            <w:rPr>
              <w:rFonts w:ascii="Cambria Math"/>
            </w:rPr>
            <m:t>ϕ=</m:t>
          </m:r>
          <m:f>
            <m:fPr>
              <m:ctrlPr>
                <w:rPr>
                  <w:rFonts w:ascii="Cambria Math" w:hAnsi="Cambria Math"/>
                  <w:i/>
                </w:rPr>
              </m:ctrlPr>
            </m:fPr>
            <m:num>
              <m:sSub>
                <m:sSubPr>
                  <m:ctrlPr>
                    <w:rPr>
                      <w:rFonts w:ascii="Cambria Math" w:hAnsi="Cambria Math"/>
                      <w:i/>
                    </w:rPr>
                  </m:ctrlPr>
                </m:sSubPr>
                <m:e>
                  <m:r>
                    <w:rPr>
                      <w:rFonts w:ascii="Cambria Math"/>
                    </w:rPr>
                    <m:t>g</m:t>
                  </m:r>
                </m:e>
                <m:sub>
                  <m:r>
                    <w:rPr>
                      <w:rFonts w:ascii="Cambria Math"/>
                    </w:rPr>
                    <m:t>R</m:t>
                  </m:r>
                </m:sub>
              </m:sSub>
              <m:r>
                <w:rPr>
                  <w:rFonts w:ascii="Cambria Math"/>
                </w:rPr>
                <m:t>-</m:t>
              </m:r>
              <m:sSub>
                <m:sSubPr>
                  <m:ctrlPr>
                    <w:rPr>
                      <w:rFonts w:ascii="Cambria Math" w:hAnsi="Cambria Math"/>
                      <w:i/>
                    </w:rPr>
                  </m:ctrlPr>
                </m:sSubPr>
                <m:e>
                  <m:r>
                    <w:rPr>
                      <w:rFonts w:ascii="Cambria Math"/>
                    </w:rPr>
                    <m:t>g</m:t>
                  </m:r>
                </m:e>
                <m:sub>
                  <m:r>
                    <w:rPr>
                      <w:rFonts w:ascii="Cambria Math"/>
                    </w:rPr>
                    <m:t>L</m:t>
                  </m:r>
                </m:sub>
              </m:sSub>
            </m:num>
            <m:den>
              <m:sSub>
                <m:sSubPr>
                  <m:ctrlPr>
                    <w:rPr>
                      <w:rFonts w:ascii="Cambria Math" w:hAnsi="Cambria Math"/>
                      <w:i/>
                    </w:rPr>
                  </m:ctrlPr>
                </m:sSubPr>
                <m:e>
                  <m:r>
                    <w:rPr>
                      <w:rFonts w:ascii="Cambria Math"/>
                    </w:rPr>
                    <m:t>g</m:t>
                  </m:r>
                </m:e>
                <m:sub>
                  <m:r>
                    <w:rPr>
                      <w:rFonts w:ascii="Cambria Math"/>
                    </w:rPr>
                    <m:t>R</m:t>
                  </m:r>
                </m:sub>
              </m:sSub>
              <m:r>
                <w:rPr>
                  <w:rFonts w:ascii="Cambria Math"/>
                </w:rPr>
                <m:t>+</m:t>
              </m:r>
              <m:sSub>
                <m:sSubPr>
                  <m:ctrlPr>
                    <w:rPr>
                      <w:rFonts w:ascii="Cambria Math" w:hAnsi="Cambria Math"/>
                      <w:i/>
                    </w:rPr>
                  </m:ctrlPr>
                </m:sSubPr>
                <m:e>
                  <m:r>
                    <w:rPr>
                      <w:rFonts w:ascii="Cambria Math"/>
                    </w:rPr>
                    <m:t>g</m:t>
                  </m:r>
                </m:e>
                <m:sub>
                  <m:r>
                    <w:rPr>
                      <w:rFonts w:ascii="Cambria Math"/>
                    </w:rPr>
                    <m:t>L</m:t>
                  </m:r>
                </m:sub>
              </m:sSub>
            </m:den>
          </m:f>
        </m:oMath>
      </m:oMathPara>
    </w:p>
    <w:p w14:paraId="237616AC" w14:textId="77777777" w:rsidR="005607B0" w:rsidRPr="0070698E" w:rsidRDefault="005607B0" w:rsidP="005607B0">
      <w:r>
        <w:t xml:space="preserve">The general form of this for any loudspeaker angles is known as the </w:t>
      </w:r>
      <w:r>
        <w:rPr>
          <w:i/>
          <w:iCs/>
        </w:rPr>
        <w:t>tangent law</w:t>
      </w:r>
      <w:r>
        <w:t>.</w:t>
      </w:r>
    </w:p>
    <w:p w14:paraId="045086A6" w14:textId="1F51958E" w:rsidR="005607B0" w:rsidRDefault="005607B0" w:rsidP="005607B0">
      <w:pPr>
        <w:pStyle w:val="ListParagraph"/>
        <w:ind w:left="0"/>
        <w:textAlignment w:val="baseline"/>
      </w:pPr>
      <w:r>
        <w:fldChar w:fldCharType="begin"/>
      </w:r>
      <w:r>
        <w:instrText xml:space="preserve"> REF _Ref74047842 \h </w:instrText>
      </w:r>
      <w:r>
        <w:fldChar w:fldCharType="separate"/>
      </w:r>
      <w:r w:rsidR="006B03F6">
        <w:t xml:space="preserve">Figure </w:t>
      </w:r>
      <w:r w:rsidR="006B03F6">
        <w:rPr>
          <w:noProof/>
        </w:rPr>
        <w:t>16</w:t>
      </w:r>
      <w:r w:rsidR="006B03F6">
        <w:t>.</w:t>
      </w:r>
      <w:r w:rsidR="006B03F6">
        <w:rPr>
          <w:noProof/>
        </w:rPr>
        <w:t>3</w:t>
      </w:r>
      <w:r>
        <w:fldChar w:fldCharType="end"/>
      </w:r>
      <w:r>
        <w:t xml:space="preserve"> </w:t>
      </w:r>
      <w:r w:rsidRPr="001F74C9">
        <w:t>shows th</w:t>
      </w:r>
      <w:r>
        <w:t>is</w:t>
      </w:r>
      <w:r w:rsidRPr="001F74C9">
        <w:t xml:space="preserve"> </w:t>
      </w:r>
      <w:r>
        <w:t>perceived azimuth angle as a function of the level difference between the applied gains</w:t>
      </w:r>
      <w:r w:rsidRPr="001F74C9">
        <w:t xml:space="preserve">. </w:t>
      </w:r>
    </w:p>
    <w:p w14:paraId="204A50B2" w14:textId="173267F0" w:rsidR="005607B0" w:rsidRPr="001F74C9" w:rsidRDefault="00DD4DEA" w:rsidP="005607B0">
      <w:pPr>
        <w:autoSpaceDE w:val="0"/>
        <w:autoSpaceDN w:val="0"/>
        <w:adjustRightInd w:val="0"/>
        <w:rPr>
          <w:noProof/>
        </w:rPr>
      </w:pPr>
      <w:r>
        <w:rPr>
          <w:noProof/>
        </w:rPr>
        <w:lastRenderedPageBreak/>
        <w:drawing>
          <wp:inline distT="0" distB="0" distL="0" distR="0" wp14:anchorId="786829BC" wp14:editId="6388EE7F">
            <wp:extent cx="5333365" cy="4002405"/>
            <wp:effectExtent l="0" t="0" r="0" b="0"/>
            <wp:docPr id="57" name="Picture 5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3365" cy="4002405"/>
                    </a:xfrm>
                    <a:prstGeom prst="rect">
                      <a:avLst/>
                    </a:prstGeom>
                    <a:noFill/>
                    <a:ln>
                      <a:noFill/>
                    </a:ln>
                  </pic:spPr>
                </pic:pic>
              </a:graphicData>
            </a:graphic>
          </wp:inline>
        </w:drawing>
      </w:r>
    </w:p>
    <w:p w14:paraId="5E066D97" w14:textId="12577C3D" w:rsidR="005607B0" w:rsidRPr="001F74C9" w:rsidRDefault="005607B0" w:rsidP="005607B0">
      <w:pPr>
        <w:pStyle w:val="Caption"/>
        <w:rPr>
          <w:szCs w:val="22"/>
          <w:lang w:val="en-GB"/>
        </w:rPr>
      </w:pPr>
      <w:bookmarkStart w:id="14" w:name="_Ref74047842"/>
      <w:r>
        <w:t xml:space="preserve">Figure </w:t>
      </w:r>
      <w:fldSimple w:instr=" STYLEREF 1 \s ">
        <w:r w:rsidR="006B03F6">
          <w:rPr>
            <w:noProof/>
          </w:rPr>
          <w:t>16</w:t>
        </w:r>
      </w:fldSimple>
      <w:r w:rsidR="00990FE7">
        <w:t>.</w:t>
      </w:r>
      <w:fldSimple w:instr=" SEQ Figure \* ARABIC \s 1 ">
        <w:r w:rsidR="006B03F6">
          <w:rPr>
            <w:noProof/>
          </w:rPr>
          <w:t>3</w:t>
        </w:r>
      </w:fldSimple>
      <w:bookmarkEnd w:id="14"/>
      <w:r>
        <w:t xml:space="preserve">. </w:t>
      </w:r>
      <w:r w:rsidRPr="001F74C9">
        <w:rPr>
          <w:szCs w:val="22"/>
          <w:lang w:val="en-GB"/>
        </w:rPr>
        <w:t>Perceived azimuth angle as a function of level difference.</w:t>
      </w:r>
      <w:r w:rsidRPr="005C7BC5">
        <w:rPr>
          <w:color w:val="FF0000"/>
          <w:szCs w:val="22"/>
          <w:lang w:val="en-GB"/>
        </w:rPr>
        <w:t xml:space="preserve"> </w:t>
      </w:r>
    </w:p>
    <w:p w14:paraId="37A72B26" w14:textId="77777777" w:rsidR="005607B0" w:rsidRDefault="005607B0" w:rsidP="005607B0">
      <w:pPr>
        <w:pStyle w:val="NormalWeb"/>
        <w:spacing w:before="0" w:beforeAutospacing="0" w:after="0" w:afterAutospacing="0" w:line="360" w:lineRule="auto"/>
        <w:rPr>
          <w:sz w:val="22"/>
        </w:rPr>
      </w:pPr>
      <w:r w:rsidRPr="0065117E">
        <w:rPr>
          <w:sz w:val="22"/>
        </w:rPr>
        <w:t xml:space="preserve">Note that this approach is much preferred over crossfade panning, where the apparent position of the sound source is shifted by linearly interpolating the amplitude between the two extremes of hard left and hard right.  </w:t>
      </w:r>
      <w:r>
        <w:rPr>
          <w:sz w:val="22"/>
        </w:rPr>
        <w:t>Crossfading</w:t>
      </w:r>
      <w:r w:rsidRPr="0065117E">
        <w:rPr>
          <w:sz w:val="22"/>
        </w:rPr>
        <w:t xml:space="preserve"> produces a “hole” in the middle due to the reduced power when not scaling.  </w:t>
      </w:r>
    </w:p>
    <w:p w14:paraId="232F1CDC" w14:textId="4815BA04" w:rsidR="005607B0" w:rsidRDefault="008B42F8" w:rsidP="005607B0">
      <w:pPr>
        <w:pStyle w:val="Heading2"/>
      </w:pPr>
      <w:proofErr w:type="spellStart"/>
      <w:r>
        <w:t>StereoPannerNode</w:t>
      </w:r>
      <w:bookmarkStart w:id="15" w:name="_Toc381362633"/>
      <w:proofErr w:type="spellEnd"/>
    </w:p>
    <w:p w14:paraId="6172E568" w14:textId="151C27E2" w:rsidR="005607B0" w:rsidRDefault="005607B0" w:rsidP="005607B0">
      <w:r>
        <w:t>The </w:t>
      </w:r>
      <w:proofErr w:type="spellStart"/>
      <w:r>
        <w:rPr>
          <w:rStyle w:val="HTMLCode"/>
          <w:rFonts w:ascii="Consolas" w:hAnsi="Consolas"/>
          <w:color w:val="333333"/>
          <w:spacing w:val="-1"/>
          <w:bdr w:val="none" w:sz="0" w:space="0" w:color="auto" w:frame="1"/>
        </w:rPr>
        <w:t>StereoPannerNode</w:t>
      </w:r>
      <w:proofErr w:type="spellEnd"/>
      <w:r>
        <w:t xml:space="preserve">  represents a simple stereo panner node that can be used to positions an incoming audio stream left or right in the stereo field. </w:t>
      </w:r>
      <w:r w:rsidRPr="00665487">
        <w:t xml:space="preserve">The input of this node is </w:t>
      </w:r>
      <w:r>
        <w:t xml:space="preserve">mono (1 channel) or </w:t>
      </w:r>
      <w:r w:rsidRPr="00665487">
        <w:t>stereo (2 channels) and cannot be increased. Connections from nodes with more channels will be </w:t>
      </w:r>
      <w:hyperlink r:id="rId11" w:anchor="channel-up-mixing-and-down-mixing" w:history="1">
        <w:r w:rsidRPr="00665487">
          <w:t xml:space="preserve">down-mixed </w:t>
        </w:r>
        <w:r>
          <w:t>to</w:t>
        </w:r>
      </w:hyperlink>
      <w:r>
        <w:t xml:space="preserve"> stereo</w:t>
      </w:r>
      <w:r w:rsidRPr="00665487">
        <w:t>.</w:t>
      </w:r>
      <w:r w:rsidRPr="00763879">
        <w:rPr>
          <w:rFonts w:ascii="Arial" w:hAnsi="Arial" w:cs="Arial"/>
          <w:color w:val="000000"/>
          <w:sz w:val="27"/>
          <w:szCs w:val="27"/>
        </w:rPr>
        <w:t xml:space="preserve"> </w:t>
      </w:r>
      <w:r w:rsidRPr="00763879">
        <w:t>The output of this node is stereo (2 channels) and cannot be configured.</w:t>
      </w:r>
    </w:p>
    <w:p w14:paraId="0FD7BD8C" w14:textId="02A0B67C" w:rsidR="005607B0" w:rsidRDefault="005607B0" w:rsidP="005607B0">
      <w:r>
        <w:t xml:space="preserve">The panner node has just one audio-rate parameter, </w:t>
      </w:r>
      <w:r w:rsidRPr="007E5D2A">
        <w:rPr>
          <w:rFonts w:ascii="Consolas" w:hAnsi="Consolas"/>
          <w:sz w:val="20"/>
          <w:szCs w:val="20"/>
        </w:rPr>
        <w:t>pan</w:t>
      </w:r>
      <w:r>
        <w:t xml:space="preserve">, which determines the panning position and ranges from </w:t>
      </w:r>
      <w:r>
        <w:rPr>
          <w:rStyle w:val="HTMLCode"/>
          <w:rFonts w:ascii="Consolas" w:hAnsi="Consolas"/>
          <w:color w:val="333333"/>
          <w:spacing w:val="-1"/>
          <w:bdr w:val="none" w:sz="0" w:space="0" w:color="auto" w:frame="1"/>
        </w:rPr>
        <w:t>-1</w:t>
      </w:r>
      <w:r>
        <w:t> (full left pan) and </w:t>
      </w:r>
      <w:r>
        <w:rPr>
          <w:rStyle w:val="HTMLCode"/>
          <w:rFonts w:ascii="Consolas" w:hAnsi="Consolas"/>
          <w:color w:val="333333"/>
          <w:spacing w:val="-1"/>
          <w:bdr w:val="none" w:sz="0" w:space="0" w:color="auto" w:frame="1"/>
        </w:rPr>
        <w:t>1</w:t>
      </w:r>
      <w:r>
        <w:t xml:space="preserve"> (full right pan). The same effect can be achieved using particular settings of the </w:t>
      </w:r>
      <w:proofErr w:type="spellStart"/>
      <w:r>
        <w:rPr>
          <w:rStyle w:val="HTMLCode"/>
          <w:rFonts w:ascii="Consolas" w:hAnsi="Consolas"/>
          <w:color w:val="333333"/>
          <w:spacing w:val="-1"/>
          <w:bdr w:val="none" w:sz="0" w:space="0" w:color="auto" w:frame="1"/>
        </w:rPr>
        <w:t>PannerNode</w:t>
      </w:r>
      <w:proofErr w:type="spellEnd"/>
      <w:r>
        <w:t xml:space="preserve"> (see </w:t>
      </w:r>
      <w:r w:rsidR="00CF2093">
        <w:fldChar w:fldCharType="begin"/>
      </w:r>
      <w:r w:rsidR="00CF2093">
        <w:instrText xml:space="preserve"> REF _Ref81112400 \r \h </w:instrText>
      </w:r>
      <w:r w:rsidR="00CF2093">
        <w:fldChar w:fldCharType="separate"/>
      </w:r>
      <w:r w:rsidR="006B03F6">
        <w:t>0</w:t>
      </w:r>
      <w:r w:rsidR="00CF2093">
        <w:fldChar w:fldCharType="end"/>
      </w:r>
      <w:r>
        <w:t xml:space="preserve">), but the </w:t>
      </w:r>
      <w:proofErr w:type="spellStart"/>
      <w:r>
        <w:rPr>
          <w:rStyle w:val="HTMLCode"/>
          <w:rFonts w:ascii="Consolas" w:hAnsi="Consolas"/>
          <w:color w:val="333333"/>
          <w:spacing w:val="-1"/>
          <w:bdr w:val="none" w:sz="0" w:space="0" w:color="auto" w:frame="1"/>
        </w:rPr>
        <w:t>StereoPannerNode</w:t>
      </w:r>
      <w:proofErr w:type="spellEnd"/>
      <w:r>
        <w:t>  is far simpler.</w:t>
      </w:r>
    </w:p>
    <w:p w14:paraId="628F5383" w14:textId="4C9D9E3A" w:rsidR="005607B0" w:rsidRPr="00787783" w:rsidRDefault="005607B0" w:rsidP="005607B0">
      <w:r>
        <w:t xml:space="preserve">The exact implementation of the panning algorithm is given in the </w:t>
      </w:r>
      <w:r w:rsidR="00996E21">
        <w:t xml:space="preserve">Web Audio API </w:t>
      </w:r>
      <w:r>
        <w:t xml:space="preserve">specification, but mathematically it can be represented as follows. Let </w:t>
      </w:r>
      <w:r w:rsidRPr="00826413">
        <w:rPr>
          <w:i/>
          <w:iCs/>
        </w:rPr>
        <w:t>p</w:t>
      </w:r>
      <w:r>
        <w:t xml:space="preserve"> represent panning position, </w:t>
      </w:r>
      <w:r>
        <w:rPr>
          <w:i/>
          <w:iCs/>
        </w:rPr>
        <w:t>x</w:t>
      </w:r>
      <w:r>
        <w:t xml:space="preserve"> represent the input for a mono source, </w:t>
      </w:r>
      <w:proofErr w:type="spellStart"/>
      <w:r w:rsidRPr="00826413">
        <w:rPr>
          <w:i/>
          <w:iCs/>
        </w:rPr>
        <w:t>x</w:t>
      </w:r>
      <w:r w:rsidRPr="00826413">
        <w:rPr>
          <w:i/>
          <w:iCs/>
          <w:vertAlign w:val="subscript"/>
        </w:rPr>
        <w:t>L</w:t>
      </w:r>
      <w:proofErr w:type="spellEnd"/>
      <w:r>
        <w:t xml:space="preserve"> and </w:t>
      </w:r>
      <w:proofErr w:type="spellStart"/>
      <w:r w:rsidRPr="00826413">
        <w:rPr>
          <w:i/>
          <w:iCs/>
        </w:rPr>
        <w:t>x</w:t>
      </w:r>
      <w:r>
        <w:rPr>
          <w:i/>
          <w:iCs/>
          <w:vertAlign w:val="subscript"/>
        </w:rPr>
        <w:t>R</w:t>
      </w:r>
      <w:proofErr w:type="spellEnd"/>
      <w:r>
        <w:t xml:space="preserve"> represent input for a stereo source, and  </w:t>
      </w:r>
      <w:proofErr w:type="spellStart"/>
      <w:r>
        <w:rPr>
          <w:i/>
          <w:iCs/>
        </w:rPr>
        <w:t>y</w:t>
      </w:r>
      <w:r w:rsidRPr="00826413">
        <w:rPr>
          <w:i/>
          <w:iCs/>
          <w:vertAlign w:val="subscript"/>
        </w:rPr>
        <w:t>L</w:t>
      </w:r>
      <w:proofErr w:type="spellEnd"/>
      <w:r>
        <w:t xml:space="preserve"> and </w:t>
      </w:r>
      <w:proofErr w:type="spellStart"/>
      <w:r>
        <w:rPr>
          <w:i/>
          <w:iCs/>
        </w:rPr>
        <w:t>y</w:t>
      </w:r>
      <w:r>
        <w:rPr>
          <w:i/>
          <w:iCs/>
          <w:vertAlign w:val="subscript"/>
        </w:rPr>
        <w:t>R</w:t>
      </w:r>
      <w:proofErr w:type="spellEnd"/>
      <w:r>
        <w:t xml:space="preserve"> represent the left and right channel output. Then we have two cases, either mono or stereo input.</w:t>
      </w:r>
    </w:p>
    <w:p w14:paraId="2F83B683" w14:textId="7C9C51B6" w:rsidR="005607B0" w:rsidRDefault="005607B0" w:rsidP="005607B0">
      <w:r w:rsidRPr="001B42D2">
        <w:rPr>
          <w:u w:val="single"/>
        </w:rPr>
        <w:t>For mono input</w:t>
      </w:r>
      <w:r>
        <w:t>;</w:t>
      </w:r>
    </w:p>
    <w:p w14:paraId="040A39DA" w14:textId="2B7739F4" w:rsidR="008B6265" w:rsidRDefault="00755EC7" w:rsidP="005607B0">
      <w:pPr>
        <w:pStyle w:val="HTMLPreformatted"/>
        <w:shd w:val="clear" w:color="auto" w:fill="FFFFFF"/>
        <w:spacing w:line="360" w:lineRule="auto"/>
        <w:rPr>
          <w:rFonts w:ascii="Times New Roman" w:hAnsi="Times New Roman"/>
          <w:color w:val="000000"/>
          <w:sz w:val="22"/>
          <w:szCs w:val="22"/>
        </w:rPr>
      </w:pPr>
      <m:oMathPara>
        <m:oMath>
          <m:sSub>
            <m:sSubPr>
              <m:ctrlPr>
                <w:rPr>
                  <w:rFonts w:ascii="Cambria Math" w:hAnsi="Cambria Math"/>
                  <w:i/>
                </w:rPr>
              </m:ctrlPr>
            </m:sSubPr>
            <m:e>
              <m:r>
                <w:rPr>
                  <w:rFonts w:ascii="Cambria Math"/>
                </w:rPr>
                <m:t>y</m:t>
              </m:r>
            </m:e>
            <m:sub>
              <m:r>
                <w:rPr>
                  <w:rFonts w:ascii="Cambria Math"/>
                </w:rPr>
                <m:t>L</m:t>
              </m:r>
            </m:sub>
          </m:sSub>
          <m:r>
            <w:rPr>
              <w:rFonts w:ascii="Cambria Math" w:hAnsi="Cambria Math"/>
            </w:rPr>
            <m:t>=</m:t>
          </m:r>
          <m:r>
            <w:rPr>
              <w:rFonts w:ascii="Cambria Math"/>
            </w:rPr>
            <m:t>x</m:t>
          </m:r>
          <m:r>
            <m:rPr>
              <m:sty m:val="p"/>
            </m:rPr>
            <w:rPr>
              <w:rFonts w:ascii="Cambria Math"/>
            </w:rPr>
            <m:t xml:space="preserve"> </m:t>
          </m:r>
          <m:r>
            <m:rPr>
              <m:sty m:val="p"/>
            </m:rPr>
            <w:rPr>
              <w:rFonts w:ascii="Cambria Math" w:hAnsi="Cambria Math"/>
              <w:color w:val="000000"/>
            </w:rPr>
            <m:t>cos</m:t>
          </m:r>
          <m:r>
            <w:rPr>
              <w:rFonts w:ascii="Cambria Math"/>
            </w:rPr>
            <m:t>(</m:t>
          </m:r>
          <m:r>
            <w:rPr>
              <w:rFonts w:ascii="Cambria Math" w:hAnsi="Cambria Math"/>
            </w:rPr>
            <m:t>(p+1)π/4</m:t>
          </m:r>
          <m:r>
            <m:rPr>
              <m:sty m:val="p"/>
            </m:rPr>
            <w:rPr>
              <w:rFonts w:ascii="Cambria Math" w:hAnsi="Cambria Math"/>
              <w:color w:val="000000"/>
            </w:rPr>
            <m:t>)</m:t>
          </m:r>
          <m:r>
            <m:rPr>
              <m:sty m:val="p"/>
            </m:rPr>
            <w:rPr>
              <w:rFonts w:ascii="Cambria Math"/>
            </w:rPr>
            <w:br/>
          </m:r>
        </m:oMath>
        <m:oMath>
          <m:sSub>
            <m:sSubPr>
              <m:ctrlPr>
                <w:rPr>
                  <w:rFonts w:ascii="Cambria Math" w:hAnsi="Cambria Math"/>
                  <w:i/>
                </w:rPr>
              </m:ctrlPr>
            </m:sSubPr>
            <m:e>
              <m:r>
                <w:rPr>
                  <w:rFonts w:ascii="Cambria Math"/>
                </w:rPr>
                <m:t>y</m:t>
              </m:r>
            </m:e>
            <m:sub>
              <m:r>
                <w:rPr>
                  <w:rFonts w:ascii="Cambria Math"/>
                </w:rPr>
                <m:t>R</m:t>
              </m:r>
            </m:sub>
          </m:sSub>
          <m:r>
            <w:rPr>
              <w:rFonts w:ascii="Cambria Math" w:hAnsi="Cambria Math"/>
            </w:rPr>
            <m:t>=</m:t>
          </m:r>
          <m:r>
            <w:rPr>
              <w:rFonts w:ascii="Cambria Math"/>
            </w:rPr>
            <m:t>x</m:t>
          </m:r>
          <m:r>
            <m:rPr>
              <m:sty m:val="p"/>
            </m:rPr>
            <w:rPr>
              <w:rFonts w:ascii="Cambria Math"/>
            </w:rPr>
            <m:t xml:space="preserve"> sin</m:t>
          </m:r>
          <m:r>
            <w:rPr>
              <w:rFonts w:ascii="Cambria Math"/>
            </w:rPr>
            <m:t>(</m:t>
          </m:r>
          <m:r>
            <w:rPr>
              <w:rFonts w:ascii="Cambria Math" w:hAnsi="Cambria Math"/>
            </w:rPr>
            <m:t>(p+1)π/4</m:t>
          </m:r>
          <m:r>
            <m:rPr>
              <m:sty m:val="p"/>
            </m:rPr>
            <w:rPr>
              <w:rFonts w:ascii="Cambria Math" w:hAnsi="Cambria Math"/>
              <w:color w:val="000000"/>
            </w:rPr>
            <m:t>)</m:t>
          </m:r>
        </m:oMath>
      </m:oMathPara>
    </w:p>
    <w:p w14:paraId="264A8344" w14:textId="12C8BA5D" w:rsidR="005607B0" w:rsidRDefault="005607B0" w:rsidP="00E005E8">
      <w:r>
        <w:lastRenderedPageBreak/>
        <w:t xml:space="preserve">Returning to </w:t>
      </w:r>
      <w:r w:rsidRPr="00E005E8">
        <w:t>Eq</w:t>
      </w:r>
      <w:r w:rsidR="00E005E8" w:rsidRPr="00E005E8">
        <w:t>uation</w:t>
      </w:r>
      <w:r w:rsidRPr="00E005E8">
        <w:t xml:space="preserve"> </w:t>
      </w:r>
      <w:r w:rsidR="00FF6878" w:rsidRPr="00E005E8">
        <w:fldChar w:fldCharType="begin"/>
      </w:r>
      <w:r w:rsidR="00FF6878" w:rsidRPr="00E005E8">
        <w:instrText xml:space="preserve"> REF _Ref78603912 \h </w:instrText>
      </w:r>
      <w:r w:rsidR="00E005E8" w:rsidRPr="00E005E8">
        <w:instrText xml:space="preserve"> \* MERGEFORMAT </w:instrText>
      </w:r>
      <w:r w:rsidR="00FF6878" w:rsidRPr="00E005E8">
        <w:fldChar w:fldCharType="separate"/>
      </w:r>
      <w:r w:rsidR="006B03F6" w:rsidRPr="00231853">
        <w:rPr>
          <w:rFonts w:eastAsia="+mn-ea"/>
        </w:rPr>
        <w:t>(</w:t>
      </w:r>
      <w:r w:rsidR="006B03F6" w:rsidRPr="006B03F6">
        <w:rPr>
          <w:rFonts w:eastAsia="+mn-ea"/>
        </w:rPr>
        <w:t>16</w:t>
      </w:r>
      <w:r w:rsidR="006B03F6" w:rsidRPr="00231853">
        <w:rPr>
          <w:rFonts w:eastAsia="+mn-ea"/>
        </w:rPr>
        <w:t>.</w:t>
      </w:r>
      <w:r w:rsidR="006B03F6" w:rsidRPr="006B03F6">
        <w:rPr>
          <w:rFonts w:eastAsia="+mn-ea"/>
        </w:rPr>
        <w:t>1</w:t>
      </w:r>
      <w:r w:rsidR="00FF6878" w:rsidRPr="00E005E8">
        <w:fldChar w:fldCharType="end"/>
      </w:r>
      <w:r w:rsidRPr="00E005E8">
        <w:t>),</w:t>
      </w:r>
      <w:r>
        <w:t xml:space="preserve"> we can use trigonometric identities to rewrite the gains.</w:t>
      </w:r>
    </w:p>
    <w:p w14:paraId="4DEB928C" w14:textId="7513503B" w:rsidR="00AE7F18" w:rsidRDefault="00755EC7" w:rsidP="005607B0">
      <w:pPr>
        <w:pStyle w:val="HTMLPreformatted"/>
        <w:shd w:val="clear" w:color="auto" w:fill="FFFFFF"/>
        <w:spacing w:line="360" w:lineRule="auto"/>
        <w:rPr>
          <w:rFonts w:ascii="Times New Roman" w:hAnsi="Times New Roman"/>
          <w:color w:val="000000"/>
          <w:sz w:val="22"/>
          <w:szCs w:val="22"/>
        </w:rPr>
      </w:pPr>
      <m:oMathPara>
        <m:oMath>
          <m:sSub>
            <m:sSubPr>
              <m:ctrlPr>
                <w:rPr>
                  <w:rFonts w:ascii="Cambria Math" w:hAnsi="Cambria Math"/>
                  <w:i/>
                </w:rPr>
              </m:ctrlPr>
            </m:sSubPr>
            <m:e>
              <m:r>
                <w:rPr>
                  <w:rFonts w:ascii="Cambria Math"/>
                </w:rPr>
                <m:t>g</m:t>
              </m:r>
            </m:e>
            <m:sub>
              <m:r>
                <w:rPr>
                  <w:rFonts w:ascii="Cambria Math"/>
                </w:rPr>
                <m:t>L</m:t>
              </m:r>
            </m:sub>
          </m:sSub>
          <m:r>
            <w:rPr>
              <w:rFonts w:ascii="Cambria Math" w:hAnsi="Cambria Math"/>
            </w:rPr>
            <m:t>=(</m:t>
          </m:r>
          <m:func>
            <m:funcPr>
              <m:ctrlPr>
                <w:rPr>
                  <w:rFonts w:ascii="Cambria Math" w:hAnsi="Cambria Math"/>
                  <w:i/>
                </w:rPr>
              </m:ctrlPr>
            </m:funcPr>
            <m:fName>
              <m:r>
                <m:rPr>
                  <m:sty m:val="p"/>
                </m:rPr>
                <w:rPr>
                  <w:rFonts w:ascii="Cambria Math"/>
                </w:rPr>
                <m:t>cos</m:t>
              </m:r>
            </m:fName>
            <m:e>
              <m:r>
                <w:rPr>
                  <w:rFonts w:ascii="Cambria Math"/>
                </w:rPr>
                <m:t>ϕ</m:t>
              </m:r>
            </m:e>
          </m:func>
          <m:r>
            <w:rPr>
              <w:rFonts w:ascii="Cambria Math"/>
            </w:rPr>
            <m:t>-</m:t>
          </m:r>
          <m:func>
            <m:funcPr>
              <m:ctrlPr>
                <w:rPr>
                  <w:rFonts w:ascii="Cambria Math" w:hAnsi="Cambria Math"/>
                  <w:i/>
                </w:rPr>
              </m:ctrlPr>
            </m:funcPr>
            <m:fName>
              <m:r>
                <m:rPr>
                  <m:sty m:val="p"/>
                </m:rPr>
                <w:rPr>
                  <w:rFonts w:ascii="Cambria Math"/>
                </w:rPr>
                <m:t>sin</m:t>
              </m:r>
            </m:fName>
            <m:e>
              <m:r>
                <w:rPr>
                  <w:rFonts w:ascii="Cambria Math"/>
                </w:rPr>
                <m:t>ϕ</m:t>
              </m:r>
            </m:e>
          </m:func>
          <m:r>
            <w:rPr>
              <w:rFonts w:ascii="Cambria Math"/>
            </w:rPr>
            <m:t>)/</m:t>
          </m:r>
          <m:rad>
            <m:radPr>
              <m:degHide m:val="1"/>
              <m:ctrlPr>
                <w:rPr>
                  <w:rFonts w:ascii="Cambria Math" w:hAnsi="Cambria Math"/>
                  <w:i/>
                </w:rPr>
              </m:ctrlPr>
            </m:radPr>
            <m:deg/>
            <m:e>
              <m:r>
                <w:rPr>
                  <w:rFonts w:ascii="Cambria Math"/>
                </w:rPr>
                <m:t>2</m:t>
              </m:r>
            </m:e>
          </m:rad>
          <m:r>
            <m:rPr>
              <m:sty m:val="p"/>
            </m:rPr>
            <w:rPr>
              <w:rFonts w:ascii="Cambria Math"/>
            </w:rPr>
            <m:t>=</m:t>
          </m:r>
          <m:r>
            <m:rPr>
              <m:sty m:val="p"/>
            </m:rPr>
            <w:rPr>
              <w:rFonts w:ascii="Cambria Math" w:hAnsi="Cambria Math"/>
              <w:color w:val="000000"/>
            </w:rPr>
            <m:t>cos</m:t>
          </m:r>
          <m:r>
            <w:rPr>
              <w:rFonts w:ascii="Cambria Math"/>
            </w:rPr>
            <m:t>(ϕ+</m:t>
          </m:r>
          <m:r>
            <w:rPr>
              <w:rFonts w:ascii="Cambria Math" w:hAnsi="Cambria Math"/>
            </w:rPr>
            <m:t>π/4</m:t>
          </m:r>
          <m:r>
            <m:rPr>
              <m:sty m:val="p"/>
            </m:rPr>
            <w:rPr>
              <w:rFonts w:ascii="Cambria Math" w:hAnsi="Cambria Math"/>
              <w:color w:val="000000"/>
            </w:rPr>
            <m:t>)</m:t>
          </m:r>
          <m:r>
            <m:rPr>
              <m:sty m:val="p"/>
            </m:rPr>
            <w:rPr>
              <w:rFonts w:ascii="Cambria Math"/>
            </w:rPr>
            <w:br/>
          </m:r>
        </m:oMath>
        <m:oMath>
          <m:sSub>
            <m:sSubPr>
              <m:ctrlPr>
                <w:rPr>
                  <w:rFonts w:ascii="Cambria Math" w:hAnsi="Cambria Math"/>
                  <w:i/>
                </w:rPr>
              </m:ctrlPr>
            </m:sSubPr>
            <m:e>
              <m:r>
                <w:rPr>
                  <w:rFonts w:ascii="Cambria Math"/>
                </w:rPr>
                <m:t>g</m:t>
              </m:r>
            </m:e>
            <m:sub>
              <m:r>
                <w:rPr>
                  <w:rFonts w:ascii="Cambria Math"/>
                </w:rPr>
                <m:t>R</m:t>
              </m:r>
            </m:sub>
          </m:sSub>
          <m:r>
            <w:rPr>
              <w:rFonts w:ascii="Cambria Math" w:hAnsi="Cambria Math"/>
            </w:rPr>
            <m:t>=(</m:t>
          </m:r>
          <m:func>
            <m:funcPr>
              <m:ctrlPr>
                <w:rPr>
                  <w:rFonts w:ascii="Cambria Math" w:hAnsi="Cambria Math"/>
                  <w:i/>
                </w:rPr>
              </m:ctrlPr>
            </m:funcPr>
            <m:fName>
              <m:r>
                <m:rPr>
                  <m:sty m:val="p"/>
                </m:rPr>
                <w:rPr>
                  <w:rFonts w:ascii="Cambria Math"/>
                </w:rPr>
                <m:t>cos</m:t>
              </m:r>
            </m:fName>
            <m:e>
              <m:r>
                <w:rPr>
                  <w:rFonts w:ascii="Cambria Math"/>
                </w:rPr>
                <m:t>ϕ</m:t>
              </m:r>
            </m:e>
          </m:func>
          <m:r>
            <w:rPr>
              <w:rFonts w:ascii="Cambria Math"/>
            </w:rPr>
            <m:t>+</m:t>
          </m:r>
          <m:func>
            <m:funcPr>
              <m:ctrlPr>
                <w:rPr>
                  <w:rFonts w:ascii="Cambria Math" w:hAnsi="Cambria Math"/>
                  <w:i/>
                </w:rPr>
              </m:ctrlPr>
            </m:funcPr>
            <m:fName>
              <m:r>
                <w:rPr>
                  <w:rFonts w:ascii="Cambria Math"/>
                </w:rPr>
                <m:t>s</m:t>
              </m:r>
              <m:r>
                <m:rPr>
                  <m:sty m:val="p"/>
                </m:rPr>
                <w:rPr>
                  <w:rFonts w:ascii="Cambria Math"/>
                </w:rPr>
                <m:t>in</m:t>
              </m:r>
            </m:fName>
            <m:e>
              <m:r>
                <w:rPr>
                  <w:rFonts w:ascii="Cambria Math"/>
                </w:rPr>
                <m:t>ϕ</m:t>
              </m:r>
            </m:e>
          </m:func>
          <m:r>
            <w:rPr>
              <w:rFonts w:ascii="Cambria Math"/>
            </w:rPr>
            <m:t>)/</m:t>
          </m:r>
          <m:rad>
            <m:radPr>
              <m:degHide m:val="1"/>
              <m:ctrlPr>
                <w:rPr>
                  <w:rFonts w:ascii="Cambria Math" w:hAnsi="Cambria Math"/>
                  <w:i/>
                </w:rPr>
              </m:ctrlPr>
            </m:radPr>
            <m:deg/>
            <m:e>
              <m:r>
                <w:rPr>
                  <w:rFonts w:ascii="Cambria Math"/>
                </w:rPr>
                <m:t>2</m:t>
              </m:r>
            </m:e>
          </m:rad>
          <m:r>
            <m:rPr>
              <m:sty m:val="p"/>
            </m:rPr>
            <w:rPr>
              <w:rFonts w:ascii="Cambria Math"/>
            </w:rPr>
            <m:t>=sin</m:t>
          </m:r>
          <m:r>
            <w:rPr>
              <w:rFonts w:ascii="Cambria Math"/>
            </w:rPr>
            <m:t>(ϕ+</m:t>
          </m:r>
          <m:r>
            <w:rPr>
              <w:rFonts w:ascii="Cambria Math" w:hAnsi="Cambria Math"/>
            </w:rPr>
            <m:t>π/4</m:t>
          </m:r>
          <m:r>
            <m:rPr>
              <m:sty m:val="p"/>
            </m:rPr>
            <w:rPr>
              <w:rFonts w:ascii="Cambria Math" w:hAnsi="Cambria Math"/>
              <w:color w:val="000000"/>
            </w:rPr>
            <m:t>)</m:t>
          </m:r>
        </m:oMath>
      </m:oMathPara>
    </w:p>
    <w:p w14:paraId="74C59053" w14:textId="278BFABF" w:rsidR="005607B0" w:rsidRDefault="005607B0" w:rsidP="005607B0">
      <w:pPr>
        <w:pStyle w:val="HTMLPreformatted"/>
        <w:shd w:val="clear" w:color="auto" w:fill="FFFFFF"/>
        <w:spacing w:line="360" w:lineRule="auto"/>
        <w:rPr>
          <w:rFonts w:ascii="Times New Roman" w:hAnsi="Times New Roman"/>
        </w:rPr>
      </w:pPr>
      <w:r>
        <w:rPr>
          <w:rFonts w:ascii="Times New Roman" w:hAnsi="Times New Roman"/>
          <w:color w:val="000000"/>
          <w:sz w:val="22"/>
          <w:szCs w:val="22"/>
        </w:rPr>
        <w:t xml:space="preserve">Hence monaural panning in the Web Audio API is just application of the panning law, </w:t>
      </w:r>
      <w:r w:rsidRPr="0032346D">
        <w:rPr>
          <w:rFonts w:ascii="Times New Roman" w:hAnsi="Times New Roman"/>
          <w:color w:val="000000"/>
          <w:sz w:val="22"/>
          <w:szCs w:val="22"/>
        </w:rPr>
        <w:t>Eq</w:t>
      </w:r>
      <w:r w:rsidR="00E005E8">
        <w:rPr>
          <w:rFonts w:ascii="Times New Roman" w:hAnsi="Times New Roman"/>
          <w:color w:val="000000"/>
          <w:sz w:val="22"/>
          <w:szCs w:val="22"/>
        </w:rPr>
        <w:t>uation</w:t>
      </w:r>
      <w:r w:rsidRPr="0032346D">
        <w:rPr>
          <w:rFonts w:ascii="Times New Roman" w:hAnsi="Times New Roman"/>
          <w:color w:val="000000"/>
          <w:sz w:val="22"/>
          <w:szCs w:val="22"/>
        </w:rPr>
        <w:t xml:space="preserve"> </w:t>
      </w:r>
      <w:r w:rsidR="0032346D" w:rsidRPr="0032346D">
        <w:rPr>
          <w:rFonts w:ascii="Times New Roman" w:hAnsi="Times New Roman"/>
          <w:sz w:val="22"/>
          <w:szCs w:val="22"/>
        </w:rPr>
        <w:fldChar w:fldCharType="begin"/>
      </w:r>
      <w:r w:rsidR="0032346D" w:rsidRPr="0032346D">
        <w:rPr>
          <w:rFonts w:ascii="Times New Roman" w:hAnsi="Times New Roman"/>
          <w:sz w:val="22"/>
          <w:szCs w:val="22"/>
        </w:rPr>
        <w:instrText xml:space="preserve"> REF _Ref78603912 \h  \* MERGEFORMAT </w:instrText>
      </w:r>
      <w:r w:rsidR="0032346D" w:rsidRPr="0032346D">
        <w:rPr>
          <w:rFonts w:ascii="Times New Roman" w:hAnsi="Times New Roman"/>
          <w:sz w:val="22"/>
          <w:szCs w:val="22"/>
        </w:rPr>
      </w:r>
      <w:r w:rsidR="0032346D" w:rsidRPr="0032346D">
        <w:rPr>
          <w:rFonts w:ascii="Times New Roman" w:hAnsi="Times New Roman"/>
          <w:sz w:val="22"/>
          <w:szCs w:val="22"/>
        </w:rPr>
        <w:fldChar w:fldCharType="separate"/>
      </w:r>
      <w:r w:rsidR="006B03F6" w:rsidRPr="006B03F6">
        <w:rPr>
          <w:rFonts w:ascii="Times New Roman" w:eastAsia="+mn-ea" w:hAnsi="Times New Roman"/>
          <w:iCs/>
          <w:color w:val="000000"/>
          <w:kern w:val="24"/>
          <w:sz w:val="22"/>
          <w:szCs w:val="22"/>
        </w:rPr>
        <w:t>(</w:t>
      </w:r>
      <w:r w:rsidR="006B03F6" w:rsidRPr="006B03F6">
        <w:rPr>
          <w:rFonts w:ascii="Times New Roman" w:eastAsia="+mn-ea" w:hAnsi="Times New Roman"/>
          <w:iCs/>
          <w:noProof/>
          <w:color w:val="000000"/>
          <w:kern w:val="24"/>
          <w:sz w:val="22"/>
          <w:szCs w:val="22"/>
        </w:rPr>
        <w:t>16.1</w:t>
      </w:r>
      <w:r w:rsidR="0032346D" w:rsidRPr="0032346D">
        <w:rPr>
          <w:rFonts w:ascii="Times New Roman" w:hAnsi="Times New Roman"/>
          <w:sz w:val="22"/>
          <w:szCs w:val="22"/>
        </w:rPr>
        <w:fldChar w:fldCharType="end"/>
      </w:r>
      <w:r w:rsidR="0032346D" w:rsidRPr="0032346D">
        <w:rPr>
          <w:rFonts w:ascii="Times New Roman" w:hAnsi="Times New Roman"/>
          <w:sz w:val="22"/>
          <w:szCs w:val="22"/>
        </w:rPr>
        <w:t>)</w:t>
      </w:r>
      <w:r w:rsidRPr="0032346D">
        <w:rPr>
          <w:rFonts w:ascii="Times New Roman" w:hAnsi="Times New Roman"/>
          <w:color w:val="000000"/>
          <w:sz w:val="22"/>
          <w:szCs w:val="22"/>
        </w:rPr>
        <w:t>,</w:t>
      </w:r>
      <w:r>
        <w:rPr>
          <w:rFonts w:ascii="Times New Roman" w:hAnsi="Times New Roman"/>
          <w:color w:val="000000"/>
          <w:sz w:val="22"/>
          <w:szCs w:val="22"/>
        </w:rPr>
        <w:t xml:space="preserve"> with </w:t>
      </w:r>
      <m:oMath>
        <m:r>
          <w:rPr>
            <w:rFonts w:ascii="Cambria Math" w:hAnsi="Cambria Math"/>
            <w:color w:val="000000"/>
            <w:sz w:val="22"/>
            <w:szCs w:val="22"/>
          </w:rPr>
          <m:t>p</m:t>
        </m:r>
        <m:r>
          <m:rPr>
            <m:sty m:val="p"/>
          </m:rPr>
          <w:rPr>
            <w:rFonts w:ascii="Cambria Math" w:hAnsi="Cambria Math"/>
            <w:color w:val="000000"/>
            <w:sz w:val="22"/>
            <w:szCs w:val="22"/>
          </w:rPr>
          <m:t>=</m:t>
        </m:r>
        <m:r>
          <w:rPr>
            <w:rFonts w:ascii="Cambria Math" w:hAnsi="Cambria Math"/>
            <w:color w:val="000000"/>
            <w:sz w:val="22"/>
            <w:szCs w:val="22"/>
          </w:rPr>
          <m:t>4</m:t>
        </m:r>
        <m:r>
          <w:rPr>
            <w:rFonts w:ascii="Cambria Math"/>
            <w:sz w:val="22"/>
            <w:szCs w:val="22"/>
          </w:rPr>
          <m:t>ϕ/</m:t>
        </m:r>
        <m:r>
          <w:rPr>
            <w:rFonts w:ascii="Cambria Math" w:hAnsi="Cambria Math"/>
          </w:rPr>
          <m:t>π</m:t>
        </m:r>
      </m:oMath>
      <w:r>
        <w:rPr>
          <w:rFonts w:ascii="Times New Roman" w:hAnsi="Times New Roman"/>
        </w:rPr>
        <w:t>.</w:t>
      </w:r>
    </w:p>
    <w:p w14:paraId="5A3EC3F3" w14:textId="77777777" w:rsidR="005607B0" w:rsidRDefault="005607B0" w:rsidP="005607B0">
      <w:pPr>
        <w:pStyle w:val="HTMLPreformatted"/>
        <w:shd w:val="clear" w:color="auto" w:fill="FFFFFF"/>
        <w:spacing w:line="360" w:lineRule="auto"/>
        <w:rPr>
          <w:rFonts w:ascii="Times New Roman" w:hAnsi="Times New Roman"/>
          <w:color w:val="000000"/>
          <w:sz w:val="22"/>
          <w:szCs w:val="22"/>
        </w:rPr>
      </w:pPr>
      <w:r w:rsidRPr="001B42D2">
        <w:rPr>
          <w:rFonts w:ascii="Times New Roman" w:hAnsi="Times New Roman"/>
          <w:color w:val="000000"/>
          <w:sz w:val="22"/>
          <w:szCs w:val="22"/>
          <w:u w:val="single"/>
        </w:rPr>
        <w:t>For stereo input</w:t>
      </w:r>
      <w:r>
        <w:rPr>
          <w:rFonts w:ascii="Times New Roman" w:hAnsi="Times New Roman"/>
          <w:color w:val="000000"/>
          <w:sz w:val="22"/>
          <w:szCs w:val="22"/>
        </w:rPr>
        <w:t>;</w:t>
      </w:r>
    </w:p>
    <w:p w14:paraId="34F02E99" w14:textId="59AF65D4" w:rsidR="005607B0" w:rsidRDefault="005607B0" w:rsidP="005607B0">
      <w:pPr>
        <w:pStyle w:val="HTMLPreformatted"/>
        <w:shd w:val="clear" w:color="auto" w:fill="FFFFFF"/>
        <w:spacing w:line="360" w:lineRule="auto"/>
        <w:rPr>
          <w:rFonts w:ascii="Times New Roman" w:hAnsi="Times New Roman"/>
          <w:color w:val="000000"/>
          <w:sz w:val="22"/>
          <w:szCs w:val="22"/>
        </w:rPr>
      </w:pPr>
      <w:r>
        <w:rPr>
          <w:rFonts w:ascii="Times New Roman" w:hAnsi="Times New Roman"/>
          <w:color w:val="000000"/>
          <w:sz w:val="22"/>
          <w:szCs w:val="22"/>
        </w:rPr>
        <w:t>if</w:t>
      </w:r>
      <w:r w:rsidRPr="00787783">
        <w:rPr>
          <w:rFonts w:ascii="Times New Roman" w:hAnsi="Times New Roman"/>
          <w:color w:val="000000"/>
          <w:sz w:val="22"/>
          <w:szCs w:val="22"/>
        </w:rPr>
        <w:t xml:space="preserve"> </w:t>
      </w:r>
      <w:r w:rsidRPr="00787783">
        <w:rPr>
          <w:rFonts w:ascii="Times New Roman" w:hAnsi="Times New Roman"/>
          <w:i/>
          <w:iCs/>
          <w:color w:val="000000"/>
          <w:sz w:val="22"/>
          <w:szCs w:val="22"/>
        </w:rPr>
        <w:t>p</w:t>
      </w:r>
      <w:r w:rsidRPr="00787783">
        <w:rPr>
          <w:rFonts w:ascii="Times New Roman" w:hAnsi="Times New Roman"/>
          <w:color w:val="000000"/>
          <w:sz w:val="22"/>
          <w:szCs w:val="22"/>
        </w:rPr>
        <w:t xml:space="preserve"> </w:t>
      </w:r>
      <w:r>
        <w:rPr>
          <w:rFonts w:ascii="Times New Roman" w:hAnsi="Times New Roman"/>
          <w:color w:val="000000"/>
          <w:sz w:val="22"/>
          <w:szCs w:val="22"/>
        </w:rPr>
        <w:t>≤</w:t>
      </w:r>
      <w:r w:rsidRPr="00787783">
        <w:rPr>
          <w:rFonts w:ascii="Times New Roman" w:hAnsi="Times New Roman"/>
          <w:color w:val="000000"/>
          <w:sz w:val="22"/>
          <w:szCs w:val="22"/>
        </w:rPr>
        <w:t>0</w:t>
      </w:r>
      <w:r>
        <w:rPr>
          <w:rFonts w:ascii="Times New Roman" w:hAnsi="Times New Roman"/>
          <w:color w:val="000000"/>
          <w:sz w:val="22"/>
          <w:szCs w:val="22"/>
        </w:rPr>
        <w:t xml:space="preserve">, </w:t>
      </w:r>
    </w:p>
    <w:p w14:paraId="38E26968" w14:textId="358E4867" w:rsidR="006F5601" w:rsidRDefault="00755EC7" w:rsidP="005607B0">
      <w:pPr>
        <w:pStyle w:val="HTMLPreformatted"/>
        <w:shd w:val="clear" w:color="auto" w:fill="FFFFFF"/>
        <w:spacing w:line="360" w:lineRule="auto"/>
        <w:rPr>
          <w:rFonts w:ascii="Times New Roman" w:hAnsi="Times New Roman"/>
          <w:color w:val="000000"/>
          <w:sz w:val="22"/>
          <w:szCs w:val="22"/>
        </w:rPr>
      </w:pPr>
      <m:oMathPara>
        <m:oMath>
          <m:sSub>
            <m:sSubPr>
              <m:ctrlPr>
                <w:rPr>
                  <w:rFonts w:ascii="Cambria Math" w:hAnsi="Cambria Math"/>
                  <w:i/>
                </w:rPr>
              </m:ctrlPr>
            </m:sSubPr>
            <m:e>
              <m:r>
                <w:rPr>
                  <w:rFonts w:ascii="Cambria Math"/>
                </w:rPr>
                <m:t>y</m:t>
              </m:r>
            </m:e>
            <m:sub>
              <m:r>
                <w:rPr>
                  <w:rFonts w:ascii="Cambria Math"/>
                </w:rPr>
                <m:t>L</m:t>
              </m:r>
            </m:sub>
          </m:sSub>
          <m:r>
            <w:rPr>
              <w:rFonts w:ascii="Cambria Math" w:hAnsi="Cambria Math"/>
            </w:rPr>
            <m:t>=</m:t>
          </m:r>
          <m:sSub>
            <m:sSubPr>
              <m:ctrlPr>
                <w:rPr>
                  <w:rFonts w:ascii="Cambria Math" w:hAnsi="Cambria Math"/>
                  <w:i/>
                </w:rPr>
              </m:ctrlPr>
            </m:sSubPr>
            <m:e>
              <m:r>
                <w:rPr>
                  <w:rFonts w:ascii="Cambria Math"/>
                </w:rPr>
                <m:t>x</m:t>
              </m:r>
            </m:e>
            <m:sub>
              <m:r>
                <w:rPr>
                  <w:rFonts w:ascii="Cambria Math"/>
                </w:rPr>
                <m:t>L</m:t>
              </m:r>
            </m:sub>
          </m:sSub>
          <m:r>
            <w:rPr>
              <w:rFonts w:ascii="Cambria Math"/>
            </w:rPr>
            <m:t>+</m:t>
          </m:r>
          <m:sSub>
            <m:sSubPr>
              <m:ctrlPr>
                <w:rPr>
                  <w:rFonts w:ascii="Cambria Math" w:hAnsi="Cambria Math"/>
                  <w:i/>
                </w:rPr>
              </m:ctrlPr>
            </m:sSubPr>
            <m:e>
              <m:r>
                <w:rPr>
                  <w:rFonts w:ascii="Cambria Math"/>
                </w:rPr>
                <m:t>x</m:t>
              </m:r>
            </m:e>
            <m:sub>
              <m:r>
                <w:rPr>
                  <w:rFonts w:ascii="Cambria Math"/>
                </w:rPr>
                <m:t>R</m:t>
              </m:r>
            </m:sub>
          </m:sSub>
          <m:r>
            <m:rPr>
              <m:sty m:val="p"/>
            </m:rPr>
            <w:rPr>
              <w:rFonts w:ascii="Cambria Math"/>
            </w:rPr>
            <m:t xml:space="preserve"> </m:t>
          </m:r>
          <m:r>
            <m:rPr>
              <m:sty m:val="p"/>
            </m:rPr>
            <w:rPr>
              <w:rFonts w:ascii="Cambria Math" w:hAnsi="Cambria Math"/>
              <w:color w:val="000000"/>
            </w:rPr>
            <m:t>sin</m:t>
          </m:r>
          <m:r>
            <w:rPr>
              <w:rFonts w:ascii="Cambria Math"/>
            </w:rPr>
            <m:t>(</m:t>
          </m:r>
          <m:r>
            <w:rPr>
              <w:rFonts w:ascii="Cambria Math" w:hAnsi="Cambria Math"/>
            </w:rPr>
            <m:t>|p|π/2</m:t>
          </m:r>
          <m:r>
            <m:rPr>
              <m:sty m:val="p"/>
            </m:rPr>
            <w:rPr>
              <w:rFonts w:ascii="Cambria Math" w:hAnsi="Cambria Math"/>
              <w:color w:val="000000"/>
            </w:rPr>
            <m:t>)</m:t>
          </m:r>
          <m:r>
            <m:rPr>
              <m:sty m:val="p"/>
            </m:rPr>
            <w:rPr>
              <w:rFonts w:ascii="Cambria Math"/>
            </w:rPr>
            <w:br/>
          </m:r>
        </m:oMath>
        <m:oMath>
          <m:sSub>
            <m:sSubPr>
              <m:ctrlPr>
                <w:rPr>
                  <w:rFonts w:ascii="Cambria Math" w:hAnsi="Cambria Math"/>
                  <w:i/>
                </w:rPr>
              </m:ctrlPr>
            </m:sSubPr>
            <m:e>
              <m:r>
                <w:rPr>
                  <w:rFonts w:ascii="Cambria Math"/>
                </w:rPr>
                <m:t>y</m:t>
              </m:r>
            </m:e>
            <m:sub>
              <m:r>
                <w:rPr>
                  <w:rFonts w:ascii="Cambria Math"/>
                </w:rPr>
                <m:t>R</m:t>
              </m:r>
            </m:sub>
          </m:sSub>
          <m:r>
            <w:rPr>
              <w:rFonts w:ascii="Cambria Math" w:hAnsi="Cambria Math"/>
            </w:rPr>
            <m:t>=</m:t>
          </m:r>
          <m:sSub>
            <m:sSubPr>
              <m:ctrlPr>
                <w:rPr>
                  <w:rFonts w:ascii="Cambria Math" w:hAnsi="Cambria Math"/>
                  <w:i/>
                </w:rPr>
              </m:ctrlPr>
            </m:sSubPr>
            <m:e>
              <m:r>
                <w:rPr>
                  <w:rFonts w:ascii="Cambria Math"/>
                </w:rPr>
                <m:t>x</m:t>
              </m:r>
            </m:e>
            <m:sub>
              <m:r>
                <w:rPr>
                  <w:rFonts w:ascii="Cambria Math"/>
                </w:rPr>
                <m:t>R</m:t>
              </m:r>
            </m:sub>
          </m:sSub>
          <m:r>
            <m:rPr>
              <m:sty m:val="p"/>
            </m:rPr>
            <w:rPr>
              <w:rFonts w:ascii="Cambria Math"/>
            </w:rPr>
            <m:t xml:space="preserve"> cos</m:t>
          </m:r>
          <m:r>
            <w:rPr>
              <w:rFonts w:ascii="Cambria Math"/>
            </w:rPr>
            <m:t>(</m:t>
          </m:r>
          <m:r>
            <w:rPr>
              <w:rFonts w:ascii="Cambria Math" w:hAnsi="Cambria Math"/>
            </w:rPr>
            <m:t>|p|π/2</m:t>
          </m:r>
          <m:r>
            <m:rPr>
              <m:sty m:val="p"/>
            </m:rPr>
            <w:rPr>
              <w:rFonts w:ascii="Cambria Math" w:hAnsi="Cambria Math"/>
              <w:color w:val="000000"/>
            </w:rPr>
            <m:t>)</m:t>
          </m:r>
        </m:oMath>
      </m:oMathPara>
    </w:p>
    <w:p w14:paraId="22878E89" w14:textId="77777777" w:rsidR="00C44306" w:rsidRDefault="005607B0" w:rsidP="005607B0">
      <w:pPr>
        <w:pStyle w:val="HTMLPreformatted"/>
        <w:shd w:val="clear" w:color="auto" w:fill="FFFFFF"/>
        <w:spacing w:line="360" w:lineRule="auto"/>
        <w:rPr>
          <w:rFonts w:ascii="Times New Roman" w:hAnsi="Times New Roman"/>
          <w:color w:val="000000"/>
          <w:sz w:val="22"/>
          <w:szCs w:val="22"/>
        </w:rPr>
      </w:pPr>
      <w:r>
        <w:rPr>
          <w:rFonts w:ascii="Times New Roman" w:hAnsi="Times New Roman"/>
          <w:color w:val="000000"/>
          <w:sz w:val="22"/>
          <w:szCs w:val="22"/>
        </w:rPr>
        <w:t>if</w:t>
      </w:r>
      <w:r w:rsidRPr="00787783">
        <w:rPr>
          <w:rFonts w:ascii="Times New Roman" w:hAnsi="Times New Roman"/>
          <w:color w:val="000000"/>
          <w:sz w:val="22"/>
          <w:szCs w:val="22"/>
        </w:rPr>
        <w:t xml:space="preserve"> </w:t>
      </w:r>
      <w:r w:rsidRPr="00787783">
        <w:rPr>
          <w:rFonts w:ascii="Times New Roman" w:hAnsi="Times New Roman"/>
          <w:i/>
          <w:iCs/>
          <w:color w:val="000000"/>
          <w:sz w:val="22"/>
          <w:szCs w:val="22"/>
        </w:rPr>
        <w:t>p</w:t>
      </w:r>
      <w:r w:rsidRPr="00787783">
        <w:rPr>
          <w:rFonts w:ascii="Times New Roman" w:hAnsi="Times New Roman"/>
          <w:color w:val="000000"/>
          <w:sz w:val="22"/>
          <w:szCs w:val="22"/>
        </w:rPr>
        <w:t xml:space="preserve"> &gt;0</w:t>
      </w:r>
      <w:r>
        <w:rPr>
          <w:rFonts w:ascii="Times New Roman" w:hAnsi="Times New Roman"/>
          <w:color w:val="000000"/>
          <w:sz w:val="22"/>
          <w:szCs w:val="22"/>
        </w:rPr>
        <w:t xml:space="preserve">, </w:t>
      </w:r>
    </w:p>
    <w:p w14:paraId="71612012" w14:textId="4573E1BB" w:rsidR="005607B0" w:rsidRDefault="00755EC7" w:rsidP="005607B0">
      <w:pPr>
        <w:pStyle w:val="HTMLPreformatted"/>
        <w:shd w:val="clear" w:color="auto" w:fill="FFFFFF"/>
        <w:spacing w:line="360" w:lineRule="auto"/>
        <w:rPr>
          <w:rFonts w:ascii="Times New Roman" w:hAnsi="Times New Roman"/>
          <w:color w:val="000000"/>
          <w:sz w:val="22"/>
          <w:szCs w:val="22"/>
        </w:rPr>
      </w:pPr>
      <m:oMathPara>
        <m:oMath>
          <m:sSub>
            <m:sSubPr>
              <m:ctrlPr>
                <w:rPr>
                  <w:rFonts w:ascii="Cambria Math" w:hAnsi="Cambria Math"/>
                  <w:i/>
                </w:rPr>
              </m:ctrlPr>
            </m:sSubPr>
            <m:e>
              <m:r>
                <w:rPr>
                  <w:rFonts w:ascii="Cambria Math"/>
                </w:rPr>
                <m:t>y</m:t>
              </m:r>
            </m:e>
            <m:sub>
              <m:r>
                <w:rPr>
                  <w:rFonts w:ascii="Cambria Math"/>
                </w:rPr>
                <m:t>L</m:t>
              </m:r>
            </m:sub>
          </m:sSub>
          <m:r>
            <w:rPr>
              <w:rFonts w:ascii="Cambria Math" w:hAnsi="Cambria Math"/>
            </w:rPr>
            <m:t>=</m:t>
          </m:r>
          <m:sSub>
            <m:sSubPr>
              <m:ctrlPr>
                <w:rPr>
                  <w:rFonts w:ascii="Cambria Math" w:hAnsi="Cambria Math"/>
                  <w:i/>
                </w:rPr>
              </m:ctrlPr>
            </m:sSubPr>
            <m:e>
              <m:r>
                <w:rPr>
                  <w:rFonts w:ascii="Cambria Math"/>
                </w:rPr>
                <m:t>x</m:t>
              </m:r>
            </m:e>
            <m:sub>
              <m:r>
                <w:rPr>
                  <w:rFonts w:ascii="Cambria Math"/>
                </w:rPr>
                <m:t>L</m:t>
              </m:r>
            </m:sub>
          </m:sSub>
          <m:r>
            <m:rPr>
              <m:sty m:val="p"/>
            </m:rPr>
            <w:rPr>
              <w:rFonts w:ascii="Cambria Math"/>
            </w:rPr>
            <m:t>cos</m:t>
          </m:r>
          <m:r>
            <w:rPr>
              <w:rFonts w:ascii="Cambria Math"/>
            </w:rPr>
            <m:t>(</m:t>
          </m:r>
          <m:r>
            <w:rPr>
              <w:rFonts w:ascii="Cambria Math" w:hAnsi="Cambria Math"/>
            </w:rPr>
            <m:t>|p|π/2</m:t>
          </m:r>
          <m:r>
            <m:rPr>
              <m:sty m:val="p"/>
            </m:rPr>
            <w:rPr>
              <w:rFonts w:ascii="Cambria Math" w:hAnsi="Cambria Math"/>
              <w:color w:val="000000"/>
            </w:rPr>
            <m:t>)</m:t>
          </m:r>
          <m:r>
            <m:rPr>
              <m:sty m:val="p"/>
            </m:rPr>
            <w:rPr>
              <w:rFonts w:ascii="Cambria Math"/>
            </w:rPr>
            <w:br/>
          </m:r>
        </m:oMath>
        <m:oMath>
          <m:sSub>
            <m:sSubPr>
              <m:ctrlPr>
                <w:rPr>
                  <w:rFonts w:ascii="Cambria Math" w:hAnsi="Cambria Math"/>
                  <w:i/>
                </w:rPr>
              </m:ctrlPr>
            </m:sSubPr>
            <m:e>
              <m:r>
                <w:rPr>
                  <w:rFonts w:ascii="Cambria Math"/>
                </w:rPr>
                <m:t>y</m:t>
              </m:r>
            </m:e>
            <m:sub>
              <m:r>
                <w:rPr>
                  <w:rFonts w:ascii="Cambria Math"/>
                </w:rPr>
                <m:t>R</m:t>
              </m:r>
            </m:sub>
          </m:sSub>
          <m:r>
            <w:rPr>
              <w:rFonts w:ascii="Cambria Math" w:hAnsi="Cambria Math"/>
            </w:rPr>
            <m:t>=</m:t>
          </m:r>
          <m:sSub>
            <m:sSubPr>
              <m:ctrlPr>
                <w:rPr>
                  <w:rFonts w:ascii="Cambria Math" w:hAnsi="Cambria Math"/>
                  <w:i/>
                </w:rPr>
              </m:ctrlPr>
            </m:sSubPr>
            <m:e>
              <m:r>
                <w:rPr>
                  <w:rFonts w:ascii="Cambria Math"/>
                </w:rPr>
                <m:t>x</m:t>
              </m:r>
            </m:e>
            <m:sub>
              <m:r>
                <w:rPr>
                  <w:rFonts w:ascii="Cambria Math"/>
                </w:rPr>
                <m:t>R</m:t>
              </m:r>
            </m:sub>
          </m:sSub>
          <m:r>
            <m:rPr>
              <m:sty m:val="p"/>
            </m:rPr>
            <w:rPr>
              <w:rFonts w:ascii="Cambria Math"/>
            </w:rPr>
            <m:t xml:space="preserve"> </m:t>
          </m:r>
          <m:r>
            <w:rPr>
              <w:rFonts w:ascii="Cambria Math"/>
            </w:rPr>
            <m:t>+</m:t>
          </m:r>
          <m:sSub>
            <m:sSubPr>
              <m:ctrlPr>
                <w:rPr>
                  <w:rFonts w:ascii="Cambria Math" w:hAnsi="Cambria Math"/>
                  <w:i/>
                </w:rPr>
              </m:ctrlPr>
            </m:sSubPr>
            <m:e>
              <m:r>
                <w:rPr>
                  <w:rFonts w:ascii="Cambria Math"/>
                </w:rPr>
                <m:t>x</m:t>
              </m:r>
            </m:e>
            <m:sub>
              <m:r>
                <w:rPr>
                  <w:rFonts w:ascii="Cambria Math"/>
                </w:rPr>
                <m:t>L</m:t>
              </m:r>
            </m:sub>
          </m:sSub>
          <m:r>
            <m:rPr>
              <m:sty m:val="p"/>
            </m:rPr>
            <w:rPr>
              <w:rFonts w:ascii="Cambria Math"/>
            </w:rPr>
            <m:t xml:space="preserve"> </m:t>
          </m:r>
          <m:r>
            <m:rPr>
              <m:sty m:val="p"/>
            </m:rPr>
            <w:rPr>
              <w:rFonts w:ascii="Cambria Math" w:hAnsi="Cambria Math"/>
              <w:color w:val="000000"/>
            </w:rPr>
            <m:t>sin</m:t>
          </m:r>
          <m:r>
            <w:rPr>
              <w:rFonts w:ascii="Cambria Math"/>
            </w:rPr>
            <m:t>(</m:t>
          </m:r>
          <m:r>
            <w:rPr>
              <w:rFonts w:ascii="Cambria Math" w:hAnsi="Cambria Math"/>
            </w:rPr>
            <m:t>|p|π/2</m:t>
          </m:r>
          <m:r>
            <m:rPr>
              <m:sty m:val="p"/>
            </m:rPr>
            <w:rPr>
              <w:rFonts w:ascii="Cambria Math" w:hAnsi="Cambria Math"/>
              <w:color w:val="000000"/>
            </w:rPr>
            <m:t>)</m:t>
          </m:r>
        </m:oMath>
      </m:oMathPara>
    </w:p>
    <w:p w14:paraId="6CBBA000" w14:textId="06B28FC7" w:rsidR="005607B0" w:rsidRDefault="005607B0" w:rsidP="005607B0">
      <w:r>
        <w:t xml:space="preserve">Here, </w:t>
      </w:r>
      <w:r w:rsidRPr="00CC465F">
        <w:rPr>
          <w:i/>
          <w:iCs/>
        </w:rPr>
        <w:t>p</w:t>
      </w:r>
      <w:r>
        <w:t xml:space="preserve">&lt;0 leaves the left channel unchanged but pushes the right channel towards the left, and </w:t>
      </w:r>
      <w:r w:rsidRPr="00CC465F">
        <w:rPr>
          <w:i/>
          <w:iCs/>
        </w:rPr>
        <w:t>p</w:t>
      </w:r>
      <w:r>
        <w:t xml:space="preserve">&gt;0 leaves the right channel unchanged but pushes the left channel towards the right. This is shown in </w:t>
      </w:r>
      <w:r>
        <w:fldChar w:fldCharType="begin"/>
      </w:r>
      <w:r>
        <w:instrText xml:space="preserve"> REF _Ref74038945 \h </w:instrText>
      </w:r>
      <w:r>
        <w:fldChar w:fldCharType="separate"/>
      </w:r>
      <w:r w:rsidR="006B03F6">
        <w:t xml:space="preserve">Figure </w:t>
      </w:r>
      <w:r w:rsidR="006B03F6">
        <w:rPr>
          <w:noProof/>
        </w:rPr>
        <w:t>16</w:t>
      </w:r>
      <w:r w:rsidR="006B03F6">
        <w:t>.</w:t>
      </w:r>
      <w:r w:rsidR="006B03F6">
        <w:rPr>
          <w:noProof/>
        </w:rPr>
        <w:t>1</w:t>
      </w:r>
      <w:r>
        <w:fldChar w:fldCharType="end"/>
      </w:r>
      <w:r>
        <w:t>, which plots the final panning position of a source as a function of the applied pan value, for different initial panning positions.</w:t>
      </w:r>
    </w:p>
    <w:p w14:paraId="74F61110" w14:textId="51B33A01" w:rsidR="005607B0" w:rsidRDefault="00DD4DEA" w:rsidP="005607B0">
      <w:r>
        <w:rPr>
          <w:noProof/>
        </w:rPr>
        <w:drawing>
          <wp:inline distT="0" distB="0" distL="0" distR="0" wp14:anchorId="41E6E978" wp14:editId="353DC50B">
            <wp:extent cx="6120765" cy="3670300"/>
            <wp:effectExtent l="0" t="0" r="0" b="0"/>
            <wp:docPr id="58" name="Picture 5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3670300"/>
                    </a:xfrm>
                    <a:prstGeom prst="rect">
                      <a:avLst/>
                    </a:prstGeom>
                    <a:noFill/>
                    <a:ln>
                      <a:noFill/>
                    </a:ln>
                  </pic:spPr>
                </pic:pic>
              </a:graphicData>
            </a:graphic>
          </wp:inline>
        </w:drawing>
      </w:r>
    </w:p>
    <w:p w14:paraId="1EF996C3" w14:textId="75215E09" w:rsidR="005607B0" w:rsidRDefault="005607B0" w:rsidP="005607B0">
      <w:pPr>
        <w:pStyle w:val="Caption"/>
      </w:pPr>
      <w:r>
        <w:t xml:space="preserve">Figure </w:t>
      </w:r>
      <w:fldSimple w:instr=" STYLEREF 1 \s ">
        <w:r w:rsidR="006B03F6">
          <w:rPr>
            <w:noProof/>
          </w:rPr>
          <w:t>16</w:t>
        </w:r>
      </w:fldSimple>
      <w:r w:rsidR="00990FE7">
        <w:t>.</w:t>
      </w:r>
      <w:fldSimple w:instr=" SEQ Figure \* ARABIC \s 1 ">
        <w:r w:rsidR="006B03F6">
          <w:rPr>
            <w:noProof/>
          </w:rPr>
          <w:t>4</w:t>
        </w:r>
      </w:fldSimple>
      <w:r>
        <w:t>. How panning of a stereo source affects its panning position. Final panning position versus the panning applied is plotted for 5 stereo sources with original positions between left (p=-1) and right speakers (p=+1)</w:t>
      </w:r>
    </w:p>
    <w:p w14:paraId="68198BBB" w14:textId="77777777" w:rsidR="005607B0" w:rsidRDefault="005607B0" w:rsidP="005607B0">
      <w:r>
        <w:t xml:space="preserve">Note that power is preserved for a mono source, </w:t>
      </w:r>
      <m:oMath>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L</m:t>
                </m:r>
              </m:sub>
            </m:sSub>
          </m:e>
          <m:sup>
            <m:r>
              <w:rPr>
                <w:rFonts w:ascii="Cambria Math" w:hAnsi="Cambria Math"/>
              </w:rPr>
              <m:t>2</m:t>
            </m:r>
          </m:sup>
        </m:sSup>
        <m:r>
          <m:rPr>
            <m:sty m:val="p"/>
          </m:rP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rPr>
                  <m:t>y</m:t>
                </m:r>
              </m:e>
              <m:sub>
                <m:r>
                  <w:rPr>
                    <w:rFonts w:ascii="Cambria Math"/>
                  </w:rPr>
                  <m:t>R</m:t>
                </m:r>
              </m:sub>
            </m:sSub>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rPr>
          <w:iCs/>
          <w:color w:val="000000"/>
        </w:rPr>
        <w:t xml:space="preserve">. But </w:t>
      </w:r>
      <w:r w:rsidRPr="00556720">
        <w:rPr>
          <w:iCs/>
          <w:color w:val="000000"/>
        </w:rPr>
        <w:t>power is not preserved</w:t>
      </w:r>
      <w:r>
        <w:rPr>
          <w:i/>
          <w:color w:val="000000"/>
        </w:rPr>
        <w:t xml:space="preserve"> </w:t>
      </w:r>
      <w:r>
        <w:rPr>
          <w:iCs/>
          <w:color w:val="000000"/>
        </w:rPr>
        <w:t xml:space="preserve">for a stereo source, </w:t>
      </w:r>
      <m:oMath>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L</m:t>
                </m:r>
              </m:sub>
            </m:sSub>
          </m:e>
          <m:sup>
            <m:r>
              <w:rPr>
                <w:rFonts w:ascii="Cambria Math" w:hAnsi="Cambria Math"/>
              </w:rPr>
              <m:t>2</m:t>
            </m:r>
          </m:sup>
        </m:sSup>
        <m:r>
          <m:rPr>
            <m:sty m:val="p"/>
          </m:rP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L</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L</m:t>
                </m:r>
              </m:sub>
            </m:sSub>
          </m:e>
          <m:sup>
            <m:r>
              <w:rPr>
                <w:rFonts w:ascii="Cambria Math" w:hAnsi="Cambria Math"/>
              </w:rPr>
              <m:t>2</m:t>
            </m:r>
          </m:sup>
        </m:sSup>
        <m:r>
          <m:rPr>
            <m:sty m:val="p"/>
          </m:rPr>
          <w:rPr>
            <w:rFonts w:ascii="Cambria Math"/>
          </w:rPr>
          <m:t>+2</m:t>
        </m:r>
        <m:sSub>
          <m:sSubPr>
            <m:ctrlPr>
              <w:rPr>
                <w:rFonts w:ascii="Cambria Math" w:hAnsi="Cambria Math"/>
                <w:i/>
              </w:rPr>
            </m:ctrlPr>
          </m:sSubPr>
          <m:e>
            <m:r>
              <w:rPr>
                <w:rFonts w:ascii="Cambria Math" w:hAnsi="Cambria Math"/>
              </w:rPr>
              <m:t>x</m:t>
            </m:r>
          </m:e>
          <m:sub>
            <m:r>
              <w:rPr>
                <w:rFonts w:ascii="Cambria Math" w:hAnsi="Cambria Math"/>
              </w:rPr>
              <m:t>L</m:t>
            </m:r>
          </m:sub>
        </m:sSub>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R</m:t>
                </m:r>
              </m:sub>
            </m:sSub>
          </m:e>
          <m:sup>
            <m:r>
              <w:rPr>
                <w:rFonts w:ascii="Cambria Math" w:hAnsi="Cambria Math"/>
              </w:rPr>
              <m:t>2</m:t>
            </m:r>
          </m:sup>
        </m:sSup>
        <m:r>
          <m:rPr>
            <m:sty m:val="p"/>
          </m:rP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L</m:t>
                </m:r>
              </m:sub>
            </m:sSub>
          </m:e>
          <m:sup>
            <m:r>
              <w:rPr>
                <w:rFonts w:ascii="Cambria Math" w:hAnsi="Cambria Math"/>
              </w:rPr>
              <m:t>2</m:t>
            </m:r>
          </m:sup>
        </m:sSup>
        <m:r>
          <m:rPr>
            <m:sty m:val="p"/>
          </m:rPr>
          <w:rPr>
            <w:rFonts w:asci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R</m:t>
                </m:r>
              </m:sub>
            </m:sSub>
          </m:e>
          <m:sup>
            <m:r>
              <w:rPr>
                <w:rFonts w:ascii="Cambria Math" w:hAnsi="Cambria Math"/>
              </w:rPr>
              <m:t>2</m:t>
            </m:r>
          </m:sup>
        </m:sSup>
      </m:oMath>
      <w:r>
        <w:rPr>
          <w:iCs/>
          <w:color w:val="000000"/>
        </w:rPr>
        <w:t>.</w:t>
      </w:r>
      <w:r w:rsidRPr="004541A7">
        <w:t xml:space="preserve"> </w:t>
      </w:r>
    </w:p>
    <w:p w14:paraId="37127D6B" w14:textId="77777777" w:rsidR="005607B0" w:rsidRDefault="005607B0" w:rsidP="005607B0">
      <w:pPr>
        <w:pStyle w:val="Heading2"/>
        <w:spacing w:line="240" w:lineRule="auto"/>
      </w:pPr>
      <w:r>
        <w:t>Example – Stereo panning</w:t>
      </w:r>
    </w:p>
    <w:p w14:paraId="5B624EB5" w14:textId="438B1A6E" w:rsidR="005607B0" w:rsidRDefault="005607B0" w:rsidP="005607B0">
      <w:pPr>
        <w:rPr>
          <w:iCs/>
          <w:color w:val="000000"/>
        </w:rPr>
      </w:pPr>
      <w:r>
        <w:lastRenderedPageBreak/>
        <w:fldChar w:fldCharType="begin"/>
      </w:r>
      <w:r>
        <w:instrText xml:space="preserve"> REF _Ref76613168 \h </w:instrText>
      </w:r>
      <w:r>
        <w:fldChar w:fldCharType="separate"/>
      </w:r>
      <w:r w:rsidR="006B03F6">
        <w:t xml:space="preserve">Code example </w:t>
      </w:r>
      <w:r w:rsidR="006B03F6">
        <w:rPr>
          <w:noProof/>
        </w:rPr>
        <w:t>16</w:t>
      </w:r>
      <w:r w:rsidR="006B03F6">
        <w:t>.</w:t>
      </w:r>
      <w:r w:rsidR="006B03F6">
        <w:rPr>
          <w:noProof/>
        </w:rPr>
        <w:t>1</w:t>
      </w:r>
      <w:r>
        <w:fldChar w:fldCharType="end"/>
      </w:r>
      <w:r>
        <w:t xml:space="preserve"> is a simple example of panning. An oscillator’s panning position is controlled by the user, allowing the perceived position of the source to vary between the extremes of coming from the left speaker (</w:t>
      </w:r>
      <w:r w:rsidRPr="000650F5">
        <w:rPr>
          <w:rFonts w:ascii="Consolas" w:hAnsi="Consolas"/>
          <w:sz w:val="20"/>
          <w:szCs w:val="20"/>
        </w:rPr>
        <w:t>pan=-1</w:t>
      </w:r>
      <w:r>
        <w:t>) to coming from the right speaker (</w:t>
      </w:r>
      <w:r w:rsidRPr="000650F5">
        <w:rPr>
          <w:rFonts w:ascii="Consolas" w:hAnsi="Consolas"/>
          <w:sz w:val="20"/>
          <w:szCs w:val="20"/>
        </w:rPr>
        <w:t>pan=+1</w:t>
      </w:r>
      <w:r>
        <w:t>). You should observe that the perceived level stays roughly constant as the slider is moved back and forth.</w:t>
      </w:r>
    </w:p>
    <w:p w14:paraId="6572519D" w14:textId="49FA1C42" w:rsidR="005607B0" w:rsidRDefault="00755EC7" w:rsidP="005607B0">
      <w:pPr>
        <w:pStyle w:val="NormalWeb"/>
        <w:shd w:val="clear" w:color="auto" w:fill="FFFFFF"/>
        <w:spacing w:before="0" w:beforeAutospacing="0" w:after="0" w:afterAutospacing="0"/>
        <w:rPr>
          <w:rFonts w:ascii="Arial" w:hAnsi="Arial" w:cs="Arial"/>
          <w:color w:val="333333"/>
          <w:spacing w:val="-1"/>
        </w:rPr>
      </w:pPr>
      <w:r>
        <w:pict w14:anchorId="58F3EA22">
          <v:shapetype id="_x0000_t202" coordsize="21600,21600" o:spt="202" path="m,l,21600r21600,l21600,xe">
            <v:stroke joinstyle="miter"/>
            <v:path gradientshapeok="t" o:connecttype="rect"/>
          </v:shapetype>
          <v:shape id="_x0000_s2055" type="#_x0000_t202" style="width:346.05pt;height:172.0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55">
              <w:txbxContent>
                <w:p w14:paraId="5871D1C8"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&lt;</w:t>
                  </w:r>
                  <w:r w:rsidRPr="001C6D83">
                    <w:rPr>
                      <w:rFonts w:ascii="Consolas" w:hAnsi="Consolas"/>
                      <w:color w:val="800080"/>
                      <w:sz w:val="20"/>
                      <w:szCs w:val="20"/>
                      <w:lang w:val="en-GB"/>
                    </w:rPr>
                    <w:t>input</w:t>
                  </w:r>
                  <w:r w:rsidRPr="001C6D83">
                    <w:rPr>
                      <w:rFonts w:ascii="Consolas" w:hAnsi="Consolas"/>
                      <w:color w:val="0F0F0F"/>
                      <w:sz w:val="20"/>
                      <w:szCs w:val="20"/>
                      <w:lang w:val="en-GB"/>
                    </w:rPr>
                    <w:t> </w:t>
                  </w:r>
                  <w:r w:rsidRPr="001C6D83">
                    <w:rPr>
                      <w:rFonts w:ascii="Consolas" w:hAnsi="Consolas"/>
                      <w:color w:val="800080"/>
                      <w:sz w:val="20"/>
                      <w:szCs w:val="20"/>
                      <w:lang w:val="en-GB"/>
                    </w:rPr>
                    <w:t>type</w:t>
                  </w:r>
                  <w:r w:rsidRPr="001C6D83">
                    <w:rPr>
                      <w:rFonts w:ascii="Consolas" w:hAnsi="Consolas"/>
                      <w:color w:val="0F0F0F"/>
                      <w:sz w:val="20"/>
                      <w:szCs w:val="20"/>
                      <w:lang w:val="en-GB"/>
                    </w:rPr>
                    <w:t>=</w:t>
                  </w:r>
                  <w:r w:rsidRPr="001C6D83">
                    <w:rPr>
                      <w:rFonts w:ascii="Consolas" w:hAnsi="Consolas"/>
                      <w:b/>
                      <w:bCs/>
                      <w:color w:val="990099"/>
                      <w:sz w:val="20"/>
                      <w:szCs w:val="20"/>
                      <w:lang w:val="en-GB"/>
                    </w:rPr>
                    <w:t>'range'</w:t>
                  </w:r>
                  <w:r w:rsidRPr="001C6D83">
                    <w:rPr>
                      <w:rFonts w:ascii="Consolas" w:hAnsi="Consolas"/>
                      <w:color w:val="0F0F0F"/>
                      <w:sz w:val="20"/>
                      <w:szCs w:val="20"/>
                      <w:lang w:val="en-GB"/>
                    </w:rPr>
                    <w:t> </w:t>
                  </w:r>
                  <w:r w:rsidRPr="001C6D83">
                    <w:rPr>
                      <w:rFonts w:ascii="Consolas" w:hAnsi="Consolas"/>
                      <w:color w:val="800080"/>
                      <w:sz w:val="20"/>
                      <w:szCs w:val="20"/>
                      <w:lang w:val="en-GB"/>
                    </w:rPr>
                    <w:t>min</w:t>
                  </w:r>
                  <w:r w:rsidRPr="001C6D83">
                    <w:rPr>
                      <w:rFonts w:ascii="Consolas" w:hAnsi="Consolas"/>
                      <w:color w:val="0F0F0F"/>
                      <w:sz w:val="20"/>
                      <w:szCs w:val="20"/>
                      <w:lang w:val="en-GB"/>
                    </w:rPr>
                    <w:t>=</w:t>
                  </w:r>
                  <w:r w:rsidRPr="001C6D83">
                    <w:rPr>
                      <w:rFonts w:ascii="Consolas" w:hAnsi="Consolas"/>
                      <w:b/>
                      <w:bCs/>
                      <w:color w:val="990099"/>
                      <w:sz w:val="20"/>
                      <w:szCs w:val="20"/>
                      <w:lang w:val="en-GB"/>
                    </w:rPr>
                    <w:t>-1</w:t>
                  </w:r>
                  <w:r w:rsidRPr="001C6D83">
                    <w:rPr>
                      <w:rFonts w:ascii="Consolas" w:hAnsi="Consolas"/>
                      <w:color w:val="0F0F0F"/>
                      <w:sz w:val="20"/>
                      <w:szCs w:val="20"/>
                      <w:lang w:val="en-GB"/>
                    </w:rPr>
                    <w:t> </w:t>
                  </w:r>
                  <w:r w:rsidRPr="001C6D83">
                    <w:rPr>
                      <w:rFonts w:ascii="Consolas" w:hAnsi="Consolas"/>
                      <w:color w:val="800080"/>
                      <w:sz w:val="20"/>
                      <w:szCs w:val="20"/>
                      <w:lang w:val="en-GB"/>
                    </w:rPr>
                    <w:t>max</w:t>
                  </w:r>
                  <w:r w:rsidRPr="001C6D83">
                    <w:rPr>
                      <w:rFonts w:ascii="Consolas" w:hAnsi="Consolas"/>
                      <w:color w:val="0F0F0F"/>
                      <w:sz w:val="20"/>
                      <w:szCs w:val="20"/>
                      <w:lang w:val="en-GB"/>
                    </w:rPr>
                    <w:t>=</w:t>
                  </w:r>
                  <w:r w:rsidRPr="001C6D83">
                    <w:rPr>
                      <w:rFonts w:ascii="Consolas" w:hAnsi="Consolas"/>
                      <w:b/>
                      <w:bCs/>
                      <w:color w:val="990099"/>
                      <w:sz w:val="20"/>
                      <w:szCs w:val="20"/>
                      <w:lang w:val="en-GB"/>
                    </w:rPr>
                    <w:t>1</w:t>
                  </w:r>
                  <w:r w:rsidRPr="001C6D83">
                    <w:rPr>
                      <w:rFonts w:ascii="Consolas" w:hAnsi="Consolas"/>
                      <w:color w:val="0F0F0F"/>
                      <w:sz w:val="20"/>
                      <w:szCs w:val="20"/>
                      <w:lang w:val="en-GB"/>
                    </w:rPr>
                    <w:t> </w:t>
                  </w:r>
                  <w:r w:rsidRPr="001C6D83">
                    <w:rPr>
                      <w:rFonts w:ascii="Consolas" w:hAnsi="Consolas"/>
                      <w:color w:val="800080"/>
                      <w:sz w:val="20"/>
                      <w:szCs w:val="20"/>
                      <w:lang w:val="en-GB"/>
                    </w:rPr>
                    <w:t>step</w:t>
                  </w:r>
                  <w:r w:rsidRPr="001C6D83">
                    <w:rPr>
                      <w:rFonts w:ascii="Consolas" w:hAnsi="Consolas"/>
                      <w:color w:val="0F0F0F"/>
                      <w:sz w:val="20"/>
                      <w:szCs w:val="20"/>
                      <w:lang w:val="en-GB"/>
                    </w:rPr>
                    <w:t>=</w:t>
                  </w:r>
                  <w:r w:rsidRPr="001C6D83">
                    <w:rPr>
                      <w:rFonts w:ascii="Consolas" w:hAnsi="Consolas"/>
                      <w:b/>
                      <w:bCs/>
                      <w:color w:val="990099"/>
                      <w:sz w:val="20"/>
                      <w:szCs w:val="20"/>
                      <w:lang w:val="en-GB"/>
                    </w:rPr>
                    <w:t>'any'</w:t>
                  </w:r>
                  <w:r w:rsidRPr="001C6D83">
                    <w:rPr>
                      <w:rFonts w:ascii="Consolas" w:hAnsi="Consolas"/>
                      <w:color w:val="0F0F0F"/>
                      <w:sz w:val="20"/>
                      <w:szCs w:val="20"/>
                      <w:lang w:val="en-GB"/>
                    </w:rPr>
                    <w:t> </w:t>
                  </w:r>
                  <w:r w:rsidRPr="001C6D83">
                    <w:rPr>
                      <w:rFonts w:ascii="Consolas" w:hAnsi="Consolas"/>
                      <w:color w:val="800080"/>
                      <w:sz w:val="20"/>
                      <w:szCs w:val="20"/>
                      <w:lang w:val="en-GB"/>
                    </w:rPr>
                    <w:t>id</w:t>
                  </w:r>
                  <w:r w:rsidRPr="001C6D83">
                    <w:rPr>
                      <w:rFonts w:ascii="Consolas" w:hAnsi="Consolas"/>
                      <w:color w:val="0F0F0F"/>
                      <w:sz w:val="20"/>
                      <w:szCs w:val="20"/>
                      <w:lang w:val="en-GB"/>
                    </w:rPr>
                    <w:t>=</w:t>
                  </w:r>
                  <w:r w:rsidRPr="001C6D83">
                    <w:rPr>
                      <w:rFonts w:ascii="Consolas" w:hAnsi="Consolas"/>
                      <w:b/>
                      <w:bCs/>
                      <w:color w:val="990099"/>
                      <w:sz w:val="20"/>
                      <w:szCs w:val="20"/>
                      <w:lang w:val="en-GB"/>
                    </w:rPr>
                    <w:t>'panning'</w:t>
                  </w:r>
                  <w:r w:rsidRPr="001C6D83">
                    <w:rPr>
                      <w:rFonts w:ascii="Consolas" w:hAnsi="Consolas"/>
                      <w:color w:val="0F0F0F"/>
                      <w:sz w:val="20"/>
                      <w:szCs w:val="20"/>
                      <w:lang w:val="en-GB"/>
                    </w:rPr>
                    <w:t>&gt;</w:t>
                  </w:r>
                </w:p>
                <w:p w14:paraId="2189C6C4"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&lt;</w:t>
                  </w:r>
                  <w:r w:rsidRPr="001C6D83">
                    <w:rPr>
                      <w:rFonts w:ascii="Consolas" w:hAnsi="Consolas"/>
                      <w:color w:val="800080"/>
                      <w:sz w:val="20"/>
                      <w:szCs w:val="20"/>
                      <w:lang w:val="en-GB"/>
                    </w:rPr>
                    <w:t>script</w:t>
                  </w:r>
                  <w:r w:rsidRPr="001C6D83">
                    <w:rPr>
                      <w:rFonts w:ascii="Consolas" w:hAnsi="Consolas"/>
                      <w:color w:val="0F0F0F"/>
                      <w:sz w:val="20"/>
                      <w:szCs w:val="20"/>
                      <w:lang w:val="en-GB"/>
                    </w:rPr>
                    <w:t>&gt;</w:t>
                  </w:r>
                </w:p>
                <w:p w14:paraId="3D9B1044"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color w:val="B300B3"/>
                      <w:sz w:val="20"/>
                      <w:szCs w:val="20"/>
                      <w:lang w:val="en-GB"/>
                    </w:rPr>
                    <w:t>let</w:t>
                  </w:r>
                  <w:r w:rsidRPr="001C6D83">
                    <w:rPr>
                      <w:rFonts w:ascii="Consolas" w:hAnsi="Consolas"/>
                      <w:color w:val="0F0F0F"/>
                      <w:sz w:val="20"/>
                      <w:szCs w:val="20"/>
                      <w:lang w:val="en-GB"/>
                    </w:rPr>
                    <w:t> </w:t>
                  </w:r>
                  <w:r w:rsidRPr="001C6D83">
                    <w:rPr>
                      <w:rFonts w:ascii="Consolas" w:hAnsi="Consolas"/>
                      <w:b/>
                      <w:bCs/>
                      <w:color w:val="595959"/>
                      <w:sz w:val="20"/>
                      <w:szCs w:val="20"/>
                      <w:lang w:val="en-GB"/>
                    </w:rPr>
                    <w:t>context</w:t>
                  </w:r>
                  <w:r w:rsidRPr="001C6D83">
                    <w:rPr>
                      <w:rFonts w:ascii="Consolas" w:hAnsi="Consolas"/>
                      <w:color w:val="0F0F0F"/>
                      <w:sz w:val="20"/>
                      <w:szCs w:val="20"/>
                      <w:lang w:val="en-GB"/>
                    </w:rPr>
                    <w:t>= new </w:t>
                  </w:r>
                  <w:r w:rsidRPr="001C6D83">
                    <w:rPr>
                      <w:rFonts w:ascii="Consolas" w:hAnsi="Consolas"/>
                      <w:color w:val="800080"/>
                      <w:sz w:val="20"/>
                      <w:szCs w:val="20"/>
                      <w:lang w:val="en-GB"/>
                    </w:rPr>
                    <w:t>AudioContext</w:t>
                  </w:r>
                  <w:r w:rsidRPr="001C6D83">
                    <w:rPr>
                      <w:rFonts w:ascii="Consolas" w:hAnsi="Consolas"/>
                      <w:color w:val="0F0F0F"/>
                      <w:sz w:val="20"/>
                      <w:szCs w:val="20"/>
                      <w:lang w:val="en-GB"/>
                    </w:rPr>
                    <w:t>()</w:t>
                  </w:r>
                </w:p>
                <w:p w14:paraId="00CBC9FD"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color w:val="B300B3"/>
                      <w:sz w:val="20"/>
                      <w:szCs w:val="20"/>
                      <w:lang w:val="en-GB"/>
                    </w:rPr>
                    <w:t>let</w:t>
                  </w:r>
                  <w:r w:rsidRPr="001C6D83">
                    <w:rPr>
                      <w:rFonts w:ascii="Consolas" w:hAnsi="Consolas"/>
                      <w:color w:val="0F0F0F"/>
                      <w:sz w:val="20"/>
                      <w:szCs w:val="20"/>
                      <w:lang w:val="en-GB"/>
                    </w:rPr>
                    <w:t> </w:t>
                  </w:r>
                  <w:r w:rsidRPr="001C6D83">
                    <w:rPr>
                      <w:rFonts w:ascii="Consolas" w:hAnsi="Consolas"/>
                      <w:b/>
                      <w:bCs/>
                      <w:color w:val="595959"/>
                      <w:sz w:val="20"/>
                      <w:szCs w:val="20"/>
                      <w:lang w:val="en-GB"/>
                    </w:rPr>
                    <w:t>source</w:t>
                  </w:r>
                  <w:r w:rsidRPr="001C6D83">
                    <w:rPr>
                      <w:rFonts w:ascii="Consolas" w:hAnsi="Consolas"/>
                      <w:color w:val="0F0F0F"/>
                      <w:sz w:val="20"/>
                      <w:szCs w:val="20"/>
                      <w:lang w:val="en-GB"/>
                    </w:rPr>
                    <w:t> = </w:t>
                  </w:r>
                  <w:r w:rsidRPr="001C6D83">
                    <w:rPr>
                      <w:rFonts w:ascii="Consolas" w:hAnsi="Consolas"/>
                      <w:b/>
                      <w:bCs/>
                      <w:color w:val="595959"/>
                      <w:sz w:val="20"/>
                      <w:szCs w:val="20"/>
                      <w:lang w:val="en-GB"/>
                    </w:rPr>
                    <w:t>context</w:t>
                  </w:r>
                  <w:r w:rsidRPr="001C6D83">
                    <w:rPr>
                      <w:rFonts w:ascii="Consolas" w:hAnsi="Consolas"/>
                      <w:color w:val="0F0F0F"/>
                      <w:sz w:val="20"/>
                      <w:szCs w:val="20"/>
                      <w:lang w:val="en-GB"/>
                    </w:rPr>
                    <w:t>.</w:t>
                  </w:r>
                  <w:r w:rsidRPr="001C6D83">
                    <w:rPr>
                      <w:rFonts w:ascii="Consolas" w:hAnsi="Consolas"/>
                      <w:color w:val="800080"/>
                      <w:sz w:val="20"/>
                      <w:szCs w:val="20"/>
                      <w:lang w:val="en-GB"/>
                    </w:rPr>
                    <w:t>createOscillator</w:t>
                  </w:r>
                  <w:r w:rsidRPr="001C6D83">
                    <w:rPr>
                      <w:rFonts w:ascii="Consolas" w:hAnsi="Consolas"/>
                      <w:color w:val="0F0F0F"/>
                      <w:sz w:val="20"/>
                      <w:szCs w:val="20"/>
                      <w:lang w:val="en-GB"/>
                    </w:rPr>
                    <w:t>()</w:t>
                  </w:r>
                </w:p>
                <w:p w14:paraId="251094C0"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b/>
                      <w:bCs/>
                      <w:color w:val="595959"/>
                      <w:sz w:val="20"/>
                      <w:szCs w:val="20"/>
                      <w:lang w:val="en-GB"/>
                    </w:rPr>
                    <w:t>source</w:t>
                  </w:r>
                  <w:r w:rsidRPr="001C6D83">
                    <w:rPr>
                      <w:rFonts w:ascii="Consolas" w:hAnsi="Consolas"/>
                      <w:color w:val="0F0F0F"/>
                      <w:sz w:val="20"/>
                      <w:szCs w:val="20"/>
                      <w:lang w:val="en-GB"/>
                    </w:rPr>
                    <w:t>.</w:t>
                  </w:r>
                  <w:r w:rsidRPr="001C6D83">
                    <w:rPr>
                      <w:rFonts w:ascii="Consolas" w:hAnsi="Consolas"/>
                      <w:color w:val="800080"/>
                      <w:sz w:val="20"/>
                      <w:szCs w:val="20"/>
                      <w:lang w:val="en-GB"/>
                    </w:rPr>
                    <w:t>start</w:t>
                  </w:r>
                  <w:r w:rsidRPr="001C6D83">
                    <w:rPr>
                      <w:rFonts w:ascii="Consolas" w:hAnsi="Consolas"/>
                      <w:color w:val="0F0F0F"/>
                      <w:sz w:val="20"/>
                      <w:szCs w:val="20"/>
                      <w:lang w:val="en-GB"/>
                    </w:rPr>
                    <w:t>()</w:t>
                  </w:r>
                </w:p>
                <w:p w14:paraId="0827592E"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color w:val="B300B3"/>
                      <w:sz w:val="20"/>
                      <w:szCs w:val="20"/>
                      <w:lang w:val="en-GB"/>
                    </w:rPr>
                    <w:t>let</w:t>
                  </w:r>
                  <w:r w:rsidRPr="001C6D83">
                    <w:rPr>
                      <w:rFonts w:ascii="Consolas" w:hAnsi="Consolas"/>
                      <w:color w:val="0F0F0F"/>
                      <w:sz w:val="20"/>
                      <w:szCs w:val="20"/>
                      <w:lang w:val="en-GB"/>
                    </w:rPr>
                    <w:t> </w:t>
                  </w:r>
                  <w:r w:rsidRPr="001C6D83">
                    <w:rPr>
                      <w:rFonts w:ascii="Consolas" w:hAnsi="Consolas"/>
                      <w:b/>
                      <w:bCs/>
                      <w:color w:val="595959"/>
                      <w:sz w:val="20"/>
                      <w:szCs w:val="20"/>
                      <w:lang w:val="en-GB"/>
                    </w:rPr>
                    <w:t>panNode</w:t>
                  </w:r>
                  <w:r w:rsidRPr="001C6D83">
                    <w:rPr>
                      <w:rFonts w:ascii="Consolas" w:hAnsi="Consolas"/>
                      <w:color w:val="0F0F0F"/>
                      <w:sz w:val="20"/>
                      <w:szCs w:val="20"/>
                      <w:lang w:val="en-GB"/>
                    </w:rPr>
                    <w:t> = </w:t>
                  </w:r>
                  <w:r w:rsidRPr="001C6D83">
                    <w:rPr>
                      <w:rFonts w:ascii="Consolas" w:hAnsi="Consolas"/>
                      <w:b/>
                      <w:bCs/>
                      <w:color w:val="595959"/>
                      <w:sz w:val="20"/>
                      <w:szCs w:val="20"/>
                      <w:lang w:val="en-GB"/>
                    </w:rPr>
                    <w:t>context</w:t>
                  </w:r>
                  <w:r w:rsidRPr="001C6D83">
                    <w:rPr>
                      <w:rFonts w:ascii="Consolas" w:hAnsi="Consolas"/>
                      <w:color w:val="0F0F0F"/>
                      <w:sz w:val="20"/>
                      <w:szCs w:val="20"/>
                      <w:lang w:val="en-GB"/>
                    </w:rPr>
                    <w:t>.</w:t>
                  </w:r>
                  <w:r w:rsidRPr="001C6D83">
                    <w:rPr>
                      <w:rFonts w:ascii="Consolas" w:hAnsi="Consolas"/>
                      <w:color w:val="800080"/>
                      <w:sz w:val="20"/>
                      <w:szCs w:val="20"/>
                      <w:lang w:val="en-GB"/>
                    </w:rPr>
                    <w:t>createStereoPanner</w:t>
                  </w:r>
                  <w:r w:rsidRPr="001C6D83">
                    <w:rPr>
                      <w:rFonts w:ascii="Consolas" w:hAnsi="Consolas"/>
                      <w:color w:val="0F0F0F"/>
                      <w:sz w:val="20"/>
                      <w:szCs w:val="20"/>
                      <w:lang w:val="en-GB"/>
                    </w:rPr>
                    <w:t>()</w:t>
                  </w:r>
                </w:p>
                <w:p w14:paraId="6894E701"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b/>
                      <w:bCs/>
                      <w:color w:val="595959"/>
                      <w:sz w:val="20"/>
                      <w:szCs w:val="20"/>
                      <w:lang w:val="en-GB"/>
                    </w:rPr>
                    <w:t>panning</w:t>
                  </w:r>
                  <w:r w:rsidRPr="001C6D83">
                    <w:rPr>
                      <w:rFonts w:ascii="Consolas" w:hAnsi="Consolas"/>
                      <w:color w:val="0F0F0F"/>
                      <w:sz w:val="20"/>
                      <w:szCs w:val="20"/>
                      <w:lang w:val="en-GB"/>
                    </w:rPr>
                    <w:t>.</w:t>
                  </w:r>
                  <w:r w:rsidRPr="001C6D83">
                    <w:rPr>
                      <w:rFonts w:ascii="Consolas" w:hAnsi="Consolas"/>
                      <w:color w:val="800080"/>
                      <w:sz w:val="20"/>
                      <w:szCs w:val="20"/>
                      <w:lang w:val="en-GB"/>
                    </w:rPr>
                    <w:t>oninput</w:t>
                  </w:r>
                  <w:r w:rsidRPr="001C6D83">
                    <w:rPr>
                      <w:rFonts w:ascii="Consolas" w:hAnsi="Consolas"/>
                      <w:color w:val="0F0F0F"/>
                      <w:sz w:val="20"/>
                      <w:szCs w:val="20"/>
                      <w:lang w:val="en-GB"/>
                    </w:rPr>
                    <w:t> = </w:t>
                  </w:r>
                  <w:r w:rsidRPr="001C6D83">
                    <w:rPr>
                      <w:rFonts w:ascii="Consolas" w:hAnsi="Consolas"/>
                      <w:color w:val="B300B3"/>
                      <w:sz w:val="20"/>
                      <w:szCs w:val="20"/>
                      <w:lang w:val="en-GB"/>
                    </w:rPr>
                    <w:t>function</w:t>
                  </w:r>
                  <w:r w:rsidRPr="001C6D83">
                    <w:rPr>
                      <w:rFonts w:ascii="Consolas" w:hAnsi="Consolas"/>
                      <w:color w:val="0F0F0F"/>
                      <w:sz w:val="20"/>
                      <w:szCs w:val="20"/>
                      <w:lang w:val="en-GB"/>
                    </w:rPr>
                    <w:t>() {</w:t>
                  </w:r>
                </w:p>
                <w:p w14:paraId="336EF6C8"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b/>
                      <w:bCs/>
                      <w:color w:val="595959"/>
                      <w:sz w:val="20"/>
                      <w:szCs w:val="20"/>
                      <w:lang w:val="en-GB"/>
                    </w:rPr>
                    <w:t>context</w:t>
                  </w:r>
                  <w:r w:rsidRPr="001C6D83">
                    <w:rPr>
                      <w:rFonts w:ascii="Consolas" w:hAnsi="Consolas"/>
                      <w:color w:val="0F0F0F"/>
                      <w:sz w:val="20"/>
                      <w:szCs w:val="20"/>
                      <w:lang w:val="en-GB"/>
                    </w:rPr>
                    <w:t>.</w:t>
                  </w:r>
                  <w:r w:rsidRPr="001C6D83">
                    <w:rPr>
                      <w:rFonts w:ascii="Consolas" w:hAnsi="Consolas"/>
                      <w:color w:val="800080"/>
                      <w:sz w:val="20"/>
                      <w:szCs w:val="20"/>
                      <w:lang w:val="en-GB"/>
                    </w:rPr>
                    <w:t>resume</w:t>
                  </w:r>
                  <w:r w:rsidRPr="001C6D83">
                    <w:rPr>
                      <w:rFonts w:ascii="Consolas" w:hAnsi="Consolas"/>
                      <w:color w:val="0F0F0F"/>
                      <w:sz w:val="20"/>
                      <w:szCs w:val="20"/>
                      <w:lang w:val="en-GB"/>
                    </w:rPr>
                    <w:t>()</w:t>
                  </w:r>
                </w:p>
                <w:p w14:paraId="42FE178B"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b/>
                      <w:bCs/>
                      <w:color w:val="595959"/>
                      <w:sz w:val="20"/>
                      <w:szCs w:val="20"/>
                      <w:lang w:val="en-GB"/>
                    </w:rPr>
                    <w:t>panNode</w:t>
                  </w:r>
                  <w:r w:rsidRPr="001C6D83">
                    <w:rPr>
                      <w:rFonts w:ascii="Consolas" w:hAnsi="Consolas"/>
                      <w:color w:val="0F0F0F"/>
                      <w:sz w:val="20"/>
                      <w:szCs w:val="20"/>
                      <w:lang w:val="en-GB"/>
                    </w:rPr>
                    <w:t>.</w:t>
                  </w:r>
                  <w:r w:rsidRPr="001C6D83">
                    <w:rPr>
                      <w:rFonts w:ascii="Consolas" w:hAnsi="Consolas"/>
                      <w:b/>
                      <w:bCs/>
                      <w:color w:val="595959"/>
                      <w:sz w:val="20"/>
                      <w:szCs w:val="20"/>
                      <w:lang w:val="en-GB"/>
                    </w:rPr>
                    <w:t>pan</w:t>
                  </w:r>
                  <w:r w:rsidRPr="001C6D83">
                    <w:rPr>
                      <w:rFonts w:ascii="Consolas" w:hAnsi="Consolas"/>
                      <w:color w:val="0F0F0F"/>
                      <w:sz w:val="20"/>
                      <w:szCs w:val="20"/>
                      <w:lang w:val="en-GB"/>
                    </w:rPr>
                    <w:t>.</w:t>
                  </w:r>
                  <w:r w:rsidRPr="001C6D83">
                    <w:rPr>
                      <w:rFonts w:ascii="Consolas" w:hAnsi="Consolas"/>
                      <w:b/>
                      <w:bCs/>
                      <w:color w:val="595959"/>
                      <w:sz w:val="20"/>
                      <w:szCs w:val="20"/>
                      <w:lang w:val="en-GB"/>
                    </w:rPr>
                    <w:t>value</w:t>
                  </w:r>
                  <w:r w:rsidRPr="001C6D83">
                    <w:rPr>
                      <w:rFonts w:ascii="Consolas" w:hAnsi="Consolas"/>
                      <w:color w:val="0F0F0F"/>
                      <w:sz w:val="20"/>
                      <w:szCs w:val="20"/>
                      <w:lang w:val="en-GB"/>
                    </w:rPr>
                    <w:t> = </w:t>
                  </w:r>
                  <w:r w:rsidRPr="001C6D83">
                    <w:rPr>
                      <w:rFonts w:ascii="Consolas" w:hAnsi="Consolas"/>
                      <w:b/>
                      <w:bCs/>
                      <w:color w:val="595959"/>
                      <w:sz w:val="20"/>
                      <w:szCs w:val="20"/>
                      <w:lang w:val="en-GB"/>
                    </w:rPr>
                    <w:t>this</w:t>
                  </w:r>
                  <w:r w:rsidRPr="001C6D83">
                    <w:rPr>
                      <w:rFonts w:ascii="Consolas" w:hAnsi="Consolas"/>
                      <w:color w:val="0F0F0F"/>
                      <w:sz w:val="20"/>
                      <w:szCs w:val="20"/>
                      <w:lang w:val="en-GB"/>
                    </w:rPr>
                    <w:t>.</w:t>
                  </w:r>
                  <w:r w:rsidRPr="001C6D83">
                    <w:rPr>
                      <w:rFonts w:ascii="Consolas" w:hAnsi="Consolas"/>
                      <w:b/>
                      <w:bCs/>
                      <w:color w:val="595959"/>
                      <w:sz w:val="20"/>
                      <w:szCs w:val="20"/>
                      <w:lang w:val="en-GB"/>
                    </w:rPr>
                    <w:t>value</w:t>
                  </w:r>
                </w:p>
                <w:p w14:paraId="28DA14E0"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p>
                <w:p w14:paraId="515FA5FF" w14:textId="77777777"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  </w:t>
                  </w:r>
                  <w:r w:rsidRPr="001C6D83">
                    <w:rPr>
                      <w:rFonts w:ascii="Consolas" w:hAnsi="Consolas"/>
                      <w:b/>
                      <w:bCs/>
                      <w:color w:val="595959"/>
                      <w:sz w:val="20"/>
                      <w:szCs w:val="20"/>
                      <w:lang w:val="en-GB"/>
                    </w:rPr>
                    <w:t>source</w:t>
                  </w:r>
                  <w:r w:rsidRPr="001C6D83">
                    <w:rPr>
                      <w:rFonts w:ascii="Consolas" w:hAnsi="Consolas"/>
                      <w:color w:val="0F0F0F"/>
                      <w:sz w:val="20"/>
                      <w:szCs w:val="20"/>
                      <w:lang w:val="en-GB"/>
                    </w:rPr>
                    <w:t>.</w:t>
                  </w:r>
                  <w:r w:rsidRPr="001C6D83">
                    <w:rPr>
                      <w:rFonts w:ascii="Consolas" w:hAnsi="Consolas"/>
                      <w:color w:val="800080"/>
                      <w:sz w:val="20"/>
                      <w:szCs w:val="20"/>
                      <w:lang w:val="en-GB"/>
                    </w:rPr>
                    <w:t>connect</w:t>
                  </w:r>
                  <w:r w:rsidRPr="001C6D83">
                    <w:rPr>
                      <w:rFonts w:ascii="Consolas" w:hAnsi="Consolas"/>
                      <w:color w:val="0F0F0F"/>
                      <w:sz w:val="20"/>
                      <w:szCs w:val="20"/>
                      <w:lang w:val="en-GB"/>
                    </w:rPr>
                    <w:t>(</w:t>
                  </w:r>
                  <w:r w:rsidRPr="001C6D83">
                    <w:rPr>
                      <w:rFonts w:ascii="Consolas" w:hAnsi="Consolas"/>
                      <w:b/>
                      <w:bCs/>
                      <w:color w:val="595959"/>
                      <w:sz w:val="20"/>
                      <w:szCs w:val="20"/>
                      <w:lang w:val="en-GB"/>
                    </w:rPr>
                    <w:t>panNode</w:t>
                  </w:r>
                  <w:r w:rsidRPr="001C6D83">
                    <w:rPr>
                      <w:rFonts w:ascii="Consolas" w:hAnsi="Consolas"/>
                      <w:color w:val="0F0F0F"/>
                      <w:sz w:val="20"/>
                      <w:szCs w:val="20"/>
                      <w:lang w:val="en-GB"/>
                    </w:rPr>
                    <w:t>).</w:t>
                  </w:r>
                  <w:r w:rsidRPr="001C6D83">
                    <w:rPr>
                      <w:rFonts w:ascii="Consolas" w:hAnsi="Consolas"/>
                      <w:color w:val="800080"/>
                      <w:sz w:val="20"/>
                      <w:szCs w:val="20"/>
                      <w:lang w:val="en-GB"/>
                    </w:rPr>
                    <w:t>connect</w:t>
                  </w:r>
                  <w:r w:rsidRPr="001C6D83">
                    <w:rPr>
                      <w:rFonts w:ascii="Consolas" w:hAnsi="Consolas"/>
                      <w:color w:val="0F0F0F"/>
                      <w:sz w:val="20"/>
                      <w:szCs w:val="20"/>
                      <w:lang w:val="en-GB"/>
                    </w:rPr>
                    <w:t>(</w:t>
                  </w:r>
                  <w:r w:rsidRPr="001C6D83">
                    <w:rPr>
                      <w:rFonts w:ascii="Consolas" w:hAnsi="Consolas"/>
                      <w:b/>
                      <w:bCs/>
                      <w:color w:val="595959"/>
                      <w:sz w:val="20"/>
                      <w:szCs w:val="20"/>
                      <w:lang w:val="en-GB"/>
                    </w:rPr>
                    <w:t>context</w:t>
                  </w:r>
                  <w:r w:rsidRPr="001C6D83">
                    <w:rPr>
                      <w:rFonts w:ascii="Consolas" w:hAnsi="Consolas"/>
                      <w:color w:val="0F0F0F"/>
                      <w:sz w:val="20"/>
                      <w:szCs w:val="20"/>
                      <w:lang w:val="en-GB"/>
                    </w:rPr>
                    <w:t>.</w:t>
                  </w:r>
                  <w:r w:rsidRPr="001C6D83">
                    <w:rPr>
                      <w:rFonts w:ascii="Consolas" w:hAnsi="Consolas"/>
                      <w:b/>
                      <w:bCs/>
                      <w:color w:val="595959"/>
                      <w:sz w:val="20"/>
                      <w:szCs w:val="20"/>
                      <w:lang w:val="en-GB"/>
                    </w:rPr>
                    <w:t>destination</w:t>
                  </w:r>
                  <w:r w:rsidRPr="001C6D83">
                    <w:rPr>
                      <w:rFonts w:ascii="Consolas" w:hAnsi="Consolas"/>
                      <w:color w:val="0F0F0F"/>
                      <w:sz w:val="20"/>
                      <w:szCs w:val="20"/>
                      <w:lang w:val="en-GB"/>
                    </w:rPr>
                    <w:t>)</w:t>
                  </w:r>
                </w:p>
                <w:p w14:paraId="2F84D982" w14:textId="67D37060" w:rsidR="001C6D83" w:rsidRPr="001C6D83" w:rsidRDefault="001C6D83" w:rsidP="001C6D83">
                  <w:pPr>
                    <w:shd w:val="clear" w:color="auto" w:fill="F0F0F0"/>
                    <w:spacing w:line="270" w:lineRule="atLeast"/>
                    <w:jc w:val="left"/>
                    <w:rPr>
                      <w:rFonts w:ascii="Consolas" w:hAnsi="Consolas"/>
                      <w:color w:val="0F0F0F"/>
                      <w:sz w:val="20"/>
                      <w:szCs w:val="20"/>
                      <w:lang w:val="en-GB"/>
                    </w:rPr>
                  </w:pPr>
                  <w:r w:rsidRPr="001C6D83">
                    <w:rPr>
                      <w:rFonts w:ascii="Consolas" w:hAnsi="Consolas"/>
                      <w:color w:val="0F0F0F"/>
                      <w:sz w:val="20"/>
                      <w:szCs w:val="20"/>
                      <w:lang w:val="en-GB"/>
                    </w:rPr>
                    <w:t>&lt;/</w:t>
                  </w:r>
                  <w:r w:rsidRPr="001C6D83">
                    <w:rPr>
                      <w:rFonts w:ascii="Consolas" w:hAnsi="Consolas"/>
                      <w:color w:val="800080"/>
                      <w:sz w:val="20"/>
                      <w:szCs w:val="20"/>
                      <w:lang w:val="en-GB"/>
                    </w:rPr>
                    <w:t>script</w:t>
                  </w:r>
                  <w:r w:rsidRPr="001C6D83">
                    <w:rPr>
                      <w:rFonts w:ascii="Consolas" w:hAnsi="Consolas"/>
                      <w:color w:val="0F0F0F"/>
                      <w:sz w:val="20"/>
                      <w:szCs w:val="20"/>
                      <w:lang w:val="en-GB"/>
                    </w:rPr>
                    <w:t>&gt;</w:t>
                  </w:r>
                </w:p>
                <w:p w14:paraId="06A302F7" w14:textId="77777777" w:rsidR="005607B0" w:rsidRPr="004F3187" w:rsidRDefault="005607B0" w:rsidP="005607B0"/>
              </w:txbxContent>
            </v:textbox>
            <w10:anchorlock/>
          </v:shape>
        </w:pict>
      </w:r>
    </w:p>
    <w:p w14:paraId="6DB1E865" w14:textId="52DA7DD2" w:rsidR="005607B0" w:rsidRDefault="005607B0" w:rsidP="005607B0">
      <w:pPr>
        <w:pStyle w:val="Caption"/>
      </w:pPr>
      <w:bookmarkStart w:id="16" w:name="_Ref76613168"/>
      <w:bookmarkStart w:id="17" w:name="_Toc85209511"/>
      <w:r>
        <w:t xml:space="preserve">Code example </w:t>
      </w:r>
      <w:fldSimple w:instr=" STYLEREF 1 \s ">
        <w:r w:rsidR="006B03F6">
          <w:rPr>
            <w:noProof/>
          </w:rPr>
          <w:t>16</w:t>
        </w:r>
      </w:fldSimple>
      <w:r w:rsidR="00BF2837">
        <w:t>.</w:t>
      </w:r>
      <w:fldSimple w:instr=" SEQ Code_example \* ARABIC \s 1 ">
        <w:r w:rsidR="006B03F6">
          <w:rPr>
            <w:noProof/>
          </w:rPr>
          <w:t>1</w:t>
        </w:r>
      </w:fldSimple>
      <w:bookmarkEnd w:id="16"/>
      <w:r>
        <w:t xml:space="preserve">. </w:t>
      </w:r>
      <w:r w:rsidR="003B4EEC">
        <w:t>stereoPanning.html, a s</w:t>
      </w:r>
      <w:r>
        <w:t>imple panning example</w:t>
      </w:r>
      <w:r w:rsidR="003B4EEC">
        <w:t>.</w:t>
      </w:r>
      <w:bookmarkEnd w:id="17"/>
    </w:p>
    <w:p w14:paraId="5D2D6E44" w14:textId="77777777" w:rsidR="005607B0" w:rsidRPr="004541A7" w:rsidRDefault="005607B0" w:rsidP="005607B0">
      <w:pPr>
        <w:pStyle w:val="Heading2"/>
        <w:rPr>
          <w:sz w:val="22"/>
          <w:szCs w:val="22"/>
        </w:rPr>
      </w:pPr>
      <w:r>
        <w:t>Example - Stereo enhancer</w:t>
      </w:r>
    </w:p>
    <w:p w14:paraId="32EBFF0B" w14:textId="22C24060" w:rsidR="005607B0" w:rsidRDefault="00160FBD" w:rsidP="005607B0">
      <w:r>
        <w:t>A stereo enhancer (also known as stereo widener)</w:t>
      </w:r>
      <w:r w:rsidR="005607B0">
        <w:t xml:space="preserve"> takes a stereo input and transforms it into a mid-side representation. </w:t>
      </w:r>
      <w:r w:rsidR="00115A5E">
        <w:t xml:space="preserve">That is, rather than representing a stereo signal by the strength </w:t>
      </w:r>
      <w:r w:rsidR="00B913BC">
        <w:t xml:space="preserve">in the left channel and the strength in the right channel, we represent </w:t>
      </w:r>
      <w:r w:rsidR="00C76AB8">
        <w:t>it by how much of it is in the middle and how much is off to the sides. Once in a mid-side representation,</w:t>
      </w:r>
      <w:r w:rsidR="005607B0">
        <w:t xml:space="preserve"> the relative strengths of these two components can be changed before it is converted back to stereo.</w:t>
      </w:r>
    </w:p>
    <w:p w14:paraId="22A428C2" w14:textId="77777777" w:rsidR="005607B0" w:rsidRDefault="005607B0" w:rsidP="005607B0">
      <w:r>
        <w:t xml:space="preserve">To convert back and forth between left and right channel representation, </w:t>
      </w:r>
      <w:r w:rsidRPr="004A72B0">
        <w:rPr>
          <w:i/>
          <w:iCs/>
        </w:rPr>
        <w:t>L</w:t>
      </w:r>
      <w:r>
        <w:t xml:space="preserve"> and </w:t>
      </w:r>
      <w:r w:rsidRPr="004A72B0">
        <w:rPr>
          <w:i/>
          <w:iCs/>
        </w:rPr>
        <w:t>R</w:t>
      </w:r>
      <w:r>
        <w:t xml:space="preserve">, and mid-side representation, </w:t>
      </w:r>
      <w:r w:rsidRPr="004A72B0">
        <w:rPr>
          <w:i/>
          <w:iCs/>
        </w:rPr>
        <w:t>M</w:t>
      </w:r>
      <w:r>
        <w:t xml:space="preserve"> and </w:t>
      </w:r>
      <w:r w:rsidRPr="004A72B0">
        <w:rPr>
          <w:i/>
          <w:iCs/>
        </w:rPr>
        <w:t>S</w:t>
      </w:r>
      <w:r>
        <w:t>, we use the following relationships,</w:t>
      </w:r>
    </w:p>
    <w:p w14:paraId="53E802BB" w14:textId="62817592" w:rsidR="005607B0" w:rsidRPr="00260BC2" w:rsidRDefault="00755EC7" w:rsidP="00F90002">
      <m:oMathPara>
        <m:oMath>
          <m:m>
            <m:mPr>
              <m:mcs>
                <m:mc>
                  <m:mcPr>
                    <m:count m:val="1"/>
                    <m:mcJc m:val="center"/>
                  </m:mcPr>
                </m:mc>
              </m:mcs>
              <m:ctrlPr>
                <w:rPr>
                  <w:rFonts w:ascii="Cambria Math" w:hAnsi="Cambria Math"/>
                  <w:i/>
                </w:rPr>
              </m:ctrlPr>
            </m:mPr>
            <m:mr>
              <m:e>
                <m:r>
                  <w:rPr>
                    <w:rFonts w:ascii="Cambria Math" w:hAnsi="Cambria Math"/>
                    <w:lang w:val="en-GB"/>
                  </w:rPr>
                  <m:t>M</m:t>
                </m:r>
                <m:r>
                  <m:rPr>
                    <m:sty m:val="p"/>
                  </m:rPr>
                  <w:rPr>
                    <w:rFonts w:ascii="Cambria Math" w:hAnsi="Cambria Math"/>
                    <w:lang w:val="en-GB"/>
                  </w:rPr>
                  <m:t xml:space="preserve"> = (</m:t>
                </m:r>
                <m:r>
                  <w:rPr>
                    <w:rFonts w:ascii="Cambria Math" w:hAnsi="Cambria Math"/>
                    <w:lang w:val="en-GB"/>
                  </w:rPr>
                  <m:t>L</m:t>
                </m:r>
                <m:r>
                  <m:rPr>
                    <m:sty m:val="p"/>
                  </m:rPr>
                  <w:rPr>
                    <w:rFonts w:ascii="Cambria Math" w:hAnsi="Cambria Math"/>
                    <w:lang w:val="en-GB"/>
                  </w:rPr>
                  <m:t>+</m:t>
                </m:r>
                <m:r>
                  <w:rPr>
                    <w:rFonts w:ascii="Cambria Math" w:hAnsi="Cambria Math"/>
                    <w:lang w:val="en-GB"/>
                  </w:rPr>
                  <m:t>R</m:t>
                </m:r>
                <m:r>
                  <m:rPr>
                    <m:sty m:val="p"/>
                  </m:rPr>
                  <w:rPr>
                    <w:rFonts w:ascii="Cambria Math" w:hAnsi="Cambria Math"/>
                    <w:lang w:val="en-GB"/>
                  </w:rPr>
                  <m:t>)/√2</m:t>
                </m:r>
              </m:e>
            </m:mr>
            <m:mr>
              <m:e>
                <m:r>
                  <w:rPr>
                    <w:rFonts w:ascii="Cambria Math" w:hAnsi="Cambria Math"/>
                    <w:lang w:val="en-GB"/>
                  </w:rPr>
                  <m:t>S</m:t>
                </m:r>
                <m:r>
                  <m:rPr>
                    <m:sty m:val="p"/>
                  </m:rPr>
                  <w:rPr>
                    <w:rFonts w:ascii="Cambria Math" w:hAnsi="Cambria Math"/>
                    <w:lang w:val="en-GB"/>
                  </w:rPr>
                  <m:t xml:space="preserve"> = (</m:t>
                </m:r>
                <m:r>
                  <w:rPr>
                    <w:rFonts w:ascii="Cambria Math" w:hAnsi="Cambria Math"/>
                    <w:lang w:val="en-GB"/>
                  </w:rPr>
                  <m:t>L</m:t>
                </m:r>
                <m:r>
                  <m:rPr>
                    <m:sty m:val="p"/>
                  </m:rPr>
                  <w:rPr>
                    <w:rFonts w:ascii="Cambria Math" w:hAnsi="Cambria Math"/>
                    <w:lang w:val="en-GB"/>
                  </w:rPr>
                  <m:t>-</m:t>
                </m:r>
                <m:r>
                  <w:rPr>
                    <w:rFonts w:ascii="Cambria Math" w:hAnsi="Cambria Math"/>
                    <w:lang w:val="en-GB"/>
                  </w:rPr>
                  <m:t>R</m:t>
                </m:r>
                <m:r>
                  <m:rPr>
                    <m:sty m:val="p"/>
                  </m:rPr>
                  <w:rPr>
                    <w:rFonts w:ascii="Cambria Math" w:hAnsi="Cambria Math"/>
                    <w:lang w:val="en-GB"/>
                  </w:rPr>
                  <m:t>)/ √2</m:t>
                </m:r>
              </m:e>
            </m:mr>
          </m:m>
          <m:r>
            <w:rPr>
              <w:rFonts w:ascii="Cambria Math" w:hAnsi="Cambria Math"/>
            </w:rPr>
            <m:t xml:space="preserve">  and </m:t>
          </m:r>
          <m:m>
            <m:mPr>
              <m:mcs>
                <m:mc>
                  <m:mcPr>
                    <m:count m:val="1"/>
                    <m:mcJc m:val="center"/>
                  </m:mcPr>
                </m:mc>
              </m:mcs>
              <m:ctrlPr>
                <w:rPr>
                  <w:rFonts w:ascii="Cambria Math" w:hAnsi="Cambria Math"/>
                  <w:i/>
                </w:rPr>
              </m:ctrlPr>
            </m:mPr>
            <m:mr>
              <m:e>
                <m:r>
                  <w:rPr>
                    <w:rFonts w:ascii="Cambria Math" w:hAnsi="Cambria Math"/>
                    <w:lang w:val="en-GB"/>
                  </w:rPr>
                  <m:t>L</m:t>
                </m:r>
                <m:r>
                  <m:rPr>
                    <m:sty m:val="p"/>
                  </m:rPr>
                  <w:rPr>
                    <w:rFonts w:ascii="Cambria Math" w:hAnsi="Cambria Math"/>
                    <w:lang w:val="en-GB"/>
                  </w:rPr>
                  <m:t xml:space="preserve"> = (</m:t>
                </m:r>
                <m:r>
                  <w:rPr>
                    <w:rFonts w:ascii="Cambria Math" w:hAnsi="Cambria Math"/>
                    <w:lang w:val="en-GB"/>
                  </w:rPr>
                  <m:t>M</m:t>
                </m:r>
                <m:r>
                  <m:rPr>
                    <m:sty m:val="p"/>
                  </m:rPr>
                  <w:rPr>
                    <w:rFonts w:ascii="Cambria Math" w:hAnsi="Cambria Math"/>
                    <w:lang w:val="en-GB"/>
                  </w:rPr>
                  <m:t>+</m:t>
                </m:r>
                <m:r>
                  <w:rPr>
                    <w:rFonts w:ascii="Cambria Math" w:hAnsi="Cambria Math"/>
                    <w:lang w:val="en-GB"/>
                  </w:rPr>
                  <m:t>S</m:t>
                </m:r>
                <m:r>
                  <m:rPr>
                    <m:sty m:val="p"/>
                  </m:rPr>
                  <w:rPr>
                    <w:rFonts w:ascii="Cambria Math" w:hAnsi="Cambria Math"/>
                    <w:lang w:val="en-GB"/>
                  </w:rPr>
                  <m:t>)/√2</m:t>
                </m:r>
              </m:e>
            </m:mr>
            <m:mr>
              <m:e>
                <m:r>
                  <w:rPr>
                    <w:rFonts w:ascii="Cambria Math" w:hAnsi="Cambria Math"/>
                    <w:lang w:val="en-GB"/>
                  </w:rPr>
                  <m:t>R</m:t>
                </m:r>
                <m:r>
                  <m:rPr>
                    <m:sty m:val="p"/>
                  </m:rPr>
                  <w:rPr>
                    <w:rFonts w:ascii="Cambria Math" w:hAnsi="Cambria Math"/>
                    <w:lang w:val="en-GB"/>
                  </w:rPr>
                  <m:t xml:space="preserve"> = (</m:t>
                </m:r>
                <m:r>
                  <w:rPr>
                    <w:rFonts w:ascii="Cambria Math" w:hAnsi="Cambria Math"/>
                    <w:lang w:val="en-GB"/>
                  </w:rPr>
                  <m:t>M</m:t>
                </m:r>
                <m:r>
                  <m:rPr>
                    <m:sty m:val="p"/>
                  </m:rPr>
                  <w:rPr>
                    <w:rFonts w:ascii="Cambria Math" w:hAnsi="Cambria Math"/>
                    <w:lang w:val="en-GB"/>
                  </w:rPr>
                  <m:t>-</m:t>
                </m:r>
                <m:r>
                  <w:rPr>
                    <w:rFonts w:ascii="Cambria Math" w:hAnsi="Cambria Math"/>
                    <w:lang w:val="en-GB"/>
                  </w:rPr>
                  <m:t>S</m:t>
                </m:r>
                <m:r>
                  <m:rPr>
                    <m:sty m:val="p"/>
                  </m:rPr>
                  <w:rPr>
                    <w:rFonts w:ascii="Cambria Math" w:hAnsi="Cambria Math"/>
                    <w:lang w:val="en-GB"/>
                  </w:rPr>
                  <m:t>)/ √2</m:t>
                </m:r>
              </m:e>
            </m:mr>
          </m:m>
        </m:oMath>
      </m:oMathPara>
    </w:p>
    <w:p w14:paraId="0F6403EE" w14:textId="77777777" w:rsidR="004C24A9" w:rsidRDefault="00260BC2" w:rsidP="00F14FDB">
      <w:r>
        <w:t xml:space="preserve">So a </w:t>
      </w:r>
      <w:r w:rsidR="00A877C7">
        <w:t xml:space="preserve">mono </w:t>
      </w:r>
      <w:r>
        <w:t xml:space="preserve">signal </w:t>
      </w:r>
      <w:r w:rsidR="00A877C7">
        <w:t xml:space="preserve">would have content only in the </w:t>
      </w:r>
      <w:r w:rsidR="00F30EA7">
        <w:t xml:space="preserve">mid channel. A signal coming </w:t>
      </w:r>
      <w:r>
        <w:t xml:space="preserve">only </w:t>
      </w:r>
      <w:r w:rsidR="00F30EA7">
        <w:t>from</w:t>
      </w:r>
      <w:r>
        <w:t xml:space="preserve"> the left channel, would </w:t>
      </w:r>
      <w:r w:rsidR="00A877C7">
        <w:t>have equal strength in the mid and side channels.</w:t>
      </w:r>
      <w:r w:rsidR="00F30EA7">
        <w:t xml:space="preserve"> This seems counterintuitive </w:t>
      </w:r>
      <w:r w:rsidR="00F31097">
        <w:t xml:space="preserve">at first since the signal is only on one side. But the more extreme case is when the </w:t>
      </w:r>
      <w:r w:rsidR="004B005C">
        <w:t>left and right channels hav</w:t>
      </w:r>
      <w:r w:rsidR="00F31097">
        <w:t>e opposite sign</w:t>
      </w:r>
      <w:r w:rsidR="002E5588">
        <w:t>. In that case, the signal is considered to be only on the side channel since left and right cancel out in the middle.</w:t>
      </w:r>
    </w:p>
    <w:p w14:paraId="687260A6" w14:textId="145EAEC9" w:rsidR="00F14FDB" w:rsidRDefault="00F14FDB" w:rsidP="00F14FDB">
      <w:pPr>
        <w:rPr>
          <w:lang w:val="en-GB"/>
        </w:rPr>
      </w:pPr>
      <w:r>
        <w:rPr>
          <w:lang w:val="en-GB"/>
        </w:rPr>
        <w:t xml:space="preserve">Stereo enhancement is performed by changing the relative strengths of these channels with a stereo width parameter </w:t>
      </w:r>
      <w:r w:rsidRPr="005B4CA6">
        <w:rPr>
          <w:i/>
          <w:iCs/>
          <w:lang w:val="en-GB"/>
        </w:rPr>
        <w:t>W</w:t>
      </w:r>
      <w:r>
        <w:rPr>
          <w:i/>
          <w:iCs/>
          <w:lang w:val="en-GB"/>
        </w:rPr>
        <w:t>.</w:t>
      </w:r>
      <w:r>
        <w:rPr>
          <w:lang w:val="en-GB"/>
        </w:rPr>
        <w:t xml:space="preserve"> The stereo width ranges from -1 (mono) to 0 (unchanged) to +1 (maximally panned), When the width is -1, there is no signal in the side channel, and the mid channel results in an equal left and right channel output. When the width is +1, the stereo width is fully enhanced and there is no signal in the mid channel. This is similar to how a single channel can be positioned in stereo by the </w:t>
      </w:r>
      <w:proofErr w:type="spellStart"/>
      <w:r w:rsidRPr="00564D66">
        <w:rPr>
          <w:rFonts w:ascii="Consolas" w:hAnsi="Consolas"/>
          <w:sz w:val="20"/>
          <w:szCs w:val="20"/>
          <w:lang w:val="en-GB"/>
        </w:rPr>
        <w:t>StereoPannerNode</w:t>
      </w:r>
      <w:proofErr w:type="spellEnd"/>
      <w:r>
        <w:rPr>
          <w:lang w:val="en-GB"/>
        </w:rPr>
        <w:t xml:space="preserve"> with a </w:t>
      </w:r>
      <w:r w:rsidRPr="00564D66">
        <w:rPr>
          <w:rFonts w:ascii="Consolas" w:hAnsi="Consolas"/>
          <w:sz w:val="20"/>
          <w:szCs w:val="20"/>
          <w:lang w:val="en-GB"/>
        </w:rPr>
        <w:t>pan</w:t>
      </w:r>
      <w:r>
        <w:rPr>
          <w:lang w:val="en-GB"/>
        </w:rPr>
        <w:t xml:space="preserve"> parameter ranging from -1 (left) to 0 (</w:t>
      </w:r>
      <w:proofErr w:type="spellStart"/>
      <w:r>
        <w:rPr>
          <w:lang w:val="en-GB"/>
        </w:rPr>
        <w:t>centered</w:t>
      </w:r>
      <w:proofErr w:type="spellEnd"/>
      <w:r>
        <w:rPr>
          <w:lang w:val="en-GB"/>
        </w:rPr>
        <w:t>) to +1 (right).</w:t>
      </w:r>
    </w:p>
    <w:p w14:paraId="06F2A2C4" w14:textId="77777777" w:rsidR="00F14FDB" w:rsidRDefault="00F14FDB" w:rsidP="00F14FDB">
      <w:pPr>
        <w:rPr>
          <w:lang w:val="en-GB"/>
        </w:rPr>
      </w:pPr>
      <w:r>
        <w:rPr>
          <w:lang w:val="en-GB"/>
        </w:rPr>
        <w:lastRenderedPageBreak/>
        <w:t>There are various implementations of stereo width, but one of the most straightforward is to implement it just like the panning law, but instead operating on mid and side channels. So after converting to a mid-side representation, the Width parameter is applied as;</w:t>
      </w:r>
    </w:p>
    <w:p w14:paraId="5858F405" w14:textId="0D0EC8AD" w:rsidR="004D0468" w:rsidRPr="00260BC2" w:rsidRDefault="00755EC7" w:rsidP="004D0468">
      <m:oMathPara>
        <m:oMath>
          <m:m>
            <m:mPr>
              <m:mcs>
                <m:mc>
                  <m:mcPr>
                    <m:count m:val="1"/>
                    <m:mcJc m:val="center"/>
                  </m:mcPr>
                </m:mc>
              </m:mcs>
              <m:ctrlPr>
                <w:rPr>
                  <w:rFonts w:ascii="Cambria Math" w:hAnsi="Cambria Math"/>
                  <w:i/>
                </w:rPr>
              </m:ctrlPr>
            </m:mPr>
            <m:mr>
              <m:e>
                <m:sSub>
                  <m:sSubPr>
                    <m:ctrlPr>
                      <w:rPr>
                        <w:rFonts w:ascii="Cambria Math" w:hAnsi="Cambria Math"/>
                        <w:i/>
                        <w:lang w:val="en-GB"/>
                      </w:rPr>
                    </m:ctrlPr>
                  </m:sSubPr>
                  <m:e>
                    <m:r>
                      <w:rPr>
                        <w:rFonts w:ascii="Cambria Math" w:hAnsi="Cambria Math"/>
                        <w:lang w:val="en-GB"/>
                      </w:rPr>
                      <m:t>M</m:t>
                    </m:r>
                  </m:e>
                  <m:sub>
                    <m:r>
                      <w:rPr>
                        <w:rFonts w:ascii="Cambria Math" w:hAnsi="Cambria Math"/>
                        <w:lang w:val="en-GB"/>
                      </w:rPr>
                      <m:t>new</m:t>
                    </m:r>
                  </m:sub>
                </m:sSub>
                <m:r>
                  <m:rPr>
                    <m:sty m:val="p"/>
                  </m:rPr>
                  <w:rPr>
                    <w:rFonts w:ascii="Cambria Math" w:hAnsi="Cambria Math"/>
                    <w:lang w:val="en-GB"/>
                  </w:rPr>
                  <m:t xml:space="preserve"> = </m:t>
                </m:r>
                <m:r>
                  <w:rPr>
                    <w:rFonts w:ascii="Cambria Math" w:hAnsi="Cambria Math"/>
                    <w:lang w:val="en-GB"/>
                  </w:rPr>
                  <m:t xml:space="preserve">M </m:t>
                </m:r>
                <m:r>
                  <m:rPr>
                    <m:sty m:val="p"/>
                  </m:rPr>
                  <w:rPr>
                    <w:rFonts w:ascii="Cambria Math" w:hAnsi="Cambria Math"/>
                    <w:color w:val="000000"/>
                  </w:rPr>
                  <m:t>cos</m:t>
                </m:r>
                <m:r>
                  <w:rPr>
                    <w:rFonts w:ascii="Cambria Math"/>
                  </w:rPr>
                  <m:t>(</m:t>
                </m:r>
                <m:r>
                  <w:rPr>
                    <w:rFonts w:ascii="Cambria Math" w:hAnsi="Cambria Math"/>
                  </w:rPr>
                  <m:t>(</m:t>
                </m:r>
                <m:r>
                  <m:rPr>
                    <m:sty m:val="p"/>
                  </m:rPr>
                  <w:rPr>
                    <w:rFonts w:ascii="Cambria Math" w:hAnsi="Cambria Math"/>
                  </w:rPr>
                  <m:t>W</m:t>
                </m:r>
                <m:r>
                  <w:rPr>
                    <w:rFonts w:ascii="Cambria Math" w:hAnsi="Cambria Math"/>
                  </w:rPr>
                  <m:t>+1)π/4</m:t>
                </m:r>
                <m:r>
                  <m:rPr>
                    <m:sty m:val="p"/>
                  </m:rPr>
                  <w:rPr>
                    <w:rFonts w:ascii="Cambria Math" w:hAnsi="Cambria Math"/>
                    <w:color w:val="000000"/>
                  </w:rPr>
                  <m:t>)</m:t>
                </m:r>
              </m:e>
            </m:mr>
            <m:mr>
              <m:e>
                <m:sSub>
                  <m:sSubPr>
                    <m:ctrlPr>
                      <w:rPr>
                        <w:rFonts w:ascii="Cambria Math" w:hAnsi="Cambria Math"/>
                        <w:i/>
                        <w:lang w:val="en-GB"/>
                      </w:rPr>
                    </m:ctrlPr>
                  </m:sSubPr>
                  <m:e>
                    <m:r>
                      <w:rPr>
                        <w:rFonts w:ascii="Cambria Math" w:hAnsi="Cambria Math"/>
                        <w:lang w:val="en-GB"/>
                      </w:rPr>
                      <m:t>S</m:t>
                    </m:r>
                  </m:e>
                  <m:sub>
                    <m:r>
                      <w:rPr>
                        <w:rFonts w:ascii="Cambria Math" w:hAnsi="Cambria Math"/>
                        <w:lang w:val="en-GB"/>
                      </w:rPr>
                      <m:t>new</m:t>
                    </m:r>
                  </m:sub>
                </m:sSub>
                <m:r>
                  <m:rPr>
                    <m:sty m:val="p"/>
                  </m:rPr>
                  <w:rPr>
                    <w:rFonts w:ascii="Cambria Math" w:hAnsi="Cambria Math"/>
                    <w:lang w:val="en-GB"/>
                  </w:rPr>
                  <m:t xml:space="preserve"> =</m:t>
                </m:r>
                <m:r>
                  <w:rPr>
                    <w:rFonts w:ascii="Cambria Math" w:hAnsi="Cambria Math"/>
                    <w:lang w:val="en-GB"/>
                  </w:rPr>
                  <m:t xml:space="preserve">S </m:t>
                </m:r>
                <m:r>
                  <m:rPr>
                    <m:sty m:val="p"/>
                  </m:rPr>
                  <w:rPr>
                    <w:rFonts w:ascii="Cambria Math" w:hAnsi="Cambria Math"/>
                    <w:color w:val="000000"/>
                  </w:rPr>
                  <m:t>sin</m:t>
                </m:r>
                <m:r>
                  <w:rPr>
                    <w:rFonts w:ascii="Cambria Math"/>
                  </w:rPr>
                  <m:t>(</m:t>
                </m:r>
                <m:r>
                  <w:rPr>
                    <w:rFonts w:ascii="Cambria Math" w:hAnsi="Cambria Math"/>
                  </w:rPr>
                  <m:t>(W+1)π/4</m:t>
                </m:r>
                <m:r>
                  <m:rPr>
                    <m:sty m:val="p"/>
                  </m:rPr>
                  <w:rPr>
                    <w:rFonts w:ascii="Cambria Math" w:hAnsi="Cambria Math"/>
                    <w:color w:val="000000"/>
                  </w:rPr>
                  <m:t>)</m:t>
                </m:r>
              </m:e>
            </m:mr>
          </m:m>
          <m:r>
            <w:rPr>
              <w:rFonts w:ascii="Cambria Math" w:hAnsi="Cambria Math"/>
            </w:rPr>
            <m:t xml:space="preserve">  </m:t>
          </m:r>
        </m:oMath>
      </m:oMathPara>
    </w:p>
    <w:p w14:paraId="19699F82" w14:textId="4807F603" w:rsidR="00260BC2" w:rsidRPr="00F90002" w:rsidRDefault="00160FBD" w:rsidP="00F90002">
      <w:r>
        <w:fldChar w:fldCharType="begin"/>
      </w:r>
      <w:r>
        <w:instrText xml:space="preserve"> REF _Ref56751386 \h </w:instrText>
      </w:r>
      <w:r>
        <w:fldChar w:fldCharType="separate"/>
      </w:r>
      <w:r w:rsidR="006B03F6">
        <w:t xml:space="preserve">Code example </w:t>
      </w:r>
      <w:r w:rsidR="006B03F6">
        <w:rPr>
          <w:noProof/>
        </w:rPr>
        <w:t>16</w:t>
      </w:r>
      <w:r w:rsidR="006B03F6">
        <w:t>.</w:t>
      </w:r>
      <w:r w:rsidR="006B03F6">
        <w:rPr>
          <w:noProof/>
        </w:rPr>
        <w:t>2</w:t>
      </w:r>
      <w:r>
        <w:fldChar w:fldCharType="end"/>
      </w:r>
      <w:r>
        <w:t xml:space="preserve"> demonstrates a stereo enhancer.</w:t>
      </w:r>
    </w:p>
    <w:p w14:paraId="06BDA6D0" w14:textId="699092D1" w:rsidR="005607B0" w:rsidRDefault="00755EC7" w:rsidP="005607B0">
      <w:pPr>
        <w:pStyle w:val="DocumentMap"/>
        <w:shd w:val="clear" w:color="auto" w:fill="FFFFFF"/>
        <w:rPr>
          <w:rFonts w:ascii="Arial" w:hAnsi="Arial" w:cs="Arial"/>
          <w:color w:val="333333"/>
          <w:spacing w:val="-1"/>
        </w:rPr>
      </w:pPr>
      <w:r>
        <w:pict w14:anchorId="206A02E1">
          <v:shape id="_x0000_s2054" type="#_x0000_t202" style="width:481.2pt;height:596.05pt;visibility:visible;mso-left-percent:-10001;mso-top-percent:-10001;mso-position-horizontal:absolute;mso-position-horizontal-relative:char;mso-position-vertical:absolute;mso-position-vertical-relative:line;mso-left-percent:-10001;mso-top-percent:-10001;v-text-anchor:top" fillcolor="white [3212]">
            <v:textbox style="mso-next-textbox:#_x0000_s2054">
              <w:txbxContent>
                <w:p w14:paraId="4FA29422"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&lt;</w:t>
                  </w:r>
                  <w:r w:rsidRPr="00B51AA9">
                    <w:rPr>
                      <w:rFonts w:ascii="Consolas" w:hAnsi="Consolas"/>
                      <w:color w:val="800080"/>
                      <w:sz w:val="20"/>
                      <w:szCs w:val="20"/>
                      <w:lang w:val="en-GB"/>
                    </w:rPr>
                    <w:t>input</w:t>
                  </w:r>
                  <w:r w:rsidRPr="00B51AA9">
                    <w:rPr>
                      <w:rFonts w:ascii="Consolas" w:hAnsi="Consolas"/>
                      <w:color w:val="0F0F0F"/>
                      <w:sz w:val="20"/>
                      <w:szCs w:val="20"/>
                      <w:lang w:val="en-GB"/>
                    </w:rPr>
                    <w:t> </w:t>
                  </w:r>
                  <w:r w:rsidRPr="00B51AA9">
                    <w:rPr>
                      <w:rFonts w:ascii="Consolas" w:hAnsi="Consolas"/>
                      <w:color w:val="800080"/>
                      <w:sz w:val="20"/>
                      <w:szCs w:val="20"/>
                      <w:lang w:val="en-GB"/>
                    </w:rPr>
                    <w:t>type</w:t>
                  </w:r>
                  <w:r w:rsidRPr="00B51AA9">
                    <w:rPr>
                      <w:rFonts w:ascii="Consolas" w:hAnsi="Consolas"/>
                      <w:color w:val="0F0F0F"/>
                      <w:sz w:val="20"/>
                      <w:szCs w:val="20"/>
                      <w:lang w:val="en-GB"/>
                    </w:rPr>
                    <w:t>=</w:t>
                  </w:r>
                  <w:r w:rsidRPr="00B51AA9">
                    <w:rPr>
                      <w:rFonts w:ascii="Consolas" w:hAnsi="Consolas"/>
                      <w:b/>
                      <w:bCs/>
                      <w:color w:val="990099"/>
                      <w:sz w:val="20"/>
                      <w:szCs w:val="20"/>
                      <w:lang w:val="en-GB"/>
                    </w:rPr>
                    <w:t>'range'</w:t>
                  </w:r>
                  <w:r w:rsidRPr="00B51AA9">
                    <w:rPr>
                      <w:rFonts w:ascii="Consolas" w:hAnsi="Consolas"/>
                      <w:color w:val="0F0F0F"/>
                      <w:sz w:val="20"/>
                      <w:szCs w:val="20"/>
                      <w:lang w:val="en-GB"/>
                    </w:rPr>
                    <w:t> </w:t>
                  </w:r>
                  <w:r w:rsidRPr="00B51AA9">
                    <w:rPr>
                      <w:rFonts w:ascii="Consolas" w:hAnsi="Consolas"/>
                      <w:color w:val="800080"/>
                      <w:sz w:val="20"/>
                      <w:szCs w:val="20"/>
                      <w:lang w:val="en-GB"/>
                    </w:rPr>
                    <w:t>min</w:t>
                  </w:r>
                  <w:r w:rsidRPr="00B51AA9">
                    <w:rPr>
                      <w:rFonts w:ascii="Consolas" w:hAnsi="Consolas"/>
                      <w:color w:val="0F0F0F"/>
                      <w:sz w:val="20"/>
                      <w:szCs w:val="20"/>
                      <w:lang w:val="en-GB"/>
                    </w:rPr>
                    <w:t>=</w:t>
                  </w:r>
                  <w:r w:rsidRPr="00B51AA9">
                    <w:rPr>
                      <w:rFonts w:ascii="Consolas" w:hAnsi="Consolas"/>
                      <w:b/>
                      <w:bCs/>
                      <w:color w:val="990099"/>
                      <w:sz w:val="20"/>
                      <w:szCs w:val="20"/>
                      <w:lang w:val="en-GB"/>
                    </w:rPr>
                    <w:t>-1</w:t>
                  </w:r>
                  <w:r w:rsidRPr="00B51AA9">
                    <w:rPr>
                      <w:rFonts w:ascii="Consolas" w:hAnsi="Consolas"/>
                      <w:color w:val="0F0F0F"/>
                      <w:sz w:val="20"/>
                      <w:szCs w:val="20"/>
                      <w:lang w:val="en-GB"/>
                    </w:rPr>
                    <w:t> </w:t>
                  </w:r>
                  <w:r w:rsidRPr="00B51AA9">
                    <w:rPr>
                      <w:rFonts w:ascii="Consolas" w:hAnsi="Consolas"/>
                      <w:color w:val="800080"/>
                      <w:sz w:val="20"/>
                      <w:szCs w:val="20"/>
                      <w:lang w:val="en-GB"/>
                    </w:rPr>
                    <w:t>max</w:t>
                  </w:r>
                  <w:r w:rsidRPr="00B51AA9">
                    <w:rPr>
                      <w:rFonts w:ascii="Consolas" w:hAnsi="Consolas"/>
                      <w:color w:val="0F0F0F"/>
                      <w:sz w:val="20"/>
                      <w:szCs w:val="20"/>
                      <w:lang w:val="en-GB"/>
                    </w:rPr>
                    <w:t>=</w:t>
                  </w:r>
                  <w:r w:rsidRPr="00B51AA9">
                    <w:rPr>
                      <w:rFonts w:ascii="Consolas" w:hAnsi="Consolas"/>
                      <w:b/>
                      <w:bCs/>
                      <w:color w:val="990099"/>
                      <w:sz w:val="20"/>
                      <w:szCs w:val="20"/>
                      <w:lang w:val="en-GB"/>
                    </w:rPr>
                    <w:t>1</w:t>
                  </w:r>
                  <w:r w:rsidRPr="00B51AA9">
                    <w:rPr>
                      <w:rFonts w:ascii="Consolas" w:hAnsi="Consolas"/>
                      <w:color w:val="0F0F0F"/>
                      <w:sz w:val="20"/>
                      <w:szCs w:val="20"/>
                      <w:lang w:val="en-GB"/>
                    </w:rPr>
                    <w:t> </w:t>
                  </w:r>
                  <w:r w:rsidRPr="00B51AA9">
                    <w:rPr>
                      <w:rFonts w:ascii="Consolas" w:hAnsi="Consolas"/>
                      <w:color w:val="800080"/>
                      <w:sz w:val="20"/>
                      <w:szCs w:val="20"/>
                      <w:lang w:val="en-GB"/>
                    </w:rPr>
                    <w:t>value</w:t>
                  </w:r>
                  <w:r w:rsidRPr="00B51AA9">
                    <w:rPr>
                      <w:rFonts w:ascii="Consolas" w:hAnsi="Consolas"/>
                      <w:color w:val="0F0F0F"/>
                      <w:sz w:val="20"/>
                      <w:szCs w:val="20"/>
                      <w:lang w:val="en-GB"/>
                    </w:rPr>
                    <w:t>=</w:t>
                  </w:r>
                  <w:r w:rsidRPr="00B51AA9">
                    <w:rPr>
                      <w:rFonts w:ascii="Consolas" w:hAnsi="Consolas"/>
                      <w:b/>
                      <w:bCs/>
                      <w:color w:val="990099"/>
                      <w:sz w:val="20"/>
                      <w:szCs w:val="20"/>
                      <w:lang w:val="en-GB"/>
                    </w:rPr>
                    <w:t>0</w:t>
                  </w:r>
                  <w:r w:rsidRPr="00B51AA9">
                    <w:rPr>
                      <w:rFonts w:ascii="Consolas" w:hAnsi="Consolas"/>
                      <w:color w:val="0F0F0F"/>
                      <w:sz w:val="20"/>
                      <w:szCs w:val="20"/>
                      <w:lang w:val="en-GB"/>
                    </w:rPr>
                    <w:t> </w:t>
                  </w:r>
                  <w:r w:rsidRPr="00B51AA9">
                    <w:rPr>
                      <w:rFonts w:ascii="Consolas" w:hAnsi="Consolas"/>
                      <w:color w:val="800080"/>
                      <w:sz w:val="20"/>
                      <w:szCs w:val="20"/>
                      <w:lang w:val="en-GB"/>
                    </w:rPr>
                    <w:t>step</w:t>
                  </w:r>
                  <w:r w:rsidRPr="00B51AA9">
                    <w:rPr>
                      <w:rFonts w:ascii="Consolas" w:hAnsi="Consolas"/>
                      <w:color w:val="0F0F0F"/>
                      <w:sz w:val="20"/>
                      <w:szCs w:val="20"/>
                      <w:lang w:val="en-GB"/>
                    </w:rPr>
                    <w:t>=</w:t>
                  </w:r>
                  <w:r w:rsidRPr="00B51AA9">
                    <w:rPr>
                      <w:rFonts w:ascii="Consolas" w:hAnsi="Consolas"/>
                      <w:b/>
                      <w:bCs/>
                      <w:color w:val="990099"/>
                      <w:sz w:val="20"/>
                      <w:szCs w:val="20"/>
                      <w:lang w:val="en-GB"/>
                    </w:rPr>
                    <w:t>'any'</w:t>
                  </w:r>
                  <w:r w:rsidRPr="00B51AA9">
                    <w:rPr>
                      <w:rFonts w:ascii="Consolas" w:hAnsi="Consolas"/>
                      <w:color w:val="0F0F0F"/>
                      <w:sz w:val="20"/>
                      <w:szCs w:val="20"/>
                      <w:lang w:val="en-GB"/>
                    </w:rPr>
                    <w:t> </w:t>
                  </w:r>
                  <w:r w:rsidRPr="00B51AA9">
                    <w:rPr>
                      <w:rFonts w:ascii="Consolas" w:hAnsi="Consolas"/>
                      <w:color w:val="800080"/>
                      <w:sz w:val="20"/>
                      <w:szCs w:val="20"/>
                      <w:lang w:val="en-GB"/>
                    </w:rPr>
                    <w:t>id</w:t>
                  </w:r>
                  <w:r w:rsidRPr="00B51AA9">
                    <w:rPr>
                      <w:rFonts w:ascii="Consolas" w:hAnsi="Consolas"/>
                      <w:color w:val="0F0F0F"/>
                      <w:sz w:val="20"/>
                      <w:szCs w:val="20"/>
                      <w:lang w:val="en-GB"/>
                    </w:rPr>
                    <w:t>=</w:t>
                  </w:r>
                  <w:r w:rsidRPr="00B51AA9">
                    <w:rPr>
                      <w:rFonts w:ascii="Consolas" w:hAnsi="Consolas"/>
                      <w:b/>
                      <w:bCs/>
                      <w:color w:val="990099"/>
                      <w:sz w:val="20"/>
                      <w:szCs w:val="20"/>
                      <w:lang w:val="en-GB"/>
                    </w:rPr>
                    <w:t>'width'</w:t>
                  </w:r>
                  <w:r w:rsidRPr="00B51AA9">
                    <w:rPr>
                      <w:rFonts w:ascii="Consolas" w:hAnsi="Consolas"/>
                      <w:color w:val="0F0F0F"/>
                      <w:sz w:val="20"/>
                      <w:szCs w:val="20"/>
                      <w:lang w:val="en-GB"/>
                    </w:rPr>
                    <w:t>&gt;</w:t>
                  </w:r>
                </w:p>
                <w:p w14:paraId="2B19B897"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&lt;</w:t>
                  </w:r>
                  <w:r w:rsidRPr="00B51AA9">
                    <w:rPr>
                      <w:rFonts w:ascii="Consolas" w:hAnsi="Consolas"/>
                      <w:color w:val="800080"/>
                      <w:sz w:val="20"/>
                      <w:szCs w:val="20"/>
                      <w:lang w:val="en-GB"/>
                    </w:rPr>
                    <w:t>script</w:t>
                  </w:r>
                  <w:r w:rsidRPr="00B51AA9">
                    <w:rPr>
                      <w:rFonts w:ascii="Consolas" w:hAnsi="Consolas"/>
                      <w:color w:val="0F0F0F"/>
                      <w:sz w:val="20"/>
                      <w:szCs w:val="20"/>
                      <w:lang w:val="en-GB"/>
                    </w:rPr>
                    <w:t>&gt;</w:t>
                  </w:r>
                </w:p>
                <w:p w14:paraId="14CB51B9"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 new </w:t>
                  </w:r>
                  <w:r w:rsidRPr="00B51AA9">
                    <w:rPr>
                      <w:rFonts w:ascii="Consolas" w:hAnsi="Consolas"/>
                      <w:color w:val="800080"/>
                      <w:sz w:val="20"/>
                      <w:szCs w:val="20"/>
                      <w:lang w:val="en-GB"/>
                    </w:rPr>
                    <w:t>AudioContext</w:t>
                  </w:r>
                  <w:r w:rsidRPr="00B51AA9">
                    <w:rPr>
                      <w:rFonts w:ascii="Consolas" w:hAnsi="Consolas"/>
                      <w:color w:val="0F0F0F"/>
                      <w:sz w:val="20"/>
                      <w:szCs w:val="20"/>
                      <w:lang w:val="en-GB"/>
                    </w:rPr>
                    <w:t>()</w:t>
                  </w:r>
                </w:p>
                <w:p w14:paraId="570AEA04"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source</w:t>
                  </w:r>
                  <w:r w:rsidRPr="00B51AA9">
                    <w:rPr>
                      <w:rFonts w:ascii="Consolas" w:hAnsi="Consolas"/>
                      <w:color w:val="0F0F0F"/>
                      <w:sz w:val="20"/>
                      <w:szCs w:val="20"/>
                      <w:lang w:val="en-GB"/>
                    </w:rPr>
                    <w:t> = new </w:t>
                  </w:r>
                  <w:r w:rsidRPr="00B51AA9">
                    <w:rPr>
                      <w:rFonts w:ascii="Consolas" w:hAnsi="Consolas"/>
                      <w:color w:val="800080"/>
                      <w:sz w:val="20"/>
                      <w:szCs w:val="20"/>
                      <w:lang w:val="en-GB"/>
                    </w:rPr>
                    <w:t>AudioBufferSourceNode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,{loop:</w:t>
                  </w:r>
                  <w:r w:rsidRPr="00B51AA9">
                    <w:rPr>
                      <w:rFonts w:ascii="Consolas" w:hAnsi="Consolas"/>
                      <w:b/>
                      <w:bCs/>
                      <w:color w:val="990099"/>
                      <w:sz w:val="20"/>
                      <w:szCs w:val="20"/>
                      <w:lang w:val="en-GB"/>
                    </w:rPr>
                    <w:t>true</w:t>
                  </w:r>
                  <w:r w:rsidRPr="00B51AA9">
                    <w:rPr>
                      <w:rFonts w:ascii="Consolas" w:hAnsi="Consolas"/>
                      <w:color w:val="0F0F0F"/>
                      <w:sz w:val="20"/>
                      <w:szCs w:val="20"/>
                      <w:lang w:val="en-GB"/>
                    </w:rPr>
                    <w:t>})</w:t>
                  </w:r>
                </w:p>
                <w:p w14:paraId="58C0840D"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sourceL</w:t>
                  </w:r>
                  <w:r w:rsidRPr="00B51AA9">
                    <w:rPr>
                      <w:rFonts w:ascii="Consolas" w:hAnsi="Consolas"/>
                      <w:color w:val="0F0F0F"/>
                      <w:sz w:val="20"/>
                      <w:szCs w:val="20"/>
                      <w:lang w:val="en-GB"/>
                    </w:rPr>
                    <w:t> =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color w:val="800080"/>
                      <w:sz w:val="20"/>
                      <w:szCs w:val="20"/>
                      <w:lang w:val="en-GB"/>
                    </w:rPr>
                    <w:t>createGain</w:t>
                  </w:r>
                  <w:r w:rsidRPr="00B51AA9">
                    <w:rPr>
                      <w:rFonts w:ascii="Consolas" w:hAnsi="Consolas"/>
                      <w:color w:val="0F0F0F"/>
                      <w:sz w:val="20"/>
                      <w:szCs w:val="20"/>
                      <w:lang w:val="en-GB"/>
                    </w:rPr>
                    <w:t>()</w:t>
                  </w:r>
                </w:p>
                <w:p w14:paraId="6C96D670"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sourceR</w:t>
                  </w:r>
                  <w:r w:rsidRPr="00B51AA9">
                    <w:rPr>
                      <w:rFonts w:ascii="Consolas" w:hAnsi="Consolas"/>
                      <w:color w:val="0F0F0F"/>
                      <w:sz w:val="20"/>
                      <w:szCs w:val="20"/>
                      <w:lang w:val="en-GB"/>
                    </w:rPr>
                    <w:t> =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color w:val="800080"/>
                      <w:sz w:val="20"/>
                      <w:szCs w:val="20"/>
                      <w:lang w:val="en-GB"/>
                    </w:rPr>
                    <w:t>createGain</w:t>
                  </w:r>
                  <w:r w:rsidRPr="00B51AA9">
                    <w:rPr>
                      <w:rFonts w:ascii="Consolas" w:hAnsi="Consolas"/>
                      <w:color w:val="0F0F0F"/>
                      <w:sz w:val="20"/>
                      <w:szCs w:val="20"/>
                      <w:lang w:val="en-GB"/>
                    </w:rPr>
                    <w:t>()</w:t>
                  </w:r>
                </w:p>
                <w:p w14:paraId="71AD8038"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800080"/>
                      <w:sz w:val="20"/>
                      <w:szCs w:val="20"/>
                      <w:lang w:val="en-GB"/>
                    </w:rPr>
                    <w:t>fetch</w:t>
                  </w:r>
                  <w:r w:rsidRPr="00B51AA9">
                    <w:rPr>
                      <w:rFonts w:ascii="Consolas" w:hAnsi="Consolas"/>
                      <w:color w:val="0F0F0F"/>
                      <w:sz w:val="20"/>
                      <w:szCs w:val="20"/>
                      <w:lang w:val="en-GB"/>
                    </w:rPr>
                    <w:t>(</w:t>
                  </w:r>
                  <w:r w:rsidRPr="00B51AA9">
                    <w:rPr>
                      <w:rFonts w:ascii="Consolas" w:hAnsi="Consolas"/>
                      <w:b/>
                      <w:bCs/>
                      <w:color w:val="990099"/>
                      <w:sz w:val="20"/>
                      <w:szCs w:val="20"/>
                      <w:lang w:val="en-GB"/>
                    </w:rPr>
                    <w:t>'Stereo speech.wav'</w:t>
                  </w:r>
                  <w:r w:rsidRPr="00B51AA9">
                    <w:rPr>
                      <w:rFonts w:ascii="Consolas" w:hAnsi="Consolas"/>
                      <w:color w:val="0F0F0F"/>
                      <w:sz w:val="20"/>
                      <w:szCs w:val="20"/>
                      <w:lang w:val="en-GB"/>
                    </w:rPr>
                    <w:t>)</w:t>
                  </w:r>
                </w:p>
                <w:p w14:paraId="281CD629"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800080"/>
                      <w:sz w:val="20"/>
                      <w:szCs w:val="20"/>
                      <w:lang w:val="en-GB"/>
                    </w:rPr>
                    <w:t>then</w:t>
                  </w:r>
                  <w:r w:rsidRPr="00B51AA9">
                    <w:rPr>
                      <w:rFonts w:ascii="Consolas" w:hAnsi="Consolas"/>
                      <w:color w:val="0F0F0F"/>
                      <w:sz w:val="20"/>
                      <w:szCs w:val="20"/>
                      <w:lang w:val="en-GB"/>
                    </w:rPr>
                    <w:t>(</w:t>
                  </w:r>
                  <w:r w:rsidRPr="00B51AA9">
                    <w:rPr>
                      <w:rFonts w:ascii="Consolas" w:hAnsi="Consolas"/>
                      <w:b/>
                      <w:bCs/>
                      <w:color w:val="595959"/>
                      <w:sz w:val="20"/>
                      <w:szCs w:val="20"/>
                      <w:lang w:val="en-GB"/>
                    </w:rPr>
                    <w:t>response</w:t>
                  </w:r>
                  <w:r w:rsidRPr="00B51AA9">
                    <w:rPr>
                      <w:rFonts w:ascii="Consolas" w:hAnsi="Consolas"/>
                      <w:color w:val="0F0F0F"/>
                      <w:sz w:val="20"/>
                      <w:szCs w:val="20"/>
                      <w:lang w:val="en-GB"/>
                    </w:rPr>
                    <w:t> </w:t>
                  </w:r>
                  <w:r w:rsidRPr="00B51AA9">
                    <w:rPr>
                      <w:rFonts w:ascii="Consolas" w:hAnsi="Consolas"/>
                      <w:color w:val="B300B3"/>
                      <w:sz w:val="20"/>
                      <w:szCs w:val="20"/>
                      <w:lang w:val="en-GB"/>
                    </w:rPr>
                    <w:t>=&gt;</w:t>
                  </w:r>
                  <w:r w:rsidRPr="00B51AA9">
                    <w:rPr>
                      <w:rFonts w:ascii="Consolas" w:hAnsi="Consolas"/>
                      <w:color w:val="0F0F0F"/>
                      <w:sz w:val="20"/>
                      <w:szCs w:val="20"/>
                      <w:lang w:val="en-GB"/>
                    </w:rPr>
                    <w:t> </w:t>
                  </w:r>
                  <w:r w:rsidRPr="00B51AA9">
                    <w:rPr>
                      <w:rFonts w:ascii="Consolas" w:hAnsi="Consolas"/>
                      <w:b/>
                      <w:bCs/>
                      <w:color w:val="595959"/>
                      <w:sz w:val="20"/>
                      <w:szCs w:val="20"/>
                      <w:lang w:val="en-GB"/>
                    </w:rPr>
                    <w:t>response</w:t>
                  </w:r>
                  <w:r w:rsidRPr="00B51AA9">
                    <w:rPr>
                      <w:rFonts w:ascii="Consolas" w:hAnsi="Consolas"/>
                      <w:color w:val="0F0F0F"/>
                      <w:sz w:val="20"/>
                      <w:szCs w:val="20"/>
                      <w:lang w:val="en-GB"/>
                    </w:rPr>
                    <w:t>.</w:t>
                  </w:r>
                  <w:r w:rsidRPr="00B51AA9">
                    <w:rPr>
                      <w:rFonts w:ascii="Consolas" w:hAnsi="Consolas"/>
                      <w:color w:val="800080"/>
                      <w:sz w:val="20"/>
                      <w:szCs w:val="20"/>
                      <w:lang w:val="en-GB"/>
                    </w:rPr>
                    <w:t>arrayBuffer</w:t>
                  </w:r>
                  <w:r w:rsidRPr="00B51AA9">
                    <w:rPr>
                      <w:rFonts w:ascii="Consolas" w:hAnsi="Consolas"/>
                      <w:color w:val="0F0F0F"/>
                      <w:sz w:val="20"/>
                      <w:szCs w:val="20"/>
                      <w:lang w:val="en-GB"/>
                    </w:rPr>
                    <w:t>())</w:t>
                  </w:r>
                </w:p>
                <w:p w14:paraId="7550B96F"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800080"/>
                      <w:sz w:val="20"/>
                      <w:szCs w:val="20"/>
                      <w:lang w:val="en-GB"/>
                    </w:rPr>
                    <w:t>then</w:t>
                  </w:r>
                  <w:r w:rsidRPr="00B51AA9">
                    <w:rPr>
                      <w:rFonts w:ascii="Consolas" w:hAnsi="Consolas"/>
                      <w:color w:val="0F0F0F"/>
                      <w:sz w:val="20"/>
                      <w:szCs w:val="20"/>
                      <w:lang w:val="en-GB"/>
                    </w:rPr>
                    <w:t>(</w:t>
                  </w:r>
                  <w:r w:rsidRPr="00B51AA9">
                    <w:rPr>
                      <w:rFonts w:ascii="Consolas" w:hAnsi="Consolas"/>
                      <w:b/>
                      <w:bCs/>
                      <w:color w:val="595959"/>
                      <w:sz w:val="20"/>
                      <w:szCs w:val="20"/>
                      <w:lang w:val="en-GB"/>
                    </w:rPr>
                    <w:t>buffer</w:t>
                  </w:r>
                  <w:r w:rsidRPr="00B51AA9">
                    <w:rPr>
                      <w:rFonts w:ascii="Consolas" w:hAnsi="Consolas"/>
                      <w:color w:val="0F0F0F"/>
                      <w:sz w:val="20"/>
                      <w:szCs w:val="20"/>
                      <w:lang w:val="en-GB"/>
                    </w:rPr>
                    <w:t> </w:t>
                  </w:r>
                  <w:r w:rsidRPr="00B51AA9">
                    <w:rPr>
                      <w:rFonts w:ascii="Consolas" w:hAnsi="Consolas"/>
                      <w:color w:val="B300B3"/>
                      <w:sz w:val="20"/>
                      <w:szCs w:val="20"/>
                      <w:lang w:val="en-GB"/>
                    </w:rPr>
                    <w:t>=&gt;</w:t>
                  </w:r>
                  <w:r w:rsidRPr="00B51AA9">
                    <w:rPr>
                      <w:rFonts w:ascii="Consolas" w:hAnsi="Consolas"/>
                      <w:color w:val="0F0F0F"/>
                      <w:sz w:val="20"/>
                      <w:szCs w:val="20"/>
                      <w:lang w:val="en-GB"/>
                    </w:rPr>
                    <w:t>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color w:val="800080"/>
                      <w:sz w:val="20"/>
                      <w:szCs w:val="20"/>
                      <w:lang w:val="en-GB"/>
                    </w:rPr>
                    <w:t>decodeAudioData</w:t>
                  </w:r>
                  <w:r w:rsidRPr="00B51AA9">
                    <w:rPr>
                      <w:rFonts w:ascii="Consolas" w:hAnsi="Consolas"/>
                      <w:color w:val="0F0F0F"/>
                      <w:sz w:val="20"/>
                      <w:szCs w:val="20"/>
                      <w:lang w:val="en-GB"/>
                    </w:rPr>
                    <w:t>(</w:t>
                  </w:r>
                  <w:r w:rsidRPr="00B51AA9">
                    <w:rPr>
                      <w:rFonts w:ascii="Consolas" w:hAnsi="Consolas"/>
                      <w:b/>
                      <w:bCs/>
                      <w:color w:val="595959"/>
                      <w:sz w:val="20"/>
                      <w:szCs w:val="20"/>
                      <w:lang w:val="en-GB"/>
                    </w:rPr>
                    <w:t>buffer</w:t>
                  </w:r>
                  <w:r w:rsidRPr="00B51AA9">
                    <w:rPr>
                      <w:rFonts w:ascii="Consolas" w:hAnsi="Consolas"/>
                      <w:color w:val="0F0F0F"/>
                      <w:sz w:val="20"/>
                      <w:szCs w:val="20"/>
                      <w:lang w:val="en-GB"/>
                    </w:rPr>
                    <w:t>))</w:t>
                  </w:r>
                </w:p>
                <w:p w14:paraId="34E6CFA9"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800080"/>
                      <w:sz w:val="20"/>
                      <w:szCs w:val="20"/>
                      <w:lang w:val="en-GB"/>
                    </w:rPr>
                    <w:t>then</w:t>
                  </w:r>
                  <w:r w:rsidRPr="00B51AA9">
                    <w:rPr>
                      <w:rFonts w:ascii="Consolas" w:hAnsi="Consolas"/>
                      <w:color w:val="0F0F0F"/>
                      <w:sz w:val="20"/>
                      <w:szCs w:val="20"/>
                      <w:lang w:val="en-GB"/>
                    </w:rPr>
                    <w:t>(</w:t>
                  </w:r>
                  <w:r w:rsidRPr="00B51AA9">
                    <w:rPr>
                      <w:rFonts w:ascii="Consolas" w:hAnsi="Consolas"/>
                      <w:b/>
                      <w:bCs/>
                      <w:color w:val="595959"/>
                      <w:sz w:val="20"/>
                      <w:szCs w:val="20"/>
                      <w:lang w:val="en-GB"/>
                    </w:rPr>
                    <w:t>data</w:t>
                  </w:r>
                  <w:r w:rsidRPr="00B51AA9">
                    <w:rPr>
                      <w:rFonts w:ascii="Consolas" w:hAnsi="Consolas"/>
                      <w:color w:val="0F0F0F"/>
                      <w:sz w:val="20"/>
                      <w:szCs w:val="20"/>
                      <w:lang w:val="en-GB"/>
                    </w:rPr>
                    <w:t> </w:t>
                  </w:r>
                  <w:r w:rsidRPr="00B51AA9">
                    <w:rPr>
                      <w:rFonts w:ascii="Consolas" w:hAnsi="Consolas"/>
                      <w:color w:val="B300B3"/>
                      <w:sz w:val="20"/>
                      <w:szCs w:val="20"/>
                      <w:lang w:val="en-GB"/>
                    </w:rPr>
                    <w:t>=&gt;</w:t>
                  </w:r>
                  <w:r w:rsidRPr="00B51AA9">
                    <w:rPr>
                      <w:rFonts w:ascii="Consolas" w:hAnsi="Consolas"/>
                      <w:color w:val="0F0F0F"/>
                      <w:sz w:val="20"/>
                      <w:szCs w:val="20"/>
                      <w:lang w:val="en-GB"/>
                    </w:rPr>
                    <w:t> </w:t>
                  </w:r>
                  <w:r w:rsidRPr="00B51AA9">
                    <w:rPr>
                      <w:rFonts w:ascii="Consolas" w:hAnsi="Consolas"/>
                      <w:b/>
                      <w:bCs/>
                      <w:color w:val="595959"/>
                      <w:sz w:val="20"/>
                      <w:szCs w:val="20"/>
                      <w:lang w:val="en-GB"/>
                    </w:rPr>
                    <w:t>source</w:t>
                  </w:r>
                  <w:r w:rsidRPr="00B51AA9">
                    <w:rPr>
                      <w:rFonts w:ascii="Consolas" w:hAnsi="Consolas"/>
                      <w:color w:val="0F0F0F"/>
                      <w:sz w:val="20"/>
                      <w:szCs w:val="20"/>
                      <w:lang w:val="en-GB"/>
                    </w:rPr>
                    <w:t>.</w:t>
                  </w:r>
                  <w:r w:rsidRPr="00B51AA9">
                    <w:rPr>
                      <w:rFonts w:ascii="Consolas" w:hAnsi="Consolas"/>
                      <w:b/>
                      <w:bCs/>
                      <w:color w:val="595959"/>
                      <w:sz w:val="20"/>
                      <w:szCs w:val="20"/>
                      <w:lang w:val="en-GB"/>
                    </w:rPr>
                    <w:t>buffer</w:t>
                  </w:r>
                  <w:r w:rsidRPr="00B51AA9">
                    <w:rPr>
                      <w:rFonts w:ascii="Consolas" w:hAnsi="Consolas"/>
                      <w:color w:val="0F0F0F"/>
                      <w:sz w:val="20"/>
                      <w:szCs w:val="20"/>
                      <w:lang w:val="en-GB"/>
                    </w:rPr>
                    <w:t> = </w:t>
                  </w:r>
                  <w:r w:rsidRPr="00B51AA9">
                    <w:rPr>
                      <w:rFonts w:ascii="Consolas" w:hAnsi="Consolas"/>
                      <w:b/>
                      <w:bCs/>
                      <w:color w:val="595959"/>
                      <w:sz w:val="20"/>
                      <w:szCs w:val="20"/>
                      <w:lang w:val="en-GB"/>
                    </w:rPr>
                    <w:t>data</w:t>
                  </w:r>
                  <w:r w:rsidRPr="00B51AA9">
                    <w:rPr>
                      <w:rFonts w:ascii="Consolas" w:hAnsi="Consolas"/>
                      <w:color w:val="0F0F0F"/>
                      <w:sz w:val="20"/>
                      <w:szCs w:val="20"/>
                      <w:lang w:val="en-GB"/>
                    </w:rPr>
                    <w:t>)</w:t>
                  </w:r>
                </w:p>
                <w:p w14:paraId="15B95572"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var</w:t>
                  </w:r>
                  <w:r w:rsidRPr="00B51AA9">
                    <w:rPr>
                      <w:rFonts w:ascii="Consolas" w:hAnsi="Consolas"/>
                      <w:color w:val="0F0F0F"/>
                      <w:sz w:val="20"/>
                      <w:szCs w:val="20"/>
                      <w:lang w:val="en-GB"/>
                    </w:rPr>
                    <w:t> </w:t>
                  </w:r>
                  <w:r w:rsidRPr="00B51AA9">
                    <w:rPr>
                      <w:rFonts w:ascii="Consolas" w:hAnsi="Consolas"/>
                      <w:b/>
                      <w:bCs/>
                      <w:color w:val="595959"/>
                      <w:sz w:val="20"/>
                      <w:szCs w:val="20"/>
                      <w:lang w:val="en-GB"/>
                    </w:rPr>
                    <w:t>splitter</w:t>
                  </w:r>
                  <w:r w:rsidRPr="00B51AA9">
                    <w:rPr>
                      <w:rFonts w:ascii="Consolas" w:hAnsi="Consolas"/>
                      <w:color w:val="0F0F0F"/>
                      <w:sz w:val="20"/>
                      <w:szCs w:val="20"/>
                      <w:lang w:val="en-GB"/>
                    </w:rPr>
                    <w:t> =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color w:val="800080"/>
                      <w:sz w:val="20"/>
                      <w:szCs w:val="20"/>
                      <w:lang w:val="en-GB"/>
                    </w:rPr>
                    <w:t>createChannelSplitter</w:t>
                  </w:r>
                  <w:r w:rsidRPr="00B51AA9">
                    <w:rPr>
                      <w:rFonts w:ascii="Consolas" w:hAnsi="Consolas"/>
                      <w:color w:val="0F0F0F"/>
                      <w:sz w:val="20"/>
                      <w:szCs w:val="20"/>
                      <w:lang w:val="en-GB"/>
                    </w:rPr>
                    <w:t>(</w:t>
                  </w:r>
                  <w:r w:rsidRPr="00B51AA9">
                    <w:rPr>
                      <w:rFonts w:ascii="Consolas" w:hAnsi="Consolas"/>
                      <w:b/>
                      <w:bCs/>
                      <w:color w:val="990099"/>
                      <w:sz w:val="20"/>
                      <w:szCs w:val="20"/>
                      <w:lang w:val="en-GB"/>
                    </w:rPr>
                    <w:t>2</w:t>
                  </w:r>
                  <w:r w:rsidRPr="00B51AA9">
                    <w:rPr>
                      <w:rFonts w:ascii="Consolas" w:hAnsi="Consolas"/>
                      <w:color w:val="0F0F0F"/>
                      <w:sz w:val="20"/>
                      <w:szCs w:val="20"/>
                      <w:lang w:val="en-GB"/>
                    </w:rPr>
                    <w:t>)</w:t>
                  </w:r>
                </w:p>
                <w:p w14:paraId="020FC219"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source</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splitter</w:t>
                  </w:r>
                  <w:r w:rsidRPr="00B51AA9">
                    <w:rPr>
                      <w:rFonts w:ascii="Consolas" w:hAnsi="Consolas"/>
                      <w:color w:val="0F0F0F"/>
                      <w:sz w:val="20"/>
                      <w:szCs w:val="20"/>
                      <w:lang w:val="en-GB"/>
                    </w:rPr>
                    <w:t>)</w:t>
                  </w:r>
                </w:p>
                <w:p w14:paraId="3195D7BB"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splitter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sourceL</w:t>
                  </w:r>
                  <w:r w:rsidRPr="00B51AA9">
                    <w:rPr>
                      <w:rFonts w:ascii="Consolas" w:hAnsi="Consolas"/>
                      <w:color w:val="0F0F0F"/>
                      <w:sz w:val="20"/>
                      <w:szCs w:val="20"/>
                      <w:lang w:val="en-GB"/>
                    </w:rPr>
                    <w:t>,</w:t>
                  </w:r>
                  <w:r w:rsidRPr="00B51AA9">
                    <w:rPr>
                      <w:rFonts w:ascii="Consolas" w:hAnsi="Consolas"/>
                      <w:b/>
                      <w:bCs/>
                      <w:color w:val="990099"/>
                      <w:sz w:val="20"/>
                      <w:szCs w:val="20"/>
                      <w:lang w:val="en-GB"/>
                    </w:rPr>
                    <w:t>0</w:t>
                  </w:r>
                  <w:r w:rsidRPr="00B51AA9">
                    <w:rPr>
                      <w:rFonts w:ascii="Consolas" w:hAnsi="Consolas"/>
                      <w:color w:val="0F0F0F"/>
                      <w:sz w:val="20"/>
                      <w:szCs w:val="20"/>
                      <w:lang w:val="en-GB"/>
                    </w:rPr>
                    <w:t>)</w:t>
                  </w:r>
                </w:p>
                <w:p w14:paraId="5C81DF93"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splitter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sourceR</w:t>
                  </w:r>
                  <w:r w:rsidRPr="00B51AA9">
                    <w:rPr>
                      <w:rFonts w:ascii="Consolas" w:hAnsi="Consolas"/>
                      <w:color w:val="0F0F0F"/>
                      <w:sz w:val="20"/>
                      <w:szCs w:val="20"/>
                      <w:lang w:val="en-GB"/>
                    </w:rPr>
                    <w:t>,</w:t>
                  </w:r>
                  <w:r w:rsidRPr="00B51AA9">
                    <w:rPr>
                      <w:rFonts w:ascii="Consolas" w:hAnsi="Consolas"/>
                      <w:b/>
                      <w:bCs/>
                      <w:color w:val="990099"/>
                      <w:sz w:val="20"/>
                      <w:szCs w:val="20"/>
                      <w:lang w:val="en-GB"/>
                    </w:rPr>
                    <w:t>1</w:t>
                  </w:r>
                  <w:r w:rsidRPr="00B51AA9">
                    <w:rPr>
                      <w:rFonts w:ascii="Consolas" w:hAnsi="Consolas"/>
                      <w:color w:val="0F0F0F"/>
                      <w:sz w:val="20"/>
                      <w:szCs w:val="20"/>
                      <w:lang w:val="en-GB"/>
                    </w:rPr>
                    <w:t>)</w:t>
                  </w:r>
                </w:p>
                <w:p w14:paraId="7D6AF58C"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source</w:t>
                  </w:r>
                  <w:r w:rsidRPr="00B51AA9">
                    <w:rPr>
                      <w:rFonts w:ascii="Consolas" w:hAnsi="Consolas"/>
                      <w:color w:val="0F0F0F"/>
                      <w:sz w:val="20"/>
                      <w:szCs w:val="20"/>
                      <w:lang w:val="en-GB"/>
                    </w:rPr>
                    <w:t>.</w:t>
                  </w:r>
                  <w:r w:rsidRPr="00B51AA9">
                    <w:rPr>
                      <w:rFonts w:ascii="Consolas" w:hAnsi="Consolas"/>
                      <w:color w:val="800080"/>
                      <w:sz w:val="20"/>
                      <w:szCs w:val="20"/>
                      <w:lang w:val="en-GB"/>
                    </w:rPr>
                    <w:t>start</w:t>
                  </w:r>
                  <w:r w:rsidRPr="00B51AA9">
                    <w:rPr>
                      <w:rFonts w:ascii="Consolas" w:hAnsi="Consolas"/>
                      <w:color w:val="0F0F0F"/>
                      <w:sz w:val="20"/>
                      <w:szCs w:val="20"/>
                      <w:lang w:val="en-GB"/>
                    </w:rPr>
                    <w:t>()</w:t>
                  </w:r>
                </w:p>
                <w:p w14:paraId="0B5AF253"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Mid</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,{gain:Math.sqrt(</w:t>
                  </w:r>
                  <w:r w:rsidRPr="00B51AA9">
                    <w:rPr>
                      <w:rFonts w:ascii="Consolas" w:hAnsi="Consolas"/>
                      <w:b/>
                      <w:bCs/>
                      <w:color w:val="990099"/>
                      <w:sz w:val="20"/>
                      <w:szCs w:val="20"/>
                      <w:lang w:val="en-GB"/>
                    </w:rPr>
                    <w:t>0.5</w:t>
                  </w:r>
                  <w:r w:rsidRPr="00B51AA9">
                    <w:rPr>
                      <w:rFonts w:ascii="Consolas" w:hAnsi="Consolas"/>
                      <w:color w:val="0F0F0F"/>
                      <w:sz w:val="20"/>
                      <w:szCs w:val="20"/>
                      <w:lang w:val="en-GB"/>
                    </w:rPr>
                    <w:t>)})</w:t>
                  </w:r>
                </w:p>
                <w:p w14:paraId="3B0F145F"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Side</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,{gain:Math.sqrt(</w:t>
                  </w:r>
                  <w:r w:rsidRPr="00B51AA9">
                    <w:rPr>
                      <w:rFonts w:ascii="Consolas" w:hAnsi="Consolas"/>
                      <w:b/>
                      <w:bCs/>
                      <w:color w:val="990099"/>
                      <w:sz w:val="20"/>
                      <w:szCs w:val="20"/>
                      <w:lang w:val="en-GB"/>
                    </w:rPr>
                    <w:t>0.5</w:t>
                  </w:r>
                  <w:r w:rsidRPr="00B51AA9">
                    <w:rPr>
                      <w:rFonts w:ascii="Consolas" w:hAnsi="Consolas"/>
                      <w:color w:val="0F0F0F"/>
                      <w:sz w:val="20"/>
                      <w:szCs w:val="20"/>
                      <w:lang w:val="en-GB"/>
                    </w:rPr>
                    <w:t>)})</w:t>
                  </w:r>
                </w:p>
                <w:p w14:paraId="4C8D5F85"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minusSourceR</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,{gain:-</w:t>
                  </w:r>
                  <w:r w:rsidRPr="00B51AA9">
                    <w:rPr>
                      <w:rFonts w:ascii="Consolas" w:hAnsi="Consolas"/>
                      <w:b/>
                      <w:bCs/>
                      <w:color w:val="990099"/>
                      <w:sz w:val="20"/>
                      <w:szCs w:val="20"/>
                      <w:lang w:val="en-GB"/>
                    </w:rPr>
                    <w:t>1</w:t>
                  </w:r>
                  <w:r w:rsidRPr="00B51AA9">
                    <w:rPr>
                      <w:rFonts w:ascii="Consolas" w:hAnsi="Consolas"/>
                      <w:color w:val="0F0F0F"/>
                      <w:sz w:val="20"/>
                      <w:szCs w:val="20"/>
                      <w:lang w:val="en-GB"/>
                    </w:rPr>
                    <w:t>})</w:t>
                  </w:r>
                </w:p>
                <w:p w14:paraId="66965771"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sourceL</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Mid</w:t>
                  </w:r>
                  <w:r w:rsidRPr="00B51AA9">
                    <w:rPr>
                      <w:rFonts w:ascii="Consolas" w:hAnsi="Consolas"/>
                      <w:color w:val="0F0F0F"/>
                      <w:sz w:val="20"/>
                      <w:szCs w:val="20"/>
                      <w:lang w:val="en-GB"/>
                    </w:rPr>
                    <w:t>)</w:t>
                  </w:r>
                </w:p>
                <w:p w14:paraId="30A579FF"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sourceR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Mid</w:t>
                  </w:r>
                  <w:r w:rsidRPr="00B51AA9">
                    <w:rPr>
                      <w:rFonts w:ascii="Consolas" w:hAnsi="Consolas"/>
                      <w:color w:val="0F0F0F"/>
                      <w:sz w:val="20"/>
                      <w:szCs w:val="20"/>
                      <w:lang w:val="en-GB"/>
                    </w:rPr>
                    <w:t>)</w:t>
                  </w:r>
                </w:p>
                <w:p w14:paraId="5745ED59"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sourceL</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Side</w:t>
                  </w:r>
                  <w:r w:rsidRPr="00B51AA9">
                    <w:rPr>
                      <w:rFonts w:ascii="Consolas" w:hAnsi="Consolas"/>
                      <w:color w:val="0F0F0F"/>
                      <w:sz w:val="20"/>
                      <w:szCs w:val="20"/>
                      <w:lang w:val="en-GB"/>
                    </w:rPr>
                    <w:t>)</w:t>
                  </w:r>
                </w:p>
                <w:p w14:paraId="30AF54A3"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sourceR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minusSourceR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Side</w:t>
                  </w:r>
                  <w:r w:rsidRPr="00B51AA9">
                    <w:rPr>
                      <w:rFonts w:ascii="Consolas" w:hAnsi="Consolas"/>
                      <w:color w:val="0F0F0F"/>
                      <w:sz w:val="20"/>
                      <w:szCs w:val="20"/>
                      <w:lang w:val="en-GB"/>
                    </w:rPr>
                    <w:t>)</w:t>
                  </w:r>
                </w:p>
                <w:p w14:paraId="514EBADE"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gainMid</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p>
                <w:p w14:paraId="5463C5B1"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gainSide</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p>
                <w:p w14:paraId="12A3F87C"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Mid</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gainMid</w:t>
                  </w:r>
                  <w:r w:rsidRPr="00B51AA9">
                    <w:rPr>
                      <w:rFonts w:ascii="Consolas" w:hAnsi="Consolas"/>
                      <w:color w:val="0F0F0F"/>
                      <w:sz w:val="20"/>
                      <w:szCs w:val="20"/>
                      <w:lang w:val="en-GB"/>
                    </w:rPr>
                    <w:t>)</w:t>
                  </w:r>
                </w:p>
                <w:p w14:paraId="37807714"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Side</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gainSide</w:t>
                  </w:r>
                  <w:r w:rsidRPr="00B51AA9">
                    <w:rPr>
                      <w:rFonts w:ascii="Consolas" w:hAnsi="Consolas"/>
                      <w:color w:val="0F0F0F"/>
                      <w:sz w:val="20"/>
                      <w:szCs w:val="20"/>
                      <w:lang w:val="en-GB"/>
                    </w:rPr>
                    <w:t>)</w:t>
                  </w:r>
                </w:p>
                <w:p w14:paraId="5664FF6C"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outputL</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,{gain:Math.sqrt(</w:t>
                  </w:r>
                  <w:r w:rsidRPr="00B51AA9">
                    <w:rPr>
                      <w:rFonts w:ascii="Consolas" w:hAnsi="Consolas"/>
                      <w:b/>
                      <w:bCs/>
                      <w:color w:val="990099"/>
                      <w:sz w:val="20"/>
                      <w:szCs w:val="20"/>
                      <w:lang w:val="en-GB"/>
                    </w:rPr>
                    <w:t>0.5</w:t>
                  </w:r>
                  <w:r w:rsidRPr="00B51AA9">
                    <w:rPr>
                      <w:rFonts w:ascii="Consolas" w:hAnsi="Consolas"/>
                      <w:color w:val="0F0F0F"/>
                      <w:sz w:val="20"/>
                      <w:szCs w:val="20"/>
                      <w:lang w:val="en-GB"/>
                    </w:rPr>
                    <w:t>)})</w:t>
                  </w:r>
                </w:p>
                <w:p w14:paraId="7BA7C52C"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outputR</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,{gain:Math.sqrt(</w:t>
                  </w:r>
                  <w:r w:rsidRPr="00B51AA9">
                    <w:rPr>
                      <w:rFonts w:ascii="Consolas" w:hAnsi="Consolas"/>
                      <w:b/>
                      <w:bCs/>
                      <w:color w:val="990099"/>
                      <w:sz w:val="20"/>
                      <w:szCs w:val="20"/>
                      <w:lang w:val="en-GB"/>
                    </w:rPr>
                    <w:t>0.5</w:t>
                  </w:r>
                  <w:r w:rsidRPr="00B51AA9">
                    <w:rPr>
                      <w:rFonts w:ascii="Consolas" w:hAnsi="Consolas"/>
                      <w:color w:val="0F0F0F"/>
                      <w:sz w:val="20"/>
                      <w:szCs w:val="20"/>
                      <w:lang w:val="en-GB"/>
                    </w:rPr>
                    <w:t>)})</w:t>
                  </w:r>
                </w:p>
                <w:p w14:paraId="6E441B3F"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minusGainSide</w:t>
                  </w:r>
                  <w:r w:rsidRPr="00B51AA9">
                    <w:rPr>
                      <w:rFonts w:ascii="Consolas" w:hAnsi="Consolas"/>
                      <w:color w:val="0F0F0F"/>
                      <w:sz w:val="20"/>
                      <w:szCs w:val="20"/>
                      <w:lang w:val="en-GB"/>
                    </w:rPr>
                    <w:t> = new </w:t>
                  </w:r>
                  <w:r w:rsidRPr="00B51AA9">
                    <w:rPr>
                      <w:rFonts w:ascii="Consolas" w:hAnsi="Consolas"/>
                      <w:color w:val="800080"/>
                      <w:sz w:val="20"/>
                      <w:szCs w:val="20"/>
                      <w:lang w:val="en-GB"/>
                    </w:rPr>
                    <w:t>GainNode</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,{gain:-</w:t>
                  </w:r>
                  <w:r w:rsidRPr="00B51AA9">
                    <w:rPr>
                      <w:rFonts w:ascii="Consolas" w:hAnsi="Consolas"/>
                      <w:b/>
                      <w:bCs/>
                      <w:color w:val="990099"/>
                      <w:sz w:val="20"/>
                      <w:szCs w:val="20"/>
                      <w:lang w:val="en-GB"/>
                    </w:rPr>
                    <w:t>1</w:t>
                  </w:r>
                  <w:r w:rsidRPr="00B51AA9">
                    <w:rPr>
                      <w:rFonts w:ascii="Consolas" w:hAnsi="Consolas"/>
                      <w:color w:val="0F0F0F"/>
                      <w:sz w:val="20"/>
                      <w:szCs w:val="20"/>
                      <w:lang w:val="en-GB"/>
                    </w:rPr>
                    <w:t>})</w:t>
                  </w:r>
                </w:p>
                <w:p w14:paraId="45D6403D"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gainMid</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outputL</w:t>
                  </w:r>
                  <w:r w:rsidRPr="00B51AA9">
                    <w:rPr>
                      <w:rFonts w:ascii="Consolas" w:hAnsi="Consolas"/>
                      <w:color w:val="0F0F0F"/>
                      <w:sz w:val="20"/>
                      <w:szCs w:val="20"/>
                      <w:lang w:val="en-GB"/>
                    </w:rPr>
                    <w:t>)</w:t>
                  </w:r>
                </w:p>
                <w:p w14:paraId="476B43D8"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gainSide</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outputL</w:t>
                  </w:r>
                  <w:r w:rsidRPr="00B51AA9">
                    <w:rPr>
                      <w:rFonts w:ascii="Consolas" w:hAnsi="Consolas"/>
                      <w:color w:val="0F0F0F"/>
                      <w:sz w:val="20"/>
                      <w:szCs w:val="20"/>
                      <w:lang w:val="en-GB"/>
                    </w:rPr>
                    <w:t>)</w:t>
                  </w:r>
                </w:p>
                <w:p w14:paraId="79168D95"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gainMid</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outputR</w:t>
                  </w:r>
                  <w:r w:rsidRPr="00B51AA9">
                    <w:rPr>
                      <w:rFonts w:ascii="Consolas" w:hAnsi="Consolas"/>
                      <w:color w:val="0F0F0F"/>
                      <w:sz w:val="20"/>
                      <w:szCs w:val="20"/>
                      <w:lang w:val="en-GB"/>
                    </w:rPr>
                    <w:t>)</w:t>
                  </w:r>
                </w:p>
                <w:p w14:paraId="71427E58"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gainSide</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minusGainSide</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outputR</w:t>
                  </w:r>
                  <w:r w:rsidRPr="00B51AA9">
                    <w:rPr>
                      <w:rFonts w:ascii="Consolas" w:hAnsi="Consolas"/>
                      <w:color w:val="0F0F0F"/>
                      <w:sz w:val="20"/>
                      <w:szCs w:val="20"/>
                      <w:lang w:val="en-GB"/>
                    </w:rPr>
                    <w:t>)</w:t>
                  </w:r>
                </w:p>
                <w:p w14:paraId="1EF5E17E"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width</w:t>
                  </w:r>
                  <w:r w:rsidRPr="00B51AA9">
                    <w:rPr>
                      <w:rFonts w:ascii="Consolas" w:hAnsi="Consolas"/>
                      <w:color w:val="0F0F0F"/>
                      <w:sz w:val="20"/>
                      <w:szCs w:val="20"/>
                      <w:lang w:val="en-GB"/>
                    </w:rPr>
                    <w:t>.</w:t>
                  </w:r>
                  <w:r w:rsidRPr="00B51AA9">
                    <w:rPr>
                      <w:rFonts w:ascii="Consolas" w:hAnsi="Consolas"/>
                      <w:color w:val="800080"/>
                      <w:sz w:val="20"/>
                      <w:szCs w:val="20"/>
                      <w:lang w:val="en-GB"/>
                    </w:rPr>
                    <w:t>oninput</w:t>
                  </w:r>
                  <w:r w:rsidRPr="00B51AA9">
                    <w:rPr>
                      <w:rFonts w:ascii="Consolas" w:hAnsi="Consolas"/>
                      <w:color w:val="0F0F0F"/>
                      <w:sz w:val="20"/>
                      <w:szCs w:val="20"/>
                      <w:lang w:val="en-GB"/>
                    </w:rPr>
                    <w:t> = </w:t>
                  </w:r>
                  <w:r w:rsidRPr="00B51AA9">
                    <w:rPr>
                      <w:rFonts w:ascii="Consolas" w:hAnsi="Consolas"/>
                      <w:color w:val="B300B3"/>
                      <w:sz w:val="20"/>
                      <w:szCs w:val="20"/>
                      <w:lang w:val="en-GB"/>
                    </w:rPr>
                    <w:t>function</w:t>
                  </w:r>
                  <w:r w:rsidRPr="00B51AA9">
                    <w:rPr>
                      <w:rFonts w:ascii="Consolas" w:hAnsi="Consolas"/>
                      <w:color w:val="0F0F0F"/>
                      <w:sz w:val="20"/>
                      <w:szCs w:val="20"/>
                      <w:lang w:val="en-GB"/>
                    </w:rPr>
                    <w:t>() {</w:t>
                  </w:r>
                </w:p>
                <w:p w14:paraId="59D86B6D"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color w:val="800080"/>
                      <w:sz w:val="20"/>
                      <w:szCs w:val="20"/>
                      <w:lang w:val="en-GB"/>
                    </w:rPr>
                    <w:t>resume</w:t>
                  </w:r>
                  <w:r w:rsidRPr="00B51AA9">
                    <w:rPr>
                      <w:rFonts w:ascii="Consolas" w:hAnsi="Consolas"/>
                      <w:color w:val="0F0F0F"/>
                      <w:sz w:val="20"/>
                      <w:szCs w:val="20"/>
                      <w:lang w:val="en-GB"/>
                    </w:rPr>
                    <w:t>()</w:t>
                  </w:r>
                </w:p>
                <w:p w14:paraId="3CEEBB49" w14:textId="7D249E8C" w:rsidR="00085468" w:rsidRPr="00085468" w:rsidRDefault="00085468" w:rsidP="00085468">
                  <w:pPr>
                    <w:shd w:val="clear" w:color="auto" w:fill="F0F0F0"/>
                    <w:spacing w:line="270" w:lineRule="atLeast"/>
                    <w:jc w:val="left"/>
                    <w:rPr>
                      <w:rFonts w:ascii="Consolas" w:hAnsi="Consolas"/>
                      <w:color w:val="0F0F0F"/>
                      <w:sz w:val="20"/>
                      <w:szCs w:val="20"/>
                      <w:lang w:val="en-GB"/>
                    </w:rPr>
                  </w:pPr>
                  <w:r w:rsidRPr="00085468">
                    <w:rPr>
                      <w:rFonts w:ascii="Consolas" w:hAnsi="Consolas"/>
                      <w:color w:val="0F0F0F"/>
                      <w:sz w:val="20"/>
                      <w:szCs w:val="20"/>
                      <w:lang w:val="en-GB"/>
                    </w:rPr>
                    <w:t>  </w:t>
                  </w:r>
                  <w:r w:rsidR="00A20016">
                    <w:rPr>
                      <w:rFonts w:ascii="Consolas" w:hAnsi="Consolas"/>
                      <w:color w:val="0F0F0F"/>
                      <w:sz w:val="20"/>
                      <w:szCs w:val="20"/>
                      <w:lang w:val="en-GB"/>
                    </w:rPr>
                    <w:t xml:space="preserve"> </w:t>
                  </w:r>
                  <w:r w:rsidRPr="00085468">
                    <w:rPr>
                      <w:rFonts w:ascii="Consolas" w:hAnsi="Consolas"/>
                      <w:color w:val="0F0F0F"/>
                      <w:sz w:val="20"/>
                      <w:szCs w:val="20"/>
                      <w:lang w:val="en-GB"/>
                    </w:rPr>
                    <w:t> </w:t>
                  </w:r>
                  <w:r w:rsidRPr="00085468">
                    <w:rPr>
                      <w:rFonts w:ascii="Consolas" w:hAnsi="Consolas"/>
                      <w:b/>
                      <w:bCs/>
                      <w:color w:val="595959"/>
                      <w:sz w:val="20"/>
                      <w:szCs w:val="20"/>
                      <w:lang w:val="en-GB"/>
                    </w:rPr>
                    <w:t>gainMid</w:t>
                  </w:r>
                  <w:r w:rsidRPr="00085468">
                    <w:rPr>
                      <w:rFonts w:ascii="Consolas" w:hAnsi="Consolas"/>
                      <w:color w:val="0F0F0F"/>
                      <w:sz w:val="20"/>
                      <w:szCs w:val="20"/>
                      <w:lang w:val="en-GB"/>
                    </w:rPr>
                    <w:t>.</w:t>
                  </w:r>
                  <w:r w:rsidRPr="00085468">
                    <w:rPr>
                      <w:rFonts w:ascii="Consolas" w:hAnsi="Consolas"/>
                      <w:b/>
                      <w:bCs/>
                      <w:color w:val="595959"/>
                      <w:sz w:val="20"/>
                      <w:szCs w:val="20"/>
                      <w:lang w:val="en-GB"/>
                    </w:rPr>
                    <w:t>gain</w:t>
                  </w:r>
                  <w:r w:rsidRPr="00085468">
                    <w:rPr>
                      <w:rFonts w:ascii="Consolas" w:hAnsi="Consolas"/>
                      <w:color w:val="0F0F0F"/>
                      <w:sz w:val="20"/>
                      <w:szCs w:val="20"/>
                      <w:lang w:val="en-GB"/>
                    </w:rPr>
                    <w:t>.</w:t>
                  </w:r>
                  <w:r w:rsidRPr="00085468">
                    <w:rPr>
                      <w:rFonts w:ascii="Consolas" w:hAnsi="Consolas"/>
                      <w:b/>
                      <w:bCs/>
                      <w:color w:val="595959"/>
                      <w:sz w:val="20"/>
                      <w:szCs w:val="20"/>
                      <w:lang w:val="en-GB"/>
                    </w:rPr>
                    <w:t>value</w:t>
                  </w:r>
                  <w:r w:rsidRPr="00085468">
                    <w:rPr>
                      <w:rFonts w:ascii="Consolas" w:hAnsi="Consolas"/>
                      <w:color w:val="0F0F0F"/>
                      <w:sz w:val="20"/>
                      <w:szCs w:val="20"/>
                      <w:lang w:val="en-GB"/>
                    </w:rPr>
                    <w:t> = Math.cos((parseFloat(</w:t>
                  </w:r>
                  <w:r w:rsidRPr="00085468">
                    <w:rPr>
                      <w:rFonts w:ascii="Consolas" w:hAnsi="Consolas"/>
                      <w:b/>
                      <w:bCs/>
                      <w:color w:val="595959"/>
                      <w:sz w:val="20"/>
                      <w:szCs w:val="20"/>
                      <w:lang w:val="en-GB"/>
                    </w:rPr>
                    <w:t>width</w:t>
                  </w:r>
                  <w:r w:rsidRPr="00085468">
                    <w:rPr>
                      <w:rFonts w:ascii="Consolas" w:hAnsi="Consolas"/>
                      <w:color w:val="0F0F0F"/>
                      <w:sz w:val="20"/>
                      <w:szCs w:val="20"/>
                      <w:lang w:val="en-GB"/>
                    </w:rPr>
                    <w:t>.</w:t>
                  </w:r>
                  <w:r w:rsidRPr="00085468">
                    <w:rPr>
                      <w:rFonts w:ascii="Consolas" w:hAnsi="Consolas"/>
                      <w:b/>
                      <w:bCs/>
                      <w:color w:val="595959"/>
                      <w:sz w:val="20"/>
                      <w:szCs w:val="20"/>
                      <w:lang w:val="en-GB"/>
                    </w:rPr>
                    <w:t>value</w:t>
                  </w:r>
                  <w:r w:rsidRPr="00085468">
                    <w:rPr>
                      <w:rFonts w:ascii="Consolas" w:hAnsi="Consolas"/>
                      <w:color w:val="0F0F0F"/>
                      <w:sz w:val="20"/>
                      <w:szCs w:val="20"/>
                      <w:lang w:val="en-GB"/>
                    </w:rPr>
                    <w:t>)+</w:t>
                  </w:r>
                  <w:r w:rsidRPr="00085468">
                    <w:rPr>
                      <w:rFonts w:ascii="Consolas" w:hAnsi="Consolas"/>
                      <w:b/>
                      <w:bCs/>
                      <w:color w:val="990099"/>
                      <w:sz w:val="20"/>
                      <w:szCs w:val="20"/>
                      <w:lang w:val="en-GB"/>
                    </w:rPr>
                    <w:t>1</w:t>
                  </w:r>
                  <w:r w:rsidRPr="00085468">
                    <w:rPr>
                      <w:rFonts w:ascii="Consolas" w:hAnsi="Consolas"/>
                      <w:color w:val="0F0F0F"/>
                      <w:sz w:val="20"/>
                      <w:szCs w:val="20"/>
                      <w:lang w:val="en-GB"/>
                    </w:rPr>
                    <w:t>)*Math.PI/</w:t>
                  </w:r>
                  <w:r w:rsidRPr="00085468">
                    <w:rPr>
                      <w:rFonts w:ascii="Consolas" w:hAnsi="Consolas"/>
                      <w:b/>
                      <w:bCs/>
                      <w:color w:val="990099"/>
                      <w:sz w:val="20"/>
                      <w:szCs w:val="20"/>
                      <w:lang w:val="en-GB"/>
                    </w:rPr>
                    <w:t>4</w:t>
                  </w:r>
                  <w:r w:rsidRPr="00085468">
                    <w:rPr>
                      <w:rFonts w:ascii="Consolas" w:hAnsi="Consolas"/>
                      <w:color w:val="0F0F0F"/>
                      <w:sz w:val="20"/>
                      <w:szCs w:val="20"/>
                      <w:lang w:val="en-GB"/>
                    </w:rPr>
                    <w:t>)</w:t>
                  </w:r>
                </w:p>
                <w:p w14:paraId="2D93B0AB" w14:textId="77777777" w:rsidR="00085468" w:rsidRPr="00085468" w:rsidRDefault="00085468" w:rsidP="00085468">
                  <w:pPr>
                    <w:shd w:val="clear" w:color="auto" w:fill="F0F0F0"/>
                    <w:spacing w:line="270" w:lineRule="atLeast"/>
                    <w:jc w:val="left"/>
                    <w:rPr>
                      <w:rFonts w:ascii="Consolas" w:hAnsi="Consolas"/>
                      <w:color w:val="0F0F0F"/>
                      <w:sz w:val="20"/>
                      <w:szCs w:val="20"/>
                      <w:lang w:val="en-GB"/>
                    </w:rPr>
                  </w:pPr>
                  <w:r w:rsidRPr="00085468">
                    <w:rPr>
                      <w:rFonts w:ascii="Consolas" w:hAnsi="Consolas"/>
                      <w:color w:val="0F0F0F"/>
                      <w:sz w:val="20"/>
                      <w:szCs w:val="20"/>
                      <w:lang w:val="en-GB"/>
                    </w:rPr>
                    <w:t>    </w:t>
                  </w:r>
                  <w:r w:rsidRPr="00085468">
                    <w:rPr>
                      <w:rFonts w:ascii="Consolas" w:hAnsi="Consolas"/>
                      <w:b/>
                      <w:bCs/>
                      <w:color w:val="595959"/>
                      <w:sz w:val="20"/>
                      <w:szCs w:val="20"/>
                      <w:lang w:val="en-GB"/>
                    </w:rPr>
                    <w:t>gainSide</w:t>
                  </w:r>
                  <w:r w:rsidRPr="00085468">
                    <w:rPr>
                      <w:rFonts w:ascii="Consolas" w:hAnsi="Consolas"/>
                      <w:color w:val="0F0F0F"/>
                      <w:sz w:val="20"/>
                      <w:szCs w:val="20"/>
                      <w:lang w:val="en-GB"/>
                    </w:rPr>
                    <w:t>.</w:t>
                  </w:r>
                  <w:r w:rsidRPr="00085468">
                    <w:rPr>
                      <w:rFonts w:ascii="Consolas" w:hAnsi="Consolas"/>
                      <w:b/>
                      <w:bCs/>
                      <w:color w:val="595959"/>
                      <w:sz w:val="20"/>
                      <w:szCs w:val="20"/>
                      <w:lang w:val="en-GB"/>
                    </w:rPr>
                    <w:t>gain</w:t>
                  </w:r>
                  <w:r w:rsidRPr="00085468">
                    <w:rPr>
                      <w:rFonts w:ascii="Consolas" w:hAnsi="Consolas"/>
                      <w:color w:val="0F0F0F"/>
                      <w:sz w:val="20"/>
                      <w:szCs w:val="20"/>
                      <w:lang w:val="en-GB"/>
                    </w:rPr>
                    <w:t>.</w:t>
                  </w:r>
                  <w:r w:rsidRPr="00085468">
                    <w:rPr>
                      <w:rFonts w:ascii="Consolas" w:hAnsi="Consolas"/>
                      <w:b/>
                      <w:bCs/>
                      <w:color w:val="595959"/>
                      <w:sz w:val="20"/>
                      <w:szCs w:val="20"/>
                      <w:lang w:val="en-GB"/>
                    </w:rPr>
                    <w:t>value</w:t>
                  </w:r>
                  <w:r w:rsidRPr="00085468">
                    <w:rPr>
                      <w:rFonts w:ascii="Consolas" w:hAnsi="Consolas"/>
                      <w:color w:val="0F0F0F"/>
                      <w:sz w:val="20"/>
                      <w:szCs w:val="20"/>
                      <w:lang w:val="en-GB"/>
                    </w:rPr>
                    <w:t> = Math.sin((parseFloat(</w:t>
                  </w:r>
                  <w:r w:rsidRPr="00085468">
                    <w:rPr>
                      <w:rFonts w:ascii="Consolas" w:hAnsi="Consolas"/>
                      <w:b/>
                      <w:bCs/>
                      <w:color w:val="595959"/>
                      <w:sz w:val="20"/>
                      <w:szCs w:val="20"/>
                      <w:lang w:val="en-GB"/>
                    </w:rPr>
                    <w:t>width</w:t>
                  </w:r>
                  <w:r w:rsidRPr="00085468">
                    <w:rPr>
                      <w:rFonts w:ascii="Consolas" w:hAnsi="Consolas"/>
                      <w:color w:val="0F0F0F"/>
                      <w:sz w:val="20"/>
                      <w:szCs w:val="20"/>
                      <w:lang w:val="en-GB"/>
                    </w:rPr>
                    <w:t>.</w:t>
                  </w:r>
                  <w:r w:rsidRPr="00085468">
                    <w:rPr>
                      <w:rFonts w:ascii="Consolas" w:hAnsi="Consolas"/>
                      <w:b/>
                      <w:bCs/>
                      <w:color w:val="595959"/>
                      <w:sz w:val="20"/>
                      <w:szCs w:val="20"/>
                      <w:lang w:val="en-GB"/>
                    </w:rPr>
                    <w:t>value</w:t>
                  </w:r>
                  <w:r w:rsidRPr="00085468">
                    <w:rPr>
                      <w:rFonts w:ascii="Consolas" w:hAnsi="Consolas"/>
                      <w:color w:val="0F0F0F"/>
                      <w:sz w:val="20"/>
                      <w:szCs w:val="20"/>
                      <w:lang w:val="en-GB"/>
                    </w:rPr>
                    <w:t>)+</w:t>
                  </w:r>
                  <w:r w:rsidRPr="00085468">
                    <w:rPr>
                      <w:rFonts w:ascii="Consolas" w:hAnsi="Consolas"/>
                      <w:b/>
                      <w:bCs/>
                      <w:color w:val="990099"/>
                      <w:sz w:val="20"/>
                      <w:szCs w:val="20"/>
                      <w:lang w:val="en-GB"/>
                    </w:rPr>
                    <w:t>1</w:t>
                  </w:r>
                  <w:r w:rsidRPr="00085468">
                    <w:rPr>
                      <w:rFonts w:ascii="Consolas" w:hAnsi="Consolas"/>
                      <w:color w:val="0F0F0F"/>
                      <w:sz w:val="20"/>
                      <w:szCs w:val="20"/>
                      <w:lang w:val="en-GB"/>
                    </w:rPr>
                    <w:t>)*Math.PI/</w:t>
                  </w:r>
                  <w:r w:rsidRPr="00085468">
                    <w:rPr>
                      <w:rFonts w:ascii="Consolas" w:hAnsi="Consolas"/>
                      <w:b/>
                      <w:bCs/>
                      <w:color w:val="990099"/>
                      <w:sz w:val="20"/>
                      <w:szCs w:val="20"/>
                      <w:lang w:val="en-GB"/>
                    </w:rPr>
                    <w:t>4</w:t>
                  </w:r>
                  <w:r w:rsidRPr="00085468">
                    <w:rPr>
                      <w:rFonts w:ascii="Consolas" w:hAnsi="Consolas"/>
                      <w:color w:val="0F0F0F"/>
                      <w:sz w:val="20"/>
                      <w:szCs w:val="20"/>
                      <w:lang w:val="en-GB"/>
                    </w:rPr>
                    <w:t>)</w:t>
                  </w:r>
                </w:p>
                <w:p w14:paraId="36921AFB" w14:textId="5DE03380"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p>
                <w:p w14:paraId="1E21E0EF"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color w:val="B300B3"/>
                      <w:sz w:val="20"/>
                      <w:szCs w:val="20"/>
                      <w:lang w:val="en-GB"/>
                    </w:rPr>
                    <w:t>let</w:t>
                  </w:r>
                  <w:r w:rsidRPr="00B51AA9">
                    <w:rPr>
                      <w:rFonts w:ascii="Consolas" w:hAnsi="Consolas"/>
                      <w:color w:val="0F0F0F"/>
                      <w:sz w:val="20"/>
                      <w:szCs w:val="20"/>
                      <w:lang w:val="en-GB"/>
                    </w:rPr>
                    <w:t> </w:t>
                  </w:r>
                  <w:r w:rsidRPr="00B51AA9">
                    <w:rPr>
                      <w:rFonts w:ascii="Consolas" w:hAnsi="Consolas"/>
                      <w:b/>
                      <w:bCs/>
                      <w:color w:val="595959"/>
                      <w:sz w:val="20"/>
                      <w:szCs w:val="20"/>
                      <w:lang w:val="en-GB"/>
                    </w:rPr>
                    <w:t>merger</w:t>
                  </w:r>
                  <w:r w:rsidRPr="00B51AA9">
                    <w:rPr>
                      <w:rFonts w:ascii="Consolas" w:hAnsi="Consolas"/>
                      <w:color w:val="0F0F0F"/>
                      <w:sz w:val="20"/>
                      <w:szCs w:val="20"/>
                      <w:lang w:val="en-GB"/>
                    </w:rPr>
                    <w:t> = </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color w:val="800080"/>
                      <w:sz w:val="20"/>
                      <w:szCs w:val="20"/>
                      <w:lang w:val="en-GB"/>
                    </w:rPr>
                    <w:t>createChannelMerger</w:t>
                  </w:r>
                  <w:r w:rsidRPr="00B51AA9">
                    <w:rPr>
                      <w:rFonts w:ascii="Consolas" w:hAnsi="Consolas"/>
                      <w:color w:val="0F0F0F"/>
                      <w:sz w:val="20"/>
                      <w:szCs w:val="20"/>
                      <w:lang w:val="en-GB"/>
                    </w:rPr>
                    <w:t>(</w:t>
                  </w:r>
                  <w:r w:rsidRPr="00B51AA9">
                    <w:rPr>
                      <w:rFonts w:ascii="Consolas" w:hAnsi="Consolas"/>
                      <w:b/>
                      <w:bCs/>
                      <w:color w:val="990099"/>
                      <w:sz w:val="20"/>
                      <w:szCs w:val="20"/>
                      <w:lang w:val="en-GB"/>
                    </w:rPr>
                    <w:t>2</w:t>
                  </w:r>
                  <w:r w:rsidRPr="00B51AA9">
                    <w:rPr>
                      <w:rFonts w:ascii="Consolas" w:hAnsi="Consolas"/>
                      <w:color w:val="0F0F0F"/>
                      <w:sz w:val="20"/>
                      <w:szCs w:val="20"/>
                      <w:lang w:val="en-GB"/>
                    </w:rPr>
                    <w:t>)</w:t>
                  </w:r>
                </w:p>
                <w:p w14:paraId="14BEEAD2"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outputL</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merger</w:t>
                  </w:r>
                  <w:r w:rsidRPr="00B51AA9">
                    <w:rPr>
                      <w:rFonts w:ascii="Consolas" w:hAnsi="Consolas"/>
                      <w:color w:val="0F0F0F"/>
                      <w:sz w:val="20"/>
                      <w:szCs w:val="20"/>
                      <w:lang w:val="en-GB"/>
                    </w:rPr>
                    <w:t>,</w:t>
                  </w:r>
                  <w:r w:rsidRPr="00B51AA9">
                    <w:rPr>
                      <w:rFonts w:ascii="Consolas" w:hAnsi="Consolas"/>
                      <w:b/>
                      <w:bCs/>
                      <w:color w:val="990099"/>
                      <w:sz w:val="20"/>
                      <w:szCs w:val="20"/>
                      <w:lang w:val="en-GB"/>
                    </w:rPr>
                    <w:t>0</w:t>
                  </w:r>
                  <w:r w:rsidRPr="00B51AA9">
                    <w:rPr>
                      <w:rFonts w:ascii="Consolas" w:hAnsi="Consolas"/>
                      <w:color w:val="0F0F0F"/>
                      <w:sz w:val="20"/>
                      <w:szCs w:val="20"/>
                      <w:lang w:val="en-GB"/>
                    </w:rPr>
                    <w:t>,</w:t>
                  </w:r>
                  <w:r w:rsidRPr="00B51AA9">
                    <w:rPr>
                      <w:rFonts w:ascii="Consolas" w:hAnsi="Consolas"/>
                      <w:b/>
                      <w:bCs/>
                      <w:color w:val="990099"/>
                      <w:sz w:val="20"/>
                      <w:szCs w:val="20"/>
                      <w:lang w:val="en-GB"/>
                    </w:rPr>
                    <w:t>0</w:t>
                  </w:r>
                  <w:r w:rsidRPr="00B51AA9">
                    <w:rPr>
                      <w:rFonts w:ascii="Consolas" w:hAnsi="Consolas"/>
                      <w:color w:val="0F0F0F"/>
                      <w:sz w:val="20"/>
                      <w:szCs w:val="20"/>
                      <w:lang w:val="en-GB"/>
                    </w:rPr>
                    <w:t>)</w:t>
                  </w:r>
                </w:p>
                <w:p w14:paraId="7B434464"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outputR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merger</w:t>
                  </w:r>
                  <w:r w:rsidRPr="00B51AA9">
                    <w:rPr>
                      <w:rFonts w:ascii="Consolas" w:hAnsi="Consolas"/>
                      <w:color w:val="0F0F0F"/>
                      <w:sz w:val="20"/>
                      <w:szCs w:val="20"/>
                      <w:lang w:val="en-GB"/>
                    </w:rPr>
                    <w:t>,</w:t>
                  </w:r>
                  <w:r w:rsidRPr="00B51AA9">
                    <w:rPr>
                      <w:rFonts w:ascii="Consolas" w:hAnsi="Consolas"/>
                      <w:b/>
                      <w:bCs/>
                      <w:color w:val="990099"/>
                      <w:sz w:val="20"/>
                      <w:szCs w:val="20"/>
                      <w:lang w:val="en-GB"/>
                    </w:rPr>
                    <w:t>0</w:t>
                  </w:r>
                  <w:r w:rsidRPr="00B51AA9">
                    <w:rPr>
                      <w:rFonts w:ascii="Consolas" w:hAnsi="Consolas"/>
                      <w:color w:val="0F0F0F"/>
                      <w:sz w:val="20"/>
                      <w:szCs w:val="20"/>
                      <w:lang w:val="en-GB"/>
                    </w:rPr>
                    <w:t>,</w:t>
                  </w:r>
                  <w:r w:rsidRPr="00B51AA9">
                    <w:rPr>
                      <w:rFonts w:ascii="Consolas" w:hAnsi="Consolas"/>
                      <w:b/>
                      <w:bCs/>
                      <w:color w:val="990099"/>
                      <w:sz w:val="20"/>
                      <w:szCs w:val="20"/>
                      <w:lang w:val="en-GB"/>
                    </w:rPr>
                    <w:t>1</w:t>
                  </w:r>
                  <w:r w:rsidRPr="00B51AA9">
                    <w:rPr>
                      <w:rFonts w:ascii="Consolas" w:hAnsi="Consolas"/>
                      <w:color w:val="0F0F0F"/>
                      <w:sz w:val="20"/>
                      <w:szCs w:val="20"/>
                      <w:lang w:val="en-GB"/>
                    </w:rPr>
                    <w:t>)</w:t>
                  </w:r>
                </w:p>
                <w:p w14:paraId="5EA3A2D1" w14:textId="77777777"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  </w:t>
                  </w:r>
                  <w:r w:rsidRPr="00B51AA9">
                    <w:rPr>
                      <w:rFonts w:ascii="Consolas" w:hAnsi="Consolas"/>
                      <w:b/>
                      <w:bCs/>
                      <w:color w:val="595959"/>
                      <w:sz w:val="20"/>
                      <w:szCs w:val="20"/>
                      <w:lang w:val="en-GB"/>
                    </w:rPr>
                    <w:t>merger</w:t>
                  </w:r>
                  <w:r w:rsidRPr="00B51AA9">
                    <w:rPr>
                      <w:rFonts w:ascii="Consolas" w:hAnsi="Consolas"/>
                      <w:color w:val="0F0F0F"/>
                      <w:sz w:val="20"/>
                      <w:szCs w:val="20"/>
                      <w:lang w:val="en-GB"/>
                    </w:rPr>
                    <w:t>.</w:t>
                  </w:r>
                  <w:r w:rsidRPr="00B51AA9">
                    <w:rPr>
                      <w:rFonts w:ascii="Consolas" w:hAnsi="Consolas"/>
                      <w:color w:val="800080"/>
                      <w:sz w:val="20"/>
                      <w:szCs w:val="20"/>
                      <w:lang w:val="en-GB"/>
                    </w:rPr>
                    <w:t>connect</w:t>
                  </w:r>
                  <w:r w:rsidRPr="00B51AA9">
                    <w:rPr>
                      <w:rFonts w:ascii="Consolas" w:hAnsi="Consolas"/>
                      <w:color w:val="0F0F0F"/>
                      <w:sz w:val="20"/>
                      <w:szCs w:val="20"/>
                      <w:lang w:val="en-GB"/>
                    </w:rPr>
                    <w:t>(</w:t>
                  </w:r>
                  <w:r w:rsidRPr="00B51AA9">
                    <w:rPr>
                      <w:rFonts w:ascii="Consolas" w:hAnsi="Consolas"/>
                      <w:b/>
                      <w:bCs/>
                      <w:color w:val="595959"/>
                      <w:sz w:val="20"/>
                      <w:szCs w:val="20"/>
                      <w:lang w:val="en-GB"/>
                    </w:rPr>
                    <w:t>context</w:t>
                  </w:r>
                  <w:r w:rsidRPr="00B51AA9">
                    <w:rPr>
                      <w:rFonts w:ascii="Consolas" w:hAnsi="Consolas"/>
                      <w:color w:val="0F0F0F"/>
                      <w:sz w:val="20"/>
                      <w:szCs w:val="20"/>
                      <w:lang w:val="en-GB"/>
                    </w:rPr>
                    <w:t>.</w:t>
                  </w:r>
                  <w:r w:rsidRPr="00B51AA9">
                    <w:rPr>
                      <w:rFonts w:ascii="Consolas" w:hAnsi="Consolas"/>
                      <w:b/>
                      <w:bCs/>
                      <w:color w:val="595959"/>
                      <w:sz w:val="20"/>
                      <w:szCs w:val="20"/>
                      <w:lang w:val="en-GB"/>
                    </w:rPr>
                    <w:t>destination</w:t>
                  </w:r>
                  <w:r w:rsidRPr="00B51AA9">
                    <w:rPr>
                      <w:rFonts w:ascii="Consolas" w:hAnsi="Consolas"/>
                      <w:color w:val="0F0F0F"/>
                      <w:sz w:val="20"/>
                      <w:szCs w:val="20"/>
                      <w:lang w:val="en-GB"/>
                    </w:rPr>
                    <w:t>)</w:t>
                  </w:r>
                </w:p>
                <w:p w14:paraId="06D0DDAB" w14:textId="04A303CA" w:rsidR="00B51AA9" w:rsidRPr="00B51AA9" w:rsidRDefault="00B51AA9" w:rsidP="00B51AA9">
                  <w:pPr>
                    <w:shd w:val="clear" w:color="auto" w:fill="F0F0F0"/>
                    <w:spacing w:line="270" w:lineRule="atLeast"/>
                    <w:jc w:val="left"/>
                    <w:rPr>
                      <w:rFonts w:ascii="Consolas" w:hAnsi="Consolas"/>
                      <w:color w:val="0F0F0F"/>
                      <w:sz w:val="20"/>
                      <w:szCs w:val="20"/>
                      <w:lang w:val="en-GB"/>
                    </w:rPr>
                  </w:pPr>
                  <w:r w:rsidRPr="00B51AA9">
                    <w:rPr>
                      <w:rFonts w:ascii="Consolas" w:hAnsi="Consolas"/>
                      <w:color w:val="0F0F0F"/>
                      <w:sz w:val="20"/>
                      <w:szCs w:val="20"/>
                      <w:lang w:val="en-GB"/>
                    </w:rPr>
                    <w:t>&lt;/</w:t>
                  </w:r>
                  <w:r w:rsidRPr="00B51AA9">
                    <w:rPr>
                      <w:rFonts w:ascii="Consolas" w:hAnsi="Consolas"/>
                      <w:color w:val="800080"/>
                      <w:sz w:val="20"/>
                      <w:szCs w:val="20"/>
                      <w:lang w:val="en-GB"/>
                    </w:rPr>
                    <w:t>script</w:t>
                  </w:r>
                  <w:r w:rsidRPr="00B51AA9">
                    <w:rPr>
                      <w:rFonts w:ascii="Consolas" w:hAnsi="Consolas"/>
                      <w:color w:val="0F0F0F"/>
                      <w:sz w:val="20"/>
                      <w:szCs w:val="20"/>
                      <w:lang w:val="en-GB"/>
                    </w:rPr>
                    <w:t>&gt;</w:t>
                  </w:r>
                </w:p>
                <w:p w14:paraId="70F063CB" w14:textId="77777777" w:rsidR="005607B0" w:rsidRPr="00D808D4" w:rsidRDefault="005607B0" w:rsidP="005607B0">
                  <w:pPr>
                    <w:rPr>
                      <w:sz w:val="20"/>
                      <w:szCs w:val="20"/>
                    </w:rPr>
                  </w:pPr>
                </w:p>
              </w:txbxContent>
            </v:textbox>
            <w10:anchorlock/>
          </v:shape>
        </w:pict>
      </w:r>
    </w:p>
    <w:p w14:paraId="34B53C1A" w14:textId="59C54283" w:rsidR="005607B0" w:rsidRDefault="005607B0" w:rsidP="00D26AA7">
      <w:pPr>
        <w:pStyle w:val="Caption"/>
      </w:pPr>
      <w:bookmarkStart w:id="18" w:name="_Ref56751386"/>
      <w:bookmarkStart w:id="19" w:name="_Toc85209512"/>
      <w:r>
        <w:t xml:space="preserve">Code example </w:t>
      </w:r>
      <w:fldSimple w:instr=" STYLEREF 1 \s ">
        <w:r w:rsidR="006B03F6">
          <w:rPr>
            <w:noProof/>
          </w:rPr>
          <w:t>16</w:t>
        </w:r>
      </w:fldSimple>
      <w:r w:rsidR="00BF2837">
        <w:t>.</w:t>
      </w:r>
      <w:fldSimple w:instr=" SEQ Code_example \* ARABIC \s 1 ">
        <w:r w:rsidR="006B03F6">
          <w:rPr>
            <w:noProof/>
          </w:rPr>
          <w:t>2</w:t>
        </w:r>
      </w:fldSimple>
      <w:bookmarkEnd w:id="18"/>
      <w:r>
        <w:t xml:space="preserve">. </w:t>
      </w:r>
      <w:r w:rsidR="00CC1A21">
        <w:t>StereoEnhancer.html, a s</w:t>
      </w:r>
      <w:r>
        <w:t>tereo width enhancer</w:t>
      </w:r>
      <w:r w:rsidR="00CC1A21">
        <w:t>.</w:t>
      </w:r>
      <w:bookmarkEnd w:id="19"/>
    </w:p>
    <w:p w14:paraId="4956FAC0" w14:textId="2B6190E2" w:rsidR="00DC0721" w:rsidRDefault="00F872B1" w:rsidP="005607B0">
      <w:pPr>
        <w:rPr>
          <w:lang w:val="en-GB"/>
        </w:rPr>
      </w:pPr>
      <w:r>
        <w:rPr>
          <w:lang w:val="en-GB"/>
        </w:rPr>
        <w:lastRenderedPageBreak/>
        <w:t xml:space="preserve">We first load a stereo </w:t>
      </w:r>
      <w:r w:rsidR="00B013C5">
        <w:rPr>
          <w:lang w:val="en-GB"/>
        </w:rPr>
        <w:t xml:space="preserve">file into </w:t>
      </w:r>
      <w:r w:rsidR="00445482">
        <w:t xml:space="preserve">an </w:t>
      </w:r>
      <w:proofErr w:type="spellStart"/>
      <w:r w:rsidR="00445482" w:rsidRPr="00445482">
        <w:rPr>
          <w:rFonts w:ascii="Consolas" w:hAnsi="Consolas"/>
          <w:sz w:val="20"/>
          <w:szCs w:val="20"/>
        </w:rPr>
        <w:t>AudioBufferSourceNode</w:t>
      </w:r>
      <w:proofErr w:type="spellEnd"/>
      <w:r w:rsidR="00B013C5">
        <w:rPr>
          <w:lang w:val="en-GB"/>
        </w:rPr>
        <w:t xml:space="preserve">. The file is a short stereo recording </w:t>
      </w:r>
      <w:r w:rsidR="00942CE5">
        <w:rPr>
          <w:lang w:val="en-GB"/>
        </w:rPr>
        <w:t>of a symphony orchestra warming up; this form of stereo enhancement would not work with a mono recording</w:t>
      </w:r>
      <w:r w:rsidR="009A5B30">
        <w:rPr>
          <w:lang w:val="en-GB"/>
        </w:rPr>
        <w:t xml:space="preserve"> since there would be no side information to enhance. </w:t>
      </w:r>
    </w:p>
    <w:p w14:paraId="5A6246F7" w14:textId="12318C25" w:rsidR="006246BB" w:rsidRDefault="00DC0721" w:rsidP="005607B0">
      <w:pPr>
        <w:rPr>
          <w:lang w:val="en-GB"/>
        </w:rPr>
      </w:pPr>
      <w:r>
        <w:rPr>
          <w:lang w:val="en-GB"/>
        </w:rPr>
        <w:t xml:space="preserve">We then follow the steps outlined above for converting to and from a mid-side representation. </w:t>
      </w:r>
      <w:r w:rsidR="00346B5F">
        <w:rPr>
          <w:lang w:val="en-GB"/>
        </w:rPr>
        <w:t xml:space="preserve">We </w:t>
      </w:r>
      <w:r w:rsidR="0029236D">
        <w:t xml:space="preserve">use a </w:t>
      </w:r>
      <w:proofErr w:type="spellStart"/>
      <w:r w:rsidR="0029236D" w:rsidRPr="0029236D">
        <w:rPr>
          <w:rFonts w:ascii="Consolas" w:hAnsi="Consolas"/>
          <w:sz w:val="20"/>
          <w:szCs w:val="20"/>
        </w:rPr>
        <w:t>ChannelSplitterNode</w:t>
      </w:r>
      <w:proofErr w:type="spellEnd"/>
      <w:r w:rsidR="0029236D">
        <w:t xml:space="preserve"> to split </w:t>
      </w:r>
      <w:r w:rsidR="00346B5F">
        <w:rPr>
          <w:lang w:val="en-GB"/>
        </w:rPr>
        <w:t>the left and right channels</w:t>
      </w:r>
      <w:r w:rsidR="00E76880">
        <w:rPr>
          <w:lang w:val="en-GB"/>
        </w:rPr>
        <w:t xml:space="preserve"> into two streams</w:t>
      </w:r>
      <w:r w:rsidR="00346B5F">
        <w:rPr>
          <w:lang w:val="en-GB"/>
        </w:rPr>
        <w:t xml:space="preserve">. </w:t>
      </w:r>
      <w:r w:rsidR="0029236D">
        <w:t xml:space="preserve">Next we convert this into mid-side representation. </w:t>
      </w:r>
      <w:r w:rsidR="00346B5F">
        <w:rPr>
          <w:lang w:val="en-GB"/>
        </w:rPr>
        <w:t xml:space="preserve">The mid </w:t>
      </w:r>
      <w:r w:rsidR="00E76880">
        <w:rPr>
          <w:lang w:val="en-GB"/>
        </w:rPr>
        <w:t>channel is created by summing these two streams</w:t>
      </w:r>
      <w:r w:rsidR="00A00977">
        <w:rPr>
          <w:lang w:val="en-GB"/>
        </w:rPr>
        <w:t>, by connected them both to the input of a gain node. The side channel is created by inverting the right channel (connecting it to a gain node with gain equal to minus one) and summing that with the left channel</w:t>
      </w:r>
      <w:r w:rsidR="00E76880">
        <w:rPr>
          <w:lang w:val="en-GB"/>
        </w:rPr>
        <w:t xml:space="preserve">. </w:t>
      </w:r>
    </w:p>
    <w:p w14:paraId="35408775" w14:textId="3E839709" w:rsidR="005607B0" w:rsidRDefault="005607B0" w:rsidP="005607B0">
      <w:pPr>
        <w:rPr>
          <w:lang w:val="en-GB"/>
        </w:rPr>
      </w:pPr>
      <w:r>
        <w:t xml:space="preserve">These </w:t>
      </w:r>
      <w:r w:rsidR="00BA68FF">
        <w:t>two streams</w:t>
      </w:r>
      <w:r w:rsidR="003E5BD3">
        <w:t>,</w:t>
      </w:r>
      <w:r w:rsidR="00383938">
        <w:t xml:space="preserve"> </w:t>
      </w:r>
      <w:r w:rsidR="001F7634">
        <w:t>giving the mid-side representation</w:t>
      </w:r>
      <w:r w:rsidR="003E5BD3">
        <w:t xml:space="preserve">, </w:t>
      </w:r>
      <w:r>
        <w:t xml:space="preserve">are then connected to </w:t>
      </w:r>
      <w:proofErr w:type="spellStart"/>
      <w:r>
        <w:t>GainNodes</w:t>
      </w:r>
      <w:proofErr w:type="spellEnd"/>
      <w:r>
        <w:t xml:space="preserve">, whose gain parameters are determined by the stereo width parameter. </w:t>
      </w:r>
      <w:r>
        <w:rPr>
          <w:lang w:val="en-GB"/>
        </w:rPr>
        <w:t>Finally, the mid and side channels, with this stereo enhancement, are converted back to left and right, and merged into a stereo signal.</w:t>
      </w:r>
    </w:p>
    <w:p w14:paraId="07996D46" w14:textId="649F03D4" w:rsidR="005607B0" w:rsidRDefault="005607B0" w:rsidP="005607B0">
      <w:pPr>
        <w:rPr>
          <w:lang w:val="en-GB"/>
        </w:rPr>
      </w:pPr>
      <w:r>
        <w:rPr>
          <w:lang w:val="en-GB"/>
        </w:rPr>
        <w:t xml:space="preserve">The effect of stereo enhancement on the position of a source is shown in </w:t>
      </w:r>
      <w:r>
        <w:rPr>
          <w:lang w:val="en-GB"/>
        </w:rPr>
        <w:fldChar w:fldCharType="begin"/>
      </w:r>
      <w:r>
        <w:rPr>
          <w:lang w:val="en-GB"/>
        </w:rPr>
        <w:instrText xml:space="preserve"> REF _Ref76734930 \h </w:instrText>
      </w:r>
      <w:r>
        <w:rPr>
          <w:lang w:val="en-GB"/>
        </w:rPr>
      </w:r>
      <w:r>
        <w:rPr>
          <w:lang w:val="en-GB"/>
        </w:rPr>
        <w:fldChar w:fldCharType="separate"/>
      </w:r>
      <w:r w:rsidR="006B03F6">
        <w:t xml:space="preserve">Figure </w:t>
      </w:r>
      <w:r w:rsidR="006B03F6">
        <w:rPr>
          <w:noProof/>
        </w:rPr>
        <w:t>16</w:t>
      </w:r>
      <w:r w:rsidR="006B03F6">
        <w:t>.</w:t>
      </w:r>
      <w:r w:rsidR="006B03F6">
        <w:rPr>
          <w:noProof/>
        </w:rPr>
        <w:t>5</w:t>
      </w:r>
      <w:r>
        <w:rPr>
          <w:lang w:val="en-GB"/>
        </w:rPr>
        <w:fldChar w:fldCharType="end"/>
      </w:r>
      <w:r>
        <w:rPr>
          <w:lang w:val="en-GB"/>
        </w:rPr>
        <w:t>.</w:t>
      </w:r>
      <w:r w:rsidR="009A1371">
        <w:rPr>
          <w:lang w:val="en-GB"/>
        </w:rPr>
        <w:t xml:space="preserve"> </w:t>
      </w:r>
    </w:p>
    <w:p w14:paraId="2401BAC6" w14:textId="54B1152A" w:rsidR="005607B0" w:rsidRDefault="008675A5" w:rsidP="005607B0">
      <w:pPr>
        <w:rPr>
          <w:color w:val="000000"/>
          <w:lang w:val="en-GB"/>
        </w:rPr>
      </w:pPr>
      <w:r>
        <w:rPr>
          <w:noProof/>
        </w:rPr>
        <w:drawing>
          <wp:inline distT="0" distB="0" distL="0" distR="0" wp14:anchorId="1B3A33F3" wp14:editId="60BA2C0A">
            <wp:extent cx="6120765" cy="3099435"/>
            <wp:effectExtent l="0" t="0" r="0" b="0"/>
            <wp:docPr id="59" name="Picture 59"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Chart&#10;&#10;Description automatically generated with low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0765" cy="3099435"/>
                    </a:xfrm>
                    <a:prstGeom prst="rect">
                      <a:avLst/>
                    </a:prstGeom>
                    <a:noFill/>
                    <a:ln>
                      <a:noFill/>
                    </a:ln>
                  </pic:spPr>
                </pic:pic>
              </a:graphicData>
            </a:graphic>
          </wp:inline>
        </w:drawing>
      </w:r>
    </w:p>
    <w:p w14:paraId="7166F513" w14:textId="37187335" w:rsidR="005607B0" w:rsidRDefault="005607B0" w:rsidP="005607B0">
      <w:pPr>
        <w:pStyle w:val="Caption"/>
        <w:rPr>
          <w:color w:val="000000"/>
          <w:lang w:val="en-GB"/>
        </w:rPr>
      </w:pPr>
      <w:bookmarkStart w:id="20" w:name="_Ref76734930"/>
      <w:r>
        <w:t xml:space="preserve">Figure </w:t>
      </w:r>
      <w:fldSimple w:instr=" STYLEREF 1 \s ">
        <w:r w:rsidR="006B03F6">
          <w:rPr>
            <w:noProof/>
          </w:rPr>
          <w:t>16</w:t>
        </w:r>
      </w:fldSimple>
      <w:r w:rsidR="00990FE7">
        <w:t>.</w:t>
      </w:r>
      <w:fldSimple w:instr=" SEQ Figure \* ARABIC \s 1 ">
        <w:r w:rsidR="006B03F6">
          <w:rPr>
            <w:noProof/>
          </w:rPr>
          <w:t>5</w:t>
        </w:r>
      </w:fldSimple>
      <w:bookmarkEnd w:id="20"/>
      <w:r>
        <w:t>. The effect of stereo enhancement on the panning position of a source. Width less than 1 moves a source towards the center, width greater than 1 moves it away from the center. Panning positions above 1 or below -1 indicate a change of sign between left and right channels.</w:t>
      </w:r>
    </w:p>
    <w:p w14:paraId="15D4CE1E" w14:textId="4056FCA8" w:rsidR="005607B0" w:rsidRPr="00331B39" w:rsidRDefault="005607B0" w:rsidP="005607B0">
      <w:pPr>
        <w:rPr>
          <w:iCs/>
          <w:color w:val="000000"/>
        </w:rPr>
      </w:pPr>
      <w:r>
        <w:rPr>
          <w:lang w:val="en-GB"/>
        </w:rPr>
        <w:t xml:space="preserve">This approach, and many other stereo enhancement techniques, are slightly problematic since the output signal power depends on the initial panning position of the stereo source. In </w:t>
      </w:r>
      <w:r w:rsidR="00C9607F">
        <w:rPr>
          <w:lang w:val="en-GB"/>
        </w:rPr>
        <w:fldChar w:fldCharType="begin"/>
      </w:r>
      <w:r w:rsidR="00C9607F">
        <w:rPr>
          <w:lang w:val="en-GB"/>
        </w:rPr>
        <w:instrText xml:space="preserve"> REF _Ref81563020 \r \h </w:instrText>
      </w:r>
      <w:r w:rsidR="00C9607F">
        <w:rPr>
          <w:lang w:val="en-GB"/>
        </w:rPr>
      </w:r>
      <w:r w:rsidR="00C9607F">
        <w:rPr>
          <w:lang w:val="en-GB"/>
        </w:rPr>
        <w:fldChar w:fldCharType="separate"/>
      </w:r>
      <w:r w:rsidR="006B03F6">
        <w:rPr>
          <w:lang w:val="en-GB"/>
        </w:rPr>
        <w:t>Chapter 19</w:t>
      </w:r>
      <w:r w:rsidR="00C9607F">
        <w:rPr>
          <w:lang w:val="en-GB"/>
        </w:rPr>
        <w:fldChar w:fldCharType="end"/>
      </w:r>
      <w:r w:rsidR="00C9607F">
        <w:rPr>
          <w:lang w:val="en-GB"/>
        </w:rPr>
        <w:t xml:space="preserve">, </w:t>
      </w:r>
      <w:r>
        <w:rPr>
          <w:lang w:val="en-GB"/>
        </w:rPr>
        <w:t>we show how audio worklets can be used to create a constant power stereo widener.</w:t>
      </w:r>
    </w:p>
    <w:bookmarkEnd w:id="15"/>
    <w:p w14:paraId="1FF42440" w14:textId="77777777" w:rsidR="005607B0" w:rsidRDefault="005607B0" w:rsidP="005607B0">
      <w:pPr>
        <w:rPr>
          <w:lang w:val="en-GB"/>
        </w:rPr>
      </w:pPr>
    </w:p>
    <w:p w14:paraId="3EEEC498" w14:textId="77777777" w:rsidR="003800E6" w:rsidRPr="00817E8D" w:rsidRDefault="003800E6" w:rsidP="00515F4F"/>
    <w:p w14:paraId="75D7A217" w14:textId="55AA0805" w:rsidR="008D457B" w:rsidRDefault="008D457B">
      <w:pPr>
        <w:spacing w:line="240" w:lineRule="auto"/>
        <w:jc w:val="left"/>
        <w:rPr>
          <w:b/>
          <w:bCs/>
          <w:kern w:val="36"/>
          <w:sz w:val="48"/>
          <w:szCs w:val="48"/>
          <w:lang w:eastAsia="en-US"/>
        </w:rPr>
      </w:pPr>
      <w:bookmarkStart w:id="21" w:name="_Ref81112400"/>
    </w:p>
    <w:bookmarkEnd w:id="21"/>
    <w:sectPr w:rsidR="008D457B" w:rsidSect="00DE252D">
      <w:footerReference w:type="default" r:id="rId14"/>
      <w:headerReference w:type="first" r:id="rId15"/>
      <w:footerReference w:type="first" r:id="rId16"/>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31E07" w14:textId="77777777" w:rsidR="001843ED" w:rsidRDefault="001843ED" w:rsidP="00B305B6">
      <w:r>
        <w:separator/>
      </w:r>
    </w:p>
  </w:endnote>
  <w:endnote w:type="continuationSeparator" w:id="0">
    <w:p w14:paraId="15281662" w14:textId="77777777" w:rsidR="001843ED" w:rsidRDefault="001843ED"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BFF28" w14:textId="77777777" w:rsidR="001843ED" w:rsidRDefault="001843ED" w:rsidP="00B305B6">
      <w:r>
        <w:separator/>
      </w:r>
    </w:p>
  </w:footnote>
  <w:footnote w:type="continuationSeparator" w:id="0">
    <w:p w14:paraId="391F7ACD" w14:textId="77777777" w:rsidR="001843ED" w:rsidRDefault="001843ED" w:rsidP="00B30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0B8"/>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01E"/>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1DF2"/>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3A3"/>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5EC7"/>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252D"/>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ebaudio.github.io/web-audio-api/"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1954</Words>
  <Characters>11139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3196</cp:revision>
  <cp:lastPrinted>2021-07-31T06:38:00Z</cp:lastPrinted>
  <dcterms:created xsi:type="dcterms:W3CDTF">2013-10-01T08:59:00Z</dcterms:created>
  <dcterms:modified xsi:type="dcterms:W3CDTF">2022-01-22T20:32:00Z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