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FA2D5" w14:textId="507A107E" w:rsidR="00077917" w:rsidRDefault="00077917" w:rsidP="00077917">
      <w:pPr>
        <w:pStyle w:val="Heading1"/>
      </w:pPr>
      <w:bookmarkStart w:id="0" w:name="_Ref81112400"/>
      <w:bookmarkStart w:id="1" w:name="_Ref84757598"/>
      <w:bookmarkStart w:id="2" w:name="_Toc85209452"/>
      <w:r>
        <w:t>Spatialized sound</w:t>
      </w:r>
      <w:bookmarkEnd w:id="0"/>
      <w:bookmarkEnd w:id="1"/>
      <w:bookmarkEnd w:id="2"/>
    </w:p>
    <w:p w14:paraId="1A9C82C8" w14:textId="00B829A7" w:rsidR="009E4B8D" w:rsidRDefault="009A5975" w:rsidP="004E0125">
      <w:r>
        <w:t>Spatial audio typically involves placing sound sources anywhere in the three dimensional space around the listener. Spatial audio in the Web Audio API</w:t>
      </w:r>
      <w:r w:rsidR="00792A32">
        <w:t xml:space="preserve"> goes further, allowing both the listener and all sources to be placed in arbitrary positions, with arbitrary orientations, as well as to define directional properties of the sources</w:t>
      </w:r>
      <w:r w:rsidR="004836D5">
        <w:t xml:space="preserve">, how sound levels decay with distance and </w:t>
      </w:r>
      <w:r w:rsidR="004E0125">
        <w:t xml:space="preserve">how the spatial sound is finally rendered. All of this is accomplished with the </w:t>
      </w:r>
      <w:proofErr w:type="spellStart"/>
      <w:r w:rsidR="003E679D" w:rsidRPr="0065432C">
        <w:rPr>
          <w:rFonts w:ascii="Consolas" w:hAnsi="Consolas" w:cs="Courier New"/>
          <w:sz w:val="20"/>
          <w:szCs w:val="20"/>
        </w:rPr>
        <w:t>PannerNode</w:t>
      </w:r>
      <w:proofErr w:type="spellEnd"/>
      <w:r w:rsidR="003E679D" w:rsidRPr="00D06533">
        <w:rPr>
          <w:sz w:val="20"/>
          <w:szCs w:val="20"/>
        </w:rPr>
        <w:t xml:space="preserve"> </w:t>
      </w:r>
      <w:r w:rsidR="003E679D">
        <w:t xml:space="preserve">and the </w:t>
      </w:r>
      <w:r w:rsidR="00E15190">
        <w:t xml:space="preserve">Audio Context's </w:t>
      </w:r>
      <w:proofErr w:type="spellStart"/>
      <w:r w:rsidR="003E679D" w:rsidRPr="0065432C">
        <w:rPr>
          <w:rFonts w:ascii="Consolas" w:hAnsi="Consolas" w:cs="Courier New"/>
          <w:sz w:val="20"/>
          <w:szCs w:val="20"/>
        </w:rPr>
        <w:t>AudioListener</w:t>
      </w:r>
      <w:proofErr w:type="spellEnd"/>
      <w:r w:rsidR="00E15190">
        <w:rPr>
          <w:rFonts w:ascii="Consolas" w:hAnsi="Consolas" w:cs="Courier New"/>
          <w:sz w:val="20"/>
          <w:szCs w:val="20"/>
        </w:rPr>
        <w:t xml:space="preserve"> </w:t>
      </w:r>
      <w:r w:rsidR="00E15190" w:rsidRPr="00E15190">
        <w:t>object.</w:t>
      </w:r>
    </w:p>
    <w:p w14:paraId="3422A1FE" w14:textId="6B70EF32" w:rsidR="00E15190" w:rsidRDefault="00E15190" w:rsidP="004E0125">
      <w:r>
        <w:t xml:space="preserve">This chapter </w:t>
      </w:r>
      <w:r w:rsidR="00E94FD8">
        <w:t xml:space="preserve">uses a step-by-step approach to explain how spatial panning in the web audio API works. First, the coordinate system for all spatial audio operations is described. Then the audio listener's </w:t>
      </w:r>
      <w:r w:rsidR="005F2DB8">
        <w:t xml:space="preserve">properties and use </w:t>
      </w:r>
      <w:r w:rsidR="005F571E">
        <w:t xml:space="preserve">is given. Next, the </w:t>
      </w:r>
      <w:proofErr w:type="spellStart"/>
      <w:r w:rsidR="006D6B36" w:rsidRPr="0065432C">
        <w:rPr>
          <w:rFonts w:ascii="Consolas" w:hAnsi="Consolas" w:cs="Courier New"/>
          <w:sz w:val="20"/>
          <w:szCs w:val="20"/>
        </w:rPr>
        <w:t>PannerNode</w:t>
      </w:r>
      <w:r w:rsidR="005F571E">
        <w:t>'s</w:t>
      </w:r>
      <w:proofErr w:type="spellEnd"/>
      <w:r w:rsidR="005F571E">
        <w:t xml:space="preserve"> properties for positioning and orientation are </w:t>
      </w:r>
      <w:r w:rsidR="009E1C3F">
        <w:t>given so that one can fully understand the geometry</w:t>
      </w:r>
      <w:r w:rsidR="00397F1F">
        <w:t xml:space="preserve">. Further properties for establishing </w:t>
      </w:r>
      <w:r w:rsidR="009F443E">
        <w:t>a source's directivity, the distance model and the panning model are all explained</w:t>
      </w:r>
      <w:r w:rsidR="00243264">
        <w:t xml:space="preserve">, including the relationships between parameter settings and their associated processing of the audio stream. Finally, this is all put together to show </w:t>
      </w:r>
      <w:r w:rsidR="001124C2">
        <w:t xml:space="preserve">the full workings and use of the </w:t>
      </w:r>
      <w:proofErr w:type="spellStart"/>
      <w:r w:rsidR="001124C2" w:rsidRPr="0065432C">
        <w:rPr>
          <w:rFonts w:ascii="Consolas" w:hAnsi="Consolas" w:cs="Courier New"/>
          <w:sz w:val="20"/>
          <w:szCs w:val="20"/>
        </w:rPr>
        <w:t>PannerNode</w:t>
      </w:r>
      <w:proofErr w:type="spellEnd"/>
      <w:r w:rsidR="001124C2" w:rsidRPr="00D06533">
        <w:rPr>
          <w:sz w:val="20"/>
          <w:szCs w:val="20"/>
        </w:rPr>
        <w:t xml:space="preserve"> </w:t>
      </w:r>
      <w:r w:rsidR="001124C2">
        <w:t xml:space="preserve">and the </w:t>
      </w:r>
      <w:proofErr w:type="spellStart"/>
      <w:r w:rsidR="001124C2" w:rsidRPr="0065432C">
        <w:rPr>
          <w:rFonts w:ascii="Consolas" w:hAnsi="Consolas" w:cs="Courier New"/>
          <w:sz w:val="20"/>
          <w:szCs w:val="20"/>
        </w:rPr>
        <w:t>AudioListener</w:t>
      </w:r>
      <w:proofErr w:type="spellEnd"/>
      <w:r w:rsidR="001124C2">
        <w:t>. Code examples are then given</w:t>
      </w:r>
      <w:r w:rsidR="00C5389D">
        <w:t xml:space="preserve"> for moving </w:t>
      </w:r>
      <w:r w:rsidR="00BA1BB6">
        <w:t>a listener around a source in two d</w:t>
      </w:r>
      <w:r w:rsidR="00560D82">
        <w:t xml:space="preserve">imensions, and for moving </w:t>
      </w:r>
      <w:r w:rsidR="00C5389D">
        <w:t>a source in the 3D space around a listener.</w:t>
      </w:r>
    </w:p>
    <w:p w14:paraId="32F3D792" w14:textId="678BE4EA" w:rsidR="003E679D" w:rsidRDefault="003E679D" w:rsidP="003E679D">
      <w:pPr>
        <w:pStyle w:val="Heading2"/>
      </w:pPr>
      <w:r>
        <w:t>Spatial audio in the Web Audio API</w:t>
      </w:r>
    </w:p>
    <w:p w14:paraId="301E9B9F" w14:textId="77777777" w:rsidR="00077917" w:rsidRDefault="00077917" w:rsidP="00077917">
      <w:r w:rsidRPr="001474B5">
        <w:t xml:space="preserve">Using a </w:t>
      </w:r>
      <w:proofErr w:type="spellStart"/>
      <w:r w:rsidRPr="0065432C">
        <w:rPr>
          <w:rFonts w:ascii="Consolas" w:hAnsi="Consolas"/>
          <w:sz w:val="20"/>
          <w:szCs w:val="20"/>
        </w:rPr>
        <w:t>PannerNode</w:t>
      </w:r>
      <w:proofErr w:type="spellEnd"/>
      <w:r w:rsidRPr="001474B5">
        <w:t xml:space="preserve">, audio </w:t>
      </w:r>
      <w:r>
        <w:t>sources</w:t>
      </w:r>
      <w:r w:rsidRPr="001474B5">
        <w:t xml:space="preserve"> can be positioned</w:t>
      </w:r>
      <w:r>
        <w:t xml:space="preserve"> and moved around</w:t>
      </w:r>
      <w:r w:rsidRPr="001474B5">
        <w:t xml:space="preserve"> in</w:t>
      </w:r>
      <w:r>
        <w:t xml:space="preserve"> a three dimensional</w:t>
      </w:r>
      <w:r w:rsidRPr="001474B5">
        <w:t xml:space="preserve"> space relative to a</w:t>
      </w:r>
      <w:r>
        <w:t xml:space="preserve"> l</w:t>
      </w:r>
      <w:r w:rsidRPr="001474B5">
        <w:t xml:space="preserve">istener. </w:t>
      </w:r>
      <w:r>
        <w:t xml:space="preserve">Such spatialized audio can greatly increase the </w:t>
      </w:r>
      <w:proofErr w:type="spellStart"/>
      <w:r>
        <w:t>immersiveness</w:t>
      </w:r>
      <w:proofErr w:type="spellEnd"/>
      <w:r>
        <w:t xml:space="preserve"> of a game or VR experience, or help bring out the rich detail in a piece of music. The Web Audio API comes with built-in positional audio features (stereo for now) that this feature.</w:t>
      </w:r>
    </w:p>
    <w:p w14:paraId="2144E227" w14:textId="77777777" w:rsidR="00077917" w:rsidRDefault="00077917" w:rsidP="00077917">
      <w:r>
        <w:t xml:space="preserve">The </w:t>
      </w:r>
      <w:proofErr w:type="spellStart"/>
      <w:r w:rsidRPr="0065432C">
        <w:rPr>
          <w:rFonts w:ascii="Consolas" w:hAnsi="Consolas"/>
          <w:sz w:val="20"/>
          <w:szCs w:val="20"/>
        </w:rPr>
        <w:t>pannerNode</w:t>
      </w:r>
      <w:proofErr w:type="spellEnd"/>
      <w:r>
        <w:t xml:space="preserve"> is possibly the most complicated node, at least in terms of the parameters involved. The node has parameters controlling a source’s position, orientation, directivity (the sound cone), distance rendering and panning model. Furthermore, it takes as input the </w:t>
      </w:r>
      <w:proofErr w:type="spellStart"/>
      <w:r w:rsidRPr="0065432C">
        <w:rPr>
          <w:rFonts w:ascii="Consolas" w:hAnsi="Consolas"/>
          <w:sz w:val="20"/>
          <w:szCs w:val="20"/>
        </w:rPr>
        <w:t>AudioListener</w:t>
      </w:r>
      <w:proofErr w:type="spellEnd"/>
      <w:r>
        <w:t>. Each audio context</w:t>
      </w:r>
      <w:r w:rsidRPr="001474B5">
        <w:t xml:space="preserve"> contain</w:t>
      </w:r>
      <w:r>
        <w:t>s</w:t>
      </w:r>
      <w:r w:rsidRPr="001474B5">
        <w:t xml:space="preserve"> a single </w:t>
      </w:r>
      <w:proofErr w:type="spellStart"/>
      <w:r w:rsidRPr="0065432C">
        <w:rPr>
          <w:rFonts w:ascii="Consolas" w:hAnsi="Consolas"/>
          <w:sz w:val="20"/>
          <w:szCs w:val="20"/>
        </w:rPr>
        <w:t>AudioListener</w:t>
      </w:r>
      <w:proofErr w:type="spellEnd"/>
      <w:r>
        <w:t xml:space="preserve">, representing the actual listener’s location and </w:t>
      </w:r>
      <w:r w:rsidRPr="001474B5">
        <w:t xml:space="preserve">forward and up vectors representing </w:t>
      </w:r>
      <w:r>
        <w:t xml:space="preserve">the </w:t>
      </w:r>
      <w:r w:rsidRPr="001474B5">
        <w:t xml:space="preserve">direction in which </w:t>
      </w:r>
      <w:r>
        <w:t>the listener</w:t>
      </w:r>
      <w:r w:rsidRPr="001474B5">
        <w:t xml:space="preserve"> is facing.</w:t>
      </w:r>
    </w:p>
    <w:p w14:paraId="6AA4BF44" w14:textId="77777777" w:rsidR="00077917" w:rsidRDefault="00077917" w:rsidP="00077917">
      <w:r>
        <w:t xml:space="preserve">The </w:t>
      </w:r>
      <w:proofErr w:type="spellStart"/>
      <w:r w:rsidRPr="0065432C">
        <w:rPr>
          <w:rFonts w:ascii="Consolas" w:hAnsi="Consolas"/>
          <w:sz w:val="20"/>
          <w:szCs w:val="20"/>
        </w:rPr>
        <w:t>PannerNode</w:t>
      </w:r>
      <w:proofErr w:type="spellEnd"/>
      <w:r>
        <w:t xml:space="preserve"> represents a processing node which spatializes an incoming audio stream in three-dimensional space. The spatialization is in relation to the </w:t>
      </w:r>
      <w:proofErr w:type="spellStart"/>
      <w:r>
        <w:t>AudioContext's</w:t>
      </w:r>
      <w:proofErr w:type="spellEnd"/>
      <w:r>
        <w:t xml:space="preserve"> listener attribute.</w:t>
      </w:r>
    </w:p>
    <w:p w14:paraId="4D4A9062" w14:textId="77777777" w:rsidR="00077917" w:rsidRDefault="00077917" w:rsidP="00077917">
      <w:r>
        <w:t>The input of this node is either mono (1 channel) or stereo (2 channels) and the output is 2 channels when the node is active. Connections from nodes with fewer or more channels will be up-mixed or down-mixed appropriately.</w:t>
      </w:r>
      <w:r w:rsidRPr="00604F3A">
        <w:t xml:space="preserve"> </w:t>
      </w:r>
    </w:p>
    <w:p w14:paraId="4091E308" w14:textId="77777777" w:rsidR="00077917" w:rsidRDefault="00077917" w:rsidP="00077917">
      <w:r>
        <w:t xml:space="preserve">Essentially, the panner node applies a series of processing steps on its input to arrive at a </w:t>
      </w:r>
      <w:proofErr w:type="spellStart"/>
      <w:r>
        <w:t>spatialised</w:t>
      </w:r>
      <w:proofErr w:type="spellEnd"/>
      <w:r>
        <w:t xml:space="preserve"> output.</w:t>
      </w:r>
    </w:p>
    <w:p w14:paraId="37BF852B" w14:textId="77777777" w:rsidR="00077917" w:rsidRDefault="00077917" w:rsidP="007665E1">
      <w:pPr>
        <w:pStyle w:val="ListParagraph"/>
        <w:numPr>
          <w:ilvl w:val="0"/>
          <w:numId w:val="18"/>
        </w:numPr>
      </w:pPr>
      <w:r>
        <w:t>Distance attenuation, based on a distance model and the distance between source and listener</w:t>
      </w:r>
    </w:p>
    <w:p w14:paraId="4964A59A" w14:textId="77777777" w:rsidR="00077917" w:rsidRDefault="00077917" w:rsidP="007665E1">
      <w:pPr>
        <w:pStyle w:val="ListParagraph"/>
        <w:numPr>
          <w:ilvl w:val="0"/>
          <w:numId w:val="18"/>
        </w:numPr>
      </w:pPr>
      <w:r>
        <w:t>Directivity attenuation, based on sound cone parameters for the source and the angle between the source’s orientation vector and the vector from listener to source</w:t>
      </w:r>
    </w:p>
    <w:p w14:paraId="3531DCC3" w14:textId="77777777" w:rsidR="00077917" w:rsidRDefault="00077917" w:rsidP="007665E1">
      <w:pPr>
        <w:pStyle w:val="ListParagraph"/>
        <w:numPr>
          <w:ilvl w:val="0"/>
          <w:numId w:val="18"/>
        </w:numPr>
      </w:pPr>
      <w:r>
        <w:lastRenderedPageBreak/>
        <w:t>Panning of the source, based on a panning model and the azimuth and elevation angles between source and listener.</w:t>
      </w:r>
    </w:p>
    <w:p w14:paraId="54EEFA2F" w14:textId="77777777" w:rsidR="00077917" w:rsidRDefault="00077917" w:rsidP="00077917">
      <w:r>
        <w:t xml:space="preserve">To fully explain the </w:t>
      </w:r>
      <w:proofErr w:type="spellStart"/>
      <w:r>
        <w:t>pannerNode</w:t>
      </w:r>
      <w:proofErr w:type="spellEnd"/>
      <w:r>
        <w:t xml:space="preserve">, we will first explain the geometry for a source and listener, and then deal with each of these aspects in turn, before finally giving code examples. Be sure to use headphones (or at least stereo speakers) when listening to the code examples, so that you can appreciate how the left and right channels are transformed by the spatialization approach. </w:t>
      </w:r>
    </w:p>
    <w:p w14:paraId="6F00B2A4" w14:textId="77777777" w:rsidR="00077917" w:rsidRPr="00B946AB" w:rsidRDefault="00077917" w:rsidP="00077917">
      <w:pPr>
        <w:pStyle w:val="Heading2"/>
      </w:pPr>
      <w:r>
        <w:t>The coordinate system</w:t>
      </w:r>
    </w:p>
    <w:p w14:paraId="08D2280E" w14:textId="4AD40E63" w:rsidR="00077917" w:rsidRDefault="00077917" w:rsidP="00077917">
      <w:r w:rsidRPr="001474B5">
        <w:t xml:space="preserve">Both </w:t>
      </w:r>
      <w:r>
        <w:t xml:space="preserve">the listener and the </w:t>
      </w:r>
      <w:proofErr w:type="spellStart"/>
      <w:r>
        <w:t>spatialised</w:t>
      </w:r>
      <w:proofErr w:type="spellEnd"/>
      <w:r>
        <w:t xml:space="preserve"> sources (the </w:t>
      </w:r>
      <w:proofErr w:type="spellStart"/>
      <w:r w:rsidR="00661AB6" w:rsidRPr="00AA78A4">
        <w:rPr>
          <w:rFonts w:ascii="Consolas" w:hAnsi="Consolas"/>
          <w:sz w:val="20"/>
          <w:szCs w:val="20"/>
        </w:rPr>
        <w:t>P</w:t>
      </w:r>
      <w:r w:rsidRPr="00AA78A4">
        <w:rPr>
          <w:rFonts w:ascii="Consolas" w:hAnsi="Consolas"/>
          <w:sz w:val="20"/>
          <w:szCs w:val="20"/>
        </w:rPr>
        <w:t>anner</w:t>
      </w:r>
      <w:r w:rsidR="00661AB6" w:rsidRPr="00AA78A4">
        <w:rPr>
          <w:rFonts w:ascii="Consolas" w:hAnsi="Consolas"/>
          <w:sz w:val="20"/>
          <w:szCs w:val="20"/>
        </w:rPr>
        <w:t>N</w:t>
      </w:r>
      <w:r w:rsidRPr="00AA78A4">
        <w:rPr>
          <w:rFonts w:ascii="Consolas" w:hAnsi="Consolas"/>
          <w:sz w:val="20"/>
          <w:szCs w:val="20"/>
        </w:rPr>
        <w:t>o</w:t>
      </w:r>
      <w:r w:rsidR="00661AB6" w:rsidRPr="00AA78A4">
        <w:rPr>
          <w:rFonts w:ascii="Consolas" w:hAnsi="Consolas"/>
          <w:sz w:val="20"/>
          <w:szCs w:val="20"/>
        </w:rPr>
        <w:t>d</w:t>
      </w:r>
      <w:r w:rsidRPr="00AA78A4">
        <w:rPr>
          <w:rFonts w:ascii="Consolas" w:hAnsi="Consolas"/>
          <w:sz w:val="20"/>
          <w:szCs w:val="20"/>
        </w:rPr>
        <w:t>e</w:t>
      </w:r>
      <w:r>
        <w:t>s</w:t>
      </w:r>
      <w:proofErr w:type="spellEnd"/>
      <w:r>
        <w:t>)</w:t>
      </w:r>
      <w:r w:rsidRPr="001474B5">
        <w:t xml:space="preserve"> have a position in </w:t>
      </w:r>
      <w:r>
        <w:t xml:space="preserve">a 3 dimensional space </w:t>
      </w:r>
      <w:r w:rsidRPr="001474B5">
        <w:t>using a right-handed cartesian coordinate system</w:t>
      </w:r>
      <w:r>
        <w:rPr>
          <w:rStyle w:val="FootnoteReference"/>
        </w:rPr>
        <w:footnoteReference w:id="1"/>
      </w:r>
      <w:r>
        <w:t xml:space="preserve">, </w:t>
      </w:r>
      <w:r w:rsidRPr="001474B5">
        <w:t xml:space="preserve"> The units used in the coordinate system are not defined</w:t>
      </w:r>
      <w:r>
        <w:t xml:space="preserve"> since </w:t>
      </w:r>
      <w:r w:rsidRPr="001474B5">
        <w:t xml:space="preserve">the </w:t>
      </w:r>
      <w:proofErr w:type="spellStart"/>
      <w:r>
        <w:t>spatialisation</w:t>
      </w:r>
      <w:proofErr w:type="spellEnd"/>
      <w:r w:rsidRPr="001474B5">
        <w:t xml:space="preserve"> </w:t>
      </w:r>
      <w:r>
        <w:t>depends on orientation angles and relative, not absolute, distances</w:t>
      </w:r>
      <w:r w:rsidRPr="001474B5">
        <w:t xml:space="preserve">. </w:t>
      </w:r>
    </w:p>
    <w:p w14:paraId="015758E9" w14:textId="276540DF" w:rsidR="00077917" w:rsidRDefault="00077917" w:rsidP="00077917">
      <w:r>
        <w:t xml:space="preserve">The right-hand coordinate system is depicted in </w:t>
      </w:r>
      <w:r>
        <w:fldChar w:fldCharType="begin"/>
      </w:r>
      <w:r>
        <w:instrText xml:space="preserve"> REF _Ref56578508 \h </w:instrText>
      </w:r>
      <w:r>
        <w:fldChar w:fldCharType="separate"/>
      </w:r>
      <w:r w:rsidR="006B03F6">
        <w:t xml:space="preserve">Figure </w:t>
      </w:r>
      <w:r w:rsidR="006B03F6">
        <w:rPr>
          <w:noProof/>
        </w:rPr>
        <w:t>17</w:t>
      </w:r>
      <w:r w:rsidR="006B03F6">
        <w:t>.</w:t>
      </w:r>
      <w:r w:rsidR="006B03F6">
        <w:rPr>
          <w:noProof/>
        </w:rPr>
        <w:t>1</w:t>
      </w:r>
      <w:r>
        <w:fldChar w:fldCharType="end"/>
      </w:r>
      <w:r>
        <w:t>, with X, Y and Z dimensions. Typically, X represents horizontal (left to right), Y vertical (down to up) and Z longitudinal (</w:t>
      </w:r>
      <w:r w:rsidR="009C2A33">
        <w:t>front to back</w:t>
      </w:r>
      <w:r>
        <w:t>). The orientation is maintained if one considers X pointing to the right, Y pointing forward and Z pointing up.</w:t>
      </w:r>
    </w:p>
    <w:p w14:paraId="0EFAA27D" w14:textId="09D2DB84" w:rsidR="00077917" w:rsidRDefault="008675A5" w:rsidP="00077917">
      <w:r>
        <w:rPr>
          <w:noProof/>
        </w:rPr>
        <w:drawing>
          <wp:inline distT="0" distB="0" distL="0" distR="0" wp14:anchorId="3D424C2E" wp14:editId="15877CFE">
            <wp:extent cx="4840605" cy="4807585"/>
            <wp:effectExtent l="0" t="0" r="0" b="0"/>
            <wp:docPr id="60" name="Picture 60"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hape, arrow&#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0605" cy="4807585"/>
                    </a:xfrm>
                    <a:prstGeom prst="rect">
                      <a:avLst/>
                    </a:prstGeom>
                    <a:noFill/>
                    <a:ln>
                      <a:noFill/>
                    </a:ln>
                  </pic:spPr>
                </pic:pic>
              </a:graphicData>
            </a:graphic>
          </wp:inline>
        </w:drawing>
      </w:r>
    </w:p>
    <w:p w14:paraId="40383F99" w14:textId="10645FEB" w:rsidR="00077917" w:rsidRDefault="00077917" w:rsidP="00077917">
      <w:pPr>
        <w:pStyle w:val="Caption"/>
      </w:pPr>
      <w:bookmarkStart w:id="3" w:name="_Ref56578508"/>
      <w:r>
        <w:lastRenderedPageBreak/>
        <w:t xml:space="preserve">Figure </w:t>
      </w:r>
      <w:fldSimple w:instr=" STYLEREF 1 \s ">
        <w:r w:rsidR="006B03F6">
          <w:rPr>
            <w:noProof/>
          </w:rPr>
          <w:t>17</w:t>
        </w:r>
      </w:fldSimple>
      <w:r w:rsidR="00990FE7">
        <w:t>.</w:t>
      </w:r>
      <w:fldSimple w:instr=" SEQ Figure \* ARABIC \s 1 ">
        <w:r w:rsidR="006B03F6">
          <w:rPr>
            <w:noProof/>
          </w:rPr>
          <w:t>1</w:t>
        </w:r>
      </w:fldSimple>
      <w:bookmarkEnd w:id="3"/>
      <w:r>
        <w:t>. Right hand coordinate system. When holding out your right hand in front of you as shown, the thumb points in the X direction, the index finger in the Y direction and the middle finger in the Z direction.</w:t>
      </w:r>
    </w:p>
    <w:p w14:paraId="48EC99AD" w14:textId="77777777" w:rsidR="00077917" w:rsidRDefault="00077917" w:rsidP="00077917">
      <w:pPr>
        <w:pStyle w:val="Heading2"/>
      </w:pPr>
      <w:r>
        <w:t xml:space="preserve">The </w:t>
      </w:r>
      <w:proofErr w:type="spellStart"/>
      <w:r>
        <w:t>AudioListener</w:t>
      </w:r>
      <w:proofErr w:type="spellEnd"/>
    </w:p>
    <w:p w14:paraId="37D04FC6" w14:textId="77777777" w:rsidR="00077917" w:rsidRDefault="00077917" w:rsidP="00077917">
      <w:r w:rsidRPr="00AA0D80">
        <w:t>There is a single listener (</w:t>
      </w:r>
      <w:proofErr w:type="spellStart"/>
      <w:r w:rsidRPr="00AA0D80">
        <w:rPr>
          <w:rFonts w:eastAsia="Courier New"/>
        </w:rPr>
        <w:t>AudioListener</w:t>
      </w:r>
      <w:proofErr w:type="spellEnd"/>
      <w:r w:rsidRPr="00AA0D80">
        <w:t xml:space="preserve">) attached to the </w:t>
      </w:r>
      <w:r>
        <w:t>audio</w:t>
      </w:r>
      <w:r w:rsidRPr="00AA0D80">
        <w:t xml:space="preserve"> context. </w:t>
      </w:r>
      <w:r>
        <w:t xml:space="preserve">The </w:t>
      </w:r>
      <w:proofErr w:type="spellStart"/>
      <w:r w:rsidRPr="00A37200">
        <w:rPr>
          <w:rFonts w:ascii="Consolas" w:hAnsi="Consolas"/>
          <w:sz w:val="20"/>
          <w:szCs w:val="20"/>
        </w:rPr>
        <w:t>AudioListener</w:t>
      </w:r>
      <w:r>
        <w:t>’s</w:t>
      </w:r>
      <w:proofErr w:type="spellEnd"/>
      <w:r>
        <w:t xml:space="preserve"> </w:t>
      </w:r>
      <w:r w:rsidRPr="00AA0D80">
        <w:t xml:space="preserve">properties can be set so that the actual listener will hear the sounds as if they are at that position and orientation in space. </w:t>
      </w:r>
    </w:p>
    <w:p w14:paraId="4D91352C" w14:textId="77777777" w:rsidR="00077917" w:rsidRDefault="00077917" w:rsidP="00077917">
      <w:pPr>
        <w:rPr>
          <w:rFonts w:eastAsia="Courier New"/>
        </w:rPr>
      </w:pPr>
      <w:r>
        <w:t xml:space="preserve">By defining the listener’s position, forward direction and listener’s head position, we have 9 properties for the </w:t>
      </w:r>
      <w:proofErr w:type="spellStart"/>
      <w:r w:rsidRPr="00A37200">
        <w:rPr>
          <w:rFonts w:ascii="Consolas" w:eastAsia="Courier New" w:hAnsi="Consolas" w:cs="Courier New"/>
          <w:sz w:val="20"/>
          <w:szCs w:val="20"/>
        </w:rPr>
        <w:t>AudioListener</w:t>
      </w:r>
      <w:proofErr w:type="spellEnd"/>
      <w:r w:rsidRPr="00036CBA">
        <w:rPr>
          <w:rFonts w:eastAsia="Courier New"/>
        </w:rPr>
        <w:t>, representing three, 3-dimensional vectors;</w:t>
      </w:r>
    </w:p>
    <w:p w14:paraId="56B1B572" w14:textId="77777777" w:rsidR="00077917" w:rsidRPr="00036CBA" w:rsidRDefault="00077917" w:rsidP="007665E1">
      <w:pPr>
        <w:pStyle w:val="ListParagraph"/>
        <w:numPr>
          <w:ilvl w:val="0"/>
          <w:numId w:val="13"/>
        </w:numPr>
      </w:pPr>
      <w:proofErr w:type="spellStart"/>
      <w:r w:rsidRPr="00036CBA">
        <w:t>positionX</w:t>
      </w:r>
      <w:proofErr w:type="spellEnd"/>
      <w:r w:rsidRPr="00036CBA">
        <w:t xml:space="preserve">, </w:t>
      </w:r>
      <w:proofErr w:type="spellStart"/>
      <w:r w:rsidRPr="00036CBA">
        <w:t>position</w:t>
      </w:r>
      <w:r>
        <w:t>Y</w:t>
      </w:r>
      <w:proofErr w:type="spellEnd"/>
      <w:r w:rsidRPr="00036CBA">
        <w:t xml:space="preserve">, </w:t>
      </w:r>
      <w:proofErr w:type="spellStart"/>
      <w:r w:rsidRPr="00036CBA">
        <w:t>positionZ</w:t>
      </w:r>
      <w:proofErr w:type="spellEnd"/>
      <w:r w:rsidRPr="00036CBA">
        <w:t>: horizontal/vertical/longitudinal position of the listener.  Default is (0,0,0).</w:t>
      </w:r>
    </w:p>
    <w:p w14:paraId="7A8AB5CB" w14:textId="77777777" w:rsidR="00077917" w:rsidRPr="00036CBA" w:rsidRDefault="00077917" w:rsidP="007665E1">
      <w:pPr>
        <w:pStyle w:val="ListParagraph"/>
        <w:numPr>
          <w:ilvl w:val="0"/>
          <w:numId w:val="13"/>
        </w:numPr>
      </w:pPr>
      <w:proofErr w:type="spellStart"/>
      <w:r w:rsidRPr="00036CBA">
        <w:t>forwardX</w:t>
      </w:r>
      <w:proofErr w:type="spellEnd"/>
      <w:r w:rsidRPr="00036CBA">
        <w:t xml:space="preserve">, </w:t>
      </w:r>
      <w:proofErr w:type="spellStart"/>
      <w:r w:rsidRPr="00036CBA">
        <w:t>forwardY</w:t>
      </w:r>
      <w:proofErr w:type="spellEnd"/>
      <w:r w:rsidRPr="00036CBA">
        <w:t xml:space="preserve">, </w:t>
      </w:r>
      <w:proofErr w:type="spellStart"/>
      <w:r w:rsidRPr="00036CBA">
        <w:t>forwardZ</w:t>
      </w:r>
      <w:proofErr w:type="spellEnd"/>
      <w:r w:rsidRPr="00036CBA">
        <w:t>: horizontal/vertical/longitudinal position of the listener's forward direction. Default is (0,0,-1).</w:t>
      </w:r>
    </w:p>
    <w:p w14:paraId="366D35B7" w14:textId="77777777" w:rsidR="00077917" w:rsidRPr="00036CBA" w:rsidRDefault="00077917" w:rsidP="007665E1">
      <w:pPr>
        <w:pStyle w:val="ListParagraph"/>
        <w:numPr>
          <w:ilvl w:val="0"/>
          <w:numId w:val="13"/>
        </w:numPr>
      </w:pPr>
      <w:proofErr w:type="spellStart"/>
      <w:r w:rsidRPr="00036CBA">
        <w:t>upX</w:t>
      </w:r>
      <w:proofErr w:type="spellEnd"/>
      <w:r w:rsidRPr="00036CBA">
        <w:t xml:space="preserve">, </w:t>
      </w:r>
      <w:proofErr w:type="spellStart"/>
      <w:r w:rsidRPr="00036CBA">
        <w:t>upY</w:t>
      </w:r>
      <w:proofErr w:type="spellEnd"/>
      <w:r w:rsidRPr="00036CBA">
        <w:t xml:space="preserve">, </w:t>
      </w:r>
      <w:proofErr w:type="spellStart"/>
      <w:r w:rsidRPr="00036CBA">
        <w:t>upZ</w:t>
      </w:r>
      <w:proofErr w:type="spellEnd"/>
      <w:r w:rsidRPr="00036CBA">
        <w:t>: horizontal/vertical/ longitudinal position of the top of the listener's head. Default is (0,1,0).</w:t>
      </w:r>
    </w:p>
    <w:p w14:paraId="16B288D2" w14:textId="77777777" w:rsidR="00077917" w:rsidRDefault="00077917" w:rsidP="00077917">
      <w:r w:rsidRPr="004C6F66">
        <w:t xml:space="preserve">This represents the </w:t>
      </w:r>
      <w:r>
        <w:t>location</w:t>
      </w:r>
      <w:r w:rsidRPr="004C6F66">
        <w:t xml:space="preserve"> and orientation of the person listening to the audio scene. </w:t>
      </w:r>
      <w:r>
        <w:t>So the default situation is that the listener is at the center of the coordinate system facing forwards, with the top of their head pointing upwards.</w:t>
      </w:r>
    </w:p>
    <w:p w14:paraId="5A37A3E0" w14:textId="77777777" w:rsidR="00077917" w:rsidRPr="00F60CDA" w:rsidRDefault="00077917" w:rsidP="00077917">
      <w:r w:rsidRPr="00F60CDA">
        <w:t>The</w:t>
      </w:r>
      <w:r>
        <w:t xml:space="preserve"> </w:t>
      </w:r>
      <w:r w:rsidRPr="000619F4">
        <w:t>position</w:t>
      </w:r>
      <w:r>
        <w:t xml:space="preserve"> vector</w:t>
      </w:r>
      <w:r w:rsidRPr="00F60CDA">
        <w:t xml:space="preserve"> represent</w:t>
      </w:r>
      <w:r>
        <w:t>s</w:t>
      </w:r>
      <w:r w:rsidRPr="00F60CDA">
        <w:t xml:space="preserve"> the location of the listener in 3D Cartesian coordinate space. </w:t>
      </w:r>
      <w:proofErr w:type="spellStart"/>
      <w:r w:rsidRPr="005F2DB8">
        <w:rPr>
          <w:rFonts w:ascii="Consolas" w:hAnsi="Consolas" w:cs="Courier New"/>
          <w:sz w:val="20"/>
          <w:szCs w:val="20"/>
        </w:rPr>
        <w:t>PannerNode</w:t>
      </w:r>
      <w:proofErr w:type="spellEnd"/>
      <w:r w:rsidRPr="005F2DB8">
        <w:rPr>
          <w:sz w:val="20"/>
          <w:szCs w:val="20"/>
        </w:rPr>
        <w:t> </w:t>
      </w:r>
      <w:r w:rsidRPr="00F60CDA">
        <w:t xml:space="preserve">objects use </w:t>
      </w:r>
      <w:r>
        <w:t>the listener’s</w:t>
      </w:r>
      <w:r w:rsidRPr="00F60CDA">
        <w:t xml:space="preserve"> position relative to individual audio sources for spatialization.</w:t>
      </w:r>
    </w:p>
    <w:p w14:paraId="23969C12" w14:textId="77777777" w:rsidR="00077917" w:rsidRDefault="00077917" w:rsidP="00077917">
      <w:r w:rsidRPr="00F60CDA">
        <w:t>The </w:t>
      </w:r>
      <w:r w:rsidRPr="005F2DB8">
        <w:rPr>
          <w:rFonts w:ascii="Consolas" w:hAnsi="Consolas" w:cs="Courier New"/>
          <w:sz w:val="20"/>
          <w:szCs w:val="20"/>
        </w:rPr>
        <w:t>forward</w:t>
      </w:r>
      <w:r w:rsidRPr="005F2DB8">
        <w:rPr>
          <w:sz w:val="20"/>
          <w:szCs w:val="20"/>
        </w:rPr>
        <w:t> </w:t>
      </w:r>
      <w:r w:rsidRPr="00F60CDA">
        <w:t xml:space="preserve">vector represents </w:t>
      </w:r>
      <w:r>
        <w:t>the</w:t>
      </w:r>
      <w:r w:rsidRPr="00F60CDA">
        <w:t xml:space="preserve"> direction the person’s nose </w:t>
      </w:r>
      <w:r>
        <w:t>points towards</w:t>
      </w:r>
      <w:r w:rsidRPr="00F60CDA">
        <w:t>. The </w:t>
      </w:r>
      <w:r w:rsidRPr="00F60CDA">
        <w:rPr>
          <w:rFonts w:ascii="Consolas" w:hAnsi="Consolas" w:cs="Courier New"/>
        </w:rPr>
        <w:t>up</w:t>
      </w:r>
      <w:r w:rsidRPr="00F60CDA">
        <w:t xml:space="preserve"> vector represents the direction the top of a person’s head is pointing. </w:t>
      </w:r>
      <w:r>
        <w:t xml:space="preserve">The forward and up vectors should be </w:t>
      </w:r>
      <w:proofErr w:type="spellStart"/>
      <w:r>
        <w:t>normalised</w:t>
      </w:r>
      <w:proofErr w:type="spellEnd"/>
      <w:r>
        <w:t xml:space="preserve"> and orthogonal to each other. However, this is not a strict requirement and the panning algorithm will work as long as they are linearly independent. T</w:t>
      </w:r>
      <w:r w:rsidRPr="000619F4">
        <w:t>ogether the</w:t>
      </w:r>
      <w:r>
        <w:t>se two vectors</w:t>
      </w:r>
      <w:r w:rsidRPr="000619F4">
        <w:t xml:space="preserve"> determine the orientation of the listener.</w:t>
      </w:r>
    </w:p>
    <w:p w14:paraId="63EE3441" w14:textId="77777777" w:rsidR="00077917" w:rsidRDefault="00077917" w:rsidP="00077917">
      <w:r w:rsidRPr="00AA0D80">
        <w:t xml:space="preserve">The </w:t>
      </w:r>
      <w:proofErr w:type="spellStart"/>
      <w:r w:rsidRPr="00AA0D80">
        <w:rPr>
          <w:rFonts w:eastAsia="Courier New"/>
        </w:rPr>
        <w:t>AudioListener</w:t>
      </w:r>
      <w:proofErr w:type="spellEnd"/>
      <w:r>
        <w:rPr>
          <w:rFonts w:eastAsia="Courier New"/>
        </w:rPr>
        <w:t xml:space="preserve"> i</w:t>
      </w:r>
      <w:r w:rsidRPr="00AA0D80">
        <w:rPr>
          <w:rFonts w:eastAsia="Courier New"/>
        </w:rPr>
        <w:t>s</w:t>
      </w:r>
      <w:r>
        <w:rPr>
          <w:rFonts w:eastAsia="Courier New"/>
        </w:rPr>
        <w:t xml:space="preserve"> not an audio node, but it affects the output of all Panner nodes in the same graph. The </w:t>
      </w:r>
      <w:proofErr w:type="spellStart"/>
      <w:r>
        <w:rPr>
          <w:rFonts w:eastAsia="Courier New"/>
        </w:rPr>
        <w:t>AudioLister</w:t>
      </w:r>
      <w:proofErr w:type="spellEnd"/>
      <w:r>
        <w:rPr>
          <w:rFonts w:eastAsia="Courier New"/>
        </w:rPr>
        <w:t xml:space="preserve"> parameters are audio parameters, so the parameters can have timeline events and other nodes can connect to them.</w:t>
      </w:r>
      <w:r w:rsidRPr="00AA0D80">
        <w:t xml:space="preserve"> </w:t>
      </w:r>
    </w:p>
    <w:p w14:paraId="44579A06" w14:textId="77777777" w:rsidR="00077917" w:rsidRDefault="00077917" w:rsidP="00077917">
      <w:r w:rsidRPr="00AA0D80">
        <w:t>There is only one listener per context</w:t>
      </w:r>
      <w:r>
        <w:t>. This is not an issue because you can imagine a situation where many people are playing a multiplayer game, each one could have different settings of their listener’s parameters and so each hear sounds as if they were in a different location.</w:t>
      </w:r>
    </w:p>
    <w:p w14:paraId="6FBCAE0C" w14:textId="77777777" w:rsidR="00077917" w:rsidRDefault="00077917" w:rsidP="00077917">
      <w:pPr>
        <w:pStyle w:val="Heading2"/>
      </w:pPr>
      <w:r>
        <w:t xml:space="preserve">The </w:t>
      </w:r>
      <w:proofErr w:type="spellStart"/>
      <w:r>
        <w:t>PannerNode</w:t>
      </w:r>
      <w:proofErr w:type="spellEnd"/>
      <w:r>
        <w:t xml:space="preserve"> Geometry</w:t>
      </w:r>
    </w:p>
    <w:p w14:paraId="346DE258" w14:textId="298258BE" w:rsidR="00077917" w:rsidRPr="001474B5" w:rsidRDefault="00077917" w:rsidP="00077917">
      <w:r>
        <w:t xml:space="preserve">Though there is only one listener, there can be many </w:t>
      </w:r>
      <w:proofErr w:type="spellStart"/>
      <w:r w:rsidRPr="00424805">
        <w:rPr>
          <w:rFonts w:ascii="Consolas" w:hAnsi="Consolas"/>
          <w:sz w:val="20"/>
          <w:szCs w:val="20"/>
        </w:rPr>
        <w:t>PannerNode</w:t>
      </w:r>
      <w:r>
        <w:t>s</w:t>
      </w:r>
      <w:proofErr w:type="spellEnd"/>
      <w:r>
        <w:t xml:space="preserve">, so that many sources can be placed at many different positions. The </w:t>
      </w:r>
      <w:proofErr w:type="spellStart"/>
      <w:r w:rsidR="00424805" w:rsidRPr="00424805">
        <w:rPr>
          <w:rFonts w:ascii="Consolas" w:hAnsi="Consolas"/>
          <w:sz w:val="20"/>
          <w:szCs w:val="20"/>
        </w:rPr>
        <w:t>P</w:t>
      </w:r>
      <w:r w:rsidRPr="00424805">
        <w:rPr>
          <w:rFonts w:ascii="Consolas" w:hAnsi="Consolas"/>
          <w:sz w:val="20"/>
          <w:szCs w:val="20"/>
        </w:rPr>
        <w:t>annerNode</w:t>
      </w:r>
      <w:r>
        <w:t>’s</w:t>
      </w:r>
      <w:proofErr w:type="spellEnd"/>
      <w:r>
        <w:t xml:space="preserve"> position and orientation vectors are similar to the listener’s position, forward and up properties vectors, and define the source’s location and the direction that it points towards. </w:t>
      </w:r>
    </w:p>
    <w:p w14:paraId="769117AB" w14:textId="77777777" w:rsidR="00077917" w:rsidRDefault="00077917" w:rsidP="007665E1">
      <w:pPr>
        <w:numPr>
          <w:ilvl w:val="0"/>
          <w:numId w:val="14"/>
        </w:numPr>
      </w:pPr>
      <w:proofErr w:type="spellStart"/>
      <w:r>
        <w:t>positionX</w:t>
      </w:r>
      <w:proofErr w:type="spellEnd"/>
      <w:r>
        <w:t xml:space="preserve">, </w:t>
      </w:r>
      <w:proofErr w:type="spellStart"/>
      <w:r>
        <w:t>position</w:t>
      </w:r>
      <w:r w:rsidRPr="00B53E0C">
        <w:t>Y</w:t>
      </w:r>
      <w:proofErr w:type="spellEnd"/>
      <w:r>
        <w:t xml:space="preserve">, </w:t>
      </w:r>
      <w:proofErr w:type="spellStart"/>
      <w:r>
        <w:t>position</w:t>
      </w:r>
      <w:r w:rsidRPr="00B53E0C">
        <w:t>Z</w:t>
      </w:r>
      <w:proofErr w:type="spellEnd"/>
      <w:r>
        <w:t>:</w:t>
      </w:r>
      <w:r w:rsidRPr="00B53E0C">
        <w:t xml:space="preserve"> horizontal</w:t>
      </w:r>
      <w:r>
        <w:t xml:space="preserve">, </w:t>
      </w:r>
      <w:r w:rsidRPr="00B53E0C">
        <w:t>vertical</w:t>
      </w:r>
      <w:r>
        <w:t xml:space="preserve"> and </w:t>
      </w:r>
      <w:r w:rsidRPr="00B53E0C">
        <w:t xml:space="preserve">longitudinal position of the audio </w:t>
      </w:r>
      <w:r>
        <w:t>source</w:t>
      </w:r>
      <w:r w:rsidRPr="00B53E0C">
        <w:t xml:space="preserve">.  </w:t>
      </w:r>
      <w:r>
        <w:t>D</w:t>
      </w:r>
      <w:r w:rsidRPr="00B53E0C">
        <w:t xml:space="preserve">efault is </w:t>
      </w:r>
      <w:r>
        <w:t>(0,0,0).</w:t>
      </w:r>
    </w:p>
    <w:p w14:paraId="3745E2D3" w14:textId="33FDA29C" w:rsidR="00077917" w:rsidRPr="00B53E0C" w:rsidRDefault="00077917" w:rsidP="007665E1">
      <w:pPr>
        <w:numPr>
          <w:ilvl w:val="0"/>
          <w:numId w:val="14"/>
        </w:numPr>
      </w:pPr>
      <w:proofErr w:type="spellStart"/>
      <w:r>
        <w:lastRenderedPageBreak/>
        <w:t>orientationX</w:t>
      </w:r>
      <w:proofErr w:type="spellEnd"/>
      <w:r>
        <w:t xml:space="preserve">, </w:t>
      </w:r>
      <w:proofErr w:type="spellStart"/>
      <w:r>
        <w:t>orientation</w:t>
      </w:r>
      <w:r w:rsidRPr="00B53E0C">
        <w:t>Y</w:t>
      </w:r>
      <w:proofErr w:type="spellEnd"/>
      <w:r>
        <w:t xml:space="preserve">, </w:t>
      </w:r>
      <w:proofErr w:type="spellStart"/>
      <w:r>
        <w:t>orientation</w:t>
      </w:r>
      <w:r w:rsidRPr="00B53E0C">
        <w:t>Z</w:t>
      </w:r>
      <w:proofErr w:type="spellEnd"/>
      <w:r>
        <w:t>:</w:t>
      </w:r>
      <w:r w:rsidRPr="00B53E0C">
        <w:t xml:space="preserve"> horizontal</w:t>
      </w:r>
      <w:r>
        <w:t xml:space="preserve">, </w:t>
      </w:r>
      <w:r w:rsidRPr="00B53E0C">
        <w:t>vertical</w:t>
      </w:r>
      <w:r>
        <w:t xml:space="preserve"> and </w:t>
      </w:r>
      <w:r w:rsidRPr="00B53E0C">
        <w:t xml:space="preserve">longitudinal </w:t>
      </w:r>
      <w:r>
        <w:t>direction</w:t>
      </w:r>
      <w:r w:rsidRPr="00B53E0C">
        <w:t xml:space="preserve"> in</w:t>
      </w:r>
      <w:r>
        <w:t xml:space="preserve"> which the audio source is facing</w:t>
      </w:r>
      <w:r w:rsidRPr="00B53E0C">
        <w:t xml:space="preserve">. </w:t>
      </w:r>
      <w:r>
        <w:t xml:space="preserve">The sound is projecting towards this direction. </w:t>
      </w:r>
      <w:r w:rsidRPr="00B53E0C">
        <w:t xml:space="preserve">Default is </w:t>
      </w:r>
      <w:r>
        <w:t>(1,0,0)</w:t>
      </w:r>
    </w:p>
    <w:p w14:paraId="0F1B7B1E" w14:textId="0C201FCA" w:rsidR="00077917" w:rsidRDefault="00077917" w:rsidP="00077917">
      <w:r>
        <w:t xml:space="preserve">So far, so good. We can now position and orient the listener and any sources, as shown in </w:t>
      </w:r>
      <w:r>
        <w:fldChar w:fldCharType="begin"/>
      </w:r>
      <w:r>
        <w:instrText xml:space="preserve"> REF _Ref67912992 \h </w:instrText>
      </w:r>
      <w:r>
        <w:fldChar w:fldCharType="separate"/>
      </w:r>
      <w:r w:rsidR="006B03F6">
        <w:t xml:space="preserve">Figure </w:t>
      </w:r>
      <w:r w:rsidR="006B03F6">
        <w:rPr>
          <w:noProof/>
        </w:rPr>
        <w:t>17</w:t>
      </w:r>
      <w:r w:rsidR="006B03F6">
        <w:t>.</w:t>
      </w:r>
      <w:r w:rsidR="006B03F6">
        <w:rPr>
          <w:noProof/>
        </w:rPr>
        <w:t>2</w:t>
      </w:r>
      <w:r>
        <w:fldChar w:fldCharType="end"/>
      </w:r>
      <w:r>
        <w:t>.</w:t>
      </w:r>
    </w:p>
    <w:p w14:paraId="2C4EE5CC" w14:textId="5ED088EA" w:rsidR="00077917" w:rsidRDefault="008E4699" w:rsidP="00077917">
      <w:r>
        <w:rPr>
          <w:noProof/>
        </w:rPr>
        <w:drawing>
          <wp:inline distT="0" distB="0" distL="0" distR="0" wp14:anchorId="36265076" wp14:editId="49B278C9">
            <wp:extent cx="5946140" cy="5092065"/>
            <wp:effectExtent l="0" t="0" r="0" b="0"/>
            <wp:docPr id="61" name="Picture 61" descr="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pplication, Team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140" cy="5092065"/>
                    </a:xfrm>
                    <a:prstGeom prst="rect">
                      <a:avLst/>
                    </a:prstGeom>
                    <a:noFill/>
                    <a:ln>
                      <a:noFill/>
                    </a:ln>
                  </pic:spPr>
                </pic:pic>
              </a:graphicData>
            </a:graphic>
          </wp:inline>
        </w:drawing>
      </w:r>
    </w:p>
    <w:p w14:paraId="69D289EA" w14:textId="588BEF8C" w:rsidR="00077917" w:rsidRDefault="00077917" w:rsidP="00077917">
      <w:pPr>
        <w:pStyle w:val="Caption"/>
      </w:pPr>
      <w:bookmarkStart w:id="4" w:name="_Ref67912992"/>
      <w:r>
        <w:t xml:space="preserve">Figure </w:t>
      </w:r>
      <w:fldSimple w:instr=" STYLEREF 1 \s ">
        <w:r w:rsidR="006B03F6">
          <w:rPr>
            <w:noProof/>
          </w:rPr>
          <w:t>17</w:t>
        </w:r>
      </w:fldSimple>
      <w:r w:rsidR="00990FE7">
        <w:t>.</w:t>
      </w:r>
      <w:fldSimple w:instr=" SEQ Figure \* ARABIC \s 1 ">
        <w:r w:rsidR="006B03F6">
          <w:rPr>
            <w:noProof/>
          </w:rPr>
          <w:t>2</w:t>
        </w:r>
      </w:fldSimple>
      <w:bookmarkEnd w:id="4"/>
      <w:r>
        <w:t>. Listener and source in space.</w:t>
      </w:r>
    </w:p>
    <w:p w14:paraId="4D01C8CC" w14:textId="77777777" w:rsidR="00077917" w:rsidRPr="001474B5" w:rsidRDefault="00077917" w:rsidP="00077917">
      <w:r w:rsidRPr="001474B5">
        <w:t xml:space="preserve">The coordinate system for spatialization is shown with the default values. The locations for the </w:t>
      </w:r>
      <w:proofErr w:type="spellStart"/>
      <w:r w:rsidRPr="001474B5">
        <w:t>AudioListener</w:t>
      </w:r>
      <w:proofErr w:type="spellEnd"/>
      <w:r w:rsidRPr="001474B5">
        <w:t xml:space="preserve"> and </w:t>
      </w:r>
      <w:proofErr w:type="spellStart"/>
      <w:r w:rsidRPr="001474B5">
        <w:t>PannerNode</w:t>
      </w:r>
      <w:proofErr w:type="spellEnd"/>
      <w:r w:rsidRPr="001474B5">
        <w:t xml:space="preserve"> are moved from the default positions so we can see things better.</w:t>
      </w:r>
    </w:p>
    <w:p w14:paraId="58811E70" w14:textId="77777777" w:rsidR="00077917" w:rsidRDefault="00077917" w:rsidP="00077917">
      <w:r w:rsidRPr="007374D6">
        <w:t xml:space="preserve">The listener and each sound source have an orientation vector describing which way they are facing. </w:t>
      </w:r>
    </w:p>
    <w:p w14:paraId="6C7990D7" w14:textId="77777777" w:rsidR="00077917" w:rsidRDefault="00077917" w:rsidP="00077917">
      <w:pPr>
        <w:pStyle w:val="Heading2"/>
      </w:pPr>
      <w:r>
        <w:t>Directivity</w:t>
      </w:r>
    </w:p>
    <w:p w14:paraId="0EB6865D" w14:textId="77777777" w:rsidR="00077917" w:rsidRDefault="00077917" w:rsidP="00077917">
      <w:r>
        <w:t xml:space="preserve">Each sound source’s sound directivity characteristics are given by an inner and outer </w:t>
      </w:r>
      <w:r w:rsidRPr="00386B19">
        <w:rPr>
          <w:i/>
          <w:iCs/>
        </w:rPr>
        <w:t>sound cone</w:t>
      </w:r>
      <w:r>
        <w:t xml:space="preserve"> that gives sound intensity as a function of the source/listener angle from the source’s orientation vector. Thus, a sound source pointing directly at the listener will be louder than if it is pointed off-axis. Sound sources can also be omnidirectional</w:t>
      </w:r>
      <w:r w:rsidRPr="001474B5">
        <w:t xml:space="preserve">, in which case </w:t>
      </w:r>
      <w:r>
        <w:t>they are heard equally</w:t>
      </w:r>
      <w:r w:rsidRPr="001474B5">
        <w:t xml:space="preserve"> regardless of orientation</w:t>
      </w:r>
    </w:p>
    <w:p w14:paraId="0B4D53D0" w14:textId="77777777" w:rsidR="00077917" w:rsidRDefault="00077917" w:rsidP="00077917">
      <w:r>
        <w:t>These cones are defined by the following three properties</w:t>
      </w:r>
    </w:p>
    <w:p w14:paraId="3095049E" w14:textId="77777777" w:rsidR="00077917" w:rsidRPr="000F2883" w:rsidRDefault="00077917" w:rsidP="007665E1">
      <w:pPr>
        <w:numPr>
          <w:ilvl w:val="0"/>
          <w:numId w:val="15"/>
        </w:numPr>
      </w:pPr>
      <w:proofErr w:type="spellStart"/>
      <w:r w:rsidRPr="00A8689A">
        <w:t>coneInnerAngle</w:t>
      </w:r>
      <w:proofErr w:type="spellEnd"/>
      <w:r>
        <w:t>:</w:t>
      </w:r>
      <w:r w:rsidRPr="000F2883">
        <w:t xml:space="preserve"> Cone angle (degrees) where there is no volume reduction. Default: 360</w:t>
      </w:r>
    </w:p>
    <w:p w14:paraId="5FDEE1C3" w14:textId="77777777" w:rsidR="00077917" w:rsidRPr="000F2883" w:rsidRDefault="00077917" w:rsidP="007665E1">
      <w:pPr>
        <w:numPr>
          <w:ilvl w:val="0"/>
          <w:numId w:val="15"/>
        </w:numPr>
      </w:pPr>
      <w:proofErr w:type="spellStart"/>
      <w:r w:rsidRPr="00A8689A">
        <w:t>coneOuterAngle</w:t>
      </w:r>
      <w:proofErr w:type="spellEnd"/>
      <w:r>
        <w:t>:</w:t>
      </w:r>
      <w:r w:rsidRPr="000F2883">
        <w:t xml:space="preserve"> Cone angle (degrees) outside which volume reduced by </w:t>
      </w:r>
      <w:proofErr w:type="spellStart"/>
      <w:r w:rsidRPr="000F2883">
        <w:t>coneOuterGain</w:t>
      </w:r>
      <w:proofErr w:type="spellEnd"/>
      <w:r w:rsidRPr="000F2883">
        <w:t>. Default: 0</w:t>
      </w:r>
    </w:p>
    <w:p w14:paraId="0487D0CF" w14:textId="77777777" w:rsidR="00077917" w:rsidRPr="000F2883" w:rsidRDefault="00077917" w:rsidP="007665E1">
      <w:pPr>
        <w:numPr>
          <w:ilvl w:val="0"/>
          <w:numId w:val="15"/>
        </w:numPr>
      </w:pPr>
      <w:proofErr w:type="spellStart"/>
      <w:r w:rsidRPr="00A8689A">
        <w:lastRenderedPageBreak/>
        <w:t>coneOuterGain</w:t>
      </w:r>
      <w:proofErr w:type="spellEnd"/>
      <w:r>
        <w:t>:</w:t>
      </w:r>
      <w:r w:rsidRPr="000F2883">
        <w:t xml:space="preserve"> </w:t>
      </w:r>
      <w:r>
        <w:t>Attenuation applied</w:t>
      </w:r>
      <w:r w:rsidRPr="000F2883">
        <w:t xml:space="preserve"> outside cone defined by </w:t>
      </w:r>
      <w:proofErr w:type="spellStart"/>
      <w:r w:rsidRPr="000F2883">
        <w:t>coneOuterAngle</w:t>
      </w:r>
      <w:proofErr w:type="spellEnd"/>
      <w:r w:rsidRPr="000F2883">
        <w:t xml:space="preserve"> attribute. </w:t>
      </w:r>
      <w:r>
        <w:t>D</w:t>
      </w:r>
      <w:r w:rsidRPr="000F2883">
        <w:t>efault is 0, meaning no sound heard</w:t>
      </w:r>
    </w:p>
    <w:p w14:paraId="696235F1" w14:textId="60F69A0C" w:rsidR="00077917" w:rsidRDefault="00077917" w:rsidP="00077917">
      <w:r>
        <w:fldChar w:fldCharType="begin"/>
      </w:r>
      <w:r>
        <w:instrText xml:space="preserve"> REF _Ref68070570 \h </w:instrText>
      </w:r>
      <w:r>
        <w:fldChar w:fldCharType="separate"/>
      </w:r>
      <w:r w:rsidR="006B03F6">
        <w:t xml:space="preserve">Figure </w:t>
      </w:r>
      <w:r w:rsidR="006B03F6">
        <w:rPr>
          <w:noProof/>
        </w:rPr>
        <w:t>17</w:t>
      </w:r>
      <w:r w:rsidR="006B03F6">
        <w:t>.</w:t>
      </w:r>
      <w:r w:rsidR="006B03F6">
        <w:rPr>
          <w:noProof/>
        </w:rPr>
        <w:t>3</w:t>
      </w:r>
      <w:r>
        <w:fldChar w:fldCharType="end"/>
      </w:r>
      <w:r>
        <w:t xml:space="preserve"> </w:t>
      </w:r>
      <w:r w:rsidRPr="006C23E7">
        <w:t>i</w:t>
      </w:r>
      <w:r>
        <w:t>l</w:t>
      </w:r>
      <w:r w:rsidRPr="006C23E7">
        <w:t xml:space="preserve">lustrates the relationship between the source’s </w:t>
      </w:r>
      <w:r>
        <w:t xml:space="preserve">sound </w:t>
      </w:r>
      <w:r w:rsidRPr="006C23E7">
        <w:t>cone with respect to the listener. In the diagram, </w:t>
      </w:r>
      <w:proofErr w:type="spellStart"/>
      <w:r w:rsidRPr="00A8689A">
        <w:rPr>
          <w:rFonts w:ascii="Consolas" w:hAnsi="Consolas" w:cs="Courier New"/>
          <w:sz w:val="20"/>
          <w:szCs w:val="20"/>
        </w:rPr>
        <w:t>coneInnerAngle</w:t>
      </w:r>
      <w:proofErr w:type="spellEnd"/>
      <w:r>
        <w:rPr>
          <w:rStyle w:val="HTMLCode"/>
          <w:rFonts w:ascii="Consolas" w:hAnsi="Consolas"/>
          <w:color w:val="000000"/>
          <w:sz w:val="24"/>
          <w:szCs w:val="24"/>
        </w:rPr>
        <w:t> </w:t>
      </w:r>
      <w:r w:rsidRPr="006C23E7">
        <w:t xml:space="preserve">= </w:t>
      </w:r>
      <w:r>
        <w:t>60</w:t>
      </w:r>
      <w:r w:rsidRPr="006C23E7">
        <w:t> and</w:t>
      </w:r>
      <w:r>
        <w:rPr>
          <w:rFonts w:ascii="Arial" w:hAnsi="Arial" w:cs="Arial"/>
        </w:rPr>
        <w:t> </w:t>
      </w:r>
      <w:proofErr w:type="spellStart"/>
      <w:r w:rsidRPr="00A8689A">
        <w:rPr>
          <w:rFonts w:ascii="Consolas" w:hAnsi="Consolas" w:cs="Courier New"/>
          <w:sz w:val="20"/>
          <w:szCs w:val="20"/>
        </w:rPr>
        <w:t>coneOuterAngle</w:t>
      </w:r>
      <w:proofErr w:type="spellEnd"/>
      <w:r w:rsidRPr="006C23E7">
        <w:t xml:space="preserve"> = 120. That is, the inner cone extends </w:t>
      </w:r>
      <w:r>
        <w:t>30</w:t>
      </w:r>
      <w:r w:rsidRPr="00B914CE">
        <w:rPr>
          <w:vertAlign w:val="superscript"/>
        </w:rPr>
        <w:t>O</w:t>
      </w:r>
      <w:r w:rsidRPr="006C23E7">
        <w:t xml:space="preserve"> on each side of the direction vector</w:t>
      </w:r>
      <w:r>
        <w:t>, and</w:t>
      </w:r>
      <w:r w:rsidRPr="006C23E7">
        <w:t xml:space="preserve"> the outer cone is 60</w:t>
      </w:r>
      <w:r w:rsidRPr="00B914CE">
        <w:rPr>
          <w:vertAlign w:val="superscript"/>
        </w:rPr>
        <w:t xml:space="preserve"> O</w:t>
      </w:r>
      <w:r w:rsidRPr="006C23E7">
        <w:t xml:space="preserve"> on each side.</w:t>
      </w:r>
    </w:p>
    <w:p w14:paraId="77BC46D9" w14:textId="07A6A303" w:rsidR="00077917" w:rsidRDefault="008E4699" w:rsidP="00077917">
      <w:r>
        <w:rPr>
          <w:noProof/>
        </w:rPr>
        <w:drawing>
          <wp:inline distT="0" distB="0" distL="0" distR="0" wp14:anchorId="5DC9F4BB" wp14:editId="3511D1B3">
            <wp:extent cx="5814695" cy="3937000"/>
            <wp:effectExtent l="0" t="0" r="0" b="0"/>
            <wp:docPr id="62" name="Picture 62"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art, rada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4695" cy="3937000"/>
                    </a:xfrm>
                    <a:prstGeom prst="rect">
                      <a:avLst/>
                    </a:prstGeom>
                    <a:noFill/>
                    <a:ln>
                      <a:noFill/>
                    </a:ln>
                  </pic:spPr>
                </pic:pic>
              </a:graphicData>
            </a:graphic>
          </wp:inline>
        </w:drawing>
      </w:r>
    </w:p>
    <w:p w14:paraId="0CF6ED0B" w14:textId="79651E49" w:rsidR="00077917" w:rsidRDefault="00077917" w:rsidP="00077917">
      <w:pPr>
        <w:pStyle w:val="Caption"/>
      </w:pPr>
      <w:bookmarkStart w:id="5" w:name="_Ref68070570"/>
      <w:r>
        <w:t xml:space="preserve">Figure </w:t>
      </w:r>
      <w:fldSimple w:instr=" STYLEREF 1 \s ">
        <w:r w:rsidR="006B03F6">
          <w:rPr>
            <w:noProof/>
          </w:rPr>
          <w:t>17</w:t>
        </w:r>
      </w:fldSimple>
      <w:r w:rsidR="00990FE7">
        <w:t>.</w:t>
      </w:r>
      <w:fldSimple w:instr=" SEQ Figure \* ARABIC \s 1 ">
        <w:r w:rsidR="006B03F6">
          <w:rPr>
            <w:noProof/>
          </w:rPr>
          <w:t>3</w:t>
        </w:r>
      </w:fldSimple>
      <w:bookmarkEnd w:id="5"/>
      <w:r>
        <w:t>. Cone angles for a source in relation to the source orientation and the listeners position and orientation.</w:t>
      </w:r>
    </w:p>
    <w:p w14:paraId="77F07C5C" w14:textId="77777777" w:rsidR="00077917" w:rsidRDefault="00077917" w:rsidP="00077917">
      <w:r>
        <w:t>Once you have specified an inner and outer cone, you end up with a separation of space into three parts:</w:t>
      </w:r>
    </w:p>
    <w:p w14:paraId="5FDFCC8E" w14:textId="77777777" w:rsidR="00077917" w:rsidRDefault="00077917" w:rsidP="007665E1">
      <w:pPr>
        <w:pStyle w:val="ListParagraph"/>
        <w:numPr>
          <w:ilvl w:val="0"/>
          <w:numId w:val="12"/>
        </w:numPr>
      </w:pPr>
      <w:r>
        <w:t>Inside the inner cone</w:t>
      </w:r>
    </w:p>
    <w:p w14:paraId="27B75C99" w14:textId="77777777" w:rsidR="00077917" w:rsidRDefault="00077917" w:rsidP="007665E1">
      <w:pPr>
        <w:pStyle w:val="ListParagraph"/>
        <w:numPr>
          <w:ilvl w:val="0"/>
          <w:numId w:val="12"/>
        </w:numPr>
      </w:pPr>
      <w:r>
        <w:t>Between inner and outer cone</w:t>
      </w:r>
    </w:p>
    <w:p w14:paraId="40681A78" w14:textId="77777777" w:rsidR="00077917" w:rsidRDefault="00077917" w:rsidP="007665E1">
      <w:pPr>
        <w:pStyle w:val="ListParagraph"/>
        <w:numPr>
          <w:ilvl w:val="0"/>
          <w:numId w:val="12"/>
        </w:numPr>
      </w:pPr>
      <w:r>
        <w:t>Outside the outer cone</w:t>
      </w:r>
    </w:p>
    <w:p w14:paraId="74CC52F8" w14:textId="77777777" w:rsidR="00077917" w:rsidRDefault="00077917" w:rsidP="00077917">
      <w:r>
        <w:t xml:space="preserve">Each of these sub-spaces can have a gain multiplier associated with it, calculated as follows. </w:t>
      </w:r>
    </w:p>
    <w:p w14:paraId="5D97EB14" w14:textId="77777777" w:rsidR="00077917" w:rsidRDefault="00077917" w:rsidP="00077917">
      <w:r w:rsidRPr="000E7082">
        <w:t>Assume</w:t>
      </w:r>
      <w:r>
        <w:rPr>
          <w:b/>
          <w:bCs/>
        </w:rPr>
        <w:t xml:space="preserve"> </w:t>
      </w:r>
      <w:r w:rsidRPr="00D72571">
        <w:rPr>
          <w:b/>
          <w:bCs/>
        </w:rPr>
        <w:t>S</w:t>
      </w:r>
      <w:r w:rsidRPr="00624958">
        <w:t xml:space="preserve"> is the source position vector and </w:t>
      </w:r>
      <w:r>
        <w:rPr>
          <w:b/>
          <w:bCs/>
        </w:rPr>
        <w:t>L</w:t>
      </w:r>
      <w:r>
        <w:t xml:space="preserve"> is</w:t>
      </w:r>
      <w:r w:rsidRPr="00624958">
        <w:t xml:space="preserve"> the listener’s position</w:t>
      </w:r>
      <w:r w:rsidRPr="00D72571">
        <w:t xml:space="preserve">. </w:t>
      </w:r>
      <w:r>
        <w:t xml:space="preserve">First, we define the </w:t>
      </w:r>
      <w:proofErr w:type="spellStart"/>
      <w:r>
        <w:t>normalised</w:t>
      </w:r>
      <w:proofErr w:type="spellEnd"/>
      <w:r>
        <w:t xml:space="preserve"> vector from listener to source, </w:t>
      </w:r>
    </w:p>
    <w:p w14:paraId="28224931" w14:textId="77777777" w:rsidR="00077917" w:rsidRPr="003F23FA" w:rsidRDefault="00077917" w:rsidP="00077917">
      <m:oMathPara>
        <m:oMath>
          <m:r>
            <m:rPr>
              <m:sty m:val="bi"/>
            </m:rPr>
            <w:rPr>
              <w:rFonts w:ascii="Cambria Math" w:hAnsi="Cambria Math"/>
              <w:color w:val="000000"/>
            </w:rPr>
            <m:t>V</m:t>
          </m:r>
          <m:r>
            <m:rPr>
              <m:sty m:val="b"/>
            </m:rPr>
            <w:rPr>
              <w:rFonts w:ascii="Cambria Math" w:hAnsi="Cambria Math"/>
              <w:color w:val="000000"/>
            </w:rPr>
            <m:t>=(S-L)/|S-L|</m:t>
          </m:r>
          <m:r>
            <m:rPr>
              <m:sty m:val="p"/>
            </m:rPr>
            <w:rPr>
              <w:rFonts w:ascii="Cambria Math" w:hAnsi="Cambria Math"/>
              <w:color w:val="000000"/>
            </w:rPr>
            <m:t xml:space="preserve"> </m:t>
          </m:r>
        </m:oMath>
      </m:oMathPara>
    </w:p>
    <w:p w14:paraId="465E97FE" w14:textId="77777777" w:rsidR="00077917" w:rsidRDefault="00077917" w:rsidP="00077917">
      <w:r>
        <w:t xml:space="preserve">This translates the problem to a coordinate system where the listener is at the origin, and we can just use </w:t>
      </w:r>
      <w:proofErr w:type="spellStart"/>
      <w:r>
        <w:t>normalised</w:t>
      </w:r>
      <w:proofErr w:type="spellEnd"/>
      <w:r>
        <w:t xml:space="preserve"> vectors to calculate the angles.</w:t>
      </w:r>
    </w:p>
    <w:p w14:paraId="35F9D825" w14:textId="77777777" w:rsidR="00077917" w:rsidRDefault="00077917" w:rsidP="00077917">
      <w:pPr>
        <w:rPr>
          <w:lang w:eastAsia="en-US"/>
        </w:rPr>
      </w:pPr>
      <w:r w:rsidRPr="00B41FB6">
        <w:rPr>
          <w:b/>
          <w:bCs/>
        </w:rPr>
        <w:t>S</w:t>
      </w:r>
      <w:r w:rsidRPr="00B41FB6">
        <w:rPr>
          <w:b/>
          <w:bCs/>
          <w:vertAlign w:val="subscript"/>
        </w:rPr>
        <w:t>O</w:t>
      </w:r>
      <w:r w:rsidRPr="00B41FB6">
        <w:t xml:space="preserve"> be the source orientation vector, </w:t>
      </w:r>
      <w:r w:rsidRPr="00A40420">
        <w:rPr>
          <w:i/>
          <w:iCs/>
        </w:rPr>
        <w:t>C</w:t>
      </w:r>
      <w:r w:rsidRPr="00A40420">
        <w:rPr>
          <w:i/>
          <w:iCs/>
          <w:vertAlign w:val="subscript"/>
        </w:rPr>
        <w:t>I</w:t>
      </w:r>
      <w:r w:rsidRPr="00B41FB6">
        <w:t xml:space="preserve"> the cone</w:t>
      </w:r>
      <w:r>
        <w:t>’s</w:t>
      </w:r>
      <w:r w:rsidRPr="00B41FB6">
        <w:t xml:space="preserve"> inner angle, </w:t>
      </w:r>
      <w:r w:rsidRPr="00A40420">
        <w:rPr>
          <w:i/>
          <w:iCs/>
        </w:rPr>
        <w:t>C</w:t>
      </w:r>
      <w:r w:rsidRPr="00A40420">
        <w:rPr>
          <w:i/>
          <w:iCs/>
          <w:vertAlign w:val="subscript"/>
        </w:rPr>
        <w:t>O</w:t>
      </w:r>
      <w:r w:rsidRPr="00B41FB6">
        <w:t xml:space="preserve"> the cone</w:t>
      </w:r>
      <w:r>
        <w:t>’s</w:t>
      </w:r>
      <w:r w:rsidRPr="00B41FB6">
        <w:t xml:space="preserve"> outer angle and </w:t>
      </w:r>
      <w:r w:rsidRPr="00672BB0">
        <w:rPr>
          <w:i/>
          <w:iCs/>
        </w:rPr>
        <w:t>G</w:t>
      </w:r>
      <w:r w:rsidRPr="00672BB0">
        <w:rPr>
          <w:i/>
          <w:iCs/>
          <w:vertAlign w:val="subscript"/>
        </w:rPr>
        <w:t>O</w:t>
      </w:r>
      <w:r w:rsidRPr="00B41FB6">
        <w:t xml:space="preserve"> the cone outer gain. </w:t>
      </w:r>
      <w:r w:rsidRPr="0098530B">
        <w:t xml:space="preserve">If </w:t>
      </w:r>
      <w:r w:rsidRPr="008215BE">
        <w:rPr>
          <w:b/>
          <w:bCs/>
          <w:lang w:eastAsia="en-US"/>
        </w:rPr>
        <w:t>S</w:t>
      </w:r>
      <w:r w:rsidRPr="008215BE">
        <w:rPr>
          <w:b/>
          <w:bCs/>
          <w:vertAlign w:val="subscript"/>
          <w:lang w:eastAsia="en-US"/>
        </w:rPr>
        <w:t>O</w:t>
      </w:r>
      <w:r>
        <w:rPr>
          <w:b/>
          <w:bCs/>
          <w:lang w:eastAsia="en-US"/>
        </w:rPr>
        <w:t xml:space="preserve">=0 </w:t>
      </w:r>
      <w:r w:rsidRPr="0098530B">
        <w:rPr>
          <w:lang w:eastAsia="en-US"/>
        </w:rPr>
        <w:t>or</w:t>
      </w:r>
      <w:r>
        <w:rPr>
          <w:b/>
          <w:bCs/>
          <w:lang w:eastAsia="en-US"/>
        </w:rPr>
        <w:t xml:space="preserve"> </w:t>
      </w:r>
      <w:r w:rsidRPr="00120DDC">
        <w:rPr>
          <w:i/>
          <w:iCs/>
          <w:lang w:eastAsia="en-US"/>
        </w:rPr>
        <w:t>S</w:t>
      </w:r>
      <w:r w:rsidRPr="00120DDC">
        <w:rPr>
          <w:i/>
          <w:iCs/>
          <w:vertAlign w:val="subscript"/>
          <w:lang w:eastAsia="en-US"/>
        </w:rPr>
        <w:t>IA</w:t>
      </w:r>
      <w:r>
        <w:rPr>
          <w:lang w:eastAsia="en-US"/>
        </w:rPr>
        <w:t xml:space="preserve"> = 360, then no sound cone is specified. So the source is omnidirectional and the gain is set to 1. Otherwise, the angle between source orientation vector and source-listener vector is given by</w:t>
      </w:r>
    </w:p>
    <w:p w14:paraId="4CE5DA5C" w14:textId="77777777" w:rsidR="00077917" w:rsidRDefault="00077917" w:rsidP="00077917">
      <w:pPr>
        <w:spacing w:before="40" w:line="240" w:lineRule="auto"/>
        <w:jc w:val="center"/>
        <w:rPr>
          <w:rFonts w:ascii="Symbol" w:hAnsi="Symbol"/>
          <w:lang w:eastAsia="en-US"/>
        </w:rPr>
      </w:pPr>
      <w:r>
        <w:rPr>
          <w:i/>
          <w:iCs/>
          <w:lang w:eastAsia="en-US"/>
        </w:rPr>
        <w:t>A</w:t>
      </w:r>
      <w:r>
        <w:rPr>
          <w:lang w:eastAsia="en-US"/>
        </w:rPr>
        <w:t xml:space="preserve"> = 180 |</w:t>
      </w:r>
      <w:proofErr w:type="spellStart"/>
      <w:r>
        <w:rPr>
          <w:lang w:eastAsia="en-US"/>
        </w:rPr>
        <w:t>acos</w:t>
      </w:r>
      <w:proofErr w:type="spellEnd"/>
      <w:r>
        <w:rPr>
          <w:lang w:eastAsia="en-US"/>
        </w:rPr>
        <w:t>(</w:t>
      </w:r>
      <w:r w:rsidRPr="00E162C9">
        <w:rPr>
          <w:b/>
          <w:bCs/>
          <w:lang w:eastAsia="en-US"/>
        </w:rPr>
        <w:t>V</w:t>
      </w:r>
      <w:r>
        <w:rPr>
          <w:lang w:eastAsia="en-US"/>
        </w:rPr>
        <w:sym w:font="Symbol" w:char="F0D7"/>
      </w:r>
      <w:r>
        <w:rPr>
          <w:lang w:eastAsia="en-US"/>
        </w:rPr>
        <w:t xml:space="preserve"> </w:t>
      </w:r>
      <w:r w:rsidRPr="008215BE">
        <w:rPr>
          <w:b/>
          <w:bCs/>
          <w:lang w:eastAsia="en-US"/>
        </w:rPr>
        <w:t>S</w:t>
      </w:r>
      <w:r>
        <w:rPr>
          <w:b/>
          <w:bCs/>
          <w:vertAlign w:val="subscript"/>
          <w:lang w:eastAsia="en-US"/>
        </w:rPr>
        <w:t>O</w:t>
      </w:r>
      <w:r>
        <w:rPr>
          <w:lang w:eastAsia="en-US"/>
        </w:rPr>
        <w:t>)</w:t>
      </w:r>
      <w:r w:rsidRPr="006674CD">
        <w:rPr>
          <w:rFonts w:ascii="Symbol" w:hAnsi="Symbol"/>
          <w:lang w:eastAsia="en-US"/>
        </w:rPr>
        <w:t xml:space="preserve"> </w:t>
      </w:r>
      <w:r>
        <w:rPr>
          <w:rFonts w:ascii="Symbol" w:hAnsi="Symbol"/>
          <w:lang w:eastAsia="en-US"/>
        </w:rPr>
        <w:t>|</w:t>
      </w:r>
      <w:r>
        <w:rPr>
          <w:lang w:eastAsia="en-US"/>
        </w:rPr>
        <w:t xml:space="preserve"> /</w:t>
      </w:r>
      <w:r w:rsidRPr="00C32457">
        <w:rPr>
          <w:rFonts w:ascii="Symbol" w:hAnsi="Symbol"/>
          <w:lang w:eastAsia="en-US"/>
        </w:rPr>
        <w:t>p</w:t>
      </w:r>
    </w:p>
    <w:p w14:paraId="28F6C9E0" w14:textId="77777777" w:rsidR="00077917" w:rsidRPr="00CD2C50" w:rsidRDefault="00077917" w:rsidP="00077917">
      <w:pPr>
        <w:spacing w:before="40" w:line="240" w:lineRule="auto"/>
        <w:jc w:val="left"/>
        <w:rPr>
          <w:lang w:eastAsia="en-US"/>
        </w:rPr>
      </w:pPr>
      <w:r w:rsidRPr="00CD2C50">
        <w:rPr>
          <w:lang w:eastAsia="en-US"/>
        </w:rPr>
        <w:t>and the gain</w:t>
      </w:r>
      <w:r>
        <w:rPr>
          <w:lang w:eastAsia="en-US"/>
        </w:rPr>
        <w:t xml:space="preserve"> G</w:t>
      </w:r>
      <w:r w:rsidRPr="00CD2C50">
        <w:rPr>
          <w:lang w:eastAsia="en-US"/>
        </w:rPr>
        <w:t xml:space="preserve"> due to the sound cone is determined by </w:t>
      </w:r>
    </w:p>
    <w:p w14:paraId="1EAB50AC" w14:textId="77777777" w:rsidR="00077917" w:rsidRDefault="00077917" w:rsidP="00077917">
      <w:pPr>
        <w:spacing w:before="40" w:line="240" w:lineRule="auto"/>
        <w:jc w:val="left"/>
        <w:rPr>
          <w:lang w:eastAsia="en-US"/>
        </w:rPr>
      </w:pPr>
      <m:oMathPara>
        <m:oMath>
          <m:r>
            <w:rPr>
              <w:rFonts w:ascii="Cambria Math" w:hAnsi="Cambria Math"/>
              <w:lang w:eastAsia="en-US"/>
            </w:rPr>
            <w:lastRenderedPageBreak/>
            <m:t>G=</m:t>
          </m:r>
          <m:d>
            <m:dPr>
              <m:begChr m:val="{"/>
              <m:endChr m:val=""/>
              <m:ctrlPr>
                <w:rPr>
                  <w:rFonts w:ascii="Cambria Math" w:hAnsi="Cambria Math"/>
                  <w:i/>
                  <w:lang w:eastAsia="en-US"/>
                </w:rPr>
              </m:ctrlPr>
            </m:dPr>
            <m:e>
              <m:m>
                <m:mPr>
                  <m:mcs>
                    <m:mc>
                      <m:mcPr>
                        <m:count m:val="1"/>
                        <m:mcJc m:val="center"/>
                      </m:mcPr>
                    </m:mc>
                  </m:mcs>
                  <m:ctrlPr>
                    <w:rPr>
                      <w:rFonts w:ascii="Cambria Math" w:hAnsi="Cambria Math"/>
                      <w:i/>
                      <w:lang w:eastAsia="en-US"/>
                    </w:rPr>
                  </m:ctrlPr>
                </m:mPr>
                <m:mr>
                  <m:e>
                    <m:r>
                      <w:rPr>
                        <w:rFonts w:ascii="Cambria Math" w:hAnsi="Cambria Math"/>
                        <w:lang w:eastAsia="en-US"/>
                      </w:rPr>
                      <m:t>1</m:t>
                    </m:r>
                  </m:e>
                </m:mr>
                <m:mr>
                  <m:e>
                    <m:r>
                      <m:rPr>
                        <m:sty m:val="p"/>
                      </m:rPr>
                      <w:rPr>
                        <w:rFonts w:ascii="Cambria Math" w:hAnsi="Cambria Math"/>
                        <w:lang w:eastAsia="en-US"/>
                      </w:rPr>
                      <m:t>1+(</m:t>
                    </m:r>
                    <m:sSub>
                      <m:sSubPr>
                        <m:ctrlPr>
                          <w:rPr>
                            <w:rFonts w:ascii="Cambria Math" w:hAnsi="Cambria Math"/>
                            <w:i/>
                            <w:iCs/>
                            <w:lang w:eastAsia="en-US"/>
                          </w:rPr>
                        </m:ctrlPr>
                      </m:sSubPr>
                      <m:e>
                        <m:r>
                          <w:rPr>
                            <w:rFonts w:ascii="Cambria Math" w:hAnsi="Cambria Math"/>
                            <w:lang w:eastAsia="en-US"/>
                          </w:rPr>
                          <m:t>G</m:t>
                        </m:r>
                      </m:e>
                      <m:sub>
                        <m:r>
                          <w:rPr>
                            <w:rFonts w:ascii="Cambria Math" w:hAnsi="Cambria Math"/>
                            <w:lang w:eastAsia="en-US"/>
                          </w:rPr>
                          <m:t>O</m:t>
                        </m:r>
                      </m:sub>
                    </m:sSub>
                    <m:r>
                      <m:rPr>
                        <m:sty m:val="p"/>
                      </m:rPr>
                      <w:rPr>
                        <w:rFonts w:ascii="Cambria Math" w:hAnsi="Cambria Math"/>
                        <w:lang w:eastAsia="en-US"/>
                      </w:rPr>
                      <m:t>-1)</m:t>
                    </m:r>
                    <m:f>
                      <m:fPr>
                        <m:ctrlPr>
                          <w:rPr>
                            <w:rFonts w:ascii="Cambria Math" w:hAnsi="Cambria Math"/>
                            <w:lang w:eastAsia="en-US"/>
                          </w:rPr>
                        </m:ctrlPr>
                      </m:fPr>
                      <m:num>
                        <m:r>
                          <m:rPr>
                            <m:sty m:val="p"/>
                          </m:rPr>
                          <w:rPr>
                            <w:rFonts w:ascii="Cambria Math" w:hAnsi="Cambria Math"/>
                            <w:lang w:eastAsia="en-US"/>
                          </w:rPr>
                          <m:t>2</m:t>
                        </m:r>
                        <m:r>
                          <w:rPr>
                            <w:rFonts w:ascii="Cambria Math" w:hAnsi="Cambria Math"/>
                            <w:lang w:eastAsia="en-US"/>
                          </w:rPr>
                          <m:t>A-</m:t>
                        </m:r>
                        <m:r>
                          <m:rPr>
                            <m:sty m:val="p"/>
                          </m:rPr>
                          <w:rPr>
                            <w:rFonts w:ascii="Cambria Math" w:hAnsi="Cambria Math"/>
                            <w:lang w:eastAsia="en-US"/>
                          </w:rPr>
                          <m:t xml:space="preserve"> |</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I</m:t>
                            </m:r>
                          </m:sub>
                        </m:sSub>
                        <m:r>
                          <m:rPr>
                            <m:sty m:val="p"/>
                          </m:rPr>
                          <w:rPr>
                            <w:rFonts w:ascii="Cambria Math" w:hAnsi="Cambria Math"/>
                            <w:lang w:eastAsia="en-US"/>
                          </w:rPr>
                          <m:t>|</m:t>
                        </m:r>
                      </m:num>
                      <m:den>
                        <m:r>
                          <w:rPr>
                            <w:rFonts w:ascii="Cambria Math" w:hAnsi="Cambria Math"/>
                            <w:lang w:eastAsia="en-US"/>
                          </w:rPr>
                          <m: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O</m:t>
                            </m:r>
                          </m:sub>
                        </m:sSub>
                        <m:r>
                          <w:rPr>
                            <w:rFonts w:ascii="Cambria Math" w:hAnsi="Cambria Math"/>
                            <w:lang w:eastAsia="en-US"/>
                          </w:rPr>
                          <m:t>|</m:t>
                        </m:r>
                        <m:r>
                          <m:rPr>
                            <m:sty m:val="p"/>
                          </m:rPr>
                          <w:rPr>
                            <w:rFonts w:ascii="Cambria Math" w:hAnsi="Cambria Math"/>
                            <w:lang w:eastAsia="en-US"/>
                          </w:rPr>
                          <m: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I</m:t>
                            </m:r>
                          </m:sub>
                        </m:sSub>
                        <m:r>
                          <m:rPr>
                            <m:sty m:val="p"/>
                          </m:rPr>
                          <w:rPr>
                            <w:rFonts w:ascii="Cambria Math" w:hAnsi="Cambria Math"/>
                            <w:lang w:eastAsia="en-US"/>
                          </w:rPr>
                          <m:t>|</m:t>
                        </m:r>
                      </m:den>
                    </m:f>
                  </m:e>
                </m:mr>
                <m:mr>
                  <m:e>
                    <m:sSub>
                      <m:sSubPr>
                        <m:ctrlPr>
                          <w:rPr>
                            <w:rFonts w:ascii="Cambria Math" w:hAnsi="Cambria Math"/>
                            <w:i/>
                            <w:iCs/>
                            <w:lang w:eastAsia="en-US"/>
                          </w:rPr>
                        </m:ctrlPr>
                      </m:sSubPr>
                      <m:e>
                        <m:r>
                          <w:rPr>
                            <w:rFonts w:ascii="Cambria Math" w:hAnsi="Cambria Math"/>
                            <w:lang w:eastAsia="en-US"/>
                          </w:rPr>
                          <m:t>G</m:t>
                        </m:r>
                      </m:e>
                      <m:sub>
                        <m:r>
                          <w:rPr>
                            <w:rFonts w:ascii="Cambria Math" w:hAnsi="Cambria Math"/>
                            <w:lang w:eastAsia="en-US"/>
                          </w:rPr>
                          <m:t>O</m:t>
                        </m:r>
                      </m:sub>
                    </m:sSub>
                  </m:e>
                </m:mr>
              </m:m>
              <m:r>
                <w:rPr>
                  <w:rFonts w:ascii="Cambria Math" w:hAnsi="Cambria Math"/>
                  <w:lang w:eastAsia="en-US"/>
                </w:rPr>
                <m:t xml:space="preserve">   </m:t>
              </m:r>
              <m:m>
                <m:mPr>
                  <m:mcs>
                    <m:mc>
                      <m:mcPr>
                        <m:count m:val="1"/>
                        <m:mcJc m:val="center"/>
                      </m:mcPr>
                    </m:mc>
                  </m:mcs>
                  <m:ctrlPr>
                    <w:rPr>
                      <w:rFonts w:ascii="Cambria Math" w:hAnsi="Cambria Math"/>
                      <w:i/>
                      <w:lang w:eastAsia="en-US"/>
                    </w:rPr>
                  </m:ctrlPr>
                </m:mPr>
                <m:mr>
                  <m:e>
                    <m:r>
                      <w:rPr>
                        <w:rFonts w:ascii="Cambria Math" w:hAnsi="Cambria Math"/>
                        <w:lang w:eastAsia="en-US"/>
                      </w:rPr>
                      <m: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I</m:t>
                        </m:r>
                      </m:sub>
                    </m:sSub>
                    <m:r>
                      <w:rPr>
                        <w:rFonts w:ascii="Cambria Math" w:hAnsi="Cambria Math"/>
                        <w:lang w:eastAsia="en-US"/>
                      </w:rPr>
                      <m:t>|≤A</m:t>
                    </m:r>
                  </m:e>
                </m:mr>
                <m:mr>
                  <m:e>
                    <m:r>
                      <w:rPr>
                        <w:rFonts w:ascii="Cambria Math" w:hAnsi="Cambria Math"/>
                        <w:lang w:eastAsia="en-US"/>
                      </w:rPr>
                      <m: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I</m:t>
                        </m:r>
                      </m:sub>
                    </m:sSub>
                    <m:r>
                      <w:rPr>
                        <w:rFonts w:ascii="Cambria Math" w:hAnsi="Cambria Math"/>
                        <w:lang w:eastAsia="en-US"/>
                      </w:rPr>
                      <m:t>|&lt;A&lt;|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O</m:t>
                        </m:r>
                      </m:sub>
                    </m:sSub>
                    <m:r>
                      <w:rPr>
                        <w:rFonts w:ascii="Cambria Math" w:hAnsi="Cambria Math"/>
                        <w:lang w:eastAsia="en-US"/>
                      </w:rPr>
                      <m:t>|</m:t>
                    </m:r>
                  </m:e>
                </m:mr>
                <m:mr>
                  <m:e>
                    <m:r>
                      <w:rPr>
                        <w:rFonts w:ascii="Cambria Math" w:hAnsi="Cambria Math"/>
                        <w:lang w:eastAsia="en-US"/>
                      </w:rPr>
                      <m:t>|</m:t>
                    </m:r>
                    <m:sSub>
                      <m:sSubPr>
                        <m:ctrlPr>
                          <w:rPr>
                            <w:rFonts w:ascii="Cambria Math" w:hAnsi="Cambria Math"/>
                            <w:i/>
                            <w:iCs/>
                            <w:lang w:eastAsia="en-US"/>
                          </w:rPr>
                        </m:ctrlPr>
                      </m:sSubPr>
                      <m:e>
                        <m:r>
                          <w:rPr>
                            <w:rFonts w:ascii="Cambria Math" w:hAnsi="Cambria Math"/>
                            <w:lang w:eastAsia="en-US"/>
                          </w:rPr>
                          <m:t>C</m:t>
                        </m:r>
                      </m:e>
                      <m:sub>
                        <m:r>
                          <w:rPr>
                            <w:rFonts w:ascii="Cambria Math" w:hAnsi="Cambria Math"/>
                            <w:lang w:eastAsia="en-US"/>
                          </w:rPr>
                          <m:t>O</m:t>
                        </m:r>
                      </m:sub>
                    </m:sSub>
                    <m:r>
                      <w:rPr>
                        <w:rFonts w:ascii="Cambria Math" w:hAnsi="Cambria Math"/>
                        <w:lang w:eastAsia="en-US"/>
                      </w:rPr>
                      <m:t>|≤A</m:t>
                    </m:r>
                  </m:e>
                </m:mr>
              </m:m>
            </m:e>
          </m:d>
        </m:oMath>
      </m:oMathPara>
    </w:p>
    <w:p w14:paraId="2D42961A" w14:textId="77777777" w:rsidR="00077917" w:rsidRDefault="00077917" w:rsidP="00077917">
      <w:pPr>
        <w:spacing w:before="40" w:line="240" w:lineRule="auto"/>
        <w:rPr>
          <w:i/>
          <w:iCs/>
          <w:lang w:eastAsia="en-US"/>
        </w:rPr>
      </w:pPr>
    </w:p>
    <w:p w14:paraId="6E851F16" w14:textId="77777777" w:rsidR="00077917" w:rsidRDefault="00077917" w:rsidP="00077917">
      <w:r>
        <w:t xml:space="preserve">Here, </w:t>
      </w:r>
      <w:r w:rsidRPr="004E5D91">
        <w:rPr>
          <w:i/>
          <w:iCs/>
        </w:rPr>
        <w:t>A</w:t>
      </w:r>
      <w:r>
        <w:t xml:space="preserve"> was multiplied by 2 since inner and outer angle are given as the entire range from negative to positive angles.</w:t>
      </w:r>
    </w:p>
    <w:p w14:paraId="04067F50" w14:textId="77777777" w:rsidR="00077917" w:rsidRPr="00FE6764" w:rsidRDefault="00077917" w:rsidP="00077917">
      <w:pPr>
        <w:rPr>
          <w:lang w:eastAsia="en-US"/>
        </w:rPr>
      </w:pPr>
      <w:r>
        <w:t xml:space="preserve">So there is no attenuation when the source falls inside the inner cone, maximal attenuation when it is outside the outer cone, and linearly transitions between the two values when </w:t>
      </w:r>
      <w:r w:rsidRPr="00FE6764">
        <w:t xml:space="preserve">it is between inner and outer cones. </w:t>
      </w:r>
    </w:p>
    <w:p w14:paraId="084EDE55" w14:textId="77777777" w:rsidR="00077917" w:rsidRDefault="00077917" w:rsidP="00077917">
      <w:pPr>
        <w:rPr>
          <w:rFonts w:eastAsia="Courier New"/>
          <w:color w:val="000000"/>
        </w:rPr>
      </w:pPr>
      <w:r w:rsidRPr="00FE6764">
        <w:t xml:space="preserve">For example, to produce a highly directional sound, we can set </w:t>
      </w:r>
      <w:r w:rsidRPr="00FE6764">
        <w:rPr>
          <w:i/>
          <w:iCs/>
        </w:rPr>
        <w:t>C</w:t>
      </w:r>
      <w:r w:rsidRPr="00FE6764">
        <w:rPr>
          <w:i/>
          <w:iCs/>
          <w:vertAlign w:val="subscript"/>
        </w:rPr>
        <w:t>I</w:t>
      </w:r>
      <w:r w:rsidRPr="00FE6764">
        <w:t xml:space="preserve"> </w:t>
      </w:r>
      <w:r w:rsidRPr="00FE6764">
        <w:rPr>
          <w:rFonts w:eastAsia="Courier New"/>
        </w:rPr>
        <w:t xml:space="preserve">= 10, </w:t>
      </w:r>
      <w:r w:rsidRPr="00FE6764">
        <w:rPr>
          <w:i/>
          <w:iCs/>
        </w:rPr>
        <w:t>C</w:t>
      </w:r>
      <w:r w:rsidRPr="00FE6764">
        <w:rPr>
          <w:i/>
          <w:iCs/>
          <w:vertAlign w:val="subscript"/>
        </w:rPr>
        <w:t>O</w:t>
      </w:r>
      <w:r w:rsidRPr="00FE6764">
        <w:t xml:space="preserve"> </w:t>
      </w:r>
      <w:r w:rsidRPr="00FE6764">
        <w:rPr>
          <w:rFonts w:eastAsia="Courier New"/>
        </w:rPr>
        <w:t xml:space="preserve">= 30, </w:t>
      </w:r>
      <w:r w:rsidRPr="00FE6764">
        <w:rPr>
          <w:i/>
          <w:iCs/>
        </w:rPr>
        <w:t>G</w:t>
      </w:r>
      <w:r w:rsidRPr="00FE6764">
        <w:rPr>
          <w:i/>
          <w:iCs/>
          <w:vertAlign w:val="subscript"/>
        </w:rPr>
        <w:t>O</w:t>
      </w:r>
      <w:r w:rsidRPr="00FE6764">
        <w:rPr>
          <w:rFonts w:eastAsia="Courier New"/>
        </w:rPr>
        <w:t xml:space="preserve"> = 0.1, giving a very narrow range where the sound is heard without attenuation, and a quick transition to heavily attenuated sound. On the other hand, setting </w:t>
      </w:r>
      <w:r w:rsidRPr="00FE6764">
        <w:rPr>
          <w:i/>
          <w:iCs/>
        </w:rPr>
        <w:t>C</w:t>
      </w:r>
      <w:r w:rsidRPr="00FE6764">
        <w:rPr>
          <w:i/>
          <w:iCs/>
          <w:vertAlign w:val="subscript"/>
        </w:rPr>
        <w:t>I</w:t>
      </w:r>
      <w:r w:rsidRPr="00FE6764">
        <w:t xml:space="preserve"> </w:t>
      </w:r>
      <w:r w:rsidRPr="00FE6764">
        <w:rPr>
          <w:rFonts w:eastAsia="Courier New"/>
        </w:rPr>
        <w:t xml:space="preserve">= 180; </w:t>
      </w:r>
      <w:r w:rsidRPr="00FE6764">
        <w:rPr>
          <w:i/>
          <w:iCs/>
        </w:rPr>
        <w:t>C</w:t>
      </w:r>
      <w:r w:rsidRPr="00FE6764">
        <w:rPr>
          <w:i/>
          <w:iCs/>
          <w:vertAlign w:val="subscript"/>
        </w:rPr>
        <w:t>O</w:t>
      </w:r>
      <w:r w:rsidRPr="00FE6764">
        <w:t xml:space="preserve"> </w:t>
      </w:r>
      <w:r w:rsidRPr="00FE6764">
        <w:rPr>
          <w:rFonts w:eastAsia="Courier New"/>
        </w:rPr>
        <w:t xml:space="preserve">= </w:t>
      </w:r>
      <w:r>
        <w:rPr>
          <w:rFonts w:eastAsia="Courier New"/>
        </w:rPr>
        <w:t>270</w:t>
      </w:r>
      <w:r w:rsidRPr="00FE6764">
        <w:rPr>
          <w:rFonts w:eastAsia="Courier New"/>
        </w:rPr>
        <w:t xml:space="preserve">; </w:t>
      </w:r>
      <w:r w:rsidRPr="00FE6764">
        <w:rPr>
          <w:i/>
          <w:iCs/>
        </w:rPr>
        <w:t>G</w:t>
      </w:r>
      <w:r w:rsidRPr="00FE6764">
        <w:rPr>
          <w:i/>
          <w:iCs/>
          <w:vertAlign w:val="subscript"/>
        </w:rPr>
        <w:t>O</w:t>
      </w:r>
      <w:r w:rsidRPr="00FE6764">
        <w:rPr>
          <w:rFonts w:eastAsia="Courier New"/>
        </w:rPr>
        <w:t xml:space="preserve"> = 0.</w:t>
      </w:r>
      <w:r>
        <w:rPr>
          <w:rFonts w:eastAsia="Courier New"/>
        </w:rPr>
        <w:t>4</w:t>
      </w:r>
      <w:r w:rsidRPr="00FE6764">
        <w:rPr>
          <w:rFonts w:eastAsia="Courier New"/>
        </w:rPr>
        <w:t xml:space="preserve"> gives no atte</w:t>
      </w:r>
      <w:r>
        <w:rPr>
          <w:rFonts w:eastAsia="Courier New"/>
          <w:color w:val="000000"/>
        </w:rPr>
        <w:t>nuation for any sound in front of the listener, and only mild attenuation as the sound transitions to being completely behind the listener.</w:t>
      </w:r>
    </w:p>
    <w:p w14:paraId="54B4142E" w14:textId="77777777" w:rsidR="00077917" w:rsidRDefault="00077917" w:rsidP="00077917">
      <w:pPr>
        <w:pStyle w:val="Heading2"/>
      </w:pPr>
      <w:r>
        <w:t>Distance models</w:t>
      </w:r>
    </w:p>
    <w:p w14:paraId="1B77167C" w14:textId="77777777" w:rsidR="00077917" w:rsidRDefault="00077917" w:rsidP="00077917">
      <w:r>
        <w:t xml:space="preserve">So now we have dealt with how the </w:t>
      </w:r>
      <w:r w:rsidRPr="00542EC3">
        <w:rPr>
          <w:i/>
          <w:iCs/>
        </w:rPr>
        <w:t>angle</w:t>
      </w:r>
      <w:r>
        <w:t xml:space="preserve"> between a source and listener affects the perceived source level, but we haven’t yet dealt with how the </w:t>
      </w:r>
      <w:r w:rsidRPr="00542EC3">
        <w:rPr>
          <w:i/>
          <w:iCs/>
        </w:rPr>
        <w:t>distance</w:t>
      </w:r>
      <w:r>
        <w:t xml:space="preserve"> between a source and listener affects the perceived source level. For that, we introduce four more properties;</w:t>
      </w:r>
    </w:p>
    <w:p w14:paraId="42A64A7E" w14:textId="77777777" w:rsidR="00077917" w:rsidRPr="001C3CB2" w:rsidRDefault="00077917" w:rsidP="007665E1">
      <w:pPr>
        <w:numPr>
          <w:ilvl w:val="0"/>
          <w:numId w:val="16"/>
        </w:numPr>
      </w:pPr>
      <w:proofErr w:type="spellStart"/>
      <w:r w:rsidRPr="00DA4E50">
        <w:t>distanceModel</w:t>
      </w:r>
      <w:proofErr w:type="spellEnd"/>
      <w:r>
        <w:t>:</w:t>
      </w:r>
      <w:r w:rsidRPr="001C3CB2">
        <w:t xml:space="preserve"> Algorithm to reduce source volume as it moves away from listener. 'linear', 'inverse' and 'exponential'. Default value is 'inverse'</w:t>
      </w:r>
      <w:r>
        <w:t>.</w:t>
      </w:r>
    </w:p>
    <w:p w14:paraId="0084AD80" w14:textId="77777777" w:rsidR="00077917" w:rsidRPr="001C3CB2" w:rsidRDefault="00077917" w:rsidP="007665E1">
      <w:pPr>
        <w:numPr>
          <w:ilvl w:val="0"/>
          <w:numId w:val="16"/>
        </w:numPr>
      </w:pPr>
      <w:proofErr w:type="spellStart"/>
      <w:r w:rsidRPr="00DA4E50">
        <w:t>refDistance</w:t>
      </w:r>
      <w:proofErr w:type="spellEnd"/>
      <w:r>
        <w:t xml:space="preserve">: </w:t>
      </w:r>
      <w:r w:rsidRPr="001C3CB2">
        <w:t xml:space="preserve">For distances </w:t>
      </w:r>
      <w:r>
        <w:t xml:space="preserve">between source and listener </w:t>
      </w:r>
      <w:r w:rsidRPr="001C3CB2">
        <w:t xml:space="preserve">greater than this, </w:t>
      </w:r>
      <w:r>
        <w:t xml:space="preserve">the </w:t>
      </w:r>
      <w:r w:rsidRPr="001C3CB2">
        <w:t xml:space="preserve">volume will be reduced based on </w:t>
      </w:r>
      <w:proofErr w:type="spellStart"/>
      <w:r w:rsidRPr="001C3CB2">
        <w:t>rolloffFactor</w:t>
      </w:r>
      <w:proofErr w:type="spellEnd"/>
      <w:r w:rsidRPr="001C3CB2">
        <w:t xml:space="preserve"> and </w:t>
      </w:r>
      <w:proofErr w:type="spellStart"/>
      <w:r w:rsidRPr="001C3CB2">
        <w:t>distanceModel</w:t>
      </w:r>
      <w:proofErr w:type="spellEnd"/>
      <w:r>
        <w:t>. Default value is 1.</w:t>
      </w:r>
    </w:p>
    <w:p w14:paraId="7D00C649" w14:textId="77777777" w:rsidR="00077917" w:rsidRPr="001C3CB2" w:rsidRDefault="00077917" w:rsidP="007665E1">
      <w:pPr>
        <w:numPr>
          <w:ilvl w:val="0"/>
          <w:numId w:val="16"/>
        </w:numPr>
      </w:pPr>
      <w:proofErr w:type="spellStart"/>
      <w:r w:rsidRPr="00DA4E50">
        <w:t>rolloffFactor</w:t>
      </w:r>
      <w:proofErr w:type="spellEnd"/>
      <w:r>
        <w:t>: H</w:t>
      </w:r>
      <w:r w:rsidRPr="001C3CB2">
        <w:t>ow quickly volume reduced as source moves away from listener</w:t>
      </w:r>
      <w:r>
        <w:t>. Default value is 1.</w:t>
      </w:r>
    </w:p>
    <w:p w14:paraId="21C3E6F8" w14:textId="77777777" w:rsidR="00077917" w:rsidRPr="001C3CB2" w:rsidRDefault="00077917" w:rsidP="007665E1">
      <w:pPr>
        <w:numPr>
          <w:ilvl w:val="0"/>
          <w:numId w:val="16"/>
        </w:numPr>
      </w:pPr>
      <w:proofErr w:type="spellStart"/>
      <w:r w:rsidRPr="00DA4E50">
        <w:t>maxDistance</w:t>
      </w:r>
      <w:proofErr w:type="spellEnd"/>
      <w:r>
        <w:t>:</w:t>
      </w:r>
      <w:r w:rsidRPr="001C3CB2">
        <w:t xml:space="preserve"> Maximum distance between source and listener, after which volume is not reduced more</w:t>
      </w:r>
      <w:r>
        <w:t>. Default value is 10000.</w:t>
      </w:r>
    </w:p>
    <w:p w14:paraId="73806E44" w14:textId="77777777" w:rsidR="00077917" w:rsidRDefault="00077917" w:rsidP="00077917">
      <w:r>
        <w:t xml:space="preserve">The </w:t>
      </w:r>
      <w:proofErr w:type="spellStart"/>
      <w:r>
        <w:t>refDistance</w:t>
      </w:r>
      <w:proofErr w:type="spellEnd"/>
      <w:r>
        <w:t xml:space="preserve">, </w:t>
      </w:r>
      <w:proofErr w:type="spellStart"/>
      <w:r>
        <w:t>rolloffFactor</w:t>
      </w:r>
      <w:proofErr w:type="spellEnd"/>
      <w:r>
        <w:t xml:space="preserve"> and </w:t>
      </w:r>
      <w:proofErr w:type="spellStart"/>
      <w:r>
        <w:t>maxDistance</w:t>
      </w:r>
      <w:proofErr w:type="spellEnd"/>
      <w:r>
        <w:t xml:space="preserve"> properties are only used as input parameters for calculating the gain attenuation with distance. So they can be explained just by giving the distance models.</w:t>
      </w:r>
    </w:p>
    <w:p w14:paraId="21130D0F" w14:textId="77777777" w:rsidR="00077917" w:rsidRPr="00D23163" w:rsidRDefault="00077917" w:rsidP="00077917">
      <w:pPr>
        <w:rPr>
          <w:i/>
          <w:iCs/>
        </w:rPr>
      </w:pPr>
      <w:r>
        <w:t xml:space="preserve">Let </w:t>
      </w:r>
      <w:r>
        <w:rPr>
          <w:i/>
          <w:iCs/>
        </w:rPr>
        <w:t xml:space="preserve">d </w:t>
      </w:r>
      <w:r>
        <w:t>=</w:t>
      </w:r>
      <w:r w:rsidRPr="00240E1E">
        <w:rPr>
          <w:color w:val="000000" w:themeColor="text1"/>
        </w:rPr>
        <w:t>|</w:t>
      </w:r>
      <w:r>
        <w:rPr>
          <w:b/>
          <w:bCs/>
          <w:color w:val="000000" w:themeColor="text1"/>
        </w:rPr>
        <w:t>S</w:t>
      </w:r>
      <w:r w:rsidRPr="00240E1E">
        <w:rPr>
          <w:color w:val="000000" w:themeColor="text1"/>
        </w:rPr>
        <w:t>-</w:t>
      </w:r>
      <w:r w:rsidRPr="009C427E">
        <w:rPr>
          <w:b/>
          <w:bCs/>
          <w:color w:val="000000" w:themeColor="text1"/>
        </w:rPr>
        <w:t>L</w:t>
      </w:r>
      <w:r w:rsidRPr="00240E1E">
        <w:rPr>
          <w:color w:val="000000" w:themeColor="text1"/>
        </w:rPr>
        <w:t>|</w:t>
      </w:r>
      <w:r>
        <w:rPr>
          <w:color w:val="000000" w:themeColor="text1"/>
        </w:rPr>
        <w:t xml:space="preserve"> </w:t>
      </w:r>
      <w:r>
        <w:t>be the distance between source and listener,</w:t>
      </w:r>
      <w:r w:rsidRPr="00047AD8">
        <w:rPr>
          <w:i/>
          <w:iCs/>
        </w:rPr>
        <w:t xml:space="preserve"> </w:t>
      </w:r>
      <w:r>
        <w:rPr>
          <w:i/>
          <w:iCs/>
        </w:rPr>
        <w:t xml:space="preserve">R </w:t>
      </w:r>
      <w:r>
        <w:t xml:space="preserve">the </w:t>
      </w:r>
      <w:proofErr w:type="spellStart"/>
      <w:r>
        <w:t>rolloff</w:t>
      </w:r>
      <w:proofErr w:type="spellEnd"/>
      <w:r>
        <w:t xml:space="preserve">, </w:t>
      </w:r>
      <w:proofErr w:type="spellStart"/>
      <w:r w:rsidRPr="00942C8C">
        <w:rPr>
          <w:i/>
          <w:iCs/>
        </w:rPr>
        <w:t>d</w:t>
      </w:r>
      <w:r w:rsidRPr="00942C8C">
        <w:rPr>
          <w:i/>
          <w:iCs/>
          <w:vertAlign w:val="subscript"/>
        </w:rPr>
        <w:t>ref</w:t>
      </w:r>
      <w:proofErr w:type="spellEnd"/>
      <w:r>
        <w:t xml:space="preserve"> the reference distance and </w:t>
      </w:r>
      <w:proofErr w:type="spellStart"/>
      <w:r w:rsidRPr="00942C8C">
        <w:rPr>
          <w:i/>
          <w:iCs/>
        </w:rPr>
        <w:t>d</w:t>
      </w:r>
      <w:r w:rsidRPr="00942C8C">
        <w:rPr>
          <w:i/>
          <w:iCs/>
          <w:vertAlign w:val="subscript"/>
        </w:rPr>
        <w:t>max</w:t>
      </w:r>
      <w:proofErr w:type="spellEnd"/>
      <w:r>
        <w:t xml:space="preserve"> the maximum distance. </w:t>
      </w:r>
      <w:r w:rsidRPr="00D23163">
        <w:t>The </w:t>
      </w:r>
      <w:proofErr w:type="spellStart"/>
      <w:r w:rsidRPr="00D23163">
        <w:rPr>
          <w:rFonts w:ascii="Monaco" w:hAnsi="Monaco" w:cs="Courier New"/>
          <w:shd w:val="clear" w:color="auto" w:fill="F2F2F2"/>
        </w:rPr>
        <w:t>distanceModel</w:t>
      </w:r>
      <w:proofErr w:type="spellEnd"/>
      <w:r w:rsidRPr="00D23163">
        <w:t xml:space="preserve"> property </w:t>
      </w:r>
      <w:r>
        <w:t>determines</w:t>
      </w:r>
      <w:r w:rsidRPr="00D23163">
        <w:t xml:space="preserve"> </w:t>
      </w:r>
      <w:r>
        <w:t>how</w:t>
      </w:r>
      <w:r w:rsidRPr="00D23163">
        <w:t xml:space="preserve"> </w:t>
      </w:r>
      <w:r>
        <w:t>attenuation is applied</w:t>
      </w:r>
      <w:r w:rsidRPr="00D23163">
        <w:t xml:space="preserve"> as</w:t>
      </w:r>
      <w:r>
        <w:t xml:space="preserve"> the source</w:t>
      </w:r>
      <w:r w:rsidRPr="00D23163">
        <w:t xml:space="preserve"> moves away from the listener.</w:t>
      </w:r>
      <w:r>
        <w:t xml:space="preserve"> The options are;</w:t>
      </w:r>
    </w:p>
    <w:p w14:paraId="72E8B0B8" w14:textId="7EEA9965" w:rsidR="00077917" w:rsidRPr="00B86005" w:rsidRDefault="00806B3F" w:rsidP="007665E1">
      <w:pPr>
        <w:pStyle w:val="ListParagraph"/>
        <w:numPr>
          <w:ilvl w:val="0"/>
          <w:numId w:val="19"/>
        </w:numPr>
        <w:rPr>
          <w:lang w:eastAsia="en-US"/>
        </w:rPr>
      </w:pPr>
      <w:r>
        <w:t>'</w:t>
      </w:r>
      <w:r w:rsidR="00077917" w:rsidRPr="00B86005">
        <w:rPr>
          <w:rFonts w:ascii="Consolas" w:hAnsi="Consolas" w:cs="Courier New"/>
          <w:iCs/>
        </w:rPr>
        <w:t>inverse</w:t>
      </w:r>
      <w:r>
        <w:t>'</w:t>
      </w:r>
      <w:r w:rsidR="00077917" w:rsidRPr="00B86005">
        <w:t xml:space="preserve">: </w:t>
      </w:r>
      <m:oMath>
        <m:r>
          <w:rPr>
            <w:rFonts w:ascii="Cambria Math" w:hAnsi="Cambria Math"/>
            <w:lang w:eastAsia="en-US"/>
          </w:rPr>
          <m:t>G</m:t>
        </m:r>
        <m:r>
          <m:rPr>
            <m:sty m:val="p"/>
          </m:rPr>
          <w:rPr>
            <w:rFonts w:ascii="Cambria Math" w:hAnsi="Cambria Math"/>
            <w:lang w:eastAsia="en-US"/>
          </w:rPr>
          <m:t>=</m:t>
        </m:r>
        <m:d>
          <m:dPr>
            <m:begChr m:val="{"/>
            <m:endChr m:val=""/>
            <m:ctrlPr>
              <w:rPr>
                <w:rFonts w:ascii="Cambria Math" w:hAnsi="Cambria Math"/>
                <w:lang w:eastAsia="en-US"/>
              </w:rPr>
            </m:ctrlPr>
          </m:dPr>
          <m:e>
            <m:m>
              <m:mPr>
                <m:mcs>
                  <m:mc>
                    <m:mcPr>
                      <m:count m:val="2"/>
                      <m:mcJc m:val="center"/>
                    </m:mcPr>
                  </m:mc>
                </m:mcs>
                <m:ctrlPr>
                  <w:rPr>
                    <w:rFonts w:ascii="Cambria Math" w:hAnsi="Cambria Math"/>
                    <w:lang w:eastAsia="en-US"/>
                  </w:rPr>
                </m:ctrlPr>
              </m:mPr>
              <m:mr>
                <m:e>
                  <m:r>
                    <m:rPr>
                      <m:sty m:val="p"/>
                    </m:rPr>
                    <w:rPr>
                      <w:rFonts w:ascii="Cambria Math" w:hAnsi="Cambria Math"/>
                      <w:lang w:eastAsia="en-US"/>
                    </w:rPr>
                    <m:t>1</m:t>
                  </m:r>
                </m:e>
                <m:e>
                  <m:r>
                    <w:rPr>
                      <w:rFonts w:ascii="Cambria Math" w:hAnsi="Cambria Math"/>
                      <w:lang w:eastAsia="en-US"/>
                    </w:rPr>
                    <m:t>d</m:t>
                  </m:r>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e>
              </m:mr>
              <m:mr>
                <m:e>
                  <m:f>
                    <m:fPr>
                      <m:ctrlPr>
                        <w:rPr>
                          <w:rFonts w:ascii="Cambria Math" w:hAnsi="Cambria Math"/>
                          <w:iCs/>
                          <w:lang w:eastAsia="en-US"/>
                        </w:rPr>
                      </m:ctrlPr>
                    </m:fPr>
                    <m:num>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num>
                    <m:den>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r>
                        <m:rPr>
                          <m:sty m:val="p"/>
                        </m:rPr>
                        <w:rPr>
                          <w:rFonts w:ascii="Cambria Math" w:hAnsi="Cambria Math"/>
                          <w:lang w:eastAsia="en-US"/>
                        </w:rPr>
                        <m:t>+</m:t>
                      </m:r>
                      <m:r>
                        <w:rPr>
                          <w:rFonts w:ascii="Cambria Math" w:hAnsi="Cambria Math"/>
                          <w:lang w:eastAsia="en-US"/>
                        </w:rPr>
                        <m:t>R</m:t>
                      </m:r>
                      <m:d>
                        <m:dPr>
                          <m:ctrlPr>
                            <w:rPr>
                              <w:rFonts w:ascii="Cambria Math" w:hAnsi="Cambria Math"/>
                              <w:iCs/>
                              <w:lang w:eastAsia="en-US"/>
                            </w:rPr>
                          </m:ctrlPr>
                        </m:dPr>
                        <m:e>
                          <m:r>
                            <w:rPr>
                              <w:rFonts w:ascii="Cambria Math" w:hAnsi="Cambria Math"/>
                              <w:lang w:eastAsia="en-US"/>
                            </w:rPr>
                            <m:t>d</m:t>
                          </m:r>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e>
                      </m:d>
                    </m:den>
                  </m:f>
                </m:e>
                <m:e>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r>
                    <m:rPr>
                      <m:sty m:val="p"/>
                    </m:rPr>
                    <w:rPr>
                      <w:rFonts w:ascii="Cambria Math" w:hAnsi="Cambria Math"/>
                      <w:lang w:eastAsia="en-US"/>
                    </w:rPr>
                    <m:t>≤</m:t>
                  </m:r>
                  <m:r>
                    <w:rPr>
                      <w:rFonts w:ascii="Cambria Math" w:hAnsi="Cambria Math"/>
                      <w:lang w:eastAsia="en-US"/>
                    </w:rPr>
                    <m:t>d</m:t>
                  </m:r>
                </m:e>
              </m:mr>
            </m:m>
          </m:e>
        </m:d>
      </m:oMath>
    </w:p>
    <w:p w14:paraId="63D06C7E" w14:textId="117ECDA3" w:rsidR="00077917" w:rsidRPr="00B86005" w:rsidRDefault="00806B3F" w:rsidP="007665E1">
      <w:pPr>
        <w:pStyle w:val="ListParagraph"/>
        <w:numPr>
          <w:ilvl w:val="0"/>
          <w:numId w:val="19"/>
        </w:numPr>
        <w:rPr>
          <w:lang w:eastAsia="en-US"/>
        </w:rPr>
      </w:pPr>
      <w:r>
        <w:t>'</w:t>
      </w:r>
      <w:r w:rsidR="00077917" w:rsidRPr="00B86005">
        <w:rPr>
          <w:rFonts w:ascii="Consolas" w:hAnsi="Consolas" w:cs="Courier New"/>
          <w:iCs/>
        </w:rPr>
        <w:t>linear</w:t>
      </w:r>
      <w:r>
        <w:t>'</w:t>
      </w:r>
      <w:r w:rsidR="00077917" w:rsidRPr="00B86005">
        <w:t xml:space="preserve">: </w:t>
      </w:r>
      <m:oMath>
        <m:r>
          <w:rPr>
            <w:rFonts w:ascii="Cambria Math" w:hAnsi="Cambria Math"/>
            <w:lang w:eastAsia="en-US"/>
          </w:rPr>
          <m:t>G</m:t>
        </m:r>
        <m:r>
          <m:rPr>
            <m:sty m:val="p"/>
          </m:rPr>
          <w:rPr>
            <w:rFonts w:ascii="Cambria Math" w:hAnsi="Cambria Math"/>
            <w:lang w:eastAsia="en-US"/>
          </w:rPr>
          <m:t>=</m:t>
        </m:r>
        <m:d>
          <m:dPr>
            <m:begChr m:val="{"/>
            <m:endChr m:val=""/>
            <m:ctrlPr>
              <w:rPr>
                <w:rFonts w:ascii="Cambria Math" w:hAnsi="Cambria Math"/>
                <w:lang w:eastAsia="en-US"/>
              </w:rPr>
            </m:ctrlPr>
          </m:dPr>
          <m:e>
            <m:m>
              <m:mPr>
                <m:mcs>
                  <m:mc>
                    <m:mcPr>
                      <m:count m:val="1"/>
                      <m:mcJc m:val="center"/>
                    </m:mcPr>
                  </m:mc>
                </m:mcs>
                <m:ctrlPr>
                  <w:rPr>
                    <w:rFonts w:ascii="Cambria Math" w:hAnsi="Cambria Math"/>
                    <w:lang w:eastAsia="en-US"/>
                  </w:rPr>
                </m:ctrlPr>
              </m:mPr>
              <m:mr>
                <m:e>
                  <m:r>
                    <m:rPr>
                      <m:sty m:val="p"/>
                    </m:rPr>
                    <w:rPr>
                      <w:rFonts w:ascii="Cambria Math" w:hAnsi="Cambria Math"/>
                      <w:lang w:eastAsia="en-US"/>
                    </w:rPr>
                    <m:t>1</m:t>
                  </m:r>
                </m:e>
              </m:mr>
              <m:mr>
                <m:e>
                  <m:r>
                    <m:rPr>
                      <m:sty m:val="p"/>
                    </m:rPr>
                    <w:rPr>
                      <w:rFonts w:ascii="Cambria Math" w:hAnsi="Cambria Math"/>
                      <w:lang w:eastAsia="en-US"/>
                    </w:rPr>
                    <m:t>1-</m:t>
                  </m:r>
                  <m:r>
                    <w:rPr>
                      <w:rFonts w:ascii="Cambria Math" w:hAnsi="Cambria Math"/>
                      <w:lang w:eastAsia="en-US"/>
                    </w:rPr>
                    <m:t>R</m:t>
                  </m:r>
                  <m:r>
                    <m:rPr>
                      <m:sty m:val="p"/>
                    </m:rPr>
                    <w:rPr>
                      <w:rFonts w:ascii="Cambria Math" w:hAnsi="Cambria Math"/>
                      <w:lang w:eastAsia="en-US"/>
                    </w:rPr>
                    <m:t> </m:t>
                  </m:r>
                  <m:f>
                    <m:fPr>
                      <m:ctrlPr>
                        <w:rPr>
                          <w:rFonts w:ascii="Cambria Math" w:hAnsi="Cambria Math"/>
                          <w:iCs/>
                          <w:lang w:eastAsia="en-US"/>
                        </w:rPr>
                      </m:ctrlPr>
                    </m:fPr>
                    <m:num>
                      <m:r>
                        <w:rPr>
                          <w:rFonts w:ascii="Cambria Math" w:hAnsi="Cambria Math"/>
                          <w:lang w:eastAsia="en-US"/>
                        </w:rPr>
                        <m:t>d</m:t>
                      </m:r>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num>
                    <m:den>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max</m:t>
                          </m:r>
                        </m:sub>
                      </m:sSub>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den>
                  </m:f>
                </m:e>
              </m:mr>
              <m:mr>
                <m:e>
                  <m:r>
                    <m:rPr>
                      <m:sty m:val="p"/>
                    </m:rPr>
                    <w:rPr>
                      <w:rFonts w:ascii="Cambria Math" w:hAnsi="Cambria Math"/>
                      <w:lang w:eastAsia="en-US"/>
                    </w:rPr>
                    <m:t>1-</m:t>
                  </m:r>
                  <m:r>
                    <w:rPr>
                      <w:rFonts w:ascii="Cambria Math" w:hAnsi="Cambria Math"/>
                      <w:lang w:eastAsia="en-US"/>
                    </w:rPr>
                    <m:t>R</m:t>
                  </m:r>
                </m:e>
              </m:mr>
            </m:m>
            <m:r>
              <m:rPr>
                <m:sty m:val="p"/>
              </m:rPr>
              <w:rPr>
                <w:rFonts w:ascii="Cambria Math" w:hAnsi="Cambria Math"/>
                <w:lang w:eastAsia="en-US"/>
              </w:rPr>
              <m:t xml:space="preserve">   </m:t>
            </m:r>
            <m:m>
              <m:mPr>
                <m:mcs>
                  <m:mc>
                    <m:mcPr>
                      <m:count m:val="1"/>
                      <m:mcJc m:val="center"/>
                    </m:mcPr>
                  </m:mc>
                </m:mcs>
                <m:ctrlPr>
                  <w:rPr>
                    <w:rFonts w:ascii="Cambria Math" w:hAnsi="Cambria Math"/>
                    <w:lang w:eastAsia="en-US"/>
                  </w:rPr>
                </m:ctrlPr>
              </m:mPr>
              <m:mr>
                <m:e>
                  <m:r>
                    <w:rPr>
                      <w:rFonts w:ascii="Cambria Math" w:hAnsi="Cambria Math"/>
                      <w:lang w:eastAsia="en-US"/>
                    </w:rPr>
                    <m:t>d</m:t>
                  </m:r>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e>
              </m:mr>
              <m:mr>
                <m:e>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r>
                    <m:rPr>
                      <m:sty m:val="p"/>
                    </m:rPr>
                    <w:rPr>
                      <w:rFonts w:ascii="Cambria Math" w:hAnsi="Cambria Math"/>
                      <w:lang w:eastAsia="en-US"/>
                    </w:rPr>
                    <m:t>&lt;</m:t>
                  </m:r>
                  <m:r>
                    <w:rPr>
                      <w:rFonts w:ascii="Cambria Math" w:hAnsi="Cambria Math"/>
                      <w:lang w:eastAsia="en-US"/>
                    </w:rPr>
                    <m:t>d</m:t>
                  </m:r>
                  <m:r>
                    <m:rPr>
                      <m:sty m:val="p"/>
                    </m:rPr>
                    <w:rPr>
                      <w:rFonts w:ascii="Cambria Math" w:hAnsi="Cambria Math"/>
                      <w:lang w:eastAsia="en-US"/>
                    </w:rPr>
                    <m:t>&lt;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max</m:t>
                      </m:r>
                    </m:sub>
                  </m:sSub>
                </m:e>
              </m:mr>
              <m:mr>
                <m:e>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max</m:t>
                      </m:r>
                    </m:sub>
                  </m:sSub>
                  <m:r>
                    <m:rPr>
                      <m:sty m:val="p"/>
                    </m:rPr>
                    <w:rPr>
                      <w:rFonts w:ascii="Cambria Math" w:hAnsi="Cambria Math"/>
                      <w:lang w:eastAsia="en-US"/>
                    </w:rPr>
                    <m:t>≤</m:t>
                  </m:r>
                  <m:r>
                    <w:rPr>
                      <w:rFonts w:ascii="Cambria Math" w:hAnsi="Cambria Math"/>
                      <w:lang w:eastAsia="en-US"/>
                    </w:rPr>
                    <m:t>d</m:t>
                  </m:r>
                </m:e>
              </m:mr>
            </m:m>
          </m:e>
        </m:d>
      </m:oMath>
    </w:p>
    <w:p w14:paraId="4DDEFC1C" w14:textId="7D98427D" w:rsidR="00077917" w:rsidRDefault="00806B3F" w:rsidP="007665E1">
      <w:pPr>
        <w:pStyle w:val="ListParagraph"/>
        <w:numPr>
          <w:ilvl w:val="0"/>
          <w:numId w:val="19"/>
        </w:numPr>
        <w:rPr>
          <w:lang w:eastAsia="en-US"/>
        </w:rPr>
      </w:pPr>
      <w:r>
        <w:t>'</w:t>
      </w:r>
      <w:r w:rsidR="00077917" w:rsidRPr="00B86005">
        <w:rPr>
          <w:rFonts w:ascii="Consolas" w:hAnsi="Consolas" w:cs="Courier New"/>
          <w:iCs/>
        </w:rPr>
        <w:t>exponential</w:t>
      </w:r>
      <w:r>
        <w:t>'</w:t>
      </w:r>
      <w:r w:rsidR="00077917">
        <w:t>:</w:t>
      </w:r>
      <w:r w:rsidR="00077917" w:rsidRPr="000C7F23">
        <w:t xml:space="preserve"> </w:t>
      </w:r>
      <m:oMath>
        <m:r>
          <w:rPr>
            <w:rFonts w:ascii="Cambria Math" w:hAnsi="Cambria Math"/>
            <w:lang w:eastAsia="en-US"/>
          </w:rPr>
          <m:t>G</m:t>
        </m:r>
        <m:r>
          <m:rPr>
            <m:sty m:val="p"/>
          </m:rPr>
          <w:rPr>
            <w:rFonts w:ascii="Cambria Math" w:hAnsi="Cambria Math"/>
            <w:lang w:eastAsia="en-US"/>
          </w:rPr>
          <m:t>=</m:t>
        </m:r>
        <m:d>
          <m:dPr>
            <m:begChr m:val="{"/>
            <m:endChr m:val=""/>
            <m:ctrlPr>
              <w:rPr>
                <w:rFonts w:ascii="Cambria Math" w:hAnsi="Cambria Math"/>
                <w:lang w:eastAsia="en-US"/>
              </w:rPr>
            </m:ctrlPr>
          </m:dPr>
          <m:e>
            <m:m>
              <m:mPr>
                <m:mcs>
                  <m:mc>
                    <m:mcPr>
                      <m:count m:val="2"/>
                      <m:mcJc m:val="center"/>
                    </m:mcPr>
                  </m:mc>
                </m:mcs>
                <m:ctrlPr>
                  <w:rPr>
                    <w:rFonts w:ascii="Cambria Math" w:hAnsi="Cambria Math"/>
                    <w:lang w:eastAsia="en-US"/>
                  </w:rPr>
                </m:ctrlPr>
              </m:mPr>
              <m:mr>
                <m:e>
                  <m:r>
                    <m:rPr>
                      <m:sty m:val="p"/>
                    </m:rPr>
                    <w:rPr>
                      <w:rFonts w:ascii="Cambria Math" w:hAnsi="Cambria Math"/>
                      <w:lang w:eastAsia="en-US"/>
                    </w:rPr>
                    <m:t>1</m:t>
                  </m:r>
                </m:e>
                <m:e>
                  <m:r>
                    <w:rPr>
                      <w:rFonts w:ascii="Cambria Math" w:hAnsi="Cambria Math"/>
                      <w:lang w:eastAsia="en-US"/>
                    </w:rPr>
                    <m:t>d</m:t>
                  </m:r>
                  <m:r>
                    <m:rPr>
                      <m:sty m:val="p"/>
                    </m:rPr>
                    <w:rPr>
                      <w:rFonts w:ascii="Cambria Math" w:hAnsi="Cambria Math"/>
                      <w:lang w:eastAsia="en-US"/>
                    </w:rPr>
                    <m:t>≤</m:t>
                  </m:r>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e>
              </m:mr>
              <m:mr>
                <m:e>
                  <m:sSup>
                    <m:sSupPr>
                      <m:ctrlPr>
                        <w:rPr>
                          <w:rFonts w:ascii="Cambria Math" w:hAnsi="Cambria Math" w:cs="Courier New"/>
                          <w:bdr w:val="none" w:sz="0" w:space="0" w:color="auto" w:frame="1"/>
                        </w:rPr>
                      </m:ctrlPr>
                    </m:sSupPr>
                    <m:e>
                      <m:d>
                        <m:dPr>
                          <m:begChr m:val="["/>
                          <m:endChr m:val="]"/>
                          <m:ctrlPr>
                            <w:rPr>
                              <w:rFonts w:ascii="Cambria Math" w:hAnsi="Cambria Math" w:cs="Courier New"/>
                              <w:bdr w:val="none" w:sz="0" w:space="0" w:color="auto" w:frame="1"/>
                            </w:rPr>
                          </m:ctrlPr>
                        </m:dPr>
                        <m:e>
                          <m:f>
                            <m:fPr>
                              <m:ctrlPr>
                                <w:rPr>
                                  <w:rFonts w:ascii="Cambria Math" w:hAnsi="Cambria Math" w:cs="Courier New"/>
                                  <w:bdr w:val="none" w:sz="0" w:space="0" w:color="auto" w:frame="1"/>
                                </w:rPr>
                              </m:ctrlPr>
                            </m:fPr>
                            <m:num>
                              <m:r>
                                <m:rPr>
                                  <m:sty m:val="p"/>
                                </m:rPr>
                                <w:rPr>
                                  <w:rFonts w:ascii="Cambria Math" w:hAnsi="Cambria Math" w:cs="Courier New"/>
                                  <w:bdr w:val="none" w:sz="0" w:space="0" w:color="auto" w:frame="1"/>
                                </w:rPr>
                                <m:t>d</m:t>
                              </m:r>
                            </m:num>
                            <m:den>
                              <m:sSub>
                                <m:sSubPr>
                                  <m:ctrlPr>
                                    <w:rPr>
                                      <w:rFonts w:ascii="Cambria Math" w:hAnsi="Cambria Math" w:cs="Courier New"/>
                                      <w:bdr w:val="none" w:sz="0" w:space="0" w:color="auto" w:frame="1"/>
                                    </w:rPr>
                                  </m:ctrlPr>
                                </m:sSubPr>
                                <m:e>
                                  <m:r>
                                    <w:rPr>
                                      <w:rFonts w:ascii="Cambria Math" w:hAnsi="Cambria Math" w:cs="Courier New"/>
                                      <w:bdr w:val="none" w:sz="0" w:space="0" w:color="auto" w:frame="1"/>
                                    </w:rPr>
                                    <m:t>d</m:t>
                                  </m:r>
                                </m:e>
                                <m:sub>
                                  <m:r>
                                    <w:rPr>
                                      <w:rFonts w:ascii="Cambria Math" w:hAnsi="Cambria Math" w:cs="Courier New"/>
                                      <w:bdr w:val="none" w:sz="0" w:space="0" w:color="auto" w:frame="1"/>
                                    </w:rPr>
                                    <m:t>ref</m:t>
                                  </m:r>
                                </m:sub>
                              </m:sSub>
                            </m:den>
                          </m:f>
                        </m:e>
                      </m:d>
                    </m:e>
                    <m:sup>
                      <m:r>
                        <m:rPr>
                          <m:sty m:val="p"/>
                        </m:rPr>
                        <w:rPr>
                          <w:rFonts w:ascii="Cambria Math" w:hAnsi="Cambria Math" w:cs="Courier New"/>
                          <w:bdr w:val="none" w:sz="0" w:space="0" w:color="auto" w:frame="1"/>
                        </w:rPr>
                        <m:t>-</m:t>
                      </m:r>
                      <m:r>
                        <w:rPr>
                          <w:rFonts w:ascii="Cambria Math" w:hAnsi="Cambria Math" w:cs="Courier New"/>
                          <w:bdr w:val="none" w:sz="0" w:space="0" w:color="auto" w:frame="1"/>
                        </w:rPr>
                        <m:t>R</m:t>
                      </m:r>
                    </m:sup>
                  </m:sSup>
                </m:e>
                <m:e>
                  <m:sSub>
                    <m:sSubPr>
                      <m:ctrlPr>
                        <w:rPr>
                          <w:rFonts w:ascii="Cambria Math" w:hAnsi="Cambria Math"/>
                          <w:iCs/>
                          <w:lang w:eastAsia="en-US"/>
                        </w:rPr>
                      </m:ctrlPr>
                    </m:sSubPr>
                    <m:e>
                      <m:r>
                        <w:rPr>
                          <w:rFonts w:ascii="Cambria Math" w:hAnsi="Cambria Math"/>
                          <w:lang w:eastAsia="en-US"/>
                        </w:rPr>
                        <m:t>d</m:t>
                      </m:r>
                    </m:e>
                    <m:sub>
                      <m:r>
                        <w:rPr>
                          <w:rFonts w:ascii="Cambria Math" w:hAnsi="Cambria Math"/>
                          <w:lang w:eastAsia="en-US"/>
                        </w:rPr>
                        <m:t>ref</m:t>
                      </m:r>
                    </m:sub>
                  </m:sSub>
                  <m:r>
                    <m:rPr>
                      <m:sty m:val="p"/>
                    </m:rPr>
                    <w:rPr>
                      <w:rFonts w:ascii="Cambria Math" w:hAnsi="Cambria Math"/>
                      <w:lang w:eastAsia="en-US"/>
                    </w:rPr>
                    <m:t>≤</m:t>
                  </m:r>
                  <m:r>
                    <w:rPr>
                      <w:rFonts w:ascii="Cambria Math" w:hAnsi="Cambria Math"/>
                      <w:lang w:eastAsia="en-US"/>
                    </w:rPr>
                    <m:t>d</m:t>
                  </m:r>
                </m:e>
              </m:mr>
            </m:m>
          </m:e>
        </m:d>
      </m:oMath>
    </w:p>
    <w:p w14:paraId="7E7A8BF2" w14:textId="77777777" w:rsidR="00077917" w:rsidRPr="00912E61" w:rsidRDefault="00077917" w:rsidP="00077917">
      <w:pPr>
        <w:pStyle w:val="ListParagraph"/>
        <w:spacing w:line="240" w:lineRule="auto"/>
      </w:pPr>
    </w:p>
    <w:p w14:paraId="3E57B195" w14:textId="77777777" w:rsidR="00077917" w:rsidRDefault="00077917" w:rsidP="00077917">
      <w:r>
        <w:t xml:space="preserve">For the linear model, if </w:t>
      </w:r>
      <w:r w:rsidRPr="00942C8C">
        <w:rPr>
          <w:i/>
          <w:iCs/>
        </w:rPr>
        <w:t>G</w:t>
      </w:r>
      <w:r>
        <w:t xml:space="preserve"> is set to </w:t>
      </w:r>
      <w:r w:rsidRPr="00A01007">
        <w:rPr>
          <w:rFonts w:ascii="MathJax_Main" w:hAnsi="MathJax_Main"/>
          <w:bdr w:val="none" w:sz="0" w:space="0" w:color="auto" w:frame="1"/>
        </w:rPr>
        <w:t>1</w:t>
      </w:r>
      <w:r w:rsidRPr="000C7F23">
        <w:rPr>
          <w:rFonts w:ascii="MathJax_Main" w:hAnsi="MathJax_Main"/>
          <w:bdr w:val="none" w:sz="0" w:space="0" w:color="auto" w:frame="1"/>
        </w:rPr>
        <w:t>−</w:t>
      </w:r>
      <w:r>
        <w:rPr>
          <w:rFonts w:ascii="MathJax_Math-italic" w:hAnsi="MathJax_Math-italic"/>
          <w:i/>
          <w:iCs/>
          <w:bdr w:val="none" w:sz="0" w:space="0" w:color="auto" w:frame="1"/>
        </w:rPr>
        <w:t xml:space="preserve">R </w:t>
      </w:r>
      <w:r>
        <w:rPr>
          <w:rFonts w:ascii="MathJax_Math-italic" w:hAnsi="MathJax_Math-italic"/>
          <w:bdr w:val="none" w:sz="0" w:space="0" w:color="auto" w:frame="1"/>
        </w:rPr>
        <w:t xml:space="preserve">if </w:t>
      </w:r>
      <m:oMath>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oMath>
      <w:r>
        <w:t xml:space="preserve">. And notice that </w:t>
      </w:r>
      <w:proofErr w:type="spellStart"/>
      <w:r>
        <w:rPr>
          <w:i/>
          <w:iCs/>
        </w:rPr>
        <w:t>d</w:t>
      </w:r>
      <w:r w:rsidRPr="00A46E18">
        <w:rPr>
          <w:i/>
          <w:iCs/>
          <w:vertAlign w:val="subscript"/>
        </w:rPr>
        <w:t>max</w:t>
      </w:r>
      <w:proofErr w:type="spellEnd"/>
      <w:r>
        <w:rPr>
          <w:i/>
          <w:iCs/>
        </w:rPr>
        <w:t xml:space="preserve"> </w:t>
      </w:r>
      <w:r>
        <w:t>is only used in this model.</w:t>
      </w:r>
    </w:p>
    <w:p w14:paraId="454485E8" w14:textId="77777777" w:rsidR="00077917" w:rsidRDefault="00077917" w:rsidP="00077917">
      <w:r>
        <w:lastRenderedPageBreak/>
        <w:t>For the inverse and exponential models, the gain is set to zero if the reference distance here is set to 0. And for the default values</w:t>
      </w:r>
      <w:r w:rsidRPr="00073C06">
        <w:t xml:space="preserve"> </w:t>
      </w:r>
      <w:r w:rsidRPr="00D23163">
        <w:t>of 1 for </w:t>
      </w:r>
      <w:proofErr w:type="spellStart"/>
      <w:r w:rsidRPr="00D23163">
        <w:rPr>
          <w:rFonts w:ascii="Monaco" w:hAnsi="Monaco" w:cs="Courier New"/>
          <w:shd w:val="clear" w:color="auto" w:fill="F2F2F2"/>
        </w:rPr>
        <w:t>rolloffFactor</w:t>
      </w:r>
      <w:proofErr w:type="spellEnd"/>
      <w:r w:rsidRPr="00D23163">
        <w:t> and </w:t>
      </w:r>
      <w:proofErr w:type="spellStart"/>
      <w:r w:rsidRPr="00D23163">
        <w:rPr>
          <w:rFonts w:ascii="Monaco" w:hAnsi="Monaco" w:cs="Courier New"/>
          <w:shd w:val="clear" w:color="auto" w:fill="F2F2F2"/>
        </w:rPr>
        <w:t>refDistance</w:t>
      </w:r>
      <w:proofErr w:type="spellEnd"/>
      <w:r>
        <w:t>, t</w:t>
      </w:r>
      <w:r w:rsidRPr="00D23163">
        <w:t>he</w:t>
      </w:r>
      <w:r>
        <w:t>se two models are</w:t>
      </w:r>
      <w:r w:rsidRPr="00D23163">
        <w:t> </w:t>
      </w:r>
      <w:r>
        <w:t>equivalent</w:t>
      </w:r>
      <w:r w:rsidRPr="00D23163">
        <w:t>.</w:t>
      </w:r>
      <w:r>
        <w:t xml:space="preserve"> </w:t>
      </w:r>
    </w:p>
    <w:p w14:paraId="70D1FAE2" w14:textId="77777777" w:rsidR="00077917" w:rsidRPr="00B946AB" w:rsidRDefault="00077917" w:rsidP="00077917">
      <w:pPr>
        <w:pStyle w:val="Heading2"/>
      </w:pPr>
      <w:r>
        <w:t>Panning model</w:t>
      </w:r>
    </w:p>
    <w:p w14:paraId="429295A1" w14:textId="77777777" w:rsidR="00077917" w:rsidRPr="00B946AB" w:rsidRDefault="00077917" w:rsidP="00077917">
      <w:pPr>
        <w:pStyle w:val="Heading3"/>
      </w:pPr>
      <w:r w:rsidRPr="00B946AB">
        <w:t>Azimuth and Elevation</w:t>
      </w:r>
    </w:p>
    <w:p w14:paraId="0C832020" w14:textId="77777777" w:rsidR="00077917" w:rsidRPr="00B42173" w:rsidRDefault="00077917" w:rsidP="00077917">
      <w:pPr>
        <w:rPr>
          <w:color w:val="000000" w:themeColor="text1"/>
        </w:rPr>
      </w:pPr>
      <w:r>
        <w:t>T</w:t>
      </w:r>
      <w:r w:rsidRPr="00B946AB">
        <w:t>he </w:t>
      </w:r>
      <w:r w:rsidRPr="00B946AB">
        <w:rPr>
          <w:i/>
          <w:iCs/>
        </w:rPr>
        <w:t>azimuth</w:t>
      </w:r>
      <w:r w:rsidRPr="00B946AB">
        <w:t> and </w:t>
      </w:r>
      <w:r w:rsidRPr="00B946AB">
        <w:rPr>
          <w:i/>
          <w:iCs/>
        </w:rPr>
        <w:t>elevation</w:t>
      </w:r>
      <w:r w:rsidRPr="00B946AB">
        <w:t> </w:t>
      </w:r>
      <w:r>
        <w:t>angles determine the angle, on horizontal and vertical planes respectively, between the listener and</w:t>
      </w:r>
      <w:r w:rsidRPr="00B946AB">
        <w:t xml:space="preserve"> </w:t>
      </w:r>
      <w:r w:rsidRPr="00B42173">
        <w:rPr>
          <w:color w:val="000000" w:themeColor="text1"/>
        </w:rPr>
        <w:t>the </w:t>
      </w:r>
      <w:proofErr w:type="spellStart"/>
      <w:r w:rsidRPr="00B42173">
        <w:rPr>
          <w:rFonts w:ascii="Consolas" w:hAnsi="Consolas" w:cs="Courier New"/>
          <w:color w:val="000000" w:themeColor="text1"/>
        </w:rPr>
        <w:t>PannerNode</w:t>
      </w:r>
      <w:proofErr w:type="spellEnd"/>
      <w:r w:rsidRPr="00B42173">
        <w:rPr>
          <w:color w:val="000000" w:themeColor="text1"/>
        </w:rPr>
        <w:t xml:space="preserve">. </w:t>
      </w:r>
    </w:p>
    <w:p w14:paraId="1D742EEA" w14:textId="77777777" w:rsidR="00077917" w:rsidRDefault="00077917" w:rsidP="00077917">
      <w:r>
        <w:t>Consider</w:t>
      </w:r>
      <w:r w:rsidRPr="00624958">
        <w:t xml:space="preserve"> a </w:t>
      </w:r>
      <w:proofErr w:type="spellStart"/>
      <w:r w:rsidRPr="00624958">
        <w:t>PannerNode</w:t>
      </w:r>
      <w:proofErr w:type="spellEnd"/>
      <w:r w:rsidRPr="00624958">
        <w:t xml:space="preserve"> </w:t>
      </w:r>
      <w:proofErr w:type="spellStart"/>
      <w:r w:rsidRPr="00624958">
        <w:t>spatialising</w:t>
      </w:r>
      <w:proofErr w:type="spellEnd"/>
      <w:r w:rsidRPr="00624958">
        <w:t xml:space="preserve"> a source</w:t>
      </w:r>
      <w:r>
        <w:t xml:space="preserve">. Suppose the </w:t>
      </w:r>
      <w:proofErr w:type="spellStart"/>
      <w:r>
        <w:t>normalised</w:t>
      </w:r>
      <w:proofErr w:type="spellEnd"/>
      <w:r>
        <w:t xml:space="preserve"> vector from source to listener is </w:t>
      </w:r>
      <w:r>
        <w:rPr>
          <w:b/>
          <w:bCs/>
        </w:rPr>
        <w:t>V</w:t>
      </w:r>
      <w:r>
        <w:t>, as described for the section describing the sound cone, and</w:t>
      </w:r>
      <w:r w:rsidRPr="00624958">
        <w:t xml:space="preserve"> </w:t>
      </w:r>
      <w:r>
        <w:rPr>
          <w:b/>
          <w:bCs/>
        </w:rPr>
        <w:t>F</w:t>
      </w:r>
      <w:r w:rsidRPr="00624958">
        <w:t xml:space="preserve"> and </w:t>
      </w:r>
      <w:r>
        <w:rPr>
          <w:b/>
          <w:bCs/>
        </w:rPr>
        <w:t>U</w:t>
      </w:r>
      <w:r w:rsidRPr="00624958">
        <w:t xml:space="preserve"> are the listener’s </w:t>
      </w:r>
      <w:proofErr w:type="spellStart"/>
      <w:r>
        <w:t>normalised</w:t>
      </w:r>
      <w:proofErr w:type="spellEnd"/>
      <w:r>
        <w:t xml:space="preserve"> </w:t>
      </w:r>
      <w:r w:rsidRPr="00624958">
        <w:t xml:space="preserve">forward </w:t>
      </w:r>
      <w:r w:rsidRPr="00D72571">
        <w:t xml:space="preserve">direction and </w:t>
      </w:r>
      <w:proofErr w:type="spellStart"/>
      <w:r>
        <w:t>normalised</w:t>
      </w:r>
      <w:proofErr w:type="spellEnd"/>
      <w:r>
        <w:t xml:space="preserve"> </w:t>
      </w:r>
      <w:r w:rsidRPr="00D72571">
        <w:t xml:space="preserve">up direction. </w:t>
      </w:r>
    </w:p>
    <w:p w14:paraId="0D387ED5" w14:textId="51D397DB" w:rsidR="00077917" w:rsidRDefault="00077917" w:rsidP="00077917">
      <w:r>
        <w:t xml:space="preserve">The situation is </w:t>
      </w:r>
      <w:proofErr w:type="spellStart"/>
      <w:r>
        <w:t>visualised</w:t>
      </w:r>
      <w:proofErr w:type="spellEnd"/>
      <w:r>
        <w:t xml:space="preserve"> in </w:t>
      </w:r>
      <w:r>
        <w:fldChar w:fldCharType="begin"/>
      </w:r>
      <w:r>
        <w:instrText xml:space="preserve"> REF _Ref67905972 \h </w:instrText>
      </w:r>
      <w:r>
        <w:fldChar w:fldCharType="separate"/>
      </w:r>
      <w:r w:rsidR="006B03F6">
        <w:t xml:space="preserve">Figure </w:t>
      </w:r>
      <w:r w:rsidR="006B03F6">
        <w:rPr>
          <w:noProof/>
        </w:rPr>
        <w:t>17</w:t>
      </w:r>
      <w:r w:rsidR="006B03F6">
        <w:t>.</w:t>
      </w:r>
      <w:r w:rsidR="006B03F6">
        <w:rPr>
          <w:noProof/>
        </w:rPr>
        <w:t>4</w:t>
      </w:r>
      <w:r>
        <w:fldChar w:fldCharType="end"/>
      </w:r>
      <w:r>
        <w:t xml:space="preserve">. Azimuth angle </w:t>
      </w:r>
      <w:r w:rsidRPr="002F4F39">
        <w:rPr>
          <w:rFonts w:ascii="Symbol" w:hAnsi="Symbol"/>
        </w:rPr>
        <w:t>a</w:t>
      </w:r>
      <w:r>
        <w:t xml:space="preserve"> is the angle between </w:t>
      </w:r>
      <w:r w:rsidRPr="00CC4502">
        <w:rPr>
          <w:b/>
          <w:bCs/>
        </w:rPr>
        <w:t>F</w:t>
      </w:r>
      <w:r>
        <w:t xml:space="preserve"> and </w:t>
      </w:r>
      <w:r w:rsidRPr="00CC4502">
        <w:rPr>
          <w:b/>
          <w:bCs/>
        </w:rPr>
        <w:t>V</w:t>
      </w:r>
      <w:r>
        <w:t>, when traveling to the right. This can be found straight from the geometry,</w:t>
      </w:r>
    </w:p>
    <w:p w14:paraId="4B667138" w14:textId="77777777" w:rsidR="00077917" w:rsidRDefault="00077917" w:rsidP="00077917">
      <w:pPr>
        <w:jc w:val="center"/>
      </w:pPr>
      <w:r>
        <w:t>cos(</w:t>
      </w:r>
      <w:r w:rsidRPr="002F4F39">
        <w:rPr>
          <w:rFonts w:ascii="Symbol" w:hAnsi="Symbol"/>
        </w:rPr>
        <w:t>a</w:t>
      </w:r>
      <w:r>
        <w:t xml:space="preserve">) = </w:t>
      </w:r>
      <w:r w:rsidRPr="002F4F39">
        <w:rPr>
          <w:b/>
          <w:bCs/>
        </w:rPr>
        <w:t>F</w:t>
      </w:r>
      <w:r>
        <w:t>∙</w:t>
      </w:r>
      <w:r w:rsidRPr="002F4F39">
        <w:rPr>
          <w:b/>
          <w:bCs/>
        </w:rPr>
        <w:t>V</w:t>
      </w:r>
      <w:r w:rsidRPr="00CC4502">
        <w:t>.</w:t>
      </w:r>
    </w:p>
    <w:p w14:paraId="341241E5" w14:textId="77777777" w:rsidR="00077917" w:rsidRPr="00CC4502" w:rsidRDefault="00077917" w:rsidP="00077917">
      <w:r w:rsidRPr="00CC4502">
        <w:t xml:space="preserve">A similar relationship is used for elevation angle </w:t>
      </w:r>
      <w:r w:rsidRPr="00CC4502">
        <w:rPr>
          <w:rFonts w:ascii="Symbol" w:hAnsi="Symbol"/>
        </w:rPr>
        <w:t>e</w:t>
      </w:r>
      <w:r w:rsidRPr="00CC4502">
        <w:t xml:space="preserve">, which is the angle between the horizontal plane (orthogonal to the upwards direction) and </w:t>
      </w:r>
      <w:r w:rsidRPr="00CC4502">
        <w:rPr>
          <w:b/>
          <w:bCs/>
        </w:rPr>
        <w:t>V</w:t>
      </w:r>
      <w:r w:rsidRPr="00237869">
        <w:t xml:space="preserve"> when traveling upwards</w:t>
      </w:r>
      <w:r>
        <w:t>, o</w:t>
      </w:r>
      <w:r w:rsidRPr="00CC4502">
        <w:t xml:space="preserve">r 90 degrees minus the angle between </w:t>
      </w:r>
      <w:r w:rsidRPr="00CC4502">
        <w:rPr>
          <w:b/>
          <w:bCs/>
        </w:rPr>
        <w:t>U</w:t>
      </w:r>
      <w:r w:rsidRPr="00CC4502">
        <w:t xml:space="preserve"> and </w:t>
      </w:r>
      <w:r w:rsidRPr="00CC4502">
        <w:rPr>
          <w:b/>
          <w:bCs/>
        </w:rPr>
        <w:t>V</w:t>
      </w:r>
      <w:r>
        <w:rPr>
          <w:b/>
          <w:bCs/>
        </w:rPr>
        <w:t xml:space="preserve">, </w:t>
      </w:r>
      <w:r>
        <w:t>cos(</w:t>
      </w:r>
      <w:r>
        <w:rPr>
          <w:rFonts w:ascii="Symbol" w:hAnsi="Symbol"/>
        </w:rPr>
        <w:t>90</w:t>
      </w:r>
      <w:r>
        <w:rPr>
          <w:rFonts w:ascii="Symbol" w:hAnsi="Symbol"/>
          <w:vertAlign w:val="superscript"/>
        </w:rPr>
        <w:t>o</w:t>
      </w:r>
      <w:r>
        <w:t xml:space="preserve"> - </w:t>
      </w:r>
      <w:r>
        <w:rPr>
          <w:rFonts w:ascii="Symbol" w:hAnsi="Symbol"/>
        </w:rPr>
        <w:t>e</w:t>
      </w:r>
      <w:r>
        <w:t xml:space="preserve">) = </w:t>
      </w:r>
      <w:r>
        <w:rPr>
          <w:b/>
          <w:bCs/>
        </w:rPr>
        <w:t>U</w:t>
      </w:r>
      <w:r>
        <w:t>∙</w:t>
      </w:r>
      <w:r w:rsidRPr="002F4F39">
        <w:rPr>
          <w:b/>
          <w:bCs/>
        </w:rPr>
        <w:t>V</w:t>
      </w:r>
      <w:r w:rsidRPr="00CC4502">
        <w:t>. For both azimuth and elevation, care must be taken for the cases where the source is behind or below the listener</w:t>
      </w:r>
      <w:r>
        <w:t>, in which case |</w:t>
      </w:r>
      <w:r w:rsidRPr="00AA44CF">
        <w:rPr>
          <w:rFonts w:ascii="Symbol" w:hAnsi="Symbol"/>
        </w:rPr>
        <w:t xml:space="preserve"> </w:t>
      </w:r>
      <w:r w:rsidRPr="002F4F39">
        <w:rPr>
          <w:rFonts w:ascii="Symbol" w:hAnsi="Symbol"/>
        </w:rPr>
        <w:t>a</w:t>
      </w:r>
      <w:r>
        <w:rPr>
          <w:rFonts w:ascii="Symbol" w:hAnsi="Symbol"/>
        </w:rPr>
        <w:t xml:space="preserve"> |&gt;90</w:t>
      </w:r>
      <w:r>
        <w:rPr>
          <w:rFonts w:ascii="Symbol" w:hAnsi="Symbol"/>
          <w:vertAlign w:val="superscript"/>
        </w:rPr>
        <w:t>o</w:t>
      </w:r>
      <w:r w:rsidRPr="002B095E">
        <w:t xml:space="preserve"> or</w:t>
      </w:r>
      <w:r>
        <w:rPr>
          <w:rFonts w:ascii="Symbol" w:hAnsi="Symbol"/>
        </w:rPr>
        <w:t xml:space="preserve"> </w:t>
      </w:r>
      <w:r>
        <w:t>|</w:t>
      </w:r>
      <w:r w:rsidRPr="00AA44CF">
        <w:rPr>
          <w:rFonts w:ascii="Symbol" w:hAnsi="Symbol"/>
        </w:rPr>
        <w:t xml:space="preserve"> </w:t>
      </w:r>
      <w:r>
        <w:rPr>
          <w:rFonts w:ascii="Symbol" w:hAnsi="Symbol"/>
        </w:rPr>
        <w:t>e |&gt;90</w:t>
      </w:r>
      <w:r>
        <w:rPr>
          <w:rFonts w:ascii="Symbol" w:hAnsi="Symbol"/>
          <w:vertAlign w:val="superscript"/>
        </w:rPr>
        <w:t>o</w:t>
      </w:r>
      <w:r w:rsidRPr="00CC4502">
        <w:t>.</w:t>
      </w:r>
    </w:p>
    <w:p w14:paraId="3B76ABC8" w14:textId="200C65AB" w:rsidR="00077917" w:rsidRDefault="008E4699" w:rsidP="00077917">
      <w:pPr>
        <w:pStyle w:val="Caption"/>
      </w:pPr>
      <w:r>
        <w:rPr>
          <w:noProof/>
        </w:rPr>
        <w:lastRenderedPageBreak/>
        <w:drawing>
          <wp:inline distT="0" distB="0" distL="0" distR="0" wp14:anchorId="0AA6E1F6" wp14:editId="3B64AB4C">
            <wp:extent cx="5141595" cy="4659630"/>
            <wp:effectExtent l="0" t="0" r="0" b="0"/>
            <wp:docPr id="63" name="Picture 63" descr="A picture containing dark,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dark, night sk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1595" cy="4659630"/>
                    </a:xfrm>
                    <a:prstGeom prst="rect">
                      <a:avLst/>
                    </a:prstGeom>
                    <a:noFill/>
                    <a:ln>
                      <a:noFill/>
                    </a:ln>
                  </pic:spPr>
                </pic:pic>
              </a:graphicData>
            </a:graphic>
          </wp:inline>
        </w:drawing>
      </w:r>
    </w:p>
    <w:p w14:paraId="52A8FD55" w14:textId="1D29A845" w:rsidR="00077917" w:rsidRDefault="00077917" w:rsidP="00077917">
      <w:pPr>
        <w:pStyle w:val="Caption"/>
      </w:pPr>
      <w:bookmarkStart w:id="6" w:name="_Ref67905972"/>
      <w:r>
        <w:t xml:space="preserve">Figure </w:t>
      </w:r>
      <w:fldSimple w:instr=" STYLEREF 1 \s ">
        <w:r w:rsidR="006B03F6">
          <w:rPr>
            <w:noProof/>
          </w:rPr>
          <w:t>17</w:t>
        </w:r>
      </w:fldSimple>
      <w:r w:rsidR="00990FE7">
        <w:t>.</w:t>
      </w:r>
      <w:fldSimple w:instr=" SEQ Figure \* ARABIC \s 1 ">
        <w:r w:rsidR="006B03F6">
          <w:rPr>
            <w:noProof/>
          </w:rPr>
          <w:t>4</w:t>
        </w:r>
      </w:fldSimple>
      <w:bookmarkEnd w:id="6"/>
      <w:r>
        <w:t xml:space="preserve">. Calculation of azimuth angle </w:t>
      </w:r>
      <w:r w:rsidRPr="00CE0253">
        <w:rPr>
          <w:rFonts w:ascii="Symbol" w:hAnsi="Symbol"/>
        </w:rPr>
        <w:t>a</w:t>
      </w:r>
      <w:r>
        <w:t xml:space="preserve"> from source position S, listener position P, and listener forward direction F. V is the </w:t>
      </w:r>
      <w:proofErr w:type="spellStart"/>
      <w:r>
        <w:t>normalised</w:t>
      </w:r>
      <w:proofErr w:type="spellEnd"/>
      <w:r>
        <w:t xml:space="preserve"> S-L vector, and </w:t>
      </w:r>
      <w:r w:rsidRPr="00CE0253">
        <w:rPr>
          <w:rFonts w:ascii="Symbol" w:hAnsi="Symbol"/>
        </w:rPr>
        <w:t>a</w:t>
      </w:r>
      <w:r>
        <w:t xml:space="preserve"> is calculated by projecting V onto the forward direction, e.g. adjacent (F</w:t>
      </w:r>
      <w:r>
        <w:sym w:font="Symbol" w:char="F0D7"/>
      </w:r>
      <w:r>
        <w:t>V) over hypotenuse (1).</w:t>
      </w:r>
    </w:p>
    <w:p w14:paraId="2EFB4751" w14:textId="41A0021D" w:rsidR="00077917" w:rsidRPr="00077917" w:rsidRDefault="00077917" w:rsidP="00077917">
      <w:pPr>
        <w:rPr>
          <w:color w:val="000000"/>
        </w:rPr>
      </w:pPr>
      <w:r>
        <w:t xml:space="preserve">The algorithm described in the Web Audio API is also slightly more complicated because it deals with exceptional cases, such as when the Up and Forward directions are not orthogonal. </w:t>
      </w:r>
    </w:p>
    <w:p w14:paraId="78EBAB1D" w14:textId="77777777" w:rsidR="00077917" w:rsidRPr="007542F1" w:rsidRDefault="00077917" w:rsidP="00077917">
      <w:pPr>
        <w:pStyle w:val="Heading3"/>
      </w:pPr>
      <w:r w:rsidRPr="007542F1">
        <w:t>Panning Algorithm</w:t>
      </w:r>
    </w:p>
    <w:p w14:paraId="04107CB0" w14:textId="77777777" w:rsidR="00077917" w:rsidRDefault="00077917" w:rsidP="00077917">
      <w:r>
        <w:t xml:space="preserve">Finally, we have the </w:t>
      </w:r>
      <w:proofErr w:type="spellStart"/>
      <w:r w:rsidRPr="0054334A">
        <w:t>panningModel</w:t>
      </w:r>
      <w:proofErr w:type="spellEnd"/>
      <w:r>
        <w:t xml:space="preserve"> property, which is the </w:t>
      </w:r>
      <w:proofErr w:type="spellStart"/>
      <w:r>
        <w:t>s</w:t>
      </w:r>
      <w:r w:rsidRPr="00BC40DC">
        <w:t>patialisation</w:t>
      </w:r>
      <w:proofErr w:type="spellEnd"/>
      <w:r w:rsidRPr="00BC40DC">
        <w:t xml:space="preserve"> algorithm </w:t>
      </w:r>
      <w:r>
        <w:t>that</w:t>
      </w:r>
      <w:r w:rsidRPr="00BC40DC">
        <w:t xml:space="preserve"> position</w:t>
      </w:r>
      <w:r>
        <w:t>s the sound in a 3D space relative to the listener. There are two options;</w:t>
      </w:r>
    </w:p>
    <w:p w14:paraId="078C16E0" w14:textId="77777777" w:rsidR="00077917" w:rsidRPr="005F5F6E" w:rsidRDefault="00077917" w:rsidP="007665E1">
      <w:pPr>
        <w:pStyle w:val="ListParagraph"/>
        <w:numPr>
          <w:ilvl w:val="0"/>
          <w:numId w:val="17"/>
        </w:numPr>
      </w:pPr>
      <w:proofErr w:type="spellStart"/>
      <w:r w:rsidRPr="00D155DC">
        <w:rPr>
          <w:rFonts w:ascii="Consolas" w:hAnsi="Consolas" w:cs="Courier New"/>
          <w:sz w:val="20"/>
          <w:szCs w:val="20"/>
          <w:bdr w:val="none" w:sz="0" w:space="0" w:color="auto" w:frame="1"/>
        </w:rPr>
        <w:t>equalpower</w:t>
      </w:r>
      <w:proofErr w:type="spellEnd"/>
      <w:r w:rsidRPr="005F5F6E">
        <w:t>: Represents the equal-power panning algorithm, generally regarded as simple and efficient. </w:t>
      </w:r>
      <w:proofErr w:type="spellStart"/>
      <w:r w:rsidRPr="00D155DC">
        <w:rPr>
          <w:rFonts w:ascii="Consolas" w:hAnsi="Consolas"/>
        </w:rPr>
        <w:t>equalpower</w:t>
      </w:r>
      <w:proofErr w:type="spellEnd"/>
      <w:r w:rsidRPr="00D155DC">
        <w:rPr>
          <w:rFonts w:ascii="Consolas" w:hAnsi="Consolas"/>
        </w:rPr>
        <w:t> </w:t>
      </w:r>
      <w:r w:rsidRPr="005F5F6E">
        <w:t>is the default value.</w:t>
      </w:r>
    </w:p>
    <w:p w14:paraId="245645ED" w14:textId="77777777" w:rsidR="00077917" w:rsidRPr="005F5F6E" w:rsidRDefault="00077917" w:rsidP="007665E1">
      <w:pPr>
        <w:pStyle w:val="ListParagraph"/>
        <w:numPr>
          <w:ilvl w:val="0"/>
          <w:numId w:val="17"/>
        </w:numPr>
      </w:pPr>
      <w:r w:rsidRPr="00D155DC">
        <w:rPr>
          <w:rFonts w:ascii="Consolas" w:hAnsi="Consolas" w:cs="Courier New"/>
          <w:sz w:val="20"/>
          <w:szCs w:val="20"/>
          <w:bdr w:val="none" w:sz="0" w:space="0" w:color="auto" w:frame="1"/>
        </w:rPr>
        <w:t>HRTF</w:t>
      </w:r>
      <w:r w:rsidRPr="005F5F6E">
        <w:t>: Renders a stereo output of higher quality than </w:t>
      </w:r>
      <w:proofErr w:type="spellStart"/>
      <w:r w:rsidRPr="00D155DC">
        <w:rPr>
          <w:rFonts w:ascii="Consolas" w:hAnsi="Consolas" w:cs="Courier New"/>
          <w:sz w:val="20"/>
          <w:szCs w:val="20"/>
          <w:bdr w:val="none" w:sz="0" w:space="0" w:color="auto" w:frame="1"/>
        </w:rPr>
        <w:t>equalpower</w:t>
      </w:r>
      <w:proofErr w:type="spellEnd"/>
      <w:r w:rsidRPr="005F5F6E">
        <w:t> — it uses a convolution with measured impulse responses from human subjects.</w:t>
      </w:r>
    </w:p>
    <w:p w14:paraId="1CC55191" w14:textId="77777777" w:rsidR="00077917" w:rsidRDefault="00077917" w:rsidP="00077917">
      <w:r>
        <w:t>The panner node offers two algorithms for panning the source, either ‘</w:t>
      </w:r>
      <w:proofErr w:type="spellStart"/>
      <w:r>
        <w:t>equalpower</w:t>
      </w:r>
      <w:proofErr w:type="spellEnd"/>
      <w:r>
        <w:t xml:space="preserve">’ or ‘HRTF’. </w:t>
      </w:r>
    </w:p>
    <w:p w14:paraId="58D6F18E" w14:textId="77777777" w:rsidR="00077917" w:rsidRPr="0034319B" w:rsidRDefault="00077917" w:rsidP="00077917">
      <w:pPr>
        <w:rPr>
          <w:rFonts w:ascii="Symbol" w:hAnsi="Symbol"/>
        </w:rPr>
      </w:pPr>
      <w:r>
        <w:t xml:space="preserve">The equal power technique is the default. It is based only on the azimuth angle, and is equivalent to the panning algorithm used in the </w:t>
      </w:r>
      <w:proofErr w:type="spellStart"/>
      <w:r>
        <w:t>StereoPannerNode</w:t>
      </w:r>
      <w:proofErr w:type="spellEnd"/>
      <w:r>
        <w:t xml:space="preserve">, when the </w:t>
      </w:r>
      <w:proofErr w:type="spellStart"/>
      <w:r>
        <w:t>StereoPannerNode’s</w:t>
      </w:r>
      <w:proofErr w:type="spellEnd"/>
      <w:r>
        <w:t xml:space="preserve"> </w:t>
      </w:r>
      <w:r w:rsidRPr="00CD3733">
        <w:rPr>
          <w:rFonts w:ascii="Monaco" w:hAnsi="Monaco"/>
        </w:rPr>
        <w:t>pan</w:t>
      </w:r>
      <w:r>
        <w:t xml:space="preserve"> parameter is set to cos(</w:t>
      </w:r>
      <w:r w:rsidRPr="00CD3733">
        <w:rPr>
          <w:rFonts w:ascii="Symbol" w:hAnsi="Symbol"/>
        </w:rPr>
        <w:t>a</w:t>
      </w:r>
      <w:r>
        <w:rPr>
          <w:rFonts w:ascii="Symbol" w:hAnsi="Symbol"/>
        </w:rPr>
        <w:t xml:space="preserve">). </w:t>
      </w:r>
    </w:p>
    <w:p w14:paraId="48FDB22C" w14:textId="77777777" w:rsidR="00077917" w:rsidRDefault="00077917" w:rsidP="00077917">
      <w:r>
        <w:t xml:space="preserve">This implies that elevation angle is ignored and the </w:t>
      </w:r>
      <w:proofErr w:type="spellStart"/>
      <w:r w:rsidRPr="00B4794B">
        <w:rPr>
          <w:rFonts w:ascii="Consolas" w:hAnsi="Consolas"/>
          <w:sz w:val="20"/>
          <w:szCs w:val="20"/>
        </w:rPr>
        <w:t>equalpower</w:t>
      </w:r>
      <w:proofErr w:type="spellEnd"/>
      <w:r>
        <w:t xml:space="preserve"> algorithm does not distinguish between sources in front or in back of the listener. It also means that m</w:t>
      </w:r>
      <w:r w:rsidRPr="00DB7BBE">
        <w:t xml:space="preserve">ono-to-stereo processing is used when </w:t>
      </w:r>
      <w:r>
        <w:t xml:space="preserve">the </w:t>
      </w:r>
      <w:r>
        <w:lastRenderedPageBreak/>
        <w:t>input (or all inputs if there is more than one) is</w:t>
      </w:r>
      <w:r w:rsidRPr="00DB7BBE">
        <w:t xml:space="preserve"> mono</w:t>
      </w:r>
      <w:r>
        <w:t>, and stereo-to-stereo is used if the input (or at least one input) is stereo.</w:t>
      </w:r>
    </w:p>
    <w:p w14:paraId="47A916CE" w14:textId="13E1D16A" w:rsidR="00077917" w:rsidRDefault="00077917" w:rsidP="00077917">
      <w:r>
        <w:t xml:space="preserve">HRTF </w:t>
      </w:r>
      <w:r w:rsidRPr="00AF0A1B">
        <w:t xml:space="preserve">stands for 'Head-related transfer function' and </w:t>
      </w:r>
      <w:r>
        <w:t>this model aims</w:t>
      </w:r>
      <w:r w:rsidRPr="00AF0A1B">
        <w:t xml:space="preserve"> to take into account the human head when figuring out where the sound is.</w:t>
      </w:r>
      <w:r>
        <w:t xml:space="preserve"> That is, sound is reflected off of the head, torso and pinnae (shape of the ears), which causes reflections and filtering differently in each ear depending on a source’s direction of arrival. Setting the panning model to ‘HRTF’</w:t>
      </w:r>
      <w:r w:rsidRPr="00B946AB">
        <w:t xml:space="preserve"> requires a set of </w:t>
      </w:r>
      <w:r>
        <w:t xml:space="preserve">impulse responses, corresponding to HRTFs </w:t>
      </w:r>
      <w:r w:rsidRPr="00B946AB">
        <w:t xml:space="preserve">recorded at </w:t>
      </w:r>
      <w:r>
        <w:t>many different</w:t>
      </w:r>
      <w:r w:rsidRPr="00B946AB">
        <w:t xml:space="preserve"> azimuths and elevations. The implementation requires a</w:t>
      </w:r>
      <w:r>
        <w:t xml:space="preserve">n </w:t>
      </w:r>
      <w:r w:rsidRPr="00B946AB">
        <w:t xml:space="preserve">optimized convolution function. It is more </w:t>
      </w:r>
      <w:r>
        <w:t>complicated and more computational</w:t>
      </w:r>
      <w:r w:rsidRPr="00B946AB">
        <w:t xml:space="preserve"> than </w:t>
      </w:r>
      <w:r w:rsidR="00806B3F">
        <w:t>'</w:t>
      </w:r>
      <w:proofErr w:type="spellStart"/>
      <w:r w:rsidRPr="00B946AB">
        <w:t>equalpower</w:t>
      </w:r>
      <w:proofErr w:type="spellEnd"/>
      <w:r w:rsidR="00806B3F">
        <w:t>'</w:t>
      </w:r>
      <w:r>
        <w:t xml:space="preserve"> </w:t>
      </w:r>
      <w:r w:rsidRPr="00B946AB">
        <w:t xml:space="preserve">but provides </w:t>
      </w:r>
      <w:r>
        <w:t xml:space="preserve">better </w:t>
      </w:r>
      <w:proofErr w:type="spellStart"/>
      <w:r>
        <w:t>spatialisation</w:t>
      </w:r>
      <w:proofErr w:type="spellEnd"/>
      <w:r>
        <w:t xml:space="preserve"> of the sound.</w:t>
      </w:r>
    </w:p>
    <w:p w14:paraId="3CDCA7FD" w14:textId="3D19AE21" w:rsidR="00077917" w:rsidRPr="00B946AB" w:rsidRDefault="00414DCD" w:rsidP="00077917">
      <w:r>
        <w:rPr>
          <w:noProof/>
        </w:rPr>
        <w:drawing>
          <wp:inline distT="0" distB="0" distL="0" distR="0" wp14:anchorId="332A0314" wp14:editId="232E2A4E">
            <wp:extent cx="4714240" cy="4309110"/>
            <wp:effectExtent l="0" t="0" r="0" b="0"/>
            <wp:docPr id="64" name="Picture 6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application, Team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240" cy="4309110"/>
                    </a:xfrm>
                    <a:prstGeom prst="rect">
                      <a:avLst/>
                    </a:prstGeom>
                    <a:noFill/>
                    <a:ln>
                      <a:noFill/>
                    </a:ln>
                  </pic:spPr>
                </pic:pic>
              </a:graphicData>
            </a:graphic>
          </wp:inline>
        </w:drawing>
      </w:r>
    </w:p>
    <w:p w14:paraId="782575DD" w14:textId="7FD97463" w:rsidR="00077917" w:rsidRDefault="00077917" w:rsidP="00077917">
      <w:pPr>
        <w:pStyle w:val="Caption"/>
      </w:pPr>
      <w:r>
        <w:t xml:space="preserve">Figure </w:t>
      </w:r>
      <w:fldSimple w:instr=" STYLEREF 1 \s ">
        <w:r w:rsidR="006B03F6">
          <w:rPr>
            <w:noProof/>
          </w:rPr>
          <w:t>17</w:t>
        </w:r>
      </w:fldSimple>
      <w:r w:rsidR="00990FE7">
        <w:t>.</w:t>
      </w:r>
      <w:fldSimple w:instr=" SEQ Figure \* ARABIC \s 1 ">
        <w:r w:rsidR="006B03F6">
          <w:rPr>
            <w:noProof/>
          </w:rPr>
          <w:t>5</w:t>
        </w:r>
      </w:fldSimple>
      <w:r w:rsidRPr="00E42407">
        <w:t xml:space="preserve"> </w:t>
      </w:r>
      <w:r w:rsidRPr="00240E1E">
        <w:t>diagram showing the process of panning a source using HRTF.</w:t>
      </w:r>
    </w:p>
    <w:p w14:paraId="5027A123" w14:textId="77777777" w:rsidR="00077917" w:rsidRDefault="00077917" w:rsidP="00077917">
      <w:pPr>
        <w:pStyle w:val="Heading2"/>
      </w:pPr>
      <w:r>
        <w:t>Putting it all together</w:t>
      </w:r>
    </w:p>
    <w:p w14:paraId="1B5D8D50" w14:textId="6F700DA0" w:rsidR="00077917" w:rsidRDefault="00077917" w:rsidP="00077917">
      <w:r>
        <w:fldChar w:fldCharType="begin"/>
      </w:r>
      <w:r>
        <w:instrText xml:space="preserve"> REF _Ref68034275 \h </w:instrText>
      </w:r>
      <w:r>
        <w:fldChar w:fldCharType="separate"/>
      </w:r>
      <w:r w:rsidR="006B03F6">
        <w:t xml:space="preserve">Table </w:t>
      </w:r>
      <w:r w:rsidR="006B03F6">
        <w:rPr>
          <w:noProof/>
        </w:rPr>
        <w:t>17</w:t>
      </w:r>
      <w:r w:rsidR="006B03F6">
        <w:t>.</w:t>
      </w:r>
      <w:r w:rsidR="006B03F6">
        <w:rPr>
          <w:noProof/>
        </w:rPr>
        <w:t>A</w:t>
      </w:r>
      <w:r>
        <w:fldChar w:fldCharType="end"/>
      </w:r>
      <w:r>
        <w:t xml:space="preserve"> gives descriptions of all the parameters of both a </w:t>
      </w:r>
      <w:proofErr w:type="spellStart"/>
      <w:r>
        <w:t>PannerNode</w:t>
      </w:r>
      <w:proofErr w:type="spellEnd"/>
      <w:r>
        <w:t xml:space="preserve"> and the </w:t>
      </w:r>
      <w:proofErr w:type="spellStart"/>
      <w:r>
        <w:t>AudioListener</w:t>
      </w:r>
      <w:proofErr w:type="spellEnd"/>
      <w:r>
        <w:t xml:space="preserve">, along with what they are used for and their default values. Changing these parameters will change how a source is </w:t>
      </w:r>
      <w:proofErr w:type="spellStart"/>
      <w:r>
        <w:t>spatialised</w:t>
      </w:r>
      <w:proofErr w:type="spellEnd"/>
      <w:r>
        <w:t>.</w:t>
      </w:r>
    </w:p>
    <w:p w14:paraId="355BADE0" w14:textId="20A7035F" w:rsidR="00990FE7" w:rsidRDefault="00990FE7" w:rsidP="00990FE7">
      <w:pPr>
        <w:pStyle w:val="Caption"/>
        <w:rPr>
          <w:rFonts w:eastAsia="Courier New"/>
          <w:color w:val="000000"/>
        </w:rPr>
      </w:pPr>
      <w:bookmarkStart w:id="7" w:name="_Ref68034275"/>
      <w:r>
        <w:t xml:space="preserve">Table </w:t>
      </w:r>
      <w:fldSimple w:instr=" STYLEREF 1 \s ">
        <w:r w:rsidR="006B03F6">
          <w:rPr>
            <w:noProof/>
          </w:rPr>
          <w:t>17</w:t>
        </w:r>
      </w:fldSimple>
      <w:r w:rsidR="00DB3425">
        <w:t>.</w:t>
      </w:r>
      <w:fldSimple w:instr=" SEQ Table \* ALPHABETIC \s 1 ">
        <w:r w:rsidR="006B03F6">
          <w:rPr>
            <w:noProof/>
          </w:rPr>
          <w:t>A</w:t>
        </w:r>
      </w:fldSimple>
      <w:bookmarkEnd w:id="7"/>
      <w:r>
        <w:t>. List of all the parameters that can be changed to pan a source with respect to a listener.</w:t>
      </w:r>
    </w:p>
    <w:tbl>
      <w:tblPr>
        <w:tblStyle w:val="TableGrid"/>
        <w:tblW w:w="9855" w:type="dxa"/>
        <w:jc w:val="center"/>
        <w:tblLayout w:type="fixed"/>
        <w:tblLook w:val="04A0" w:firstRow="1" w:lastRow="0" w:firstColumn="1" w:lastColumn="0" w:noHBand="0" w:noVBand="1"/>
      </w:tblPr>
      <w:tblGrid>
        <w:gridCol w:w="1372"/>
        <w:gridCol w:w="1004"/>
        <w:gridCol w:w="1560"/>
        <w:gridCol w:w="4677"/>
        <w:gridCol w:w="1242"/>
      </w:tblGrid>
      <w:tr w:rsidR="00990FE7" w:rsidRPr="005365DE" w14:paraId="6728C899" w14:textId="77777777" w:rsidTr="00823B45">
        <w:trPr>
          <w:jc w:val="center"/>
        </w:trPr>
        <w:tc>
          <w:tcPr>
            <w:tcW w:w="1372" w:type="dxa"/>
            <w:tcBorders>
              <w:top w:val="single" w:sz="12" w:space="0" w:color="auto"/>
              <w:left w:val="single" w:sz="12" w:space="0" w:color="auto"/>
              <w:bottom w:val="single" w:sz="12" w:space="0" w:color="auto"/>
            </w:tcBorders>
            <w:tcMar>
              <w:left w:w="51" w:type="dxa"/>
              <w:right w:w="51" w:type="dxa"/>
            </w:tcMar>
            <w:vAlign w:val="center"/>
          </w:tcPr>
          <w:p w14:paraId="192A2FE9" w14:textId="77777777" w:rsidR="00990FE7" w:rsidRPr="005365DE" w:rsidRDefault="00990FE7" w:rsidP="00823B45">
            <w:pPr>
              <w:spacing w:before="40" w:after="40" w:line="240" w:lineRule="auto"/>
              <w:jc w:val="left"/>
              <w:rPr>
                <w:b/>
                <w:bCs/>
                <w:sz w:val="20"/>
                <w:szCs w:val="20"/>
              </w:rPr>
            </w:pPr>
            <w:r>
              <w:rPr>
                <w:b/>
                <w:bCs/>
                <w:sz w:val="20"/>
                <w:szCs w:val="20"/>
              </w:rPr>
              <w:t>Used in</w:t>
            </w:r>
          </w:p>
        </w:tc>
        <w:tc>
          <w:tcPr>
            <w:tcW w:w="1004" w:type="dxa"/>
            <w:tcBorders>
              <w:top w:val="single" w:sz="12" w:space="0" w:color="auto"/>
              <w:bottom w:val="single" w:sz="12" w:space="0" w:color="auto"/>
            </w:tcBorders>
            <w:tcMar>
              <w:left w:w="51" w:type="dxa"/>
              <w:right w:w="51" w:type="dxa"/>
            </w:tcMar>
            <w:vAlign w:val="center"/>
          </w:tcPr>
          <w:p w14:paraId="027CC6B4" w14:textId="77777777" w:rsidR="00990FE7" w:rsidRPr="005365DE" w:rsidRDefault="00990FE7" w:rsidP="00823B45">
            <w:pPr>
              <w:spacing w:before="40" w:after="40" w:line="240" w:lineRule="auto"/>
              <w:jc w:val="left"/>
              <w:rPr>
                <w:b/>
                <w:bCs/>
                <w:sz w:val="20"/>
                <w:szCs w:val="20"/>
              </w:rPr>
            </w:pPr>
            <w:r w:rsidRPr="005365DE">
              <w:rPr>
                <w:b/>
                <w:bCs/>
                <w:sz w:val="20"/>
                <w:szCs w:val="20"/>
              </w:rPr>
              <w:t>Used for</w:t>
            </w:r>
          </w:p>
        </w:tc>
        <w:tc>
          <w:tcPr>
            <w:tcW w:w="1560" w:type="dxa"/>
            <w:tcBorders>
              <w:top w:val="single" w:sz="12" w:space="0" w:color="auto"/>
              <w:bottom w:val="single" w:sz="12" w:space="0" w:color="auto"/>
            </w:tcBorders>
            <w:tcMar>
              <w:left w:w="51" w:type="dxa"/>
              <w:right w:w="51" w:type="dxa"/>
            </w:tcMar>
            <w:vAlign w:val="center"/>
          </w:tcPr>
          <w:p w14:paraId="07DF9EB1" w14:textId="77777777" w:rsidR="00990FE7" w:rsidRPr="005365DE" w:rsidRDefault="00990FE7" w:rsidP="00823B45">
            <w:pPr>
              <w:spacing w:before="40" w:after="40" w:line="240" w:lineRule="auto"/>
              <w:jc w:val="left"/>
              <w:rPr>
                <w:b/>
                <w:bCs/>
                <w:sz w:val="20"/>
                <w:szCs w:val="20"/>
              </w:rPr>
            </w:pPr>
            <w:r w:rsidRPr="005365DE">
              <w:rPr>
                <w:b/>
                <w:bCs/>
                <w:sz w:val="20"/>
                <w:szCs w:val="20"/>
              </w:rPr>
              <w:t>Parameter</w:t>
            </w:r>
          </w:p>
        </w:tc>
        <w:tc>
          <w:tcPr>
            <w:tcW w:w="4677" w:type="dxa"/>
            <w:tcBorders>
              <w:top w:val="single" w:sz="12" w:space="0" w:color="auto"/>
              <w:bottom w:val="single" w:sz="12" w:space="0" w:color="auto"/>
            </w:tcBorders>
            <w:tcMar>
              <w:left w:w="51" w:type="dxa"/>
              <w:right w:w="51" w:type="dxa"/>
            </w:tcMar>
            <w:vAlign w:val="center"/>
          </w:tcPr>
          <w:p w14:paraId="28D7A1BB" w14:textId="77777777" w:rsidR="00990FE7" w:rsidRPr="005365DE" w:rsidRDefault="00990FE7" w:rsidP="00823B45">
            <w:pPr>
              <w:spacing w:before="40" w:after="40" w:line="240" w:lineRule="auto"/>
              <w:jc w:val="left"/>
              <w:rPr>
                <w:b/>
                <w:bCs/>
                <w:sz w:val="20"/>
                <w:szCs w:val="20"/>
                <w:bdr w:val="none" w:sz="0" w:space="0" w:color="auto" w:frame="1"/>
              </w:rPr>
            </w:pPr>
            <w:r w:rsidRPr="005365DE">
              <w:rPr>
                <w:b/>
                <w:bCs/>
                <w:sz w:val="20"/>
                <w:szCs w:val="20"/>
                <w:bdr w:val="none" w:sz="0" w:space="0" w:color="auto" w:frame="1"/>
              </w:rPr>
              <w:t>Description</w:t>
            </w:r>
          </w:p>
        </w:tc>
        <w:tc>
          <w:tcPr>
            <w:tcW w:w="1242" w:type="dxa"/>
            <w:tcBorders>
              <w:top w:val="single" w:sz="12" w:space="0" w:color="auto"/>
              <w:bottom w:val="single" w:sz="12" w:space="0" w:color="auto"/>
              <w:right w:val="single" w:sz="12" w:space="0" w:color="auto"/>
            </w:tcBorders>
            <w:tcMar>
              <w:left w:w="51" w:type="dxa"/>
              <w:right w:w="51" w:type="dxa"/>
            </w:tcMar>
            <w:vAlign w:val="center"/>
          </w:tcPr>
          <w:p w14:paraId="73643A98" w14:textId="77777777" w:rsidR="00990FE7" w:rsidRPr="005365DE" w:rsidRDefault="00990FE7" w:rsidP="00823B45">
            <w:pPr>
              <w:spacing w:before="40" w:after="40" w:line="240" w:lineRule="auto"/>
              <w:jc w:val="left"/>
              <w:rPr>
                <w:b/>
                <w:bCs/>
                <w:sz w:val="20"/>
                <w:szCs w:val="20"/>
              </w:rPr>
            </w:pPr>
            <w:r w:rsidRPr="005365DE">
              <w:rPr>
                <w:b/>
                <w:bCs/>
                <w:sz w:val="20"/>
                <w:szCs w:val="20"/>
              </w:rPr>
              <w:t>Default</w:t>
            </w:r>
          </w:p>
        </w:tc>
      </w:tr>
      <w:tr w:rsidR="00990FE7" w14:paraId="717AE579" w14:textId="77777777" w:rsidTr="00823B45">
        <w:trPr>
          <w:jc w:val="center"/>
        </w:trPr>
        <w:tc>
          <w:tcPr>
            <w:tcW w:w="1372" w:type="dxa"/>
            <w:vMerge w:val="restart"/>
            <w:tcBorders>
              <w:top w:val="single" w:sz="12" w:space="0" w:color="auto"/>
              <w:left w:val="single" w:sz="12" w:space="0" w:color="auto"/>
            </w:tcBorders>
            <w:tcMar>
              <w:left w:w="51" w:type="dxa"/>
              <w:right w:w="51" w:type="dxa"/>
            </w:tcMar>
            <w:vAlign w:val="center"/>
          </w:tcPr>
          <w:p w14:paraId="22A4830E" w14:textId="77777777" w:rsidR="00990FE7" w:rsidRDefault="00990FE7" w:rsidP="00823B45">
            <w:pPr>
              <w:spacing w:before="40" w:after="40" w:line="240" w:lineRule="auto"/>
              <w:jc w:val="left"/>
              <w:rPr>
                <w:sz w:val="20"/>
                <w:szCs w:val="20"/>
              </w:rPr>
            </w:pPr>
            <w:proofErr w:type="spellStart"/>
            <w:r>
              <w:rPr>
                <w:sz w:val="20"/>
                <w:szCs w:val="20"/>
              </w:rPr>
              <w:t>PannerNode</w:t>
            </w:r>
            <w:proofErr w:type="spellEnd"/>
          </w:p>
        </w:tc>
        <w:tc>
          <w:tcPr>
            <w:tcW w:w="1004" w:type="dxa"/>
            <w:vMerge w:val="restart"/>
            <w:tcBorders>
              <w:top w:val="single" w:sz="12" w:space="0" w:color="auto"/>
            </w:tcBorders>
            <w:tcMar>
              <w:left w:w="51" w:type="dxa"/>
              <w:right w:w="51" w:type="dxa"/>
            </w:tcMar>
            <w:vAlign w:val="center"/>
          </w:tcPr>
          <w:p w14:paraId="1C447206" w14:textId="77777777" w:rsidR="00990FE7" w:rsidRPr="006B42E8" w:rsidRDefault="00990FE7" w:rsidP="00823B45">
            <w:pPr>
              <w:spacing w:before="40" w:after="40" w:line="240" w:lineRule="auto"/>
              <w:jc w:val="left"/>
              <w:rPr>
                <w:sz w:val="20"/>
                <w:szCs w:val="20"/>
              </w:rPr>
            </w:pPr>
            <w:r>
              <w:rPr>
                <w:sz w:val="20"/>
                <w:szCs w:val="20"/>
              </w:rPr>
              <w:t>All</w:t>
            </w:r>
          </w:p>
        </w:tc>
        <w:tc>
          <w:tcPr>
            <w:tcW w:w="1560" w:type="dxa"/>
            <w:tcBorders>
              <w:top w:val="single" w:sz="12" w:space="0" w:color="auto"/>
            </w:tcBorders>
            <w:tcMar>
              <w:left w:w="51" w:type="dxa"/>
              <w:right w:w="51" w:type="dxa"/>
            </w:tcMar>
            <w:vAlign w:val="center"/>
          </w:tcPr>
          <w:p w14:paraId="08D72407"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positionX</w:t>
            </w:r>
            <w:proofErr w:type="spellEnd"/>
          </w:p>
        </w:tc>
        <w:tc>
          <w:tcPr>
            <w:tcW w:w="4677" w:type="dxa"/>
            <w:tcBorders>
              <w:top w:val="single" w:sz="12" w:space="0" w:color="auto"/>
            </w:tcBorders>
            <w:tcMar>
              <w:left w:w="51" w:type="dxa"/>
              <w:right w:w="51" w:type="dxa"/>
            </w:tcMar>
            <w:vAlign w:val="center"/>
          </w:tcPr>
          <w:p w14:paraId="408DDDD6"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x</w:t>
            </w:r>
            <w:r w:rsidRPr="006B42E8">
              <w:rPr>
                <w:sz w:val="20"/>
                <w:szCs w:val="20"/>
              </w:rPr>
              <w:t>-coordinate position of the audio source</w:t>
            </w:r>
          </w:p>
        </w:tc>
        <w:tc>
          <w:tcPr>
            <w:tcW w:w="1242" w:type="dxa"/>
            <w:tcBorders>
              <w:top w:val="single" w:sz="12" w:space="0" w:color="auto"/>
              <w:right w:val="single" w:sz="12" w:space="0" w:color="auto"/>
            </w:tcBorders>
            <w:tcMar>
              <w:left w:w="51" w:type="dxa"/>
              <w:right w:w="51" w:type="dxa"/>
            </w:tcMar>
            <w:vAlign w:val="center"/>
          </w:tcPr>
          <w:p w14:paraId="1D84248D"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0108C275" w14:textId="77777777" w:rsidTr="00823B45">
        <w:trPr>
          <w:jc w:val="center"/>
        </w:trPr>
        <w:tc>
          <w:tcPr>
            <w:tcW w:w="1372" w:type="dxa"/>
            <w:vMerge/>
            <w:tcBorders>
              <w:left w:val="single" w:sz="12" w:space="0" w:color="auto"/>
            </w:tcBorders>
            <w:tcMar>
              <w:left w:w="51" w:type="dxa"/>
              <w:right w:w="51" w:type="dxa"/>
            </w:tcMar>
            <w:vAlign w:val="center"/>
          </w:tcPr>
          <w:p w14:paraId="12C25243"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43DA9F31"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351A0640"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positionY</w:t>
            </w:r>
            <w:proofErr w:type="spellEnd"/>
          </w:p>
        </w:tc>
        <w:tc>
          <w:tcPr>
            <w:tcW w:w="4677" w:type="dxa"/>
            <w:tcMar>
              <w:left w:w="51" w:type="dxa"/>
              <w:right w:w="51" w:type="dxa"/>
            </w:tcMar>
            <w:vAlign w:val="center"/>
          </w:tcPr>
          <w:p w14:paraId="426E8ADC"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y</w:t>
            </w:r>
            <w:r w:rsidRPr="006B42E8">
              <w:rPr>
                <w:sz w:val="20"/>
                <w:szCs w:val="20"/>
              </w:rPr>
              <w:t>-coordinate position of the audio source</w:t>
            </w:r>
          </w:p>
        </w:tc>
        <w:tc>
          <w:tcPr>
            <w:tcW w:w="1242" w:type="dxa"/>
            <w:tcBorders>
              <w:right w:val="single" w:sz="12" w:space="0" w:color="auto"/>
            </w:tcBorders>
            <w:tcMar>
              <w:left w:w="51" w:type="dxa"/>
              <w:right w:w="51" w:type="dxa"/>
            </w:tcMar>
            <w:vAlign w:val="center"/>
          </w:tcPr>
          <w:p w14:paraId="25D1E9F2"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58BF3563" w14:textId="77777777" w:rsidTr="00823B45">
        <w:trPr>
          <w:jc w:val="center"/>
        </w:trPr>
        <w:tc>
          <w:tcPr>
            <w:tcW w:w="1372" w:type="dxa"/>
            <w:vMerge/>
            <w:tcBorders>
              <w:left w:val="single" w:sz="12" w:space="0" w:color="auto"/>
            </w:tcBorders>
            <w:tcMar>
              <w:left w:w="51" w:type="dxa"/>
              <w:right w:w="51" w:type="dxa"/>
            </w:tcMar>
            <w:vAlign w:val="center"/>
          </w:tcPr>
          <w:p w14:paraId="4818B84D"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77634BD8"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37619C06"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positionZ</w:t>
            </w:r>
            <w:proofErr w:type="spellEnd"/>
          </w:p>
        </w:tc>
        <w:tc>
          <w:tcPr>
            <w:tcW w:w="4677" w:type="dxa"/>
            <w:tcMar>
              <w:left w:w="51" w:type="dxa"/>
              <w:right w:w="51" w:type="dxa"/>
            </w:tcMar>
            <w:vAlign w:val="center"/>
          </w:tcPr>
          <w:p w14:paraId="36AB6414"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z</w:t>
            </w:r>
            <w:r w:rsidRPr="006B42E8">
              <w:rPr>
                <w:sz w:val="20"/>
                <w:szCs w:val="20"/>
              </w:rPr>
              <w:t>-coordinate position of the audio source</w:t>
            </w:r>
          </w:p>
        </w:tc>
        <w:tc>
          <w:tcPr>
            <w:tcW w:w="1242" w:type="dxa"/>
            <w:tcBorders>
              <w:right w:val="single" w:sz="12" w:space="0" w:color="auto"/>
            </w:tcBorders>
            <w:tcMar>
              <w:left w:w="51" w:type="dxa"/>
              <w:right w:w="51" w:type="dxa"/>
            </w:tcMar>
            <w:vAlign w:val="center"/>
          </w:tcPr>
          <w:p w14:paraId="682B1B32"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0543C527" w14:textId="77777777" w:rsidTr="00823B45">
        <w:trPr>
          <w:jc w:val="center"/>
        </w:trPr>
        <w:tc>
          <w:tcPr>
            <w:tcW w:w="1372" w:type="dxa"/>
            <w:vMerge/>
            <w:tcBorders>
              <w:left w:val="single" w:sz="12" w:space="0" w:color="auto"/>
            </w:tcBorders>
            <w:tcMar>
              <w:left w:w="51" w:type="dxa"/>
              <w:right w:w="51" w:type="dxa"/>
            </w:tcMar>
            <w:vAlign w:val="center"/>
          </w:tcPr>
          <w:p w14:paraId="3A700A35" w14:textId="77777777" w:rsidR="00990FE7" w:rsidRDefault="00990FE7" w:rsidP="00823B45">
            <w:pPr>
              <w:spacing w:before="40" w:after="40" w:line="240" w:lineRule="auto"/>
              <w:jc w:val="left"/>
              <w:rPr>
                <w:sz w:val="20"/>
                <w:szCs w:val="20"/>
              </w:rPr>
            </w:pPr>
          </w:p>
        </w:tc>
        <w:tc>
          <w:tcPr>
            <w:tcW w:w="1004" w:type="dxa"/>
            <w:vMerge w:val="restart"/>
            <w:tcMar>
              <w:left w:w="51" w:type="dxa"/>
              <w:right w:w="51" w:type="dxa"/>
            </w:tcMar>
            <w:vAlign w:val="center"/>
          </w:tcPr>
          <w:p w14:paraId="774454AA" w14:textId="77777777" w:rsidR="00990FE7" w:rsidRPr="006B42E8" w:rsidRDefault="00990FE7" w:rsidP="00823B45">
            <w:pPr>
              <w:spacing w:before="40" w:after="40" w:line="240" w:lineRule="auto"/>
              <w:jc w:val="left"/>
              <w:rPr>
                <w:sz w:val="20"/>
                <w:szCs w:val="20"/>
              </w:rPr>
            </w:pPr>
            <w:r>
              <w:rPr>
                <w:sz w:val="20"/>
                <w:szCs w:val="20"/>
              </w:rPr>
              <w:t>Distance gain</w:t>
            </w:r>
          </w:p>
        </w:tc>
        <w:tc>
          <w:tcPr>
            <w:tcW w:w="1560" w:type="dxa"/>
            <w:tcMar>
              <w:left w:w="51" w:type="dxa"/>
              <w:right w:w="51" w:type="dxa"/>
            </w:tcMar>
            <w:vAlign w:val="center"/>
          </w:tcPr>
          <w:p w14:paraId="1370ED8E" w14:textId="77777777" w:rsidR="00990FE7" w:rsidRPr="006B42E8" w:rsidRDefault="00990FE7" w:rsidP="00823B45">
            <w:pPr>
              <w:spacing w:before="40" w:after="40" w:line="240" w:lineRule="auto"/>
              <w:jc w:val="left"/>
              <w:rPr>
                <w:sz w:val="20"/>
                <w:szCs w:val="20"/>
              </w:rPr>
            </w:pPr>
            <w:proofErr w:type="spellStart"/>
            <w:r w:rsidRPr="006B42E8">
              <w:rPr>
                <w:sz w:val="20"/>
                <w:szCs w:val="20"/>
              </w:rPr>
              <w:t>distanceModel</w:t>
            </w:r>
            <w:proofErr w:type="spellEnd"/>
          </w:p>
        </w:tc>
        <w:tc>
          <w:tcPr>
            <w:tcW w:w="4677" w:type="dxa"/>
            <w:tcMar>
              <w:left w:w="51" w:type="dxa"/>
              <w:right w:w="51" w:type="dxa"/>
            </w:tcMar>
            <w:vAlign w:val="center"/>
          </w:tcPr>
          <w:p w14:paraId="6E56145C" w14:textId="77777777" w:rsidR="00990FE7" w:rsidRPr="006B42E8" w:rsidRDefault="00990FE7" w:rsidP="00823B45">
            <w:pPr>
              <w:spacing w:before="40" w:after="40" w:line="240" w:lineRule="auto"/>
              <w:jc w:val="left"/>
              <w:rPr>
                <w:sz w:val="20"/>
                <w:szCs w:val="20"/>
              </w:rPr>
            </w:pPr>
            <w:r w:rsidRPr="006B42E8">
              <w:rPr>
                <w:sz w:val="20"/>
                <w:szCs w:val="20"/>
              </w:rPr>
              <w:t>Specifies the distance model used by this </w:t>
            </w:r>
            <w:proofErr w:type="spellStart"/>
            <w:r w:rsidRPr="006B42E8">
              <w:rPr>
                <w:sz w:val="20"/>
                <w:szCs w:val="20"/>
              </w:rPr>
              <w:t>PannerNode</w:t>
            </w:r>
            <w:proofErr w:type="spellEnd"/>
          </w:p>
        </w:tc>
        <w:tc>
          <w:tcPr>
            <w:tcW w:w="1242" w:type="dxa"/>
            <w:tcBorders>
              <w:right w:val="single" w:sz="12" w:space="0" w:color="auto"/>
            </w:tcBorders>
            <w:tcMar>
              <w:left w:w="51" w:type="dxa"/>
              <w:right w:w="51" w:type="dxa"/>
            </w:tcMar>
            <w:vAlign w:val="center"/>
          </w:tcPr>
          <w:p w14:paraId="7757FAF7" w14:textId="77777777" w:rsidR="00990FE7" w:rsidRPr="006B42E8" w:rsidRDefault="00990FE7" w:rsidP="00823B45">
            <w:pPr>
              <w:spacing w:before="40" w:after="40" w:line="240" w:lineRule="auto"/>
              <w:jc w:val="left"/>
              <w:rPr>
                <w:sz w:val="20"/>
                <w:szCs w:val="20"/>
              </w:rPr>
            </w:pPr>
            <w:r w:rsidRPr="006B42E8">
              <w:rPr>
                <w:sz w:val="20"/>
                <w:szCs w:val="20"/>
              </w:rPr>
              <w:t>‘inverse’</w:t>
            </w:r>
          </w:p>
        </w:tc>
      </w:tr>
      <w:tr w:rsidR="00990FE7" w14:paraId="7CAE53E2" w14:textId="77777777" w:rsidTr="00823B45">
        <w:trPr>
          <w:jc w:val="center"/>
        </w:trPr>
        <w:tc>
          <w:tcPr>
            <w:tcW w:w="1372" w:type="dxa"/>
            <w:vMerge/>
            <w:tcBorders>
              <w:left w:val="single" w:sz="12" w:space="0" w:color="auto"/>
            </w:tcBorders>
            <w:tcMar>
              <w:left w:w="51" w:type="dxa"/>
              <w:right w:w="51" w:type="dxa"/>
            </w:tcMar>
            <w:vAlign w:val="center"/>
          </w:tcPr>
          <w:p w14:paraId="13EF208B"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57C030E3"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03205DBE" w14:textId="77777777" w:rsidR="00990FE7" w:rsidRPr="006B42E8" w:rsidRDefault="00990FE7" w:rsidP="00823B45">
            <w:pPr>
              <w:spacing w:before="40" w:after="40" w:line="240" w:lineRule="auto"/>
              <w:jc w:val="left"/>
              <w:rPr>
                <w:sz w:val="20"/>
                <w:szCs w:val="20"/>
              </w:rPr>
            </w:pPr>
            <w:proofErr w:type="spellStart"/>
            <w:r w:rsidRPr="006B42E8">
              <w:rPr>
                <w:sz w:val="20"/>
                <w:szCs w:val="20"/>
              </w:rPr>
              <w:t>refDistance</w:t>
            </w:r>
            <w:proofErr w:type="spellEnd"/>
          </w:p>
        </w:tc>
        <w:tc>
          <w:tcPr>
            <w:tcW w:w="4677" w:type="dxa"/>
            <w:tcMar>
              <w:left w:w="51" w:type="dxa"/>
              <w:right w:w="51" w:type="dxa"/>
            </w:tcMar>
            <w:vAlign w:val="center"/>
          </w:tcPr>
          <w:p w14:paraId="0BB8FD5F" w14:textId="77777777" w:rsidR="00990FE7" w:rsidRPr="006B42E8" w:rsidRDefault="00990FE7" w:rsidP="00823B45">
            <w:pPr>
              <w:spacing w:before="40" w:after="40" w:line="240" w:lineRule="auto"/>
              <w:jc w:val="left"/>
              <w:rPr>
                <w:sz w:val="20"/>
                <w:szCs w:val="20"/>
              </w:rPr>
            </w:pPr>
            <w:r>
              <w:rPr>
                <w:sz w:val="20"/>
                <w:szCs w:val="20"/>
              </w:rPr>
              <w:t xml:space="preserve">The distance beyond which attenuation is applied  as source moves away from </w:t>
            </w:r>
            <w:proofErr w:type="spellStart"/>
            <w:r>
              <w:rPr>
                <w:sz w:val="20"/>
                <w:szCs w:val="20"/>
              </w:rPr>
              <w:t>listenr</w:t>
            </w:r>
            <w:proofErr w:type="spellEnd"/>
          </w:p>
        </w:tc>
        <w:tc>
          <w:tcPr>
            <w:tcW w:w="1242" w:type="dxa"/>
            <w:tcBorders>
              <w:right w:val="single" w:sz="12" w:space="0" w:color="auto"/>
            </w:tcBorders>
            <w:tcMar>
              <w:left w:w="51" w:type="dxa"/>
              <w:right w:w="51" w:type="dxa"/>
            </w:tcMar>
            <w:vAlign w:val="center"/>
          </w:tcPr>
          <w:p w14:paraId="52DCD398" w14:textId="77777777" w:rsidR="00990FE7" w:rsidRPr="006B42E8" w:rsidRDefault="00990FE7" w:rsidP="00823B45">
            <w:pPr>
              <w:spacing w:before="40" w:after="40" w:line="240" w:lineRule="auto"/>
              <w:jc w:val="left"/>
              <w:rPr>
                <w:sz w:val="20"/>
                <w:szCs w:val="20"/>
              </w:rPr>
            </w:pPr>
            <w:r w:rsidRPr="006B42E8">
              <w:rPr>
                <w:sz w:val="20"/>
                <w:szCs w:val="20"/>
              </w:rPr>
              <w:t>1</w:t>
            </w:r>
          </w:p>
        </w:tc>
      </w:tr>
      <w:tr w:rsidR="00990FE7" w14:paraId="6001BCC9" w14:textId="77777777" w:rsidTr="00823B45">
        <w:trPr>
          <w:jc w:val="center"/>
        </w:trPr>
        <w:tc>
          <w:tcPr>
            <w:tcW w:w="1372" w:type="dxa"/>
            <w:vMerge/>
            <w:tcBorders>
              <w:left w:val="single" w:sz="12" w:space="0" w:color="auto"/>
            </w:tcBorders>
            <w:tcMar>
              <w:left w:w="51" w:type="dxa"/>
              <w:right w:w="51" w:type="dxa"/>
            </w:tcMar>
            <w:vAlign w:val="center"/>
          </w:tcPr>
          <w:p w14:paraId="46D508AD"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75BAAD2F"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1592EA33" w14:textId="77777777" w:rsidR="00990FE7" w:rsidRPr="006B42E8" w:rsidRDefault="00990FE7" w:rsidP="00823B45">
            <w:pPr>
              <w:spacing w:before="40" w:after="40" w:line="240" w:lineRule="auto"/>
              <w:jc w:val="left"/>
              <w:rPr>
                <w:sz w:val="20"/>
                <w:szCs w:val="20"/>
              </w:rPr>
            </w:pPr>
            <w:proofErr w:type="spellStart"/>
            <w:r w:rsidRPr="006B42E8">
              <w:rPr>
                <w:sz w:val="20"/>
                <w:szCs w:val="20"/>
              </w:rPr>
              <w:t>maxDistance</w:t>
            </w:r>
            <w:proofErr w:type="spellEnd"/>
          </w:p>
        </w:tc>
        <w:tc>
          <w:tcPr>
            <w:tcW w:w="4677" w:type="dxa"/>
            <w:tcMar>
              <w:left w:w="51" w:type="dxa"/>
              <w:right w:w="51" w:type="dxa"/>
            </w:tcMar>
            <w:vAlign w:val="center"/>
          </w:tcPr>
          <w:p w14:paraId="402F5F66" w14:textId="77777777" w:rsidR="00990FE7" w:rsidRPr="006B42E8" w:rsidRDefault="00990FE7" w:rsidP="00823B45">
            <w:pPr>
              <w:spacing w:before="40" w:after="40" w:line="240" w:lineRule="auto"/>
              <w:jc w:val="left"/>
              <w:rPr>
                <w:sz w:val="20"/>
                <w:szCs w:val="20"/>
              </w:rPr>
            </w:pPr>
            <w:r w:rsidRPr="006B42E8">
              <w:rPr>
                <w:sz w:val="20"/>
                <w:szCs w:val="20"/>
              </w:rPr>
              <w:t xml:space="preserve">maximum distance between source and listener, after which </w:t>
            </w:r>
            <w:r>
              <w:rPr>
                <w:sz w:val="20"/>
                <w:szCs w:val="20"/>
              </w:rPr>
              <w:t xml:space="preserve">distance gain is </w:t>
            </w:r>
            <w:r w:rsidRPr="006B42E8">
              <w:rPr>
                <w:sz w:val="20"/>
                <w:szCs w:val="20"/>
              </w:rPr>
              <w:t>not reduced further</w:t>
            </w:r>
          </w:p>
        </w:tc>
        <w:tc>
          <w:tcPr>
            <w:tcW w:w="1242" w:type="dxa"/>
            <w:tcBorders>
              <w:right w:val="single" w:sz="12" w:space="0" w:color="auto"/>
            </w:tcBorders>
            <w:tcMar>
              <w:left w:w="51" w:type="dxa"/>
              <w:right w:w="51" w:type="dxa"/>
            </w:tcMar>
            <w:vAlign w:val="center"/>
          </w:tcPr>
          <w:p w14:paraId="746BA0B9" w14:textId="77777777" w:rsidR="00990FE7" w:rsidRPr="006B42E8" w:rsidRDefault="00990FE7" w:rsidP="00823B45">
            <w:pPr>
              <w:spacing w:before="40" w:after="40" w:line="240" w:lineRule="auto"/>
              <w:jc w:val="left"/>
              <w:rPr>
                <w:sz w:val="20"/>
                <w:szCs w:val="20"/>
              </w:rPr>
            </w:pPr>
            <w:r w:rsidRPr="006B42E8">
              <w:rPr>
                <w:sz w:val="20"/>
                <w:szCs w:val="20"/>
              </w:rPr>
              <w:t>10000</w:t>
            </w:r>
          </w:p>
        </w:tc>
      </w:tr>
      <w:tr w:rsidR="00990FE7" w14:paraId="4BA31B67" w14:textId="77777777" w:rsidTr="00823B45">
        <w:trPr>
          <w:jc w:val="center"/>
        </w:trPr>
        <w:tc>
          <w:tcPr>
            <w:tcW w:w="1372" w:type="dxa"/>
            <w:vMerge/>
            <w:tcBorders>
              <w:left w:val="single" w:sz="12" w:space="0" w:color="auto"/>
            </w:tcBorders>
            <w:tcMar>
              <w:left w:w="51" w:type="dxa"/>
              <w:right w:w="51" w:type="dxa"/>
            </w:tcMar>
            <w:vAlign w:val="center"/>
          </w:tcPr>
          <w:p w14:paraId="3DB4544B"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4A12A2F4"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48023F16" w14:textId="77777777" w:rsidR="00990FE7" w:rsidRPr="006B42E8" w:rsidRDefault="00990FE7" w:rsidP="00823B45">
            <w:pPr>
              <w:spacing w:before="40" w:after="40" w:line="240" w:lineRule="auto"/>
              <w:jc w:val="left"/>
              <w:rPr>
                <w:sz w:val="20"/>
                <w:szCs w:val="20"/>
              </w:rPr>
            </w:pPr>
            <w:proofErr w:type="spellStart"/>
            <w:r w:rsidRPr="006B42E8">
              <w:rPr>
                <w:sz w:val="20"/>
                <w:szCs w:val="20"/>
              </w:rPr>
              <w:t>rolloffFactor</w:t>
            </w:r>
            <w:proofErr w:type="spellEnd"/>
          </w:p>
        </w:tc>
        <w:tc>
          <w:tcPr>
            <w:tcW w:w="4677" w:type="dxa"/>
            <w:tcMar>
              <w:left w:w="51" w:type="dxa"/>
              <w:right w:w="51" w:type="dxa"/>
            </w:tcMar>
            <w:vAlign w:val="center"/>
          </w:tcPr>
          <w:p w14:paraId="193AFDAB" w14:textId="77777777" w:rsidR="00990FE7" w:rsidRPr="006B42E8" w:rsidRDefault="00990FE7" w:rsidP="00823B45">
            <w:pPr>
              <w:spacing w:before="40" w:after="40" w:line="240" w:lineRule="auto"/>
              <w:jc w:val="left"/>
              <w:rPr>
                <w:sz w:val="20"/>
                <w:szCs w:val="20"/>
              </w:rPr>
            </w:pPr>
            <w:r>
              <w:rPr>
                <w:sz w:val="20"/>
                <w:szCs w:val="20"/>
              </w:rPr>
              <w:t>H</w:t>
            </w:r>
            <w:r w:rsidRPr="006B42E8">
              <w:rPr>
                <w:sz w:val="20"/>
                <w:szCs w:val="20"/>
              </w:rPr>
              <w:t xml:space="preserve">ow quickly </w:t>
            </w:r>
            <w:r>
              <w:rPr>
                <w:sz w:val="20"/>
                <w:szCs w:val="20"/>
              </w:rPr>
              <w:t>gain</w:t>
            </w:r>
            <w:r w:rsidRPr="006B42E8">
              <w:rPr>
                <w:sz w:val="20"/>
                <w:szCs w:val="20"/>
              </w:rPr>
              <w:t xml:space="preserve"> reduced as source moves away from listener</w:t>
            </w:r>
          </w:p>
        </w:tc>
        <w:tc>
          <w:tcPr>
            <w:tcW w:w="1242" w:type="dxa"/>
            <w:tcBorders>
              <w:right w:val="single" w:sz="12" w:space="0" w:color="auto"/>
            </w:tcBorders>
            <w:tcMar>
              <w:left w:w="51" w:type="dxa"/>
              <w:right w:w="51" w:type="dxa"/>
            </w:tcMar>
            <w:vAlign w:val="center"/>
          </w:tcPr>
          <w:p w14:paraId="07225853" w14:textId="77777777" w:rsidR="00990FE7" w:rsidRPr="006B42E8" w:rsidRDefault="00990FE7" w:rsidP="00823B45">
            <w:pPr>
              <w:spacing w:before="40" w:after="40" w:line="240" w:lineRule="auto"/>
              <w:jc w:val="left"/>
              <w:rPr>
                <w:sz w:val="20"/>
                <w:szCs w:val="20"/>
              </w:rPr>
            </w:pPr>
            <w:r w:rsidRPr="006B42E8">
              <w:rPr>
                <w:sz w:val="20"/>
                <w:szCs w:val="20"/>
              </w:rPr>
              <w:t>1</w:t>
            </w:r>
          </w:p>
        </w:tc>
      </w:tr>
      <w:tr w:rsidR="00990FE7" w14:paraId="4A9A4A81" w14:textId="77777777" w:rsidTr="00823B45">
        <w:trPr>
          <w:jc w:val="center"/>
        </w:trPr>
        <w:tc>
          <w:tcPr>
            <w:tcW w:w="1372" w:type="dxa"/>
            <w:vMerge/>
            <w:tcBorders>
              <w:left w:val="single" w:sz="12" w:space="0" w:color="auto"/>
            </w:tcBorders>
            <w:tcMar>
              <w:left w:w="51" w:type="dxa"/>
              <w:right w:w="51" w:type="dxa"/>
            </w:tcMar>
            <w:vAlign w:val="center"/>
          </w:tcPr>
          <w:p w14:paraId="4B5F218C" w14:textId="77777777" w:rsidR="00990FE7" w:rsidRDefault="00990FE7" w:rsidP="00823B45">
            <w:pPr>
              <w:spacing w:before="40" w:after="40" w:line="240" w:lineRule="auto"/>
              <w:jc w:val="left"/>
              <w:rPr>
                <w:sz w:val="20"/>
                <w:szCs w:val="20"/>
              </w:rPr>
            </w:pPr>
          </w:p>
        </w:tc>
        <w:tc>
          <w:tcPr>
            <w:tcW w:w="1004" w:type="dxa"/>
            <w:vMerge w:val="restart"/>
            <w:tcMar>
              <w:left w:w="51" w:type="dxa"/>
              <w:right w:w="51" w:type="dxa"/>
            </w:tcMar>
            <w:vAlign w:val="center"/>
          </w:tcPr>
          <w:p w14:paraId="1B96DD9D" w14:textId="77777777" w:rsidR="00990FE7" w:rsidRPr="006B42E8" w:rsidRDefault="00990FE7" w:rsidP="00823B45">
            <w:pPr>
              <w:spacing w:before="40" w:after="40" w:line="240" w:lineRule="auto"/>
              <w:jc w:val="left"/>
              <w:rPr>
                <w:sz w:val="20"/>
                <w:szCs w:val="20"/>
              </w:rPr>
            </w:pPr>
            <w:r>
              <w:rPr>
                <w:sz w:val="20"/>
                <w:szCs w:val="20"/>
              </w:rPr>
              <w:t>Directivity gain</w:t>
            </w:r>
          </w:p>
        </w:tc>
        <w:tc>
          <w:tcPr>
            <w:tcW w:w="1560" w:type="dxa"/>
            <w:tcMar>
              <w:left w:w="51" w:type="dxa"/>
              <w:right w:w="51" w:type="dxa"/>
            </w:tcMar>
            <w:vAlign w:val="center"/>
          </w:tcPr>
          <w:p w14:paraId="05C09D24" w14:textId="77777777" w:rsidR="00990FE7" w:rsidRPr="006B42E8" w:rsidRDefault="00990FE7" w:rsidP="00823B45">
            <w:pPr>
              <w:spacing w:before="40" w:after="40" w:line="240" w:lineRule="auto"/>
              <w:jc w:val="left"/>
              <w:rPr>
                <w:sz w:val="20"/>
                <w:szCs w:val="20"/>
              </w:rPr>
            </w:pPr>
            <w:proofErr w:type="spellStart"/>
            <w:r w:rsidRPr="006B42E8">
              <w:rPr>
                <w:sz w:val="20"/>
                <w:szCs w:val="20"/>
              </w:rPr>
              <w:t>coneInnerAngle</w:t>
            </w:r>
            <w:proofErr w:type="spellEnd"/>
          </w:p>
        </w:tc>
        <w:tc>
          <w:tcPr>
            <w:tcW w:w="4677" w:type="dxa"/>
            <w:tcMar>
              <w:left w:w="51" w:type="dxa"/>
              <w:right w:w="51" w:type="dxa"/>
            </w:tcMar>
            <w:vAlign w:val="center"/>
          </w:tcPr>
          <w:p w14:paraId="49591E08" w14:textId="77777777" w:rsidR="00990FE7" w:rsidRPr="006B42E8" w:rsidRDefault="00990FE7" w:rsidP="00823B45">
            <w:pPr>
              <w:spacing w:before="40" w:after="40" w:line="240" w:lineRule="auto"/>
              <w:jc w:val="left"/>
              <w:rPr>
                <w:sz w:val="20"/>
                <w:szCs w:val="20"/>
              </w:rPr>
            </w:pPr>
            <w:r w:rsidRPr="006B42E8">
              <w:rPr>
                <w:sz w:val="20"/>
                <w:szCs w:val="20"/>
              </w:rPr>
              <w:t>Angle</w:t>
            </w:r>
            <w:r>
              <w:rPr>
                <w:sz w:val="20"/>
                <w:szCs w:val="20"/>
              </w:rPr>
              <w:t xml:space="preserve"> </w:t>
            </w:r>
            <w:r w:rsidRPr="006B42E8">
              <w:rPr>
                <w:sz w:val="20"/>
                <w:szCs w:val="20"/>
              </w:rPr>
              <w:t xml:space="preserve">inside of which there will be no </w:t>
            </w:r>
            <w:r>
              <w:rPr>
                <w:sz w:val="20"/>
                <w:szCs w:val="20"/>
              </w:rPr>
              <w:t>gain</w:t>
            </w:r>
            <w:r w:rsidRPr="006B42E8">
              <w:rPr>
                <w:sz w:val="20"/>
                <w:szCs w:val="20"/>
              </w:rPr>
              <w:t xml:space="preserve"> reduction</w:t>
            </w:r>
          </w:p>
        </w:tc>
        <w:tc>
          <w:tcPr>
            <w:tcW w:w="1242" w:type="dxa"/>
            <w:tcBorders>
              <w:right w:val="single" w:sz="12" w:space="0" w:color="auto"/>
            </w:tcBorders>
            <w:tcMar>
              <w:left w:w="51" w:type="dxa"/>
              <w:right w:w="51" w:type="dxa"/>
            </w:tcMar>
            <w:vAlign w:val="center"/>
          </w:tcPr>
          <w:p w14:paraId="7AE1FC55" w14:textId="77777777" w:rsidR="00990FE7" w:rsidRPr="006B42E8" w:rsidRDefault="00990FE7" w:rsidP="00823B45">
            <w:pPr>
              <w:spacing w:before="40" w:after="40" w:line="240" w:lineRule="auto"/>
              <w:jc w:val="left"/>
              <w:rPr>
                <w:sz w:val="20"/>
                <w:szCs w:val="20"/>
              </w:rPr>
            </w:pPr>
            <w:r w:rsidRPr="006B42E8">
              <w:rPr>
                <w:sz w:val="20"/>
                <w:szCs w:val="20"/>
              </w:rPr>
              <w:t>360</w:t>
            </w:r>
          </w:p>
        </w:tc>
      </w:tr>
      <w:tr w:rsidR="00990FE7" w14:paraId="25CB6DF0" w14:textId="77777777" w:rsidTr="00823B45">
        <w:trPr>
          <w:jc w:val="center"/>
        </w:trPr>
        <w:tc>
          <w:tcPr>
            <w:tcW w:w="1372" w:type="dxa"/>
            <w:vMerge/>
            <w:tcBorders>
              <w:left w:val="single" w:sz="12" w:space="0" w:color="auto"/>
            </w:tcBorders>
            <w:tcMar>
              <w:left w:w="51" w:type="dxa"/>
              <w:right w:w="51" w:type="dxa"/>
            </w:tcMar>
            <w:vAlign w:val="center"/>
          </w:tcPr>
          <w:p w14:paraId="1C2919FF"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FD70B06"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27CED8A5" w14:textId="77777777" w:rsidR="00990FE7" w:rsidRPr="006B42E8" w:rsidRDefault="00990FE7" w:rsidP="00823B45">
            <w:pPr>
              <w:spacing w:before="40" w:after="40" w:line="240" w:lineRule="auto"/>
              <w:jc w:val="left"/>
              <w:rPr>
                <w:sz w:val="20"/>
                <w:szCs w:val="20"/>
              </w:rPr>
            </w:pPr>
            <w:proofErr w:type="spellStart"/>
            <w:r w:rsidRPr="006B42E8">
              <w:rPr>
                <w:sz w:val="20"/>
                <w:szCs w:val="20"/>
              </w:rPr>
              <w:t>coneOuterAngle</w:t>
            </w:r>
            <w:proofErr w:type="spellEnd"/>
          </w:p>
        </w:tc>
        <w:tc>
          <w:tcPr>
            <w:tcW w:w="4677" w:type="dxa"/>
            <w:tcMar>
              <w:left w:w="51" w:type="dxa"/>
              <w:right w:w="51" w:type="dxa"/>
            </w:tcMar>
            <w:vAlign w:val="center"/>
          </w:tcPr>
          <w:p w14:paraId="455A0855" w14:textId="77777777" w:rsidR="00990FE7" w:rsidRPr="006B42E8" w:rsidRDefault="00990FE7" w:rsidP="00823B45">
            <w:pPr>
              <w:spacing w:before="40" w:after="40" w:line="240" w:lineRule="auto"/>
              <w:jc w:val="left"/>
              <w:rPr>
                <w:sz w:val="20"/>
                <w:szCs w:val="20"/>
              </w:rPr>
            </w:pPr>
            <w:r w:rsidRPr="006B42E8">
              <w:rPr>
                <w:sz w:val="20"/>
                <w:szCs w:val="20"/>
              </w:rPr>
              <w:t>Angle</w:t>
            </w:r>
            <w:r>
              <w:rPr>
                <w:sz w:val="20"/>
                <w:szCs w:val="20"/>
              </w:rPr>
              <w:t xml:space="preserve"> </w:t>
            </w:r>
            <w:r w:rsidRPr="006B42E8">
              <w:rPr>
                <w:sz w:val="20"/>
                <w:szCs w:val="20"/>
              </w:rPr>
              <w:t xml:space="preserve">outside of which </w:t>
            </w:r>
            <w:proofErr w:type="spellStart"/>
            <w:r w:rsidRPr="006B42E8">
              <w:rPr>
                <w:sz w:val="20"/>
                <w:szCs w:val="20"/>
              </w:rPr>
              <w:t>coneOuterGain</w:t>
            </w:r>
            <w:proofErr w:type="spellEnd"/>
            <w:r w:rsidRPr="006B42E8">
              <w:rPr>
                <w:sz w:val="20"/>
                <w:szCs w:val="20"/>
              </w:rPr>
              <w:t xml:space="preserve"> </w:t>
            </w:r>
            <w:r>
              <w:rPr>
                <w:sz w:val="20"/>
                <w:szCs w:val="20"/>
              </w:rPr>
              <w:t>is applied</w:t>
            </w:r>
          </w:p>
        </w:tc>
        <w:tc>
          <w:tcPr>
            <w:tcW w:w="1242" w:type="dxa"/>
            <w:tcBorders>
              <w:right w:val="single" w:sz="12" w:space="0" w:color="auto"/>
            </w:tcBorders>
            <w:tcMar>
              <w:left w:w="51" w:type="dxa"/>
              <w:right w:w="51" w:type="dxa"/>
            </w:tcMar>
            <w:vAlign w:val="center"/>
          </w:tcPr>
          <w:p w14:paraId="29FE8F47" w14:textId="77777777" w:rsidR="00990FE7" w:rsidRPr="006B42E8" w:rsidRDefault="00990FE7" w:rsidP="00823B45">
            <w:pPr>
              <w:spacing w:before="40" w:after="40" w:line="240" w:lineRule="auto"/>
              <w:jc w:val="left"/>
              <w:rPr>
                <w:sz w:val="20"/>
                <w:szCs w:val="20"/>
              </w:rPr>
            </w:pPr>
            <w:r w:rsidRPr="006B42E8">
              <w:rPr>
                <w:sz w:val="20"/>
                <w:szCs w:val="20"/>
              </w:rPr>
              <w:t>360</w:t>
            </w:r>
          </w:p>
        </w:tc>
      </w:tr>
      <w:tr w:rsidR="00990FE7" w14:paraId="75768273" w14:textId="77777777" w:rsidTr="00823B45">
        <w:trPr>
          <w:jc w:val="center"/>
        </w:trPr>
        <w:tc>
          <w:tcPr>
            <w:tcW w:w="1372" w:type="dxa"/>
            <w:vMerge/>
            <w:tcBorders>
              <w:left w:val="single" w:sz="12" w:space="0" w:color="auto"/>
            </w:tcBorders>
            <w:tcMar>
              <w:left w:w="51" w:type="dxa"/>
              <w:right w:w="51" w:type="dxa"/>
            </w:tcMar>
            <w:vAlign w:val="center"/>
          </w:tcPr>
          <w:p w14:paraId="08454D2F"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5AEB201"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79EFB776" w14:textId="77777777" w:rsidR="00990FE7" w:rsidRPr="006B42E8" w:rsidRDefault="00990FE7" w:rsidP="00823B45">
            <w:pPr>
              <w:spacing w:before="40" w:after="40" w:line="240" w:lineRule="auto"/>
              <w:jc w:val="left"/>
              <w:rPr>
                <w:sz w:val="20"/>
                <w:szCs w:val="20"/>
              </w:rPr>
            </w:pPr>
            <w:proofErr w:type="spellStart"/>
            <w:r w:rsidRPr="006B42E8">
              <w:rPr>
                <w:sz w:val="20"/>
                <w:szCs w:val="20"/>
              </w:rPr>
              <w:t>coneOuterGain</w:t>
            </w:r>
            <w:proofErr w:type="spellEnd"/>
          </w:p>
        </w:tc>
        <w:tc>
          <w:tcPr>
            <w:tcW w:w="4677" w:type="dxa"/>
            <w:tcMar>
              <w:left w:w="51" w:type="dxa"/>
              <w:right w:w="51" w:type="dxa"/>
            </w:tcMar>
            <w:vAlign w:val="center"/>
          </w:tcPr>
          <w:p w14:paraId="7C5E27AB" w14:textId="77777777" w:rsidR="00990FE7" w:rsidRPr="006B42E8" w:rsidRDefault="00990FE7" w:rsidP="00823B45">
            <w:pPr>
              <w:spacing w:before="40" w:after="40" w:line="240" w:lineRule="auto"/>
              <w:jc w:val="left"/>
              <w:rPr>
                <w:sz w:val="20"/>
                <w:szCs w:val="20"/>
              </w:rPr>
            </w:pPr>
            <w:r>
              <w:rPr>
                <w:sz w:val="20"/>
                <w:szCs w:val="20"/>
              </w:rPr>
              <w:t>g</w:t>
            </w:r>
            <w:r w:rsidRPr="006B42E8">
              <w:rPr>
                <w:sz w:val="20"/>
                <w:szCs w:val="20"/>
              </w:rPr>
              <w:t>ain outside of the </w:t>
            </w:r>
            <w:proofErr w:type="spellStart"/>
            <w:r w:rsidRPr="006B42E8">
              <w:rPr>
                <w:sz w:val="20"/>
                <w:szCs w:val="20"/>
              </w:rPr>
              <w:t>coneOuterAngle</w:t>
            </w:r>
            <w:proofErr w:type="spellEnd"/>
            <w:r w:rsidRPr="006B42E8">
              <w:rPr>
                <w:sz w:val="20"/>
                <w:szCs w:val="20"/>
              </w:rPr>
              <w:t>.</w:t>
            </w:r>
          </w:p>
        </w:tc>
        <w:tc>
          <w:tcPr>
            <w:tcW w:w="1242" w:type="dxa"/>
            <w:tcBorders>
              <w:right w:val="single" w:sz="12" w:space="0" w:color="auto"/>
            </w:tcBorders>
            <w:tcMar>
              <w:left w:w="51" w:type="dxa"/>
              <w:right w:w="51" w:type="dxa"/>
            </w:tcMar>
            <w:vAlign w:val="center"/>
          </w:tcPr>
          <w:p w14:paraId="4324CA6D"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2ECDCC08" w14:textId="77777777" w:rsidTr="00823B45">
        <w:trPr>
          <w:jc w:val="center"/>
        </w:trPr>
        <w:tc>
          <w:tcPr>
            <w:tcW w:w="1372" w:type="dxa"/>
            <w:vMerge/>
            <w:tcBorders>
              <w:left w:val="single" w:sz="12" w:space="0" w:color="auto"/>
            </w:tcBorders>
            <w:tcMar>
              <w:left w:w="51" w:type="dxa"/>
              <w:right w:w="51" w:type="dxa"/>
            </w:tcMar>
            <w:vAlign w:val="center"/>
          </w:tcPr>
          <w:p w14:paraId="5E776139"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24D9B3D5"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4ED4A9FA" w14:textId="77777777" w:rsidR="00990FE7" w:rsidRPr="006B42E8" w:rsidRDefault="00990FE7" w:rsidP="00823B45">
            <w:pPr>
              <w:spacing w:before="40" w:after="40" w:line="240" w:lineRule="auto"/>
              <w:jc w:val="left"/>
              <w:rPr>
                <w:sz w:val="20"/>
                <w:szCs w:val="20"/>
              </w:rPr>
            </w:pPr>
            <w:proofErr w:type="spellStart"/>
            <w:r w:rsidRPr="006B42E8">
              <w:rPr>
                <w:sz w:val="20"/>
                <w:szCs w:val="20"/>
              </w:rPr>
              <w:t>orientationX</w:t>
            </w:r>
            <w:proofErr w:type="spellEnd"/>
          </w:p>
        </w:tc>
        <w:tc>
          <w:tcPr>
            <w:tcW w:w="4677" w:type="dxa"/>
            <w:tcMar>
              <w:left w:w="51" w:type="dxa"/>
              <w:right w:w="51" w:type="dxa"/>
            </w:tcMar>
            <w:vAlign w:val="center"/>
          </w:tcPr>
          <w:p w14:paraId="4F89AD1E"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x</w:t>
            </w:r>
            <w:r w:rsidRPr="006B42E8">
              <w:rPr>
                <w:sz w:val="20"/>
                <w:szCs w:val="20"/>
              </w:rPr>
              <w:t xml:space="preserve">-component of </w:t>
            </w:r>
            <w:r>
              <w:rPr>
                <w:sz w:val="20"/>
                <w:szCs w:val="20"/>
              </w:rPr>
              <w:t xml:space="preserve">source’s direction </w:t>
            </w:r>
            <w:r w:rsidRPr="006B42E8">
              <w:rPr>
                <w:sz w:val="20"/>
                <w:szCs w:val="20"/>
              </w:rPr>
              <w:t xml:space="preserve">vector </w:t>
            </w:r>
          </w:p>
        </w:tc>
        <w:tc>
          <w:tcPr>
            <w:tcW w:w="1242" w:type="dxa"/>
            <w:tcBorders>
              <w:right w:val="single" w:sz="12" w:space="0" w:color="auto"/>
            </w:tcBorders>
            <w:tcMar>
              <w:left w:w="51" w:type="dxa"/>
              <w:right w:w="51" w:type="dxa"/>
            </w:tcMar>
            <w:vAlign w:val="center"/>
          </w:tcPr>
          <w:p w14:paraId="6FC334CF" w14:textId="77777777" w:rsidR="00990FE7" w:rsidRPr="006B42E8" w:rsidRDefault="00990FE7" w:rsidP="00823B45">
            <w:pPr>
              <w:spacing w:before="40" w:after="40" w:line="240" w:lineRule="auto"/>
              <w:jc w:val="left"/>
              <w:rPr>
                <w:sz w:val="20"/>
                <w:szCs w:val="20"/>
              </w:rPr>
            </w:pPr>
            <w:r w:rsidRPr="006B42E8">
              <w:rPr>
                <w:sz w:val="20"/>
                <w:szCs w:val="20"/>
              </w:rPr>
              <w:t>1</w:t>
            </w:r>
          </w:p>
        </w:tc>
      </w:tr>
      <w:tr w:rsidR="00990FE7" w14:paraId="32B589AA" w14:textId="77777777" w:rsidTr="00823B45">
        <w:trPr>
          <w:jc w:val="center"/>
        </w:trPr>
        <w:tc>
          <w:tcPr>
            <w:tcW w:w="1372" w:type="dxa"/>
            <w:vMerge/>
            <w:tcBorders>
              <w:left w:val="single" w:sz="12" w:space="0" w:color="auto"/>
            </w:tcBorders>
            <w:tcMar>
              <w:left w:w="51" w:type="dxa"/>
              <w:right w:w="51" w:type="dxa"/>
            </w:tcMar>
            <w:vAlign w:val="center"/>
          </w:tcPr>
          <w:p w14:paraId="281918DD"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5DB9479"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33DBDD05" w14:textId="77777777" w:rsidR="00990FE7" w:rsidRPr="006B42E8" w:rsidRDefault="00990FE7" w:rsidP="00823B45">
            <w:pPr>
              <w:spacing w:before="40" w:after="40" w:line="240" w:lineRule="auto"/>
              <w:jc w:val="left"/>
              <w:rPr>
                <w:sz w:val="20"/>
                <w:szCs w:val="20"/>
              </w:rPr>
            </w:pPr>
            <w:proofErr w:type="spellStart"/>
            <w:r w:rsidRPr="006B42E8">
              <w:rPr>
                <w:sz w:val="20"/>
                <w:szCs w:val="20"/>
              </w:rPr>
              <w:t>orientationY</w:t>
            </w:r>
            <w:proofErr w:type="spellEnd"/>
          </w:p>
        </w:tc>
        <w:tc>
          <w:tcPr>
            <w:tcW w:w="4677" w:type="dxa"/>
            <w:tcMar>
              <w:left w:w="51" w:type="dxa"/>
              <w:right w:w="51" w:type="dxa"/>
            </w:tcMar>
            <w:vAlign w:val="center"/>
          </w:tcPr>
          <w:p w14:paraId="14BAD459"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y</w:t>
            </w:r>
            <w:r w:rsidRPr="006B42E8">
              <w:rPr>
                <w:sz w:val="20"/>
                <w:szCs w:val="20"/>
              </w:rPr>
              <w:t xml:space="preserve">-component of </w:t>
            </w:r>
            <w:r>
              <w:rPr>
                <w:sz w:val="20"/>
                <w:szCs w:val="20"/>
              </w:rPr>
              <w:t xml:space="preserve">source’s direction </w:t>
            </w:r>
            <w:r w:rsidRPr="006B42E8">
              <w:rPr>
                <w:sz w:val="20"/>
                <w:szCs w:val="20"/>
              </w:rPr>
              <w:t>vector</w:t>
            </w:r>
          </w:p>
        </w:tc>
        <w:tc>
          <w:tcPr>
            <w:tcW w:w="1242" w:type="dxa"/>
            <w:tcBorders>
              <w:right w:val="single" w:sz="12" w:space="0" w:color="auto"/>
            </w:tcBorders>
            <w:tcMar>
              <w:left w:w="51" w:type="dxa"/>
              <w:right w:w="51" w:type="dxa"/>
            </w:tcMar>
            <w:vAlign w:val="center"/>
          </w:tcPr>
          <w:p w14:paraId="5E711167"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1DEF5C70" w14:textId="77777777" w:rsidTr="00823B45">
        <w:trPr>
          <w:jc w:val="center"/>
        </w:trPr>
        <w:tc>
          <w:tcPr>
            <w:tcW w:w="1372" w:type="dxa"/>
            <w:vMerge/>
            <w:tcBorders>
              <w:left w:val="single" w:sz="12" w:space="0" w:color="auto"/>
            </w:tcBorders>
            <w:tcMar>
              <w:left w:w="51" w:type="dxa"/>
              <w:right w:w="51" w:type="dxa"/>
            </w:tcMar>
            <w:vAlign w:val="center"/>
          </w:tcPr>
          <w:p w14:paraId="796F1226" w14:textId="77777777" w:rsidR="00990FE7" w:rsidRPr="006B42E8"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35184260" w14:textId="77777777" w:rsidR="00990FE7" w:rsidRPr="006B42E8" w:rsidRDefault="00990FE7" w:rsidP="00823B45">
            <w:pPr>
              <w:spacing w:before="40" w:after="40" w:line="240" w:lineRule="auto"/>
              <w:jc w:val="left"/>
              <w:rPr>
                <w:sz w:val="20"/>
                <w:szCs w:val="20"/>
              </w:rPr>
            </w:pPr>
          </w:p>
        </w:tc>
        <w:tc>
          <w:tcPr>
            <w:tcW w:w="1560" w:type="dxa"/>
            <w:tcMar>
              <w:left w:w="51" w:type="dxa"/>
              <w:right w:w="51" w:type="dxa"/>
            </w:tcMar>
            <w:vAlign w:val="center"/>
          </w:tcPr>
          <w:p w14:paraId="7EB73F67" w14:textId="77777777" w:rsidR="00990FE7" w:rsidRPr="006B42E8" w:rsidRDefault="00990FE7" w:rsidP="00823B45">
            <w:pPr>
              <w:spacing w:before="40" w:after="40" w:line="240" w:lineRule="auto"/>
              <w:jc w:val="left"/>
              <w:rPr>
                <w:sz w:val="20"/>
                <w:szCs w:val="20"/>
              </w:rPr>
            </w:pPr>
            <w:proofErr w:type="spellStart"/>
            <w:r w:rsidRPr="006B42E8">
              <w:rPr>
                <w:sz w:val="20"/>
                <w:szCs w:val="20"/>
              </w:rPr>
              <w:t>orientationZ</w:t>
            </w:r>
            <w:proofErr w:type="spellEnd"/>
          </w:p>
        </w:tc>
        <w:tc>
          <w:tcPr>
            <w:tcW w:w="4677" w:type="dxa"/>
            <w:tcMar>
              <w:left w:w="51" w:type="dxa"/>
              <w:right w:w="51" w:type="dxa"/>
            </w:tcMar>
            <w:vAlign w:val="center"/>
          </w:tcPr>
          <w:p w14:paraId="57084D26" w14:textId="77777777" w:rsidR="00990FE7" w:rsidRPr="006B42E8" w:rsidRDefault="00990FE7" w:rsidP="00823B45">
            <w:pPr>
              <w:spacing w:before="40" w:after="40" w:line="240" w:lineRule="auto"/>
              <w:jc w:val="left"/>
              <w:rPr>
                <w:sz w:val="20"/>
                <w:szCs w:val="20"/>
              </w:rPr>
            </w:pPr>
            <w:r w:rsidRPr="006B42E8">
              <w:rPr>
                <w:sz w:val="20"/>
                <w:szCs w:val="20"/>
                <w:bdr w:val="none" w:sz="0" w:space="0" w:color="auto" w:frame="1"/>
              </w:rPr>
              <w:t>z</w:t>
            </w:r>
            <w:r w:rsidRPr="006B42E8">
              <w:rPr>
                <w:sz w:val="20"/>
                <w:szCs w:val="20"/>
              </w:rPr>
              <w:t xml:space="preserve">-component of </w:t>
            </w:r>
            <w:r>
              <w:rPr>
                <w:sz w:val="20"/>
                <w:szCs w:val="20"/>
              </w:rPr>
              <w:t xml:space="preserve">source’s direction </w:t>
            </w:r>
            <w:r w:rsidRPr="006B42E8">
              <w:rPr>
                <w:sz w:val="20"/>
                <w:szCs w:val="20"/>
              </w:rPr>
              <w:t>vector</w:t>
            </w:r>
          </w:p>
        </w:tc>
        <w:tc>
          <w:tcPr>
            <w:tcW w:w="1242" w:type="dxa"/>
            <w:tcBorders>
              <w:right w:val="single" w:sz="12" w:space="0" w:color="auto"/>
            </w:tcBorders>
            <w:tcMar>
              <w:left w:w="51" w:type="dxa"/>
              <w:right w:w="51" w:type="dxa"/>
            </w:tcMar>
            <w:vAlign w:val="center"/>
          </w:tcPr>
          <w:p w14:paraId="74849905"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1D233746" w14:textId="77777777" w:rsidTr="00823B45">
        <w:trPr>
          <w:jc w:val="center"/>
        </w:trPr>
        <w:tc>
          <w:tcPr>
            <w:tcW w:w="1372" w:type="dxa"/>
            <w:vMerge/>
            <w:tcBorders>
              <w:left w:val="single" w:sz="12" w:space="0" w:color="auto"/>
              <w:bottom w:val="single" w:sz="12" w:space="0" w:color="auto"/>
            </w:tcBorders>
            <w:tcMar>
              <w:left w:w="51" w:type="dxa"/>
              <w:right w:w="51" w:type="dxa"/>
            </w:tcMar>
            <w:vAlign w:val="center"/>
          </w:tcPr>
          <w:p w14:paraId="02BA05D7" w14:textId="77777777" w:rsidR="00990FE7" w:rsidRDefault="00990FE7" w:rsidP="00823B45">
            <w:pPr>
              <w:spacing w:before="40" w:after="40" w:line="240" w:lineRule="auto"/>
              <w:jc w:val="left"/>
              <w:rPr>
                <w:sz w:val="20"/>
                <w:szCs w:val="20"/>
              </w:rPr>
            </w:pPr>
          </w:p>
        </w:tc>
        <w:tc>
          <w:tcPr>
            <w:tcW w:w="1004" w:type="dxa"/>
            <w:tcBorders>
              <w:bottom w:val="single" w:sz="12" w:space="0" w:color="auto"/>
            </w:tcBorders>
            <w:tcMar>
              <w:left w:w="51" w:type="dxa"/>
              <w:right w:w="51" w:type="dxa"/>
            </w:tcMar>
            <w:vAlign w:val="center"/>
          </w:tcPr>
          <w:p w14:paraId="357EB1B8" w14:textId="77777777" w:rsidR="00990FE7" w:rsidRPr="006B42E8" w:rsidRDefault="00990FE7" w:rsidP="00823B45">
            <w:pPr>
              <w:spacing w:before="40" w:after="40" w:line="240" w:lineRule="auto"/>
              <w:jc w:val="left"/>
              <w:rPr>
                <w:sz w:val="20"/>
                <w:szCs w:val="20"/>
              </w:rPr>
            </w:pPr>
            <w:r>
              <w:rPr>
                <w:sz w:val="20"/>
                <w:szCs w:val="20"/>
              </w:rPr>
              <w:t>Panning</w:t>
            </w:r>
          </w:p>
        </w:tc>
        <w:tc>
          <w:tcPr>
            <w:tcW w:w="1560" w:type="dxa"/>
            <w:tcBorders>
              <w:bottom w:val="single" w:sz="12" w:space="0" w:color="auto"/>
            </w:tcBorders>
            <w:tcMar>
              <w:left w:w="51" w:type="dxa"/>
              <w:right w:w="51" w:type="dxa"/>
            </w:tcMar>
            <w:vAlign w:val="center"/>
          </w:tcPr>
          <w:p w14:paraId="5874A48E" w14:textId="77777777" w:rsidR="00990FE7" w:rsidRPr="006B42E8" w:rsidRDefault="00990FE7" w:rsidP="00823B45">
            <w:pPr>
              <w:spacing w:before="40" w:after="40" w:line="240" w:lineRule="auto"/>
              <w:jc w:val="left"/>
              <w:rPr>
                <w:sz w:val="20"/>
                <w:szCs w:val="20"/>
              </w:rPr>
            </w:pPr>
            <w:r w:rsidRPr="006B42E8">
              <w:rPr>
                <w:sz w:val="20"/>
                <w:szCs w:val="20"/>
              </w:rPr>
              <w:t>Panning model</w:t>
            </w:r>
          </w:p>
        </w:tc>
        <w:tc>
          <w:tcPr>
            <w:tcW w:w="4677" w:type="dxa"/>
            <w:tcBorders>
              <w:bottom w:val="single" w:sz="12" w:space="0" w:color="auto"/>
            </w:tcBorders>
            <w:tcMar>
              <w:left w:w="51" w:type="dxa"/>
              <w:right w:w="51" w:type="dxa"/>
            </w:tcMar>
            <w:vAlign w:val="center"/>
          </w:tcPr>
          <w:p w14:paraId="0DD9BBB9" w14:textId="77777777" w:rsidR="00990FE7" w:rsidRPr="006B42E8" w:rsidRDefault="00990FE7" w:rsidP="00823B45">
            <w:pPr>
              <w:spacing w:before="40" w:after="40" w:line="240" w:lineRule="auto"/>
              <w:jc w:val="left"/>
              <w:rPr>
                <w:sz w:val="20"/>
                <w:szCs w:val="20"/>
              </w:rPr>
            </w:pPr>
            <w:r w:rsidRPr="006B42E8">
              <w:rPr>
                <w:sz w:val="20"/>
                <w:szCs w:val="20"/>
              </w:rPr>
              <w:t>Specifies the panning model used</w:t>
            </w:r>
          </w:p>
        </w:tc>
        <w:tc>
          <w:tcPr>
            <w:tcW w:w="1242" w:type="dxa"/>
            <w:tcBorders>
              <w:bottom w:val="single" w:sz="12" w:space="0" w:color="auto"/>
              <w:right w:val="single" w:sz="12" w:space="0" w:color="auto"/>
            </w:tcBorders>
            <w:tcMar>
              <w:left w:w="51" w:type="dxa"/>
              <w:right w:w="51" w:type="dxa"/>
            </w:tcMar>
            <w:vAlign w:val="center"/>
          </w:tcPr>
          <w:p w14:paraId="75035D67" w14:textId="77777777" w:rsidR="00990FE7" w:rsidRPr="006B42E8" w:rsidRDefault="00990FE7" w:rsidP="00823B45">
            <w:pPr>
              <w:spacing w:before="40" w:after="40" w:line="240" w:lineRule="auto"/>
              <w:jc w:val="left"/>
              <w:rPr>
                <w:sz w:val="20"/>
                <w:szCs w:val="20"/>
              </w:rPr>
            </w:pPr>
            <w:r w:rsidRPr="006B42E8">
              <w:rPr>
                <w:sz w:val="20"/>
                <w:szCs w:val="20"/>
              </w:rPr>
              <w:t>‘</w:t>
            </w:r>
            <w:proofErr w:type="spellStart"/>
            <w:r w:rsidRPr="006B42E8">
              <w:rPr>
                <w:sz w:val="20"/>
                <w:szCs w:val="20"/>
              </w:rPr>
              <w:t>equalpower</w:t>
            </w:r>
            <w:proofErr w:type="spellEnd"/>
            <w:r w:rsidRPr="006B42E8">
              <w:rPr>
                <w:sz w:val="20"/>
                <w:szCs w:val="20"/>
              </w:rPr>
              <w:t>’</w:t>
            </w:r>
          </w:p>
        </w:tc>
      </w:tr>
      <w:tr w:rsidR="00990FE7" w14:paraId="61D07FF9" w14:textId="77777777" w:rsidTr="00823B45">
        <w:trPr>
          <w:jc w:val="center"/>
        </w:trPr>
        <w:tc>
          <w:tcPr>
            <w:tcW w:w="1372" w:type="dxa"/>
            <w:vMerge w:val="restart"/>
            <w:tcBorders>
              <w:top w:val="single" w:sz="12" w:space="0" w:color="auto"/>
              <w:left w:val="single" w:sz="12" w:space="0" w:color="auto"/>
            </w:tcBorders>
            <w:tcMar>
              <w:left w:w="51" w:type="dxa"/>
              <w:right w:w="51" w:type="dxa"/>
            </w:tcMar>
            <w:vAlign w:val="center"/>
          </w:tcPr>
          <w:p w14:paraId="6B0C3FD6" w14:textId="77777777" w:rsidR="00990FE7" w:rsidRDefault="00990FE7" w:rsidP="00823B45">
            <w:pPr>
              <w:spacing w:before="40" w:after="40" w:line="240" w:lineRule="auto"/>
              <w:jc w:val="left"/>
              <w:rPr>
                <w:sz w:val="20"/>
                <w:szCs w:val="20"/>
              </w:rPr>
            </w:pPr>
            <w:proofErr w:type="spellStart"/>
            <w:r>
              <w:rPr>
                <w:sz w:val="20"/>
                <w:szCs w:val="20"/>
              </w:rPr>
              <w:t>AudioListener</w:t>
            </w:r>
            <w:proofErr w:type="spellEnd"/>
          </w:p>
        </w:tc>
        <w:tc>
          <w:tcPr>
            <w:tcW w:w="1004" w:type="dxa"/>
            <w:vMerge w:val="restart"/>
            <w:tcBorders>
              <w:top w:val="single" w:sz="12" w:space="0" w:color="auto"/>
            </w:tcBorders>
            <w:tcMar>
              <w:left w:w="51" w:type="dxa"/>
              <w:right w:w="51" w:type="dxa"/>
            </w:tcMar>
            <w:vAlign w:val="center"/>
          </w:tcPr>
          <w:p w14:paraId="4FF9D28D" w14:textId="77777777" w:rsidR="00990FE7" w:rsidRDefault="00990FE7" w:rsidP="00823B45">
            <w:pPr>
              <w:spacing w:before="40" w:after="40" w:line="240" w:lineRule="auto"/>
              <w:jc w:val="left"/>
              <w:rPr>
                <w:sz w:val="20"/>
                <w:szCs w:val="20"/>
              </w:rPr>
            </w:pPr>
            <w:r>
              <w:rPr>
                <w:sz w:val="20"/>
                <w:szCs w:val="20"/>
              </w:rPr>
              <w:t>All</w:t>
            </w:r>
          </w:p>
        </w:tc>
        <w:tc>
          <w:tcPr>
            <w:tcW w:w="1560" w:type="dxa"/>
            <w:tcBorders>
              <w:top w:val="single" w:sz="12" w:space="0" w:color="auto"/>
            </w:tcBorders>
            <w:tcMar>
              <w:left w:w="51" w:type="dxa"/>
              <w:right w:w="51" w:type="dxa"/>
            </w:tcMar>
            <w:vAlign w:val="center"/>
          </w:tcPr>
          <w:p w14:paraId="3E0F54F2"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positionX</w:t>
            </w:r>
            <w:proofErr w:type="spellEnd"/>
          </w:p>
        </w:tc>
        <w:tc>
          <w:tcPr>
            <w:tcW w:w="4677" w:type="dxa"/>
            <w:tcBorders>
              <w:top w:val="single" w:sz="12" w:space="0" w:color="auto"/>
            </w:tcBorders>
            <w:tcMar>
              <w:left w:w="51" w:type="dxa"/>
              <w:right w:w="51" w:type="dxa"/>
            </w:tcMar>
            <w:vAlign w:val="center"/>
          </w:tcPr>
          <w:p w14:paraId="6D3AAD11"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x-coordinate position of the listener</w:t>
            </w:r>
          </w:p>
        </w:tc>
        <w:tc>
          <w:tcPr>
            <w:tcW w:w="1242" w:type="dxa"/>
            <w:tcBorders>
              <w:top w:val="single" w:sz="12" w:space="0" w:color="auto"/>
              <w:right w:val="single" w:sz="12" w:space="0" w:color="auto"/>
            </w:tcBorders>
            <w:tcMar>
              <w:left w:w="51" w:type="dxa"/>
              <w:right w:w="51" w:type="dxa"/>
            </w:tcMar>
            <w:vAlign w:val="center"/>
          </w:tcPr>
          <w:p w14:paraId="7F0E4741"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440B4F60" w14:textId="77777777" w:rsidTr="00823B45">
        <w:trPr>
          <w:jc w:val="center"/>
        </w:trPr>
        <w:tc>
          <w:tcPr>
            <w:tcW w:w="1372" w:type="dxa"/>
            <w:vMerge/>
            <w:tcBorders>
              <w:left w:val="single" w:sz="12" w:space="0" w:color="auto"/>
            </w:tcBorders>
            <w:tcMar>
              <w:left w:w="51" w:type="dxa"/>
              <w:right w:w="51" w:type="dxa"/>
            </w:tcMar>
            <w:vAlign w:val="center"/>
          </w:tcPr>
          <w:p w14:paraId="16CA5AF0"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C0F56BE"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237FA1A6"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positionY</w:t>
            </w:r>
            <w:proofErr w:type="spellEnd"/>
          </w:p>
        </w:tc>
        <w:tc>
          <w:tcPr>
            <w:tcW w:w="4677" w:type="dxa"/>
            <w:tcMar>
              <w:left w:w="51" w:type="dxa"/>
              <w:right w:w="51" w:type="dxa"/>
            </w:tcMar>
            <w:vAlign w:val="center"/>
          </w:tcPr>
          <w:p w14:paraId="7269230F"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y-coordinate position of the listener</w:t>
            </w:r>
          </w:p>
        </w:tc>
        <w:tc>
          <w:tcPr>
            <w:tcW w:w="1242" w:type="dxa"/>
            <w:tcBorders>
              <w:right w:val="single" w:sz="12" w:space="0" w:color="auto"/>
            </w:tcBorders>
            <w:tcMar>
              <w:left w:w="51" w:type="dxa"/>
              <w:right w:w="51" w:type="dxa"/>
            </w:tcMar>
            <w:vAlign w:val="center"/>
          </w:tcPr>
          <w:p w14:paraId="4672FAC6"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2C98E275" w14:textId="77777777" w:rsidTr="00823B45">
        <w:trPr>
          <w:jc w:val="center"/>
        </w:trPr>
        <w:tc>
          <w:tcPr>
            <w:tcW w:w="1372" w:type="dxa"/>
            <w:vMerge/>
            <w:tcBorders>
              <w:left w:val="single" w:sz="12" w:space="0" w:color="auto"/>
            </w:tcBorders>
            <w:tcMar>
              <w:left w:w="51" w:type="dxa"/>
              <w:right w:w="51" w:type="dxa"/>
            </w:tcMar>
            <w:vAlign w:val="center"/>
          </w:tcPr>
          <w:p w14:paraId="00F100BA"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38B593CC"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28F3C3BE" w14:textId="77777777" w:rsidR="00990FE7" w:rsidRPr="006B42E8" w:rsidRDefault="00990FE7" w:rsidP="00823B45">
            <w:pPr>
              <w:spacing w:before="40" w:after="40" w:line="240" w:lineRule="auto"/>
              <w:jc w:val="left"/>
              <w:rPr>
                <w:sz w:val="20"/>
                <w:szCs w:val="20"/>
              </w:rPr>
            </w:pPr>
            <w:proofErr w:type="spellStart"/>
            <w:r w:rsidRPr="006B42E8">
              <w:rPr>
                <w:sz w:val="20"/>
                <w:szCs w:val="20"/>
              </w:rPr>
              <w:t>positionZ</w:t>
            </w:r>
            <w:proofErr w:type="spellEnd"/>
          </w:p>
        </w:tc>
        <w:tc>
          <w:tcPr>
            <w:tcW w:w="4677" w:type="dxa"/>
            <w:tcMar>
              <w:left w:w="51" w:type="dxa"/>
              <w:right w:w="51" w:type="dxa"/>
            </w:tcMar>
            <w:vAlign w:val="center"/>
          </w:tcPr>
          <w:p w14:paraId="2AA90BAB"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z-coordinate position of the listener</w:t>
            </w:r>
          </w:p>
        </w:tc>
        <w:tc>
          <w:tcPr>
            <w:tcW w:w="1242" w:type="dxa"/>
            <w:tcBorders>
              <w:right w:val="single" w:sz="12" w:space="0" w:color="auto"/>
            </w:tcBorders>
            <w:tcMar>
              <w:left w:w="51" w:type="dxa"/>
              <w:right w:w="51" w:type="dxa"/>
            </w:tcMar>
            <w:vAlign w:val="center"/>
          </w:tcPr>
          <w:p w14:paraId="32316914"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176DA4CA" w14:textId="77777777" w:rsidTr="00823B45">
        <w:trPr>
          <w:jc w:val="center"/>
        </w:trPr>
        <w:tc>
          <w:tcPr>
            <w:tcW w:w="1372" w:type="dxa"/>
            <w:vMerge/>
            <w:tcBorders>
              <w:left w:val="single" w:sz="12" w:space="0" w:color="auto"/>
            </w:tcBorders>
            <w:tcMar>
              <w:left w:w="51" w:type="dxa"/>
              <w:right w:w="51" w:type="dxa"/>
            </w:tcMar>
            <w:vAlign w:val="center"/>
          </w:tcPr>
          <w:p w14:paraId="00347335" w14:textId="77777777" w:rsidR="00990FE7" w:rsidRDefault="00990FE7" w:rsidP="00823B45">
            <w:pPr>
              <w:spacing w:before="40" w:after="40" w:line="240" w:lineRule="auto"/>
              <w:jc w:val="left"/>
              <w:rPr>
                <w:sz w:val="20"/>
                <w:szCs w:val="20"/>
              </w:rPr>
            </w:pPr>
          </w:p>
        </w:tc>
        <w:tc>
          <w:tcPr>
            <w:tcW w:w="1004" w:type="dxa"/>
            <w:vMerge w:val="restart"/>
            <w:tcMar>
              <w:left w:w="51" w:type="dxa"/>
              <w:right w:w="51" w:type="dxa"/>
            </w:tcMar>
            <w:vAlign w:val="center"/>
          </w:tcPr>
          <w:p w14:paraId="77345D6A" w14:textId="77777777" w:rsidR="00990FE7" w:rsidRDefault="00990FE7" w:rsidP="00823B45">
            <w:pPr>
              <w:spacing w:before="40" w:after="40" w:line="240" w:lineRule="auto"/>
              <w:jc w:val="left"/>
              <w:rPr>
                <w:sz w:val="20"/>
                <w:szCs w:val="20"/>
              </w:rPr>
            </w:pPr>
            <w:r>
              <w:rPr>
                <w:sz w:val="20"/>
                <w:szCs w:val="20"/>
              </w:rPr>
              <w:t>Panning</w:t>
            </w:r>
          </w:p>
        </w:tc>
        <w:tc>
          <w:tcPr>
            <w:tcW w:w="1560" w:type="dxa"/>
            <w:tcMar>
              <w:left w:w="51" w:type="dxa"/>
              <w:right w:w="51" w:type="dxa"/>
            </w:tcMar>
            <w:vAlign w:val="center"/>
          </w:tcPr>
          <w:p w14:paraId="2EF0AF4F" w14:textId="77777777" w:rsidR="00990FE7" w:rsidRPr="006B42E8" w:rsidRDefault="00990FE7" w:rsidP="00823B45">
            <w:pPr>
              <w:spacing w:before="40" w:after="40" w:line="240" w:lineRule="auto"/>
              <w:jc w:val="left"/>
              <w:rPr>
                <w:sz w:val="20"/>
                <w:szCs w:val="20"/>
              </w:rPr>
            </w:pPr>
            <w:proofErr w:type="spellStart"/>
            <w:r>
              <w:rPr>
                <w:sz w:val="20"/>
                <w:szCs w:val="20"/>
              </w:rPr>
              <w:t>forward</w:t>
            </w:r>
            <w:r w:rsidRPr="006B42E8">
              <w:rPr>
                <w:sz w:val="20"/>
                <w:szCs w:val="20"/>
              </w:rPr>
              <w:t>X</w:t>
            </w:r>
            <w:proofErr w:type="spellEnd"/>
          </w:p>
        </w:tc>
        <w:tc>
          <w:tcPr>
            <w:tcW w:w="4677" w:type="dxa"/>
            <w:tcMar>
              <w:left w:w="51" w:type="dxa"/>
              <w:right w:w="51" w:type="dxa"/>
            </w:tcMar>
            <w:vAlign w:val="center"/>
          </w:tcPr>
          <w:p w14:paraId="62823F0A"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x-coordinate of listener's forward direction</w:t>
            </w:r>
          </w:p>
        </w:tc>
        <w:tc>
          <w:tcPr>
            <w:tcW w:w="1242" w:type="dxa"/>
            <w:tcBorders>
              <w:right w:val="single" w:sz="12" w:space="0" w:color="auto"/>
            </w:tcBorders>
            <w:tcMar>
              <w:left w:w="51" w:type="dxa"/>
              <w:right w:w="51" w:type="dxa"/>
            </w:tcMar>
            <w:vAlign w:val="center"/>
          </w:tcPr>
          <w:p w14:paraId="39B95E91"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4627D258" w14:textId="77777777" w:rsidTr="00823B45">
        <w:trPr>
          <w:jc w:val="center"/>
        </w:trPr>
        <w:tc>
          <w:tcPr>
            <w:tcW w:w="1372" w:type="dxa"/>
            <w:vMerge/>
            <w:tcBorders>
              <w:left w:val="single" w:sz="12" w:space="0" w:color="auto"/>
            </w:tcBorders>
            <w:tcMar>
              <w:left w:w="51" w:type="dxa"/>
              <w:right w:w="51" w:type="dxa"/>
            </w:tcMar>
            <w:vAlign w:val="center"/>
          </w:tcPr>
          <w:p w14:paraId="64579121"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0E677E3A"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33622561" w14:textId="77777777" w:rsidR="00990FE7" w:rsidRPr="006B42E8" w:rsidRDefault="00990FE7" w:rsidP="00823B45">
            <w:pPr>
              <w:spacing w:before="40" w:after="40" w:line="240" w:lineRule="auto"/>
              <w:jc w:val="left"/>
              <w:rPr>
                <w:sz w:val="20"/>
                <w:szCs w:val="20"/>
              </w:rPr>
            </w:pPr>
            <w:proofErr w:type="spellStart"/>
            <w:r>
              <w:rPr>
                <w:sz w:val="20"/>
                <w:szCs w:val="20"/>
              </w:rPr>
              <w:t>forward</w:t>
            </w:r>
            <w:r w:rsidRPr="006B42E8">
              <w:rPr>
                <w:sz w:val="20"/>
                <w:szCs w:val="20"/>
              </w:rPr>
              <w:t>Y</w:t>
            </w:r>
            <w:proofErr w:type="spellEnd"/>
          </w:p>
        </w:tc>
        <w:tc>
          <w:tcPr>
            <w:tcW w:w="4677" w:type="dxa"/>
            <w:tcMar>
              <w:left w:w="51" w:type="dxa"/>
              <w:right w:w="51" w:type="dxa"/>
            </w:tcMar>
            <w:vAlign w:val="center"/>
          </w:tcPr>
          <w:p w14:paraId="5740B774"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y-coordinate of listener's forward direction</w:t>
            </w:r>
          </w:p>
        </w:tc>
        <w:tc>
          <w:tcPr>
            <w:tcW w:w="1242" w:type="dxa"/>
            <w:tcBorders>
              <w:right w:val="single" w:sz="12" w:space="0" w:color="auto"/>
            </w:tcBorders>
            <w:tcMar>
              <w:left w:w="51" w:type="dxa"/>
              <w:right w:w="51" w:type="dxa"/>
            </w:tcMar>
            <w:vAlign w:val="center"/>
          </w:tcPr>
          <w:p w14:paraId="68CAC656"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2374B144" w14:textId="77777777" w:rsidTr="00823B45">
        <w:trPr>
          <w:jc w:val="center"/>
        </w:trPr>
        <w:tc>
          <w:tcPr>
            <w:tcW w:w="1372" w:type="dxa"/>
            <w:vMerge/>
            <w:tcBorders>
              <w:left w:val="single" w:sz="12" w:space="0" w:color="auto"/>
            </w:tcBorders>
            <w:tcMar>
              <w:left w:w="51" w:type="dxa"/>
              <w:right w:w="51" w:type="dxa"/>
            </w:tcMar>
            <w:vAlign w:val="center"/>
          </w:tcPr>
          <w:p w14:paraId="00BD528A"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7A142011"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711F2542" w14:textId="77777777" w:rsidR="00990FE7" w:rsidRPr="006B42E8" w:rsidRDefault="00990FE7" w:rsidP="00823B45">
            <w:pPr>
              <w:spacing w:before="40" w:after="40" w:line="240" w:lineRule="auto"/>
              <w:jc w:val="left"/>
              <w:rPr>
                <w:sz w:val="20"/>
                <w:szCs w:val="20"/>
              </w:rPr>
            </w:pPr>
            <w:proofErr w:type="spellStart"/>
            <w:r>
              <w:rPr>
                <w:sz w:val="20"/>
                <w:szCs w:val="20"/>
              </w:rPr>
              <w:t>forward</w:t>
            </w:r>
            <w:r w:rsidRPr="006B42E8">
              <w:rPr>
                <w:sz w:val="20"/>
                <w:szCs w:val="20"/>
              </w:rPr>
              <w:t>Z</w:t>
            </w:r>
            <w:proofErr w:type="spellEnd"/>
          </w:p>
        </w:tc>
        <w:tc>
          <w:tcPr>
            <w:tcW w:w="4677" w:type="dxa"/>
            <w:tcMar>
              <w:left w:w="51" w:type="dxa"/>
              <w:right w:w="51" w:type="dxa"/>
            </w:tcMar>
            <w:vAlign w:val="center"/>
          </w:tcPr>
          <w:p w14:paraId="52E54EBC"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z-coordinate of listener's forward direction</w:t>
            </w:r>
          </w:p>
        </w:tc>
        <w:tc>
          <w:tcPr>
            <w:tcW w:w="1242" w:type="dxa"/>
            <w:tcBorders>
              <w:right w:val="single" w:sz="12" w:space="0" w:color="auto"/>
            </w:tcBorders>
            <w:tcMar>
              <w:left w:w="51" w:type="dxa"/>
              <w:right w:w="51" w:type="dxa"/>
            </w:tcMar>
            <w:vAlign w:val="center"/>
          </w:tcPr>
          <w:p w14:paraId="420A6294" w14:textId="77777777" w:rsidR="00990FE7" w:rsidRPr="006B42E8" w:rsidRDefault="00990FE7" w:rsidP="00823B45">
            <w:pPr>
              <w:spacing w:before="40" w:after="40" w:line="240" w:lineRule="auto"/>
              <w:jc w:val="left"/>
              <w:rPr>
                <w:sz w:val="20"/>
                <w:szCs w:val="20"/>
              </w:rPr>
            </w:pPr>
            <w:r>
              <w:rPr>
                <w:sz w:val="20"/>
                <w:szCs w:val="20"/>
              </w:rPr>
              <w:t>-1</w:t>
            </w:r>
          </w:p>
        </w:tc>
      </w:tr>
      <w:tr w:rsidR="00990FE7" w14:paraId="5AFCA0BD" w14:textId="77777777" w:rsidTr="00823B45">
        <w:trPr>
          <w:jc w:val="center"/>
        </w:trPr>
        <w:tc>
          <w:tcPr>
            <w:tcW w:w="1372" w:type="dxa"/>
            <w:vMerge/>
            <w:tcBorders>
              <w:left w:val="single" w:sz="12" w:space="0" w:color="auto"/>
            </w:tcBorders>
            <w:tcMar>
              <w:left w:w="51" w:type="dxa"/>
              <w:right w:w="51" w:type="dxa"/>
            </w:tcMar>
            <w:vAlign w:val="center"/>
          </w:tcPr>
          <w:p w14:paraId="4EC14DF3"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8D851B8"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4DC3F601" w14:textId="77777777" w:rsidR="00990FE7" w:rsidRPr="006B42E8" w:rsidRDefault="00990FE7" w:rsidP="00823B45">
            <w:pPr>
              <w:spacing w:before="40" w:after="40" w:line="240" w:lineRule="auto"/>
              <w:jc w:val="left"/>
              <w:rPr>
                <w:sz w:val="20"/>
                <w:szCs w:val="20"/>
              </w:rPr>
            </w:pPr>
            <w:proofErr w:type="spellStart"/>
            <w:r>
              <w:rPr>
                <w:sz w:val="20"/>
                <w:szCs w:val="20"/>
              </w:rPr>
              <w:t>up</w:t>
            </w:r>
            <w:r w:rsidRPr="006B42E8">
              <w:rPr>
                <w:sz w:val="20"/>
                <w:szCs w:val="20"/>
              </w:rPr>
              <w:t>X</w:t>
            </w:r>
            <w:proofErr w:type="spellEnd"/>
          </w:p>
        </w:tc>
        <w:tc>
          <w:tcPr>
            <w:tcW w:w="4677" w:type="dxa"/>
            <w:tcMar>
              <w:left w:w="51" w:type="dxa"/>
              <w:right w:w="51" w:type="dxa"/>
            </w:tcMar>
            <w:vAlign w:val="center"/>
          </w:tcPr>
          <w:p w14:paraId="71C16F5C"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x-coordinate of direction of top of listener's head</w:t>
            </w:r>
          </w:p>
        </w:tc>
        <w:tc>
          <w:tcPr>
            <w:tcW w:w="1242" w:type="dxa"/>
            <w:tcBorders>
              <w:right w:val="single" w:sz="12" w:space="0" w:color="auto"/>
            </w:tcBorders>
            <w:tcMar>
              <w:left w:w="51" w:type="dxa"/>
              <w:right w:w="51" w:type="dxa"/>
            </w:tcMar>
            <w:vAlign w:val="center"/>
          </w:tcPr>
          <w:p w14:paraId="24DA04F3" w14:textId="77777777" w:rsidR="00990FE7" w:rsidRPr="006B42E8" w:rsidRDefault="00990FE7" w:rsidP="00823B45">
            <w:pPr>
              <w:spacing w:before="40" w:after="40" w:line="240" w:lineRule="auto"/>
              <w:jc w:val="left"/>
              <w:rPr>
                <w:sz w:val="20"/>
                <w:szCs w:val="20"/>
              </w:rPr>
            </w:pPr>
            <w:r w:rsidRPr="006B42E8">
              <w:rPr>
                <w:sz w:val="20"/>
                <w:szCs w:val="20"/>
              </w:rPr>
              <w:t>0</w:t>
            </w:r>
          </w:p>
        </w:tc>
      </w:tr>
      <w:tr w:rsidR="00990FE7" w14:paraId="726532FB" w14:textId="77777777" w:rsidTr="00823B45">
        <w:trPr>
          <w:jc w:val="center"/>
        </w:trPr>
        <w:tc>
          <w:tcPr>
            <w:tcW w:w="1372" w:type="dxa"/>
            <w:vMerge/>
            <w:tcBorders>
              <w:left w:val="single" w:sz="12" w:space="0" w:color="auto"/>
            </w:tcBorders>
            <w:tcMar>
              <w:left w:w="51" w:type="dxa"/>
              <w:right w:w="51" w:type="dxa"/>
            </w:tcMar>
            <w:vAlign w:val="center"/>
          </w:tcPr>
          <w:p w14:paraId="28AF50EC" w14:textId="77777777" w:rsidR="00990FE7" w:rsidRDefault="00990FE7" w:rsidP="00823B45">
            <w:pPr>
              <w:spacing w:before="40" w:after="40" w:line="240" w:lineRule="auto"/>
              <w:jc w:val="left"/>
              <w:rPr>
                <w:sz w:val="20"/>
                <w:szCs w:val="20"/>
              </w:rPr>
            </w:pPr>
          </w:p>
        </w:tc>
        <w:tc>
          <w:tcPr>
            <w:tcW w:w="1004" w:type="dxa"/>
            <w:vMerge/>
            <w:tcMar>
              <w:left w:w="51" w:type="dxa"/>
              <w:right w:w="51" w:type="dxa"/>
            </w:tcMar>
            <w:vAlign w:val="center"/>
          </w:tcPr>
          <w:p w14:paraId="68C0348A" w14:textId="77777777" w:rsidR="00990FE7" w:rsidRDefault="00990FE7" w:rsidP="00823B45">
            <w:pPr>
              <w:spacing w:before="40" w:after="40" w:line="240" w:lineRule="auto"/>
              <w:jc w:val="left"/>
              <w:rPr>
                <w:sz w:val="20"/>
                <w:szCs w:val="20"/>
              </w:rPr>
            </w:pPr>
          </w:p>
        </w:tc>
        <w:tc>
          <w:tcPr>
            <w:tcW w:w="1560" w:type="dxa"/>
            <w:tcMar>
              <w:left w:w="51" w:type="dxa"/>
              <w:right w:w="51" w:type="dxa"/>
            </w:tcMar>
            <w:vAlign w:val="center"/>
          </w:tcPr>
          <w:p w14:paraId="30AC84ED" w14:textId="77777777" w:rsidR="00990FE7" w:rsidRPr="006B42E8" w:rsidRDefault="00990FE7" w:rsidP="00823B45">
            <w:pPr>
              <w:spacing w:before="40" w:after="40" w:line="240" w:lineRule="auto"/>
              <w:jc w:val="left"/>
              <w:rPr>
                <w:sz w:val="20"/>
                <w:szCs w:val="20"/>
              </w:rPr>
            </w:pPr>
            <w:proofErr w:type="spellStart"/>
            <w:r>
              <w:rPr>
                <w:sz w:val="20"/>
                <w:szCs w:val="20"/>
              </w:rPr>
              <w:t>up</w:t>
            </w:r>
            <w:r w:rsidRPr="006B42E8">
              <w:rPr>
                <w:sz w:val="20"/>
                <w:szCs w:val="20"/>
              </w:rPr>
              <w:t>Y</w:t>
            </w:r>
            <w:proofErr w:type="spellEnd"/>
          </w:p>
        </w:tc>
        <w:tc>
          <w:tcPr>
            <w:tcW w:w="4677" w:type="dxa"/>
            <w:tcMar>
              <w:left w:w="51" w:type="dxa"/>
              <w:right w:w="51" w:type="dxa"/>
            </w:tcMar>
            <w:vAlign w:val="center"/>
          </w:tcPr>
          <w:p w14:paraId="65743610"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y-coordinate of direction of top of listener's head</w:t>
            </w:r>
          </w:p>
        </w:tc>
        <w:tc>
          <w:tcPr>
            <w:tcW w:w="1242" w:type="dxa"/>
            <w:tcBorders>
              <w:right w:val="single" w:sz="12" w:space="0" w:color="auto"/>
            </w:tcBorders>
            <w:tcMar>
              <w:left w:w="51" w:type="dxa"/>
              <w:right w:w="51" w:type="dxa"/>
            </w:tcMar>
            <w:vAlign w:val="center"/>
          </w:tcPr>
          <w:p w14:paraId="364AE5F8" w14:textId="77777777" w:rsidR="00990FE7" w:rsidRPr="006B42E8" w:rsidRDefault="00990FE7" w:rsidP="00823B45">
            <w:pPr>
              <w:spacing w:before="40" w:after="40" w:line="240" w:lineRule="auto"/>
              <w:jc w:val="left"/>
              <w:rPr>
                <w:sz w:val="20"/>
                <w:szCs w:val="20"/>
              </w:rPr>
            </w:pPr>
            <w:r>
              <w:rPr>
                <w:sz w:val="20"/>
                <w:szCs w:val="20"/>
              </w:rPr>
              <w:t>1</w:t>
            </w:r>
          </w:p>
        </w:tc>
      </w:tr>
      <w:tr w:rsidR="00990FE7" w14:paraId="06C6DF93" w14:textId="77777777" w:rsidTr="00823B45">
        <w:trPr>
          <w:jc w:val="center"/>
        </w:trPr>
        <w:tc>
          <w:tcPr>
            <w:tcW w:w="1372" w:type="dxa"/>
            <w:vMerge/>
            <w:tcBorders>
              <w:left w:val="single" w:sz="12" w:space="0" w:color="auto"/>
              <w:bottom w:val="single" w:sz="12" w:space="0" w:color="auto"/>
            </w:tcBorders>
            <w:tcMar>
              <w:left w:w="51" w:type="dxa"/>
              <w:right w:w="51" w:type="dxa"/>
            </w:tcMar>
            <w:vAlign w:val="center"/>
          </w:tcPr>
          <w:p w14:paraId="2F61C9DC" w14:textId="77777777" w:rsidR="00990FE7" w:rsidRDefault="00990FE7" w:rsidP="00823B45">
            <w:pPr>
              <w:spacing w:before="40" w:after="40" w:line="240" w:lineRule="auto"/>
              <w:jc w:val="left"/>
              <w:rPr>
                <w:sz w:val="20"/>
                <w:szCs w:val="20"/>
              </w:rPr>
            </w:pPr>
          </w:p>
        </w:tc>
        <w:tc>
          <w:tcPr>
            <w:tcW w:w="1004" w:type="dxa"/>
            <w:vMerge/>
            <w:tcBorders>
              <w:bottom w:val="single" w:sz="12" w:space="0" w:color="auto"/>
            </w:tcBorders>
            <w:tcMar>
              <w:left w:w="51" w:type="dxa"/>
              <w:right w:w="51" w:type="dxa"/>
            </w:tcMar>
            <w:vAlign w:val="center"/>
          </w:tcPr>
          <w:p w14:paraId="5589CE5E" w14:textId="77777777" w:rsidR="00990FE7" w:rsidRDefault="00990FE7" w:rsidP="00823B45">
            <w:pPr>
              <w:spacing w:before="40" w:after="40" w:line="240" w:lineRule="auto"/>
              <w:jc w:val="left"/>
              <w:rPr>
                <w:sz w:val="20"/>
                <w:szCs w:val="20"/>
              </w:rPr>
            </w:pPr>
          </w:p>
        </w:tc>
        <w:tc>
          <w:tcPr>
            <w:tcW w:w="1560" w:type="dxa"/>
            <w:tcBorders>
              <w:bottom w:val="single" w:sz="12" w:space="0" w:color="auto"/>
            </w:tcBorders>
            <w:tcMar>
              <w:left w:w="51" w:type="dxa"/>
              <w:right w:w="51" w:type="dxa"/>
            </w:tcMar>
            <w:vAlign w:val="center"/>
          </w:tcPr>
          <w:p w14:paraId="22BED700" w14:textId="77777777" w:rsidR="00990FE7" w:rsidRPr="006B42E8" w:rsidRDefault="00990FE7" w:rsidP="00823B45">
            <w:pPr>
              <w:spacing w:before="40" w:after="40" w:line="240" w:lineRule="auto"/>
              <w:jc w:val="left"/>
              <w:rPr>
                <w:sz w:val="20"/>
                <w:szCs w:val="20"/>
              </w:rPr>
            </w:pPr>
            <w:proofErr w:type="spellStart"/>
            <w:r>
              <w:rPr>
                <w:sz w:val="20"/>
                <w:szCs w:val="20"/>
              </w:rPr>
              <w:t>up</w:t>
            </w:r>
            <w:r w:rsidRPr="006B42E8">
              <w:rPr>
                <w:sz w:val="20"/>
                <w:szCs w:val="20"/>
              </w:rPr>
              <w:t>Z</w:t>
            </w:r>
            <w:proofErr w:type="spellEnd"/>
          </w:p>
        </w:tc>
        <w:tc>
          <w:tcPr>
            <w:tcW w:w="4677" w:type="dxa"/>
            <w:tcBorders>
              <w:bottom w:val="single" w:sz="12" w:space="0" w:color="auto"/>
            </w:tcBorders>
            <w:tcMar>
              <w:left w:w="51" w:type="dxa"/>
              <w:right w:w="51" w:type="dxa"/>
            </w:tcMar>
            <w:vAlign w:val="center"/>
          </w:tcPr>
          <w:p w14:paraId="0E4ACF3A" w14:textId="77777777" w:rsidR="00990FE7" w:rsidRPr="006B42E8" w:rsidRDefault="00990FE7" w:rsidP="00823B45">
            <w:pPr>
              <w:spacing w:before="40" w:after="40" w:line="240" w:lineRule="auto"/>
              <w:jc w:val="left"/>
              <w:rPr>
                <w:sz w:val="20"/>
                <w:szCs w:val="20"/>
              </w:rPr>
            </w:pPr>
            <w:r>
              <w:rPr>
                <w:color w:val="000000"/>
                <w:sz w:val="20"/>
                <w:szCs w:val="20"/>
                <w:bdr w:val="none" w:sz="0" w:space="0" w:color="auto" w:frame="1"/>
              </w:rPr>
              <w:t>z-coordinate of direction of top of listener's head</w:t>
            </w:r>
          </w:p>
        </w:tc>
        <w:tc>
          <w:tcPr>
            <w:tcW w:w="1242" w:type="dxa"/>
            <w:tcBorders>
              <w:bottom w:val="single" w:sz="12" w:space="0" w:color="auto"/>
              <w:right w:val="single" w:sz="12" w:space="0" w:color="auto"/>
            </w:tcBorders>
            <w:tcMar>
              <w:left w:w="51" w:type="dxa"/>
              <w:right w:w="51" w:type="dxa"/>
            </w:tcMar>
            <w:vAlign w:val="center"/>
          </w:tcPr>
          <w:p w14:paraId="66FCAEB2" w14:textId="77777777" w:rsidR="00990FE7" w:rsidRPr="006B42E8" w:rsidRDefault="00990FE7" w:rsidP="00823B45">
            <w:pPr>
              <w:spacing w:before="40" w:after="40" w:line="240" w:lineRule="auto"/>
              <w:jc w:val="left"/>
              <w:rPr>
                <w:sz w:val="20"/>
                <w:szCs w:val="20"/>
              </w:rPr>
            </w:pPr>
            <w:r w:rsidRPr="006B42E8">
              <w:rPr>
                <w:sz w:val="20"/>
                <w:szCs w:val="20"/>
              </w:rPr>
              <w:t>0</w:t>
            </w:r>
          </w:p>
        </w:tc>
      </w:tr>
    </w:tbl>
    <w:p w14:paraId="23025FFE" w14:textId="77777777" w:rsidR="00990FE7" w:rsidRDefault="00990FE7" w:rsidP="00077917">
      <w:pPr>
        <w:tabs>
          <w:tab w:val="num" w:pos="720"/>
          <w:tab w:val="num" w:pos="1440"/>
        </w:tabs>
      </w:pPr>
    </w:p>
    <w:p w14:paraId="6F03087B" w14:textId="30D9DFA6" w:rsidR="00077917" w:rsidRDefault="00077917" w:rsidP="00077917">
      <w:pPr>
        <w:tabs>
          <w:tab w:val="num" w:pos="720"/>
          <w:tab w:val="num" w:pos="1440"/>
        </w:tabs>
      </w:pPr>
      <w:r>
        <w:t xml:space="preserve">The </w:t>
      </w:r>
      <w:proofErr w:type="spellStart"/>
      <w:r>
        <w:t>spatialisation</w:t>
      </w:r>
      <w:proofErr w:type="spellEnd"/>
      <w:r>
        <w:t xml:space="preserve"> procedure is </w:t>
      </w:r>
      <w:r w:rsidR="001F29D0">
        <w:t xml:space="preserve">shown in </w:t>
      </w:r>
      <w:r w:rsidR="008B3DA4">
        <w:fldChar w:fldCharType="begin"/>
      </w:r>
      <w:r w:rsidR="008B3DA4">
        <w:instrText xml:space="preserve"> REF _Ref84912558 \h </w:instrText>
      </w:r>
      <w:r w:rsidR="008B3DA4">
        <w:fldChar w:fldCharType="separate"/>
      </w:r>
      <w:r w:rsidR="006B03F6">
        <w:t xml:space="preserve">Figure </w:t>
      </w:r>
      <w:r w:rsidR="006B03F6">
        <w:rPr>
          <w:noProof/>
        </w:rPr>
        <w:t>17</w:t>
      </w:r>
      <w:r w:rsidR="006B03F6">
        <w:t>.</w:t>
      </w:r>
      <w:r w:rsidR="006B03F6">
        <w:rPr>
          <w:noProof/>
        </w:rPr>
        <w:t>6</w:t>
      </w:r>
      <w:r w:rsidR="008B3DA4">
        <w:fldChar w:fldCharType="end"/>
      </w:r>
      <w:r w:rsidR="001F29D0">
        <w:t xml:space="preserve">. It is </w:t>
      </w:r>
      <w:r>
        <w:t>actually a simple combination of what has been described. First, the distance vector</w:t>
      </w:r>
      <w:r w:rsidR="00D96EB7">
        <w:t xml:space="preserve"> </w:t>
      </w:r>
      <w:r>
        <w:t xml:space="preserve">between source and listener is found using their positions. Then a gain is applied to the source based on the distance, </w:t>
      </w:r>
      <w:r w:rsidRPr="000B37A5">
        <w:t xml:space="preserve">distance model, reference distance,  </w:t>
      </w:r>
      <w:proofErr w:type="spellStart"/>
      <w:r w:rsidRPr="000B37A5">
        <w:t>rolloff</w:t>
      </w:r>
      <w:proofErr w:type="spellEnd"/>
      <w:r w:rsidRPr="000B37A5">
        <w:t xml:space="preserve"> and max</w:t>
      </w:r>
      <w:r>
        <w:t>imum</w:t>
      </w:r>
      <w:r w:rsidRPr="000B37A5">
        <w:t xml:space="preserve"> distance</w:t>
      </w:r>
      <w:r>
        <w:t xml:space="preserve">. Then, the angle between source and listener is found using the distance vector and source orientation, A gain is applied using this angle, </w:t>
      </w:r>
      <w:proofErr w:type="spellStart"/>
      <w:r w:rsidRPr="000B37A5">
        <w:t>coneInnerAngle</w:t>
      </w:r>
      <w:proofErr w:type="spellEnd"/>
      <w:r w:rsidRPr="000B37A5">
        <w:t xml:space="preserve">, </w:t>
      </w:r>
      <w:proofErr w:type="spellStart"/>
      <w:r w:rsidRPr="000B37A5">
        <w:t>coneOuterAngle</w:t>
      </w:r>
      <w:proofErr w:type="spellEnd"/>
      <w:r w:rsidRPr="000B37A5">
        <w:t xml:space="preserve">, and </w:t>
      </w:r>
      <w:proofErr w:type="spellStart"/>
      <w:r w:rsidRPr="000B37A5">
        <w:t>coneOuterGain</w:t>
      </w:r>
      <w:proofErr w:type="spellEnd"/>
      <w:r>
        <w:t xml:space="preserve">. Finally, the </w:t>
      </w:r>
      <w:r w:rsidRPr="000B37A5">
        <w:t xml:space="preserve">azimuth and elevation angles </w:t>
      </w:r>
      <w:r>
        <w:t>of the</w:t>
      </w:r>
      <w:r w:rsidRPr="000B37A5">
        <w:t xml:space="preserve"> </w:t>
      </w:r>
      <w:r>
        <w:t xml:space="preserve">source are found using the distance vector, the </w:t>
      </w:r>
      <w:r w:rsidRPr="000B37A5">
        <w:t xml:space="preserve">listener’s forward direction and </w:t>
      </w:r>
      <w:r>
        <w:t xml:space="preserve">the </w:t>
      </w:r>
      <w:proofErr w:type="spellStart"/>
      <w:r>
        <w:t>the</w:t>
      </w:r>
      <w:proofErr w:type="spellEnd"/>
      <w:r>
        <w:t xml:space="preserve"> listener’s up direction. These angles are used to apply the panning model.</w:t>
      </w:r>
    </w:p>
    <w:p w14:paraId="2D3394C0" w14:textId="35C9D0BE" w:rsidR="00E379E1" w:rsidRDefault="00414DCD" w:rsidP="00077917">
      <w:pPr>
        <w:tabs>
          <w:tab w:val="num" w:pos="720"/>
          <w:tab w:val="num" w:pos="1440"/>
        </w:tabs>
      </w:pPr>
      <w:r>
        <w:rPr>
          <w:noProof/>
        </w:rPr>
        <w:lastRenderedPageBreak/>
        <w:drawing>
          <wp:inline distT="0" distB="0" distL="0" distR="0" wp14:anchorId="55B8BF78" wp14:editId="37BB476D">
            <wp:extent cx="6120765" cy="3253740"/>
            <wp:effectExtent l="0" t="0" r="0" b="0"/>
            <wp:docPr id="65" name="Picture 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3253740"/>
                    </a:xfrm>
                    <a:prstGeom prst="rect">
                      <a:avLst/>
                    </a:prstGeom>
                    <a:noFill/>
                    <a:ln>
                      <a:noFill/>
                    </a:ln>
                  </pic:spPr>
                </pic:pic>
              </a:graphicData>
            </a:graphic>
          </wp:inline>
        </w:drawing>
      </w:r>
    </w:p>
    <w:p w14:paraId="3D72A1D7" w14:textId="2B9F2D8E" w:rsidR="001D2884" w:rsidRDefault="00990FE7" w:rsidP="00990FE7">
      <w:pPr>
        <w:pStyle w:val="Caption"/>
      </w:pPr>
      <w:bookmarkStart w:id="8" w:name="_Ref84912558"/>
      <w:r>
        <w:t xml:space="preserve">Figure </w:t>
      </w:r>
      <w:fldSimple w:instr=" STYLEREF 1 \s ">
        <w:r w:rsidR="006B03F6">
          <w:rPr>
            <w:noProof/>
          </w:rPr>
          <w:t>17</w:t>
        </w:r>
      </w:fldSimple>
      <w:r>
        <w:t>.</w:t>
      </w:r>
      <w:fldSimple w:instr=" SEQ Figure \* ARABIC \s 1 ">
        <w:r w:rsidR="006B03F6">
          <w:rPr>
            <w:noProof/>
          </w:rPr>
          <w:t>6</w:t>
        </w:r>
      </w:fldSimple>
      <w:bookmarkEnd w:id="8"/>
      <w:r>
        <w:t xml:space="preserve"> The spatialization procedure used in the </w:t>
      </w:r>
      <w:proofErr w:type="spellStart"/>
      <w:r w:rsidRPr="00E379E1">
        <w:rPr>
          <w:rFonts w:ascii="Consolas" w:hAnsi="Consolas"/>
          <w:sz w:val="20"/>
        </w:rPr>
        <w:t>PannerNode</w:t>
      </w:r>
      <w:proofErr w:type="spellEnd"/>
      <w:r w:rsidR="00E379E1">
        <w:t>.</w:t>
      </w:r>
    </w:p>
    <w:p w14:paraId="62694F64" w14:textId="77777777" w:rsidR="00077917" w:rsidRPr="000B37A5" w:rsidRDefault="00077917" w:rsidP="00077917">
      <w:r w:rsidRPr="00583A0E">
        <w:t xml:space="preserve">Of course, the user doesn’t have to calculate any of this. The parameters, just need to be specified, and the </w:t>
      </w:r>
      <w:proofErr w:type="spellStart"/>
      <w:r w:rsidRPr="00D053D1">
        <w:rPr>
          <w:rFonts w:ascii="Consolas" w:hAnsi="Consolas"/>
          <w:sz w:val="20"/>
          <w:szCs w:val="20"/>
        </w:rPr>
        <w:t>pannerNode</w:t>
      </w:r>
      <w:proofErr w:type="spellEnd"/>
      <w:r w:rsidRPr="00583A0E">
        <w:t xml:space="preserve"> does the work.</w:t>
      </w:r>
    </w:p>
    <w:p w14:paraId="4AFA1ADD" w14:textId="77777777" w:rsidR="00077917" w:rsidRDefault="00077917" w:rsidP="00077917"/>
    <w:p w14:paraId="77E56C72" w14:textId="7046C924" w:rsidR="00077917" w:rsidRDefault="00077917" w:rsidP="00077917">
      <w:pPr>
        <w:pStyle w:val="Heading2"/>
      </w:pPr>
      <w:r>
        <w:t xml:space="preserve">Example – </w:t>
      </w:r>
      <w:r w:rsidR="00063775">
        <w:t>Moving listener</w:t>
      </w:r>
    </w:p>
    <w:p w14:paraId="377E524B" w14:textId="77777777" w:rsidR="00077917" w:rsidRDefault="00077917" w:rsidP="00077917"/>
    <w:p w14:paraId="0427CAE9" w14:textId="20B7B499" w:rsidR="00077917" w:rsidRDefault="000D209B" w:rsidP="00077917">
      <w:r>
        <w:pict w14:anchorId="3F0F7233">
          <v:shapetype id="_x0000_t202" coordsize="21600,21600" o:spt="202" path="m,l,21600r21600,l21600,xe">
            <v:stroke joinstyle="miter"/>
            <v:path gradientshapeok="t" o:connecttype="rect"/>
          </v:shapetype>
          <v:shape id="_x0000_s2053" type="#_x0000_t202" style="width:430.5pt;height:76.9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3">
              <w:txbxContent>
                <w:p w14:paraId="7147E2D9" w14:textId="77777777" w:rsidR="00B00C4E" w:rsidRPr="00B00C4E" w:rsidRDefault="00B00C4E" w:rsidP="00B00C4E">
                  <w:pPr>
                    <w:shd w:val="clear" w:color="auto" w:fill="F0F0F0"/>
                    <w:spacing w:line="270" w:lineRule="atLeast"/>
                    <w:jc w:val="left"/>
                    <w:rPr>
                      <w:rFonts w:ascii="Consolas" w:hAnsi="Consolas"/>
                      <w:color w:val="0F0F0F"/>
                      <w:sz w:val="20"/>
                      <w:szCs w:val="20"/>
                      <w:lang w:val="en-GB"/>
                    </w:rPr>
                  </w:pPr>
                  <w:r w:rsidRPr="00B00C4E">
                    <w:rPr>
                      <w:rFonts w:ascii="Consolas" w:hAnsi="Consolas"/>
                      <w:color w:val="0F0F0F"/>
                      <w:sz w:val="20"/>
                      <w:szCs w:val="20"/>
                      <w:lang w:val="en-GB"/>
                    </w:rPr>
                    <w:t>X&lt;</w:t>
                  </w:r>
                  <w:r w:rsidRPr="00B00C4E">
                    <w:rPr>
                      <w:rFonts w:ascii="Consolas" w:hAnsi="Consolas"/>
                      <w:color w:val="800080"/>
                      <w:sz w:val="20"/>
                      <w:szCs w:val="20"/>
                      <w:lang w:val="en-GB"/>
                    </w:rPr>
                    <w:t>input</w:t>
                  </w:r>
                  <w:r w:rsidRPr="00B00C4E">
                    <w:rPr>
                      <w:rFonts w:ascii="Consolas" w:hAnsi="Consolas"/>
                      <w:color w:val="0F0F0F"/>
                      <w:sz w:val="20"/>
                      <w:szCs w:val="20"/>
                      <w:lang w:val="en-GB"/>
                    </w:rPr>
                    <w:t> </w:t>
                  </w:r>
                  <w:r w:rsidRPr="00B00C4E">
                    <w:rPr>
                      <w:rFonts w:ascii="Consolas" w:hAnsi="Consolas"/>
                      <w:color w:val="800080"/>
                      <w:sz w:val="20"/>
                      <w:szCs w:val="20"/>
                      <w:lang w:val="en-GB"/>
                    </w:rPr>
                    <w:t>type</w:t>
                  </w:r>
                  <w:r w:rsidRPr="00B00C4E">
                    <w:rPr>
                      <w:rFonts w:ascii="Consolas" w:hAnsi="Consolas"/>
                      <w:color w:val="0F0F0F"/>
                      <w:sz w:val="20"/>
                      <w:szCs w:val="20"/>
                      <w:lang w:val="en-GB"/>
                    </w:rPr>
                    <w:t>=</w:t>
                  </w:r>
                  <w:r w:rsidRPr="00B00C4E">
                    <w:rPr>
                      <w:rFonts w:ascii="Consolas" w:hAnsi="Consolas"/>
                      <w:b/>
                      <w:bCs/>
                      <w:color w:val="990099"/>
                      <w:sz w:val="20"/>
                      <w:szCs w:val="20"/>
                      <w:lang w:val="en-GB"/>
                    </w:rPr>
                    <w:t>'range'</w:t>
                  </w:r>
                  <w:r w:rsidRPr="00B00C4E">
                    <w:rPr>
                      <w:rFonts w:ascii="Consolas" w:hAnsi="Consolas"/>
                      <w:color w:val="0F0F0F"/>
                      <w:sz w:val="20"/>
                      <w:szCs w:val="20"/>
                      <w:lang w:val="en-GB"/>
                    </w:rPr>
                    <w:t> </w:t>
                  </w:r>
                  <w:r w:rsidRPr="00B00C4E">
                    <w:rPr>
                      <w:rFonts w:ascii="Consolas" w:hAnsi="Consolas"/>
                      <w:color w:val="800080"/>
                      <w:sz w:val="20"/>
                      <w:szCs w:val="20"/>
                      <w:lang w:val="en-GB"/>
                    </w:rPr>
                    <w:t>min</w:t>
                  </w:r>
                  <w:r w:rsidRPr="00B00C4E">
                    <w:rPr>
                      <w:rFonts w:ascii="Consolas" w:hAnsi="Consolas"/>
                      <w:color w:val="0F0F0F"/>
                      <w:sz w:val="20"/>
                      <w:szCs w:val="20"/>
                      <w:lang w:val="en-GB"/>
                    </w:rPr>
                    <w:t>=</w:t>
                  </w:r>
                  <w:r w:rsidRPr="00B00C4E">
                    <w:rPr>
                      <w:rFonts w:ascii="Consolas" w:hAnsi="Consolas"/>
                      <w:b/>
                      <w:bCs/>
                      <w:color w:val="990099"/>
                      <w:sz w:val="20"/>
                      <w:szCs w:val="20"/>
                      <w:lang w:val="en-GB"/>
                    </w:rPr>
                    <w:t>-8</w:t>
                  </w:r>
                  <w:r w:rsidRPr="00B00C4E">
                    <w:rPr>
                      <w:rFonts w:ascii="Consolas" w:hAnsi="Consolas"/>
                      <w:color w:val="0F0F0F"/>
                      <w:sz w:val="20"/>
                      <w:szCs w:val="20"/>
                      <w:lang w:val="en-GB"/>
                    </w:rPr>
                    <w:t> </w:t>
                  </w:r>
                  <w:r w:rsidRPr="00B00C4E">
                    <w:rPr>
                      <w:rFonts w:ascii="Consolas" w:hAnsi="Consolas"/>
                      <w:color w:val="800080"/>
                      <w:sz w:val="20"/>
                      <w:szCs w:val="20"/>
                      <w:lang w:val="en-GB"/>
                    </w:rPr>
                    <w:t>max</w:t>
                  </w:r>
                  <w:r w:rsidRPr="00B00C4E">
                    <w:rPr>
                      <w:rFonts w:ascii="Consolas" w:hAnsi="Consolas"/>
                      <w:color w:val="0F0F0F"/>
                      <w:sz w:val="20"/>
                      <w:szCs w:val="20"/>
                      <w:lang w:val="en-GB"/>
                    </w:rPr>
                    <w:t>=</w:t>
                  </w:r>
                  <w:r w:rsidRPr="00B00C4E">
                    <w:rPr>
                      <w:rFonts w:ascii="Consolas" w:hAnsi="Consolas"/>
                      <w:b/>
                      <w:bCs/>
                      <w:color w:val="990099"/>
                      <w:sz w:val="20"/>
                      <w:szCs w:val="20"/>
                      <w:lang w:val="en-GB"/>
                    </w:rPr>
                    <w:t>8</w:t>
                  </w:r>
                  <w:r w:rsidRPr="00B00C4E">
                    <w:rPr>
                      <w:rFonts w:ascii="Consolas" w:hAnsi="Consolas"/>
                      <w:color w:val="0F0F0F"/>
                      <w:sz w:val="20"/>
                      <w:szCs w:val="20"/>
                      <w:lang w:val="en-GB"/>
                    </w:rPr>
                    <w:t> </w:t>
                  </w:r>
                  <w:r w:rsidRPr="00B00C4E">
                    <w:rPr>
                      <w:rFonts w:ascii="Consolas" w:hAnsi="Consolas"/>
                      <w:color w:val="800080"/>
                      <w:sz w:val="20"/>
                      <w:szCs w:val="20"/>
                      <w:lang w:val="en-GB"/>
                    </w:rPr>
                    <w:t>step</w:t>
                  </w:r>
                  <w:r w:rsidRPr="00B00C4E">
                    <w:rPr>
                      <w:rFonts w:ascii="Consolas" w:hAnsi="Consolas"/>
                      <w:color w:val="0F0F0F"/>
                      <w:sz w:val="20"/>
                      <w:szCs w:val="20"/>
                      <w:lang w:val="en-GB"/>
                    </w:rPr>
                    <w:t>=</w:t>
                  </w:r>
                  <w:r w:rsidRPr="00B00C4E">
                    <w:rPr>
                      <w:rFonts w:ascii="Consolas" w:hAnsi="Consolas"/>
                      <w:b/>
                      <w:bCs/>
                      <w:color w:val="990099"/>
                      <w:sz w:val="20"/>
                      <w:szCs w:val="20"/>
                      <w:lang w:val="en-GB"/>
                    </w:rPr>
                    <w:t>'any'</w:t>
                  </w:r>
                  <w:r w:rsidRPr="00B00C4E">
                    <w:rPr>
                      <w:rFonts w:ascii="Consolas" w:hAnsi="Consolas"/>
                      <w:color w:val="0F0F0F"/>
                      <w:sz w:val="20"/>
                      <w:szCs w:val="20"/>
                      <w:lang w:val="en-GB"/>
                    </w:rPr>
                    <w:t> </w:t>
                  </w:r>
                  <w:r w:rsidRPr="00B00C4E">
                    <w:rPr>
                      <w:rFonts w:ascii="Consolas" w:hAnsi="Consolas"/>
                      <w:color w:val="800080"/>
                      <w:sz w:val="20"/>
                      <w:szCs w:val="20"/>
                      <w:lang w:val="en-GB"/>
                    </w:rPr>
                    <w:t>id</w:t>
                  </w:r>
                  <w:r w:rsidRPr="00B00C4E">
                    <w:rPr>
                      <w:rFonts w:ascii="Consolas" w:hAnsi="Consolas"/>
                      <w:color w:val="0F0F0F"/>
                      <w:sz w:val="20"/>
                      <w:szCs w:val="20"/>
                      <w:lang w:val="en-GB"/>
                    </w:rPr>
                    <w:t>=</w:t>
                  </w:r>
                  <w:r w:rsidRPr="00B00C4E">
                    <w:rPr>
                      <w:rFonts w:ascii="Consolas" w:hAnsi="Consolas"/>
                      <w:b/>
                      <w:bCs/>
                      <w:color w:val="990099"/>
                      <w:sz w:val="20"/>
                      <w:szCs w:val="20"/>
                      <w:lang w:val="en-GB"/>
                    </w:rPr>
                    <w:t>'panX'</w:t>
                  </w:r>
                  <w:r w:rsidRPr="00B00C4E">
                    <w:rPr>
                      <w:rFonts w:ascii="Consolas" w:hAnsi="Consolas"/>
                      <w:color w:val="0F0F0F"/>
                      <w:sz w:val="20"/>
                      <w:szCs w:val="20"/>
                      <w:lang w:val="en-GB"/>
                    </w:rPr>
                    <w:t> </w:t>
                  </w:r>
                  <w:r w:rsidRPr="00B00C4E">
                    <w:rPr>
                      <w:rFonts w:ascii="Consolas" w:hAnsi="Consolas"/>
                      <w:color w:val="800080"/>
                      <w:sz w:val="20"/>
                      <w:szCs w:val="20"/>
                      <w:lang w:val="en-GB"/>
                    </w:rPr>
                    <w:t>oninput</w:t>
                  </w:r>
                  <w:r w:rsidRPr="00B00C4E">
                    <w:rPr>
                      <w:rFonts w:ascii="Consolas" w:hAnsi="Consolas"/>
                      <w:color w:val="0F0F0F"/>
                      <w:sz w:val="20"/>
                      <w:szCs w:val="20"/>
                      <w:lang w:val="en-GB"/>
                    </w:rPr>
                    <w:t>=</w:t>
                  </w:r>
                  <w:r w:rsidRPr="00B00C4E">
                    <w:rPr>
                      <w:rFonts w:ascii="Consolas" w:hAnsi="Consolas"/>
                      <w:b/>
                      <w:bCs/>
                      <w:color w:val="990099"/>
                      <w:sz w:val="20"/>
                      <w:szCs w:val="20"/>
                      <w:lang w:val="en-GB"/>
                    </w:rPr>
                    <w:t>'</w:t>
                  </w:r>
                  <w:r w:rsidRPr="00B00C4E">
                    <w:rPr>
                      <w:rFonts w:ascii="Consolas" w:hAnsi="Consolas"/>
                      <w:color w:val="800080"/>
                      <w:sz w:val="20"/>
                      <w:szCs w:val="20"/>
                      <w:lang w:val="en-GB"/>
                    </w:rPr>
                    <w:t>panning</w:t>
                  </w:r>
                  <w:r w:rsidRPr="00B00C4E">
                    <w:rPr>
                      <w:rFonts w:ascii="Consolas" w:hAnsi="Consolas"/>
                      <w:b/>
                      <w:bCs/>
                      <w:color w:val="990099"/>
                      <w:sz w:val="20"/>
                      <w:szCs w:val="20"/>
                      <w:lang w:val="en-GB"/>
                    </w:rPr>
                    <w:t>()'</w:t>
                  </w:r>
                  <w:r w:rsidRPr="00B00C4E">
                    <w:rPr>
                      <w:rFonts w:ascii="Consolas" w:hAnsi="Consolas"/>
                      <w:color w:val="0F0F0F"/>
                      <w:sz w:val="20"/>
                      <w:szCs w:val="20"/>
                      <w:lang w:val="en-GB"/>
                    </w:rPr>
                    <w:t>&gt;</w:t>
                  </w:r>
                </w:p>
                <w:p w14:paraId="6DD69CB6" w14:textId="77777777" w:rsidR="00B00C4E" w:rsidRPr="00B00C4E" w:rsidRDefault="00B00C4E" w:rsidP="00B00C4E">
                  <w:pPr>
                    <w:shd w:val="clear" w:color="auto" w:fill="F0F0F0"/>
                    <w:spacing w:line="270" w:lineRule="atLeast"/>
                    <w:jc w:val="left"/>
                    <w:rPr>
                      <w:rFonts w:ascii="Consolas" w:hAnsi="Consolas"/>
                      <w:color w:val="0F0F0F"/>
                      <w:sz w:val="20"/>
                      <w:szCs w:val="20"/>
                      <w:lang w:val="en-GB"/>
                    </w:rPr>
                  </w:pPr>
                  <w:r w:rsidRPr="00B00C4E">
                    <w:rPr>
                      <w:rFonts w:ascii="Consolas" w:hAnsi="Consolas"/>
                      <w:color w:val="0F0F0F"/>
                      <w:sz w:val="20"/>
                      <w:szCs w:val="20"/>
                      <w:lang w:val="en-GB"/>
                    </w:rPr>
                    <w:t>&lt;</w:t>
                  </w:r>
                  <w:r w:rsidRPr="00B00C4E">
                    <w:rPr>
                      <w:rFonts w:ascii="Consolas" w:hAnsi="Consolas"/>
                      <w:color w:val="800080"/>
                      <w:sz w:val="20"/>
                      <w:szCs w:val="20"/>
                      <w:lang w:val="en-GB"/>
                    </w:rPr>
                    <w:t>br</w:t>
                  </w:r>
                  <w:r w:rsidRPr="00B00C4E">
                    <w:rPr>
                      <w:rFonts w:ascii="Consolas" w:hAnsi="Consolas"/>
                      <w:color w:val="0F0F0F"/>
                      <w:sz w:val="20"/>
                      <w:szCs w:val="20"/>
                      <w:lang w:val="en-GB"/>
                    </w:rPr>
                    <w:t>&gt;&lt;</w:t>
                  </w:r>
                  <w:r w:rsidRPr="00B00C4E">
                    <w:rPr>
                      <w:rFonts w:ascii="Consolas" w:hAnsi="Consolas"/>
                      <w:color w:val="800080"/>
                      <w:sz w:val="20"/>
                      <w:szCs w:val="20"/>
                      <w:lang w:val="en-GB"/>
                    </w:rPr>
                    <w:t>br</w:t>
                  </w:r>
                  <w:r w:rsidRPr="00B00C4E">
                    <w:rPr>
                      <w:rFonts w:ascii="Consolas" w:hAnsi="Consolas"/>
                      <w:color w:val="0F0F0F"/>
                      <w:sz w:val="20"/>
                      <w:szCs w:val="20"/>
                      <w:lang w:val="en-GB"/>
                    </w:rPr>
                    <w:t>&gt;&lt;</w:t>
                  </w:r>
                  <w:r w:rsidRPr="00B00C4E">
                    <w:rPr>
                      <w:rFonts w:ascii="Consolas" w:hAnsi="Consolas"/>
                      <w:color w:val="800080"/>
                      <w:sz w:val="20"/>
                      <w:szCs w:val="20"/>
                      <w:lang w:val="en-GB"/>
                    </w:rPr>
                    <w:t>br</w:t>
                  </w:r>
                  <w:r w:rsidRPr="00B00C4E">
                    <w:rPr>
                      <w:rFonts w:ascii="Consolas" w:hAnsi="Consolas"/>
                      <w:color w:val="0F0F0F"/>
                      <w:sz w:val="20"/>
                      <w:szCs w:val="20"/>
                      <w:lang w:val="en-GB"/>
                    </w:rPr>
                    <w:t>&gt;&lt;</w:t>
                  </w:r>
                  <w:r w:rsidRPr="00B00C4E">
                    <w:rPr>
                      <w:rFonts w:ascii="Consolas" w:hAnsi="Consolas"/>
                      <w:color w:val="800080"/>
                      <w:sz w:val="20"/>
                      <w:szCs w:val="20"/>
                      <w:lang w:val="en-GB"/>
                    </w:rPr>
                    <w:t>br</w:t>
                  </w:r>
                  <w:r w:rsidRPr="00B00C4E">
                    <w:rPr>
                      <w:rFonts w:ascii="Consolas" w:hAnsi="Consolas"/>
                      <w:color w:val="0F0F0F"/>
                      <w:sz w:val="20"/>
                      <w:szCs w:val="20"/>
                      <w:lang w:val="en-GB"/>
                    </w:rPr>
                    <w:t>&gt;</w:t>
                  </w:r>
                </w:p>
                <w:p w14:paraId="5D46D1F3" w14:textId="77777777" w:rsidR="00B00C4E" w:rsidRPr="00B00C4E" w:rsidRDefault="00B00C4E" w:rsidP="00B00C4E">
                  <w:pPr>
                    <w:shd w:val="clear" w:color="auto" w:fill="F0F0F0"/>
                    <w:spacing w:line="270" w:lineRule="atLeast"/>
                    <w:jc w:val="left"/>
                    <w:rPr>
                      <w:rFonts w:ascii="Consolas" w:hAnsi="Consolas"/>
                      <w:color w:val="0F0F0F"/>
                      <w:sz w:val="20"/>
                      <w:szCs w:val="20"/>
                      <w:lang w:val="en-GB"/>
                    </w:rPr>
                  </w:pPr>
                  <w:r w:rsidRPr="00B00C4E">
                    <w:rPr>
                      <w:rFonts w:ascii="Consolas" w:hAnsi="Consolas"/>
                      <w:color w:val="0F0F0F"/>
                      <w:sz w:val="20"/>
                      <w:szCs w:val="20"/>
                      <w:lang w:val="en-GB"/>
                    </w:rPr>
                    <w:t>Z&lt;</w:t>
                  </w:r>
                  <w:r w:rsidRPr="00B00C4E">
                    <w:rPr>
                      <w:rFonts w:ascii="Consolas" w:hAnsi="Consolas"/>
                      <w:color w:val="800080"/>
                      <w:sz w:val="20"/>
                      <w:szCs w:val="20"/>
                      <w:lang w:val="en-GB"/>
                    </w:rPr>
                    <w:t>input</w:t>
                  </w:r>
                  <w:r w:rsidRPr="00B00C4E">
                    <w:rPr>
                      <w:rFonts w:ascii="Consolas" w:hAnsi="Consolas"/>
                      <w:color w:val="0F0F0F"/>
                      <w:sz w:val="20"/>
                      <w:szCs w:val="20"/>
                      <w:lang w:val="en-GB"/>
                    </w:rPr>
                    <w:t> </w:t>
                  </w:r>
                  <w:r w:rsidRPr="00B00C4E">
                    <w:rPr>
                      <w:rFonts w:ascii="Consolas" w:hAnsi="Consolas"/>
                      <w:color w:val="800080"/>
                      <w:sz w:val="20"/>
                      <w:szCs w:val="20"/>
                      <w:lang w:val="en-GB"/>
                    </w:rPr>
                    <w:t>type</w:t>
                  </w:r>
                  <w:r w:rsidRPr="00B00C4E">
                    <w:rPr>
                      <w:rFonts w:ascii="Consolas" w:hAnsi="Consolas"/>
                      <w:color w:val="0F0F0F"/>
                      <w:sz w:val="20"/>
                      <w:szCs w:val="20"/>
                      <w:lang w:val="en-GB"/>
                    </w:rPr>
                    <w:t>=</w:t>
                  </w:r>
                  <w:r w:rsidRPr="00B00C4E">
                    <w:rPr>
                      <w:rFonts w:ascii="Consolas" w:hAnsi="Consolas"/>
                      <w:b/>
                      <w:bCs/>
                      <w:color w:val="990099"/>
                      <w:sz w:val="20"/>
                      <w:szCs w:val="20"/>
                      <w:lang w:val="en-GB"/>
                    </w:rPr>
                    <w:t>'range'</w:t>
                  </w:r>
                  <w:r w:rsidRPr="00B00C4E">
                    <w:rPr>
                      <w:rFonts w:ascii="Consolas" w:hAnsi="Consolas"/>
                      <w:color w:val="0F0F0F"/>
                      <w:sz w:val="20"/>
                      <w:szCs w:val="20"/>
                      <w:lang w:val="en-GB"/>
                    </w:rPr>
                    <w:t> </w:t>
                  </w:r>
                  <w:r w:rsidRPr="00B00C4E">
                    <w:rPr>
                      <w:rFonts w:ascii="Consolas" w:hAnsi="Consolas"/>
                      <w:color w:val="800080"/>
                      <w:sz w:val="20"/>
                      <w:szCs w:val="20"/>
                      <w:lang w:val="en-GB"/>
                    </w:rPr>
                    <w:t>min</w:t>
                  </w:r>
                  <w:r w:rsidRPr="00B00C4E">
                    <w:rPr>
                      <w:rFonts w:ascii="Consolas" w:hAnsi="Consolas"/>
                      <w:color w:val="0F0F0F"/>
                      <w:sz w:val="20"/>
                      <w:szCs w:val="20"/>
                      <w:lang w:val="en-GB"/>
                    </w:rPr>
                    <w:t>=</w:t>
                  </w:r>
                  <w:r w:rsidRPr="00B00C4E">
                    <w:rPr>
                      <w:rFonts w:ascii="Consolas" w:hAnsi="Consolas"/>
                      <w:b/>
                      <w:bCs/>
                      <w:color w:val="990099"/>
                      <w:sz w:val="20"/>
                      <w:szCs w:val="20"/>
                      <w:lang w:val="en-GB"/>
                    </w:rPr>
                    <w:t>-8</w:t>
                  </w:r>
                  <w:r w:rsidRPr="00B00C4E">
                    <w:rPr>
                      <w:rFonts w:ascii="Consolas" w:hAnsi="Consolas"/>
                      <w:color w:val="0F0F0F"/>
                      <w:sz w:val="20"/>
                      <w:szCs w:val="20"/>
                      <w:lang w:val="en-GB"/>
                    </w:rPr>
                    <w:t> </w:t>
                  </w:r>
                  <w:r w:rsidRPr="00B00C4E">
                    <w:rPr>
                      <w:rFonts w:ascii="Consolas" w:hAnsi="Consolas"/>
                      <w:color w:val="800080"/>
                      <w:sz w:val="20"/>
                      <w:szCs w:val="20"/>
                      <w:lang w:val="en-GB"/>
                    </w:rPr>
                    <w:t>max</w:t>
                  </w:r>
                  <w:r w:rsidRPr="00B00C4E">
                    <w:rPr>
                      <w:rFonts w:ascii="Consolas" w:hAnsi="Consolas"/>
                      <w:color w:val="0F0F0F"/>
                      <w:sz w:val="20"/>
                      <w:szCs w:val="20"/>
                      <w:lang w:val="en-GB"/>
                    </w:rPr>
                    <w:t>=</w:t>
                  </w:r>
                  <w:r w:rsidRPr="00B00C4E">
                    <w:rPr>
                      <w:rFonts w:ascii="Consolas" w:hAnsi="Consolas"/>
                      <w:b/>
                      <w:bCs/>
                      <w:color w:val="990099"/>
                      <w:sz w:val="20"/>
                      <w:szCs w:val="20"/>
                      <w:lang w:val="en-GB"/>
                    </w:rPr>
                    <w:t>8</w:t>
                  </w:r>
                  <w:r w:rsidRPr="00B00C4E">
                    <w:rPr>
                      <w:rFonts w:ascii="Consolas" w:hAnsi="Consolas"/>
                      <w:color w:val="0F0F0F"/>
                      <w:sz w:val="20"/>
                      <w:szCs w:val="20"/>
                      <w:lang w:val="en-GB"/>
                    </w:rPr>
                    <w:t> </w:t>
                  </w:r>
                  <w:r w:rsidRPr="00B00C4E">
                    <w:rPr>
                      <w:rFonts w:ascii="Consolas" w:hAnsi="Consolas"/>
                      <w:color w:val="800080"/>
                      <w:sz w:val="20"/>
                      <w:szCs w:val="20"/>
                      <w:lang w:val="en-GB"/>
                    </w:rPr>
                    <w:t>value</w:t>
                  </w:r>
                  <w:r w:rsidRPr="00B00C4E">
                    <w:rPr>
                      <w:rFonts w:ascii="Consolas" w:hAnsi="Consolas"/>
                      <w:color w:val="0F0F0F"/>
                      <w:sz w:val="20"/>
                      <w:szCs w:val="20"/>
                      <w:lang w:val="en-GB"/>
                    </w:rPr>
                    <w:t>=</w:t>
                  </w:r>
                  <w:r w:rsidRPr="00B00C4E">
                    <w:rPr>
                      <w:rFonts w:ascii="Consolas" w:hAnsi="Consolas"/>
                      <w:b/>
                      <w:bCs/>
                      <w:color w:val="990099"/>
                      <w:sz w:val="20"/>
                      <w:szCs w:val="20"/>
                      <w:lang w:val="en-GB"/>
                    </w:rPr>
                    <w:t>-1</w:t>
                  </w:r>
                  <w:r w:rsidRPr="00B00C4E">
                    <w:rPr>
                      <w:rFonts w:ascii="Consolas" w:hAnsi="Consolas"/>
                      <w:color w:val="0F0F0F"/>
                      <w:sz w:val="20"/>
                      <w:szCs w:val="20"/>
                      <w:lang w:val="en-GB"/>
                    </w:rPr>
                    <w:t> </w:t>
                  </w:r>
                  <w:r w:rsidRPr="00B00C4E">
                    <w:rPr>
                      <w:rFonts w:ascii="Consolas" w:hAnsi="Consolas"/>
                      <w:color w:val="800080"/>
                      <w:sz w:val="20"/>
                      <w:szCs w:val="20"/>
                      <w:lang w:val="en-GB"/>
                    </w:rPr>
                    <w:t>step</w:t>
                  </w:r>
                  <w:r w:rsidRPr="00B00C4E">
                    <w:rPr>
                      <w:rFonts w:ascii="Consolas" w:hAnsi="Consolas"/>
                      <w:color w:val="0F0F0F"/>
                      <w:sz w:val="20"/>
                      <w:szCs w:val="20"/>
                      <w:lang w:val="en-GB"/>
                    </w:rPr>
                    <w:t>=</w:t>
                  </w:r>
                  <w:r w:rsidRPr="00B00C4E">
                    <w:rPr>
                      <w:rFonts w:ascii="Consolas" w:hAnsi="Consolas"/>
                      <w:b/>
                      <w:bCs/>
                      <w:color w:val="990099"/>
                      <w:sz w:val="20"/>
                      <w:szCs w:val="20"/>
                      <w:lang w:val="en-GB"/>
                    </w:rPr>
                    <w:t>'any'</w:t>
                  </w:r>
                  <w:r w:rsidRPr="00B00C4E">
                    <w:rPr>
                      <w:rFonts w:ascii="Consolas" w:hAnsi="Consolas"/>
                      <w:color w:val="0F0F0F"/>
                      <w:sz w:val="20"/>
                      <w:szCs w:val="20"/>
                      <w:lang w:val="en-GB"/>
                    </w:rPr>
                    <w:t> </w:t>
                  </w:r>
                  <w:r w:rsidRPr="00B00C4E">
                    <w:rPr>
                      <w:rFonts w:ascii="Consolas" w:hAnsi="Consolas"/>
                      <w:color w:val="800080"/>
                      <w:sz w:val="20"/>
                      <w:szCs w:val="20"/>
                      <w:lang w:val="en-GB"/>
                    </w:rPr>
                    <w:t>id</w:t>
                  </w:r>
                  <w:r w:rsidRPr="00B00C4E">
                    <w:rPr>
                      <w:rFonts w:ascii="Consolas" w:hAnsi="Consolas"/>
                      <w:color w:val="0F0F0F"/>
                      <w:sz w:val="20"/>
                      <w:szCs w:val="20"/>
                      <w:lang w:val="en-GB"/>
                    </w:rPr>
                    <w:t>=</w:t>
                  </w:r>
                  <w:r w:rsidRPr="00B00C4E">
                    <w:rPr>
                      <w:rFonts w:ascii="Consolas" w:hAnsi="Consolas"/>
                      <w:b/>
                      <w:bCs/>
                      <w:color w:val="990099"/>
                      <w:sz w:val="20"/>
                      <w:szCs w:val="20"/>
                      <w:lang w:val="en-GB"/>
                    </w:rPr>
                    <w:t>'panZ'</w:t>
                  </w:r>
                </w:p>
                <w:p w14:paraId="00F13D69" w14:textId="77777777" w:rsidR="00B00C4E" w:rsidRPr="00B00C4E" w:rsidRDefault="00B00C4E" w:rsidP="00B00C4E">
                  <w:pPr>
                    <w:shd w:val="clear" w:color="auto" w:fill="F0F0F0"/>
                    <w:spacing w:line="270" w:lineRule="atLeast"/>
                    <w:jc w:val="left"/>
                    <w:rPr>
                      <w:rFonts w:ascii="Consolas" w:hAnsi="Consolas"/>
                      <w:color w:val="0F0F0F"/>
                      <w:sz w:val="20"/>
                      <w:szCs w:val="20"/>
                      <w:lang w:val="en-GB"/>
                    </w:rPr>
                  </w:pPr>
                  <w:r w:rsidRPr="00B00C4E">
                    <w:rPr>
                      <w:rFonts w:ascii="Consolas" w:hAnsi="Consolas"/>
                      <w:color w:val="0F0F0F"/>
                      <w:sz w:val="20"/>
                      <w:szCs w:val="20"/>
                      <w:lang w:val="en-GB"/>
                    </w:rPr>
                    <w:t>  </w:t>
                  </w:r>
                  <w:r w:rsidRPr="00B00C4E">
                    <w:rPr>
                      <w:rFonts w:ascii="Consolas" w:hAnsi="Consolas"/>
                      <w:color w:val="800080"/>
                      <w:sz w:val="20"/>
                      <w:szCs w:val="20"/>
                      <w:lang w:val="en-GB"/>
                    </w:rPr>
                    <w:t>style</w:t>
                  </w:r>
                  <w:r w:rsidRPr="00B00C4E">
                    <w:rPr>
                      <w:rFonts w:ascii="Consolas" w:hAnsi="Consolas"/>
                      <w:color w:val="0F0F0F"/>
                      <w:sz w:val="20"/>
                      <w:szCs w:val="20"/>
                      <w:lang w:val="en-GB"/>
                    </w:rPr>
                    <w:t>=</w:t>
                  </w:r>
                  <w:r w:rsidRPr="00B00C4E">
                    <w:rPr>
                      <w:rFonts w:ascii="Consolas" w:hAnsi="Consolas"/>
                      <w:b/>
                      <w:bCs/>
                      <w:color w:val="990099"/>
                      <w:sz w:val="20"/>
                      <w:szCs w:val="20"/>
                      <w:lang w:val="en-GB"/>
                    </w:rPr>
                    <w:t>'transform:rotate(90deg)'</w:t>
                  </w:r>
                  <w:r w:rsidRPr="00B00C4E">
                    <w:rPr>
                      <w:rFonts w:ascii="Consolas" w:hAnsi="Consolas"/>
                      <w:color w:val="0F0F0F"/>
                      <w:sz w:val="20"/>
                      <w:szCs w:val="20"/>
                      <w:lang w:val="en-GB"/>
                    </w:rPr>
                    <w:t> </w:t>
                  </w:r>
                  <w:r w:rsidRPr="00B00C4E">
                    <w:rPr>
                      <w:rFonts w:ascii="Consolas" w:hAnsi="Consolas"/>
                      <w:color w:val="800080"/>
                      <w:sz w:val="20"/>
                      <w:szCs w:val="20"/>
                      <w:lang w:val="en-GB"/>
                    </w:rPr>
                    <w:t>oninput</w:t>
                  </w:r>
                  <w:r w:rsidRPr="00B00C4E">
                    <w:rPr>
                      <w:rFonts w:ascii="Consolas" w:hAnsi="Consolas"/>
                      <w:color w:val="0F0F0F"/>
                      <w:sz w:val="20"/>
                      <w:szCs w:val="20"/>
                      <w:lang w:val="en-GB"/>
                    </w:rPr>
                    <w:t>=</w:t>
                  </w:r>
                  <w:r w:rsidRPr="00B00C4E">
                    <w:rPr>
                      <w:rFonts w:ascii="Consolas" w:hAnsi="Consolas"/>
                      <w:b/>
                      <w:bCs/>
                      <w:color w:val="990099"/>
                      <w:sz w:val="20"/>
                      <w:szCs w:val="20"/>
                      <w:lang w:val="en-GB"/>
                    </w:rPr>
                    <w:t>'</w:t>
                  </w:r>
                  <w:r w:rsidRPr="00B00C4E">
                    <w:rPr>
                      <w:rFonts w:ascii="Consolas" w:hAnsi="Consolas"/>
                      <w:color w:val="800080"/>
                      <w:sz w:val="20"/>
                      <w:szCs w:val="20"/>
                      <w:lang w:val="en-GB"/>
                    </w:rPr>
                    <w:t>panning</w:t>
                  </w:r>
                  <w:r w:rsidRPr="00B00C4E">
                    <w:rPr>
                      <w:rFonts w:ascii="Consolas" w:hAnsi="Consolas"/>
                      <w:b/>
                      <w:bCs/>
                      <w:color w:val="990099"/>
                      <w:sz w:val="20"/>
                      <w:szCs w:val="20"/>
                      <w:lang w:val="en-GB"/>
                    </w:rPr>
                    <w:t>()'</w:t>
                  </w:r>
                  <w:r w:rsidRPr="00B00C4E">
                    <w:rPr>
                      <w:rFonts w:ascii="Consolas" w:hAnsi="Consolas"/>
                      <w:color w:val="0F0F0F"/>
                      <w:sz w:val="20"/>
                      <w:szCs w:val="20"/>
                      <w:lang w:val="en-GB"/>
                    </w:rPr>
                    <w:t>&gt;</w:t>
                  </w:r>
                </w:p>
                <w:p w14:paraId="04F51981" w14:textId="450CF5B6" w:rsidR="00B00C4E" w:rsidRPr="00B00C4E" w:rsidRDefault="00B00C4E" w:rsidP="00B00C4E">
                  <w:pPr>
                    <w:shd w:val="clear" w:color="auto" w:fill="F0F0F0"/>
                    <w:spacing w:line="270" w:lineRule="atLeast"/>
                    <w:jc w:val="left"/>
                    <w:rPr>
                      <w:rFonts w:ascii="Consolas" w:hAnsi="Consolas"/>
                      <w:color w:val="0F0F0F"/>
                      <w:sz w:val="20"/>
                      <w:szCs w:val="20"/>
                      <w:lang w:val="en-GB"/>
                    </w:rPr>
                  </w:pPr>
                  <w:r w:rsidRPr="00B00C4E">
                    <w:rPr>
                      <w:rFonts w:ascii="Consolas" w:hAnsi="Consolas"/>
                      <w:color w:val="0F0F0F"/>
                      <w:sz w:val="20"/>
                      <w:szCs w:val="20"/>
                      <w:lang w:val="en-GB"/>
                    </w:rPr>
                    <w:t>&lt;</w:t>
                  </w:r>
                  <w:r w:rsidRPr="00B00C4E">
                    <w:rPr>
                      <w:rFonts w:ascii="Consolas" w:hAnsi="Consolas"/>
                      <w:color w:val="800080"/>
                      <w:sz w:val="20"/>
                      <w:szCs w:val="20"/>
                      <w:lang w:val="en-GB"/>
                    </w:rPr>
                    <w:t>script</w:t>
                  </w:r>
                  <w:r w:rsidRPr="00B00C4E">
                    <w:rPr>
                      <w:rFonts w:ascii="Consolas" w:hAnsi="Consolas"/>
                      <w:color w:val="0F0F0F"/>
                      <w:sz w:val="20"/>
                      <w:szCs w:val="20"/>
                      <w:lang w:val="en-GB"/>
                    </w:rPr>
                    <w:t> </w:t>
                  </w:r>
                  <w:r w:rsidRPr="00B00C4E">
                    <w:rPr>
                      <w:rFonts w:ascii="Consolas" w:hAnsi="Consolas"/>
                      <w:color w:val="800080"/>
                      <w:sz w:val="20"/>
                      <w:szCs w:val="20"/>
                      <w:lang w:val="en-GB"/>
                    </w:rPr>
                    <w:t>src</w:t>
                  </w:r>
                  <w:r w:rsidRPr="00B00C4E">
                    <w:rPr>
                      <w:rFonts w:ascii="Consolas" w:hAnsi="Consolas"/>
                      <w:color w:val="0F0F0F"/>
                      <w:sz w:val="20"/>
                      <w:szCs w:val="20"/>
                      <w:lang w:val="en-GB"/>
                    </w:rPr>
                    <w:t>=</w:t>
                  </w:r>
                  <w:r w:rsidRPr="00B00C4E">
                    <w:rPr>
                      <w:rFonts w:ascii="Consolas" w:hAnsi="Consolas"/>
                      <w:b/>
                      <w:bCs/>
                      <w:color w:val="990099"/>
                      <w:sz w:val="20"/>
                      <w:szCs w:val="20"/>
                      <w:lang w:val="en-GB"/>
                    </w:rPr>
                    <w:t>'listener.js'</w:t>
                  </w:r>
                  <w:r w:rsidRPr="00B00C4E">
                    <w:rPr>
                      <w:rFonts w:ascii="Consolas" w:hAnsi="Consolas"/>
                      <w:color w:val="0F0F0F"/>
                      <w:sz w:val="20"/>
                      <w:szCs w:val="20"/>
                      <w:lang w:val="en-GB"/>
                    </w:rPr>
                    <w:t>&gt;&lt;/</w:t>
                  </w:r>
                  <w:r w:rsidRPr="00B00C4E">
                    <w:rPr>
                      <w:rFonts w:ascii="Consolas" w:hAnsi="Consolas"/>
                      <w:color w:val="800080"/>
                      <w:sz w:val="20"/>
                      <w:szCs w:val="20"/>
                      <w:lang w:val="en-GB"/>
                    </w:rPr>
                    <w:t>script</w:t>
                  </w:r>
                  <w:r w:rsidRPr="00B00C4E">
                    <w:rPr>
                      <w:rFonts w:ascii="Consolas" w:hAnsi="Consolas"/>
                      <w:color w:val="0F0F0F"/>
                      <w:sz w:val="20"/>
                      <w:szCs w:val="20"/>
                      <w:lang w:val="en-GB"/>
                    </w:rPr>
                    <w:t>&gt;</w:t>
                  </w:r>
                </w:p>
                <w:p w14:paraId="34E45FBE" w14:textId="77777777" w:rsidR="00077917" w:rsidRPr="007F1953" w:rsidRDefault="00077917" w:rsidP="00077917">
                  <w:pPr>
                    <w:spacing w:line="240" w:lineRule="auto"/>
                    <w:jc w:val="left"/>
                    <w:rPr>
                      <w:sz w:val="20"/>
                    </w:rPr>
                  </w:pPr>
                </w:p>
              </w:txbxContent>
            </v:textbox>
            <w10:anchorlock/>
          </v:shape>
        </w:pict>
      </w:r>
    </w:p>
    <w:p w14:paraId="05A000F3" w14:textId="77777777" w:rsidR="00077917" w:rsidRDefault="00077917" w:rsidP="00077917"/>
    <w:p w14:paraId="66511582" w14:textId="77777777" w:rsidR="00077917" w:rsidRDefault="000D209B" w:rsidP="00077917">
      <w:r>
        <w:pict w14:anchorId="4E9CE392">
          <v:shape id="_x0000_s2052" type="#_x0000_t202" style="width:428.85pt;height:294.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2">
              <w:txbxContent>
                <w:p w14:paraId="53B67631"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B300B3"/>
                      <w:sz w:val="20"/>
                      <w:szCs w:val="20"/>
                      <w:lang w:val="en-GB"/>
                    </w:rPr>
                    <w:t>let</w:t>
                  </w:r>
                  <w:r w:rsidRPr="004B7E1A">
                    <w:rPr>
                      <w:rFonts w:ascii="Consolas" w:hAnsi="Consolas"/>
                      <w:color w:val="0F0F0F"/>
                      <w:sz w:val="20"/>
                      <w:szCs w:val="20"/>
                      <w:lang w:val="en-GB"/>
                    </w:rPr>
                    <w:t> </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 new </w:t>
                  </w:r>
                  <w:r w:rsidRPr="004B7E1A">
                    <w:rPr>
                      <w:rFonts w:ascii="Consolas" w:hAnsi="Consolas"/>
                      <w:color w:val="800080"/>
                      <w:sz w:val="20"/>
                      <w:szCs w:val="20"/>
                      <w:lang w:val="en-GB"/>
                    </w:rPr>
                    <w:t>AudioContext</w:t>
                  </w:r>
                  <w:r w:rsidRPr="004B7E1A">
                    <w:rPr>
                      <w:rFonts w:ascii="Consolas" w:hAnsi="Consolas"/>
                      <w:color w:val="0F0F0F"/>
                      <w:sz w:val="20"/>
                      <w:szCs w:val="20"/>
                      <w:lang w:val="en-GB"/>
                    </w:rPr>
                    <w:t>()</w:t>
                  </w:r>
                </w:p>
                <w:p w14:paraId="19E11291"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B300B3"/>
                      <w:sz w:val="20"/>
                      <w:szCs w:val="20"/>
                      <w:lang w:val="en-GB"/>
                    </w:rPr>
                    <w:t>let</w:t>
                  </w:r>
                  <w:r w:rsidRPr="004B7E1A">
                    <w:rPr>
                      <w:rFonts w:ascii="Consolas" w:hAnsi="Consolas"/>
                      <w:color w:val="0F0F0F"/>
                      <w:sz w:val="20"/>
                      <w:szCs w:val="20"/>
                      <w:lang w:val="en-GB"/>
                    </w:rPr>
                    <w:t> </w:t>
                  </w:r>
                  <w:r w:rsidRPr="004B7E1A">
                    <w:rPr>
                      <w:rFonts w:ascii="Consolas" w:hAnsi="Consolas"/>
                      <w:b/>
                      <w:bCs/>
                      <w:color w:val="595959"/>
                      <w:sz w:val="20"/>
                      <w:szCs w:val="20"/>
                      <w:lang w:val="en-GB"/>
                    </w:rPr>
                    <w:t>source</w:t>
                  </w:r>
                  <w:r w:rsidRPr="004B7E1A">
                    <w:rPr>
                      <w:rFonts w:ascii="Consolas" w:hAnsi="Consolas"/>
                      <w:color w:val="0F0F0F"/>
                      <w:sz w:val="20"/>
                      <w:szCs w:val="20"/>
                      <w:lang w:val="en-GB"/>
                    </w:rPr>
                    <w:t> = </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w:t>
                  </w:r>
                  <w:r w:rsidRPr="004B7E1A">
                    <w:rPr>
                      <w:rFonts w:ascii="Consolas" w:hAnsi="Consolas"/>
                      <w:color w:val="800080"/>
                      <w:sz w:val="20"/>
                      <w:szCs w:val="20"/>
                      <w:lang w:val="en-GB"/>
                    </w:rPr>
                    <w:t>createOscillator</w:t>
                  </w:r>
                  <w:r w:rsidRPr="004B7E1A">
                    <w:rPr>
                      <w:rFonts w:ascii="Consolas" w:hAnsi="Consolas"/>
                      <w:color w:val="0F0F0F"/>
                      <w:sz w:val="20"/>
                      <w:szCs w:val="20"/>
                      <w:lang w:val="en-GB"/>
                    </w:rPr>
                    <w:t>()</w:t>
                  </w:r>
                </w:p>
                <w:p w14:paraId="6A91F334"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B300B3"/>
                      <w:sz w:val="20"/>
                      <w:szCs w:val="20"/>
                      <w:lang w:val="en-GB"/>
                    </w:rPr>
                    <w:t>let</w:t>
                  </w:r>
                  <w:r w:rsidRPr="004B7E1A">
                    <w:rPr>
                      <w:rFonts w:ascii="Consolas" w:hAnsi="Consolas"/>
                      <w:color w:val="0F0F0F"/>
                      <w:sz w:val="20"/>
                      <w:szCs w:val="20"/>
                      <w:lang w:val="en-GB"/>
                    </w:rPr>
                    <w:t> </w:t>
                  </w:r>
                  <w:r w:rsidRPr="004B7E1A">
                    <w:rPr>
                      <w:rFonts w:ascii="Consolas" w:hAnsi="Consolas"/>
                      <w:b/>
                      <w:bCs/>
                      <w:color w:val="595959"/>
                      <w:sz w:val="20"/>
                      <w:szCs w:val="20"/>
                      <w:lang w:val="en-GB"/>
                    </w:rPr>
                    <w:t>listener</w:t>
                  </w:r>
                  <w:r w:rsidRPr="004B7E1A">
                    <w:rPr>
                      <w:rFonts w:ascii="Consolas" w:hAnsi="Consolas"/>
                      <w:color w:val="0F0F0F"/>
                      <w:sz w:val="20"/>
                      <w:szCs w:val="20"/>
                      <w:lang w:val="en-GB"/>
                    </w:rPr>
                    <w:t>= </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w:t>
                  </w:r>
                  <w:r w:rsidRPr="004B7E1A">
                    <w:rPr>
                      <w:rFonts w:ascii="Consolas" w:hAnsi="Consolas"/>
                      <w:b/>
                      <w:bCs/>
                      <w:color w:val="595959"/>
                      <w:sz w:val="20"/>
                      <w:szCs w:val="20"/>
                      <w:lang w:val="en-GB"/>
                    </w:rPr>
                    <w:t>listener</w:t>
                  </w:r>
                </w:p>
                <w:p w14:paraId="7C2C0A5F"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B300B3"/>
                      <w:sz w:val="20"/>
                      <w:szCs w:val="20"/>
                      <w:lang w:val="en-GB"/>
                    </w:rPr>
                    <w:t>let</w:t>
                  </w:r>
                  <w:r w:rsidRPr="004B7E1A">
                    <w:rPr>
                      <w:rFonts w:ascii="Consolas" w:hAnsi="Consolas"/>
                      <w:color w:val="0F0F0F"/>
                      <w:sz w:val="20"/>
                      <w:szCs w:val="20"/>
                      <w:lang w:val="en-GB"/>
                    </w:rPr>
                    <w:t> </w:t>
                  </w:r>
                  <w:r w:rsidRPr="004B7E1A">
                    <w:rPr>
                      <w:rFonts w:ascii="Consolas" w:hAnsi="Consolas"/>
                      <w:b/>
                      <w:bCs/>
                      <w:color w:val="595959"/>
                      <w:sz w:val="20"/>
                      <w:szCs w:val="20"/>
                      <w:lang w:val="en-GB"/>
                    </w:rPr>
                    <w:t>panNode</w:t>
                  </w:r>
                  <w:r w:rsidRPr="004B7E1A">
                    <w:rPr>
                      <w:rFonts w:ascii="Consolas" w:hAnsi="Consolas"/>
                      <w:color w:val="0F0F0F"/>
                      <w:sz w:val="20"/>
                      <w:szCs w:val="20"/>
                      <w:lang w:val="en-GB"/>
                    </w:rPr>
                    <w:t> = new </w:t>
                  </w:r>
                  <w:r w:rsidRPr="004B7E1A">
                    <w:rPr>
                      <w:rFonts w:ascii="Consolas" w:hAnsi="Consolas"/>
                      <w:color w:val="800080"/>
                      <w:sz w:val="20"/>
                      <w:szCs w:val="20"/>
                      <w:lang w:val="en-GB"/>
                    </w:rPr>
                    <w:t>PannerNode</w:t>
                  </w:r>
                  <w:r w:rsidRPr="004B7E1A">
                    <w:rPr>
                      <w:rFonts w:ascii="Consolas" w:hAnsi="Consolas"/>
                      <w:color w:val="0F0F0F"/>
                      <w:sz w:val="20"/>
                      <w:szCs w:val="20"/>
                      <w:lang w:val="en-GB"/>
                    </w:rPr>
                    <w:t>(</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w:t>
                  </w:r>
                </w:p>
                <w:p w14:paraId="4096E1B6"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source</w:t>
                  </w:r>
                  <w:r w:rsidRPr="004B7E1A">
                    <w:rPr>
                      <w:rFonts w:ascii="Consolas" w:hAnsi="Consolas"/>
                      <w:color w:val="0F0F0F"/>
                      <w:sz w:val="20"/>
                      <w:szCs w:val="20"/>
                      <w:lang w:val="en-GB"/>
                    </w:rPr>
                    <w:t>.</w:t>
                  </w:r>
                  <w:r w:rsidRPr="004B7E1A">
                    <w:rPr>
                      <w:rFonts w:ascii="Consolas" w:hAnsi="Consolas"/>
                      <w:color w:val="800080"/>
                      <w:sz w:val="20"/>
                      <w:szCs w:val="20"/>
                      <w:lang w:val="en-GB"/>
                    </w:rPr>
                    <w:t>start</w:t>
                  </w:r>
                  <w:r w:rsidRPr="004B7E1A">
                    <w:rPr>
                      <w:rFonts w:ascii="Consolas" w:hAnsi="Consolas"/>
                      <w:color w:val="0F0F0F"/>
                      <w:sz w:val="20"/>
                      <w:szCs w:val="20"/>
                      <w:lang w:val="en-GB"/>
                    </w:rPr>
                    <w:t>()</w:t>
                  </w:r>
                </w:p>
                <w:p w14:paraId="775DDF0D"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positionX</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0</w:t>
                  </w:r>
                </w:p>
                <w:p w14:paraId="6742F10D"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positionY</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0</w:t>
                  </w:r>
                </w:p>
                <w:p w14:paraId="0E267F54"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positionZ</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1</w:t>
                  </w:r>
                </w:p>
                <w:p w14:paraId="75EF79CD"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orientationX</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0</w:t>
                  </w:r>
                </w:p>
                <w:p w14:paraId="7F20A7D4"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orientationY</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0</w:t>
                  </w:r>
                </w:p>
                <w:p w14:paraId="22D361AF"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orientationZ</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990099"/>
                      <w:sz w:val="20"/>
                      <w:szCs w:val="20"/>
                      <w:lang w:val="en-GB"/>
                    </w:rPr>
                    <w:t>1</w:t>
                  </w:r>
                </w:p>
                <w:p w14:paraId="22573F2F"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coneInnerAngle</w:t>
                  </w:r>
                  <w:r w:rsidRPr="004B7E1A">
                    <w:rPr>
                      <w:rFonts w:ascii="Consolas" w:hAnsi="Consolas"/>
                      <w:color w:val="0F0F0F"/>
                      <w:sz w:val="20"/>
                      <w:szCs w:val="20"/>
                      <w:lang w:val="en-GB"/>
                    </w:rPr>
                    <w:t> = </w:t>
                  </w:r>
                  <w:r w:rsidRPr="004B7E1A">
                    <w:rPr>
                      <w:rFonts w:ascii="Consolas" w:hAnsi="Consolas"/>
                      <w:b/>
                      <w:bCs/>
                      <w:color w:val="990099"/>
                      <w:sz w:val="20"/>
                      <w:szCs w:val="20"/>
                      <w:lang w:val="en-GB"/>
                    </w:rPr>
                    <w:t>45</w:t>
                  </w:r>
                </w:p>
                <w:p w14:paraId="081FA1EE"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coneOuterAngle</w:t>
                  </w:r>
                  <w:r w:rsidRPr="004B7E1A">
                    <w:rPr>
                      <w:rFonts w:ascii="Consolas" w:hAnsi="Consolas"/>
                      <w:color w:val="0F0F0F"/>
                      <w:sz w:val="20"/>
                      <w:szCs w:val="20"/>
                      <w:lang w:val="en-GB"/>
                    </w:rPr>
                    <w:t> = </w:t>
                  </w:r>
                  <w:r w:rsidRPr="004B7E1A">
                    <w:rPr>
                      <w:rFonts w:ascii="Consolas" w:hAnsi="Consolas"/>
                      <w:b/>
                      <w:bCs/>
                      <w:color w:val="990099"/>
                      <w:sz w:val="20"/>
                      <w:szCs w:val="20"/>
                      <w:lang w:val="en-GB"/>
                    </w:rPr>
                    <w:t>90</w:t>
                  </w:r>
                </w:p>
                <w:p w14:paraId="4093CF40"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coneOuterGain</w:t>
                  </w:r>
                  <w:r w:rsidRPr="004B7E1A">
                    <w:rPr>
                      <w:rFonts w:ascii="Consolas" w:hAnsi="Consolas"/>
                      <w:color w:val="0F0F0F"/>
                      <w:sz w:val="20"/>
                      <w:szCs w:val="20"/>
                      <w:lang w:val="en-GB"/>
                    </w:rPr>
                    <w:t> = </w:t>
                  </w:r>
                  <w:r w:rsidRPr="004B7E1A">
                    <w:rPr>
                      <w:rFonts w:ascii="Consolas" w:hAnsi="Consolas"/>
                      <w:b/>
                      <w:bCs/>
                      <w:color w:val="990099"/>
                      <w:sz w:val="20"/>
                      <w:szCs w:val="20"/>
                      <w:lang w:val="en-GB"/>
                    </w:rPr>
                    <w:t>0.1</w:t>
                  </w:r>
                </w:p>
                <w:p w14:paraId="01828F0A"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b/>
                      <w:bCs/>
                      <w:color w:val="595959"/>
                      <w:sz w:val="20"/>
                      <w:szCs w:val="20"/>
                      <w:lang w:val="en-GB"/>
                    </w:rPr>
                    <w:t>refDistance</w:t>
                  </w:r>
                  <w:r w:rsidRPr="004B7E1A">
                    <w:rPr>
                      <w:rFonts w:ascii="Consolas" w:hAnsi="Consolas"/>
                      <w:color w:val="0F0F0F"/>
                      <w:sz w:val="20"/>
                      <w:szCs w:val="20"/>
                      <w:lang w:val="en-GB"/>
                    </w:rPr>
                    <w:t> = </w:t>
                  </w:r>
                  <w:r w:rsidRPr="004B7E1A">
                    <w:rPr>
                      <w:rFonts w:ascii="Consolas" w:hAnsi="Consolas"/>
                      <w:b/>
                      <w:bCs/>
                      <w:color w:val="990099"/>
                      <w:sz w:val="20"/>
                      <w:szCs w:val="20"/>
                      <w:lang w:val="en-GB"/>
                    </w:rPr>
                    <w:t>0.5</w:t>
                  </w:r>
                </w:p>
                <w:p w14:paraId="08B61C5F"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b/>
                      <w:bCs/>
                      <w:color w:val="595959"/>
                      <w:sz w:val="20"/>
                      <w:szCs w:val="20"/>
                      <w:lang w:val="en-GB"/>
                    </w:rPr>
                    <w:t>source</w:t>
                  </w:r>
                  <w:r w:rsidRPr="004B7E1A">
                    <w:rPr>
                      <w:rFonts w:ascii="Consolas" w:hAnsi="Consolas"/>
                      <w:color w:val="0F0F0F"/>
                      <w:sz w:val="20"/>
                      <w:szCs w:val="20"/>
                      <w:lang w:val="en-GB"/>
                    </w:rPr>
                    <w:t>.</w:t>
                  </w:r>
                  <w:r w:rsidRPr="004B7E1A">
                    <w:rPr>
                      <w:rFonts w:ascii="Consolas" w:hAnsi="Consolas"/>
                      <w:color w:val="800080"/>
                      <w:sz w:val="20"/>
                      <w:szCs w:val="20"/>
                      <w:lang w:val="en-GB"/>
                    </w:rPr>
                    <w:t>connect</w:t>
                  </w:r>
                  <w:r w:rsidRPr="004B7E1A">
                    <w:rPr>
                      <w:rFonts w:ascii="Consolas" w:hAnsi="Consolas"/>
                      <w:color w:val="0F0F0F"/>
                      <w:sz w:val="20"/>
                      <w:szCs w:val="20"/>
                      <w:lang w:val="en-GB"/>
                    </w:rPr>
                    <w:t>(</w:t>
                  </w:r>
                  <w:r w:rsidRPr="004B7E1A">
                    <w:rPr>
                      <w:rFonts w:ascii="Consolas" w:hAnsi="Consolas"/>
                      <w:b/>
                      <w:bCs/>
                      <w:color w:val="595959"/>
                      <w:sz w:val="20"/>
                      <w:szCs w:val="20"/>
                      <w:lang w:val="en-GB"/>
                    </w:rPr>
                    <w:t>panNode</w:t>
                  </w:r>
                  <w:r w:rsidRPr="004B7E1A">
                    <w:rPr>
                      <w:rFonts w:ascii="Consolas" w:hAnsi="Consolas"/>
                      <w:color w:val="0F0F0F"/>
                      <w:sz w:val="20"/>
                      <w:szCs w:val="20"/>
                      <w:lang w:val="en-GB"/>
                    </w:rPr>
                    <w:t>).</w:t>
                  </w:r>
                  <w:r w:rsidRPr="004B7E1A">
                    <w:rPr>
                      <w:rFonts w:ascii="Consolas" w:hAnsi="Consolas"/>
                      <w:color w:val="800080"/>
                      <w:sz w:val="20"/>
                      <w:szCs w:val="20"/>
                      <w:lang w:val="en-GB"/>
                    </w:rPr>
                    <w:t>connect</w:t>
                  </w:r>
                  <w:r w:rsidRPr="004B7E1A">
                    <w:rPr>
                      <w:rFonts w:ascii="Consolas" w:hAnsi="Consolas"/>
                      <w:color w:val="0F0F0F"/>
                      <w:sz w:val="20"/>
                      <w:szCs w:val="20"/>
                      <w:lang w:val="en-GB"/>
                    </w:rPr>
                    <w:t>(</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w:t>
                  </w:r>
                  <w:r w:rsidRPr="004B7E1A">
                    <w:rPr>
                      <w:rFonts w:ascii="Consolas" w:hAnsi="Consolas"/>
                      <w:b/>
                      <w:bCs/>
                      <w:color w:val="595959"/>
                      <w:sz w:val="20"/>
                      <w:szCs w:val="20"/>
                      <w:lang w:val="en-GB"/>
                    </w:rPr>
                    <w:t>destination</w:t>
                  </w:r>
                  <w:r w:rsidRPr="004B7E1A">
                    <w:rPr>
                      <w:rFonts w:ascii="Consolas" w:hAnsi="Consolas"/>
                      <w:color w:val="0F0F0F"/>
                      <w:sz w:val="20"/>
                      <w:szCs w:val="20"/>
                      <w:lang w:val="en-GB"/>
                    </w:rPr>
                    <w:t>)</w:t>
                  </w:r>
                </w:p>
                <w:p w14:paraId="4D6B22A8"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B300B3"/>
                      <w:sz w:val="20"/>
                      <w:szCs w:val="20"/>
                      <w:lang w:val="en-GB"/>
                    </w:rPr>
                    <w:t>function</w:t>
                  </w:r>
                  <w:r w:rsidRPr="004B7E1A">
                    <w:rPr>
                      <w:rFonts w:ascii="Consolas" w:hAnsi="Consolas"/>
                      <w:color w:val="0F0F0F"/>
                      <w:sz w:val="20"/>
                      <w:szCs w:val="20"/>
                      <w:lang w:val="en-GB"/>
                    </w:rPr>
                    <w:t> </w:t>
                  </w:r>
                  <w:r w:rsidRPr="004B7E1A">
                    <w:rPr>
                      <w:rFonts w:ascii="Consolas" w:hAnsi="Consolas"/>
                      <w:color w:val="800080"/>
                      <w:sz w:val="20"/>
                      <w:szCs w:val="20"/>
                      <w:lang w:val="en-GB"/>
                    </w:rPr>
                    <w:t>panning</w:t>
                  </w:r>
                  <w:r w:rsidRPr="004B7E1A">
                    <w:rPr>
                      <w:rFonts w:ascii="Consolas" w:hAnsi="Consolas"/>
                      <w:color w:val="0F0F0F"/>
                      <w:sz w:val="20"/>
                      <w:szCs w:val="20"/>
                      <w:lang w:val="en-GB"/>
                    </w:rPr>
                    <w:t>() {</w:t>
                  </w:r>
                </w:p>
                <w:p w14:paraId="221D6A93"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0F0F0F"/>
                      <w:sz w:val="20"/>
                      <w:szCs w:val="20"/>
                      <w:lang w:val="en-GB"/>
                    </w:rPr>
                    <w:t>  </w:t>
                  </w:r>
                  <w:r w:rsidRPr="004B7E1A">
                    <w:rPr>
                      <w:rFonts w:ascii="Consolas" w:hAnsi="Consolas"/>
                      <w:b/>
                      <w:bCs/>
                      <w:color w:val="595959"/>
                      <w:sz w:val="20"/>
                      <w:szCs w:val="20"/>
                      <w:lang w:val="en-GB"/>
                    </w:rPr>
                    <w:t>context</w:t>
                  </w:r>
                  <w:r w:rsidRPr="004B7E1A">
                    <w:rPr>
                      <w:rFonts w:ascii="Consolas" w:hAnsi="Consolas"/>
                      <w:color w:val="0F0F0F"/>
                      <w:sz w:val="20"/>
                      <w:szCs w:val="20"/>
                      <w:lang w:val="en-GB"/>
                    </w:rPr>
                    <w:t>.</w:t>
                  </w:r>
                  <w:r w:rsidRPr="004B7E1A">
                    <w:rPr>
                      <w:rFonts w:ascii="Consolas" w:hAnsi="Consolas"/>
                      <w:color w:val="800080"/>
                      <w:sz w:val="20"/>
                      <w:szCs w:val="20"/>
                      <w:lang w:val="en-GB"/>
                    </w:rPr>
                    <w:t>resume</w:t>
                  </w:r>
                  <w:r w:rsidRPr="004B7E1A">
                    <w:rPr>
                      <w:rFonts w:ascii="Consolas" w:hAnsi="Consolas"/>
                      <w:color w:val="0F0F0F"/>
                      <w:sz w:val="20"/>
                      <w:szCs w:val="20"/>
                      <w:lang w:val="en-GB"/>
                    </w:rPr>
                    <w:t>()</w:t>
                  </w:r>
                </w:p>
                <w:p w14:paraId="5D8E5BF9"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0F0F0F"/>
                      <w:sz w:val="20"/>
                      <w:szCs w:val="20"/>
                      <w:lang w:val="en-GB"/>
                    </w:rPr>
                    <w:t>  </w:t>
                  </w:r>
                  <w:r w:rsidRPr="004B7E1A">
                    <w:rPr>
                      <w:rFonts w:ascii="Consolas" w:hAnsi="Consolas"/>
                      <w:b/>
                      <w:bCs/>
                      <w:color w:val="595959"/>
                      <w:sz w:val="20"/>
                      <w:szCs w:val="20"/>
                      <w:lang w:val="en-GB"/>
                    </w:rPr>
                    <w:t>listener</w:t>
                  </w:r>
                  <w:r w:rsidRPr="004B7E1A">
                    <w:rPr>
                      <w:rFonts w:ascii="Consolas" w:hAnsi="Consolas"/>
                      <w:color w:val="0F0F0F"/>
                      <w:sz w:val="20"/>
                      <w:szCs w:val="20"/>
                      <w:lang w:val="en-GB"/>
                    </w:rPr>
                    <w:t>.</w:t>
                  </w:r>
                  <w:r w:rsidRPr="004B7E1A">
                    <w:rPr>
                      <w:rFonts w:ascii="Consolas" w:hAnsi="Consolas"/>
                      <w:b/>
                      <w:bCs/>
                      <w:color w:val="595959"/>
                      <w:sz w:val="20"/>
                      <w:szCs w:val="20"/>
                      <w:lang w:val="en-GB"/>
                    </w:rPr>
                    <w:t>positionX</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595959"/>
                      <w:sz w:val="20"/>
                      <w:szCs w:val="20"/>
                      <w:lang w:val="en-GB"/>
                    </w:rPr>
                    <w:t>panX</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p>
                <w:p w14:paraId="396B3FBE"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0F0F0F"/>
                      <w:sz w:val="20"/>
                      <w:szCs w:val="20"/>
                      <w:lang w:val="en-GB"/>
                    </w:rPr>
                    <w:t>  </w:t>
                  </w:r>
                  <w:r w:rsidRPr="004B7E1A">
                    <w:rPr>
                      <w:rFonts w:ascii="Consolas" w:hAnsi="Consolas"/>
                      <w:b/>
                      <w:bCs/>
                      <w:color w:val="595959"/>
                      <w:sz w:val="20"/>
                      <w:szCs w:val="20"/>
                      <w:lang w:val="en-GB"/>
                    </w:rPr>
                    <w:t>listener</w:t>
                  </w:r>
                  <w:r w:rsidRPr="004B7E1A">
                    <w:rPr>
                      <w:rFonts w:ascii="Consolas" w:hAnsi="Consolas"/>
                      <w:color w:val="0F0F0F"/>
                      <w:sz w:val="20"/>
                      <w:szCs w:val="20"/>
                      <w:lang w:val="en-GB"/>
                    </w:rPr>
                    <w:t>.</w:t>
                  </w:r>
                  <w:r w:rsidRPr="004B7E1A">
                    <w:rPr>
                      <w:rFonts w:ascii="Consolas" w:hAnsi="Consolas"/>
                      <w:b/>
                      <w:bCs/>
                      <w:color w:val="595959"/>
                      <w:sz w:val="20"/>
                      <w:szCs w:val="20"/>
                      <w:lang w:val="en-GB"/>
                    </w:rPr>
                    <w:t>positionZ</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r w:rsidRPr="004B7E1A">
                    <w:rPr>
                      <w:rFonts w:ascii="Consolas" w:hAnsi="Consolas"/>
                      <w:color w:val="0F0F0F"/>
                      <w:sz w:val="20"/>
                      <w:szCs w:val="20"/>
                      <w:lang w:val="en-GB"/>
                    </w:rPr>
                    <w:t>=</w:t>
                  </w:r>
                  <w:r w:rsidRPr="004B7E1A">
                    <w:rPr>
                      <w:rFonts w:ascii="Consolas" w:hAnsi="Consolas"/>
                      <w:b/>
                      <w:bCs/>
                      <w:color w:val="595959"/>
                      <w:sz w:val="20"/>
                      <w:szCs w:val="20"/>
                      <w:lang w:val="en-GB"/>
                    </w:rPr>
                    <w:t>panZ</w:t>
                  </w:r>
                  <w:r w:rsidRPr="004B7E1A">
                    <w:rPr>
                      <w:rFonts w:ascii="Consolas" w:hAnsi="Consolas"/>
                      <w:color w:val="0F0F0F"/>
                      <w:sz w:val="20"/>
                      <w:szCs w:val="20"/>
                      <w:lang w:val="en-GB"/>
                    </w:rPr>
                    <w:t>.</w:t>
                  </w:r>
                  <w:r w:rsidRPr="004B7E1A">
                    <w:rPr>
                      <w:rFonts w:ascii="Consolas" w:hAnsi="Consolas"/>
                      <w:b/>
                      <w:bCs/>
                      <w:color w:val="595959"/>
                      <w:sz w:val="20"/>
                      <w:szCs w:val="20"/>
                      <w:lang w:val="en-GB"/>
                    </w:rPr>
                    <w:t>value</w:t>
                  </w:r>
                </w:p>
                <w:p w14:paraId="62791F28"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r w:rsidRPr="004B7E1A">
                    <w:rPr>
                      <w:rFonts w:ascii="Consolas" w:hAnsi="Consolas"/>
                      <w:color w:val="0F0F0F"/>
                      <w:sz w:val="20"/>
                      <w:szCs w:val="20"/>
                      <w:lang w:val="en-GB"/>
                    </w:rPr>
                    <w:t>}</w:t>
                  </w:r>
                </w:p>
                <w:p w14:paraId="5BAD3824" w14:textId="77777777" w:rsidR="004B7E1A" w:rsidRPr="004B7E1A" w:rsidRDefault="004B7E1A" w:rsidP="004B7E1A">
                  <w:pPr>
                    <w:shd w:val="clear" w:color="auto" w:fill="F0F0F0"/>
                    <w:spacing w:line="270" w:lineRule="atLeast"/>
                    <w:jc w:val="left"/>
                    <w:rPr>
                      <w:rFonts w:ascii="Consolas" w:hAnsi="Consolas"/>
                      <w:color w:val="0F0F0F"/>
                      <w:sz w:val="20"/>
                      <w:szCs w:val="20"/>
                      <w:lang w:val="en-GB"/>
                    </w:rPr>
                  </w:pPr>
                </w:p>
                <w:p w14:paraId="267E4E88" w14:textId="77777777" w:rsidR="00077917" w:rsidRPr="007F1953" w:rsidRDefault="00077917" w:rsidP="00077917">
                  <w:pPr>
                    <w:spacing w:line="240" w:lineRule="auto"/>
                    <w:jc w:val="left"/>
                    <w:rPr>
                      <w:sz w:val="20"/>
                    </w:rPr>
                  </w:pPr>
                </w:p>
              </w:txbxContent>
            </v:textbox>
            <w10:anchorlock/>
          </v:shape>
        </w:pict>
      </w:r>
    </w:p>
    <w:p w14:paraId="4FB31503" w14:textId="57F5CA9D" w:rsidR="00077917" w:rsidRPr="004300EF" w:rsidRDefault="00077917" w:rsidP="00077917">
      <w:pPr>
        <w:pStyle w:val="Caption"/>
      </w:pPr>
      <w:bookmarkStart w:id="9" w:name="_Ref80003812"/>
      <w:bookmarkStart w:id="10" w:name="_Toc85209513"/>
      <w:r>
        <w:t xml:space="preserve">Code example </w:t>
      </w:r>
      <w:fldSimple w:instr=" STYLEREF 1 \s ">
        <w:r w:rsidR="006B03F6">
          <w:rPr>
            <w:noProof/>
          </w:rPr>
          <w:t>17</w:t>
        </w:r>
      </w:fldSimple>
      <w:r w:rsidR="00BF2837">
        <w:t>.</w:t>
      </w:r>
      <w:fldSimple w:instr=" SEQ Code_example \* ARABIC \s 1 ">
        <w:r w:rsidR="006B03F6">
          <w:rPr>
            <w:noProof/>
          </w:rPr>
          <w:t>1</w:t>
        </w:r>
      </w:fldSimple>
      <w:bookmarkEnd w:id="9"/>
      <w:r>
        <w:t xml:space="preserve">. </w:t>
      </w:r>
      <w:r w:rsidR="003D2A56">
        <w:t>listener</w:t>
      </w:r>
      <w:r>
        <w:t xml:space="preserve">.html and </w:t>
      </w:r>
      <w:r w:rsidR="003D2A56">
        <w:t>listener</w:t>
      </w:r>
      <w:r>
        <w:t>.js</w:t>
      </w:r>
      <w:r w:rsidR="006A24A0">
        <w:t xml:space="preserve">, showing use of the </w:t>
      </w:r>
      <w:proofErr w:type="spellStart"/>
      <w:r w:rsidR="006A24A0">
        <w:t>PannerNode</w:t>
      </w:r>
      <w:proofErr w:type="spellEnd"/>
      <w:r w:rsidR="006A24A0">
        <w:t xml:space="preserve"> for </w:t>
      </w:r>
      <w:r w:rsidR="00A037BB">
        <w:t>mov</w:t>
      </w:r>
      <w:r w:rsidR="007C2D35">
        <w:t>ing</w:t>
      </w:r>
      <w:r w:rsidR="006A24A0">
        <w:t xml:space="preserve"> a </w:t>
      </w:r>
      <w:r w:rsidR="00A037BB">
        <w:t>listener</w:t>
      </w:r>
      <w:r w:rsidR="006A24A0">
        <w:t xml:space="preserve"> in </w:t>
      </w:r>
      <w:r w:rsidR="006D7F0D">
        <w:t>a</w:t>
      </w:r>
      <w:r w:rsidR="006A24A0">
        <w:t xml:space="preserve"> </w:t>
      </w:r>
      <w:r w:rsidR="006D7F0D">
        <w:t>2</w:t>
      </w:r>
      <w:r w:rsidR="006A24A0">
        <w:t xml:space="preserve">D space </w:t>
      </w:r>
      <w:r w:rsidR="006D7F0D">
        <w:t>with a fixed sound source</w:t>
      </w:r>
      <w:r w:rsidR="007C2D35">
        <w:t>.</w:t>
      </w:r>
      <w:bookmarkEnd w:id="10"/>
    </w:p>
    <w:p w14:paraId="2439E670" w14:textId="2F39392D" w:rsidR="00077917" w:rsidRDefault="006D5E37" w:rsidP="00077917">
      <w:r>
        <w:fldChar w:fldCharType="begin"/>
      </w:r>
      <w:r>
        <w:instrText xml:space="preserve"> REF _Ref80003812 \h </w:instrText>
      </w:r>
      <w:r>
        <w:fldChar w:fldCharType="separate"/>
      </w:r>
      <w:r w:rsidR="006B03F6">
        <w:t xml:space="preserve">Code example </w:t>
      </w:r>
      <w:r w:rsidR="006B03F6">
        <w:rPr>
          <w:noProof/>
        </w:rPr>
        <w:t>17</w:t>
      </w:r>
      <w:r w:rsidR="006B03F6">
        <w:t>.</w:t>
      </w:r>
      <w:r w:rsidR="006B03F6">
        <w:rPr>
          <w:noProof/>
        </w:rPr>
        <w:t>1</w:t>
      </w:r>
      <w:r>
        <w:fldChar w:fldCharType="end"/>
      </w:r>
      <w:r w:rsidR="00021903">
        <w:t xml:space="preserve"> </w:t>
      </w:r>
      <w:r w:rsidR="00077917">
        <w:t xml:space="preserve">shows a simple use of the </w:t>
      </w:r>
      <w:proofErr w:type="spellStart"/>
      <w:r w:rsidR="00077917" w:rsidRPr="00D93FF7">
        <w:rPr>
          <w:rFonts w:ascii="Consolas" w:hAnsi="Consolas"/>
          <w:sz w:val="20"/>
          <w:szCs w:val="20"/>
        </w:rPr>
        <w:t>PannerNode</w:t>
      </w:r>
      <w:proofErr w:type="spellEnd"/>
      <w:r w:rsidR="003D2A56">
        <w:t xml:space="preserve">, where the </w:t>
      </w:r>
      <w:r w:rsidR="008615A4">
        <w:t>source is fixed but the listener can be moved.</w:t>
      </w:r>
      <w:r w:rsidR="00077917">
        <w:t xml:space="preserve"> There are sliders to control the </w:t>
      </w:r>
      <w:r w:rsidR="00077917" w:rsidRPr="00E403D5">
        <w:rPr>
          <w:i/>
          <w:iCs/>
        </w:rPr>
        <w:t>x</w:t>
      </w:r>
      <w:r w:rsidR="00077917">
        <w:t xml:space="preserve"> and </w:t>
      </w:r>
      <w:r w:rsidR="00077917" w:rsidRPr="00E403D5">
        <w:rPr>
          <w:i/>
          <w:iCs/>
        </w:rPr>
        <w:t>z</w:t>
      </w:r>
      <w:r w:rsidR="00077917">
        <w:t xml:space="preserve"> position of the source. </w:t>
      </w:r>
      <w:r w:rsidR="00077917" w:rsidRPr="008615A4">
        <w:rPr>
          <w:i/>
          <w:iCs/>
        </w:rPr>
        <w:t>y</w:t>
      </w:r>
      <w:r w:rsidR="00077917">
        <w:t xml:space="preserve"> is not used so there is no height </w:t>
      </w:r>
      <w:proofErr w:type="spellStart"/>
      <w:r w:rsidR="00077917">
        <w:t>spatialisation</w:t>
      </w:r>
      <w:proofErr w:type="spellEnd"/>
      <w:r w:rsidR="00077917">
        <w:t xml:space="preserve">; the sound source is assumed to be on the same horizontal plane as the listener. </w:t>
      </w:r>
    </w:p>
    <w:p w14:paraId="5C4A2210" w14:textId="798E10C9" w:rsidR="00077917" w:rsidRDefault="00077917" w:rsidP="00077917">
      <w:r>
        <w:t xml:space="preserve">The listener has default values, so looking straight ahead, and positioned at the origin. The source is in front of the listener at (0,0,-1) and the source is pointing towards the listener (remember that the z-axis points </w:t>
      </w:r>
      <w:r w:rsidRPr="00CC2383">
        <w:rPr>
          <w:i/>
          <w:iCs/>
        </w:rPr>
        <w:t>towards</w:t>
      </w:r>
      <w:r>
        <w:t xml:space="preserve"> you on the horizontal plane if you are looking at the axes in front of you). The cone is set up so that if the source is moved no more than 45 degrees to either side (by adjusting the X slider) then there is no attenuation due to directivity, and it </w:t>
      </w:r>
      <w:r w:rsidR="003C4CCB">
        <w:t>reaches maximum</w:t>
      </w:r>
      <w:r w:rsidR="00A83281">
        <w:t xml:space="preserve"> attenuation</w:t>
      </w:r>
      <w:r>
        <w:t xml:space="preserve"> due to the direction of arrival if it is behind the listener.</w:t>
      </w:r>
    </w:p>
    <w:p w14:paraId="2309B5AD" w14:textId="77777777" w:rsidR="00077917" w:rsidRPr="00E3687D" w:rsidRDefault="00077917" w:rsidP="00077917">
      <w:r>
        <w:t xml:space="preserve">An interesting effect is observed if one slider is unchanged and the other slider is moved from side to side. There is a dropout as the slider passes the center position. This is due to the slider values not smoothly changing. The effect mostly goes away if the position is changed using parameter automation, like with a </w:t>
      </w:r>
      <w:proofErr w:type="spellStart"/>
      <w:r w:rsidRPr="00D93FF7">
        <w:rPr>
          <w:rFonts w:ascii="Consolas" w:hAnsi="Consolas"/>
          <w:sz w:val="20"/>
          <w:szCs w:val="20"/>
        </w:rPr>
        <w:t>linearRampToValueAtTime</w:t>
      </w:r>
      <w:proofErr w:type="spellEnd"/>
      <w:r>
        <w:t xml:space="preserve">. However, it still sounds strange since the source is passing </w:t>
      </w:r>
      <w:r>
        <w:rPr>
          <w:i/>
          <w:iCs/>
        </w:rPr>
        <w:t>through</w:t>
      </w:r>
      <w:r>
        <w:t xml:space="preserve"> the listener. If one slider is offset slightly so that instead the source passes very close to the listener, it sounds more natural. </w:t>
      </w:r>
    </w:p>
    <w:p w14:paraId="64793B75" w14:textId="4EB52794" w:rsidR="00063775" w:rsidRDefault="00063775" w:rsidP="00063775">
      <w:pPr>
        <w:pStyle w:val="Heading2"/>
      </w:pPr>
      <w:r>
        <w:t>Example – Moving source</w:t>
      </w:r>
    </w:p>
    <w:p w14:paraId="19EAD53E" w14:textId="77777777" w:rsidR="00063775" w:rsidRDefault="00063775" w:rsidP="00063775"/>
    <w:p w14:paraId="610367EA" w14:textId="214967EB" w:rsidR="00063775" w:rsidRDefault="000D209B" w:rsidP="00063775">
      <w:r>
        <w:pict w14:anchorId="08832C86">
          <v:shape id="_x0000_s2051" type="#_x0000_t202" style="width:447pt;height:83.0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1">
              <w:txbxContent>
                <w:p w14:paraId="1BB53EEE" w14:textId="42BA994C" w:rsidR="00DF1FA4" w:rsidRPr="00DF1FA4" w:rsidRDefault="00DF1FA4" w:rsidP="00DF1FA4">
                  <w:pPr>
                    <w:shd w:val="clear" w:color="auto" w:fill="F0F0F0"/>
                    <w:spacing w:line="270" w:lineRule="atLeast"/>
                    <w:jc w:val="left"/>
                    <w:rPr>
                      <w:rFonts w:ascii="Consolas" w:hAnsi="Consolas"/>
                      <w:color w:val="0F0F0F"/>
                      <w:sz w:val="20"/>
                      <w:szCs w:val="20"/>
                      <w:lang w:val="en-GB"/>
                    </w:rPr>
                  </w:pPr>
                  <w:r w:rsidRPr="00DF1FA4">
                    <w:rPr>
                      <w:rFonts w:ascii="Consolas" w:hAnsi="Consolas"/>
                      <w:color w:val="0F0F0F"/>
                      <w:sz w:val="20"/>
                      <w:szCs w:val="20"/>
                      <w:lang w:val="en-GB"/>
                    </w:rPr>
                    <w:t>Left / Right&lt;</w:t>
                  </w:r>
                  <w:r w:rsidRPr="00DF1FA4">
                    <w:rPr>
                      <w:rFonts w:ascii="Consolas" w:hAnsi="Consolas"/>
                      <w:color w:val="800080"/>
                      <w:sz w:val="20"/>
                      <w:szCs w:val="20"/>
                      <w:lang w:val="en-GB"/>
                    </w:rPr>
                    <w:t>input</w:t>
                  </w:r>
                  <w:r w:rsidRPr="00DF1FA4">
                    <w:rPr>
                      <w:rFonts w:ascii="Consolas" w:hAnsi="Consolas"/>
                      <w:color w:val="0F0F0F"/>
                      <w:sz w:val="20"/>
                      <w:szCs w:val="20"/>
                      <w:lang w:val="en-GB"/>
                    </w:rPr>
                    <w:t> </w:t>
                  </w:r>
                  <w:r w:rsidRPr="00DF1FA4">
                    <w:rPr>
                      <w:rFonts w:ascii="Consolas" w:hAnsi="Consolas"/>
                      <w:color w:val="800080"/>
                      <w:sz w:val="20"/>
                      <w:szCs w:val="20"/>
                      <w:lang w:val="en-GB"/>
                    </w:rPr>
                    <w:t>type</w:t>
                  </w:r>
                  <w:r w:rsidRPr="00DF1FA4">
                    <w:rPr>
                      <w:rFonts w:ascii="Consolas" w:hAnsi="Consolas"/>
                      <w:color w:val="0F0F0F"/>
                      <w:sz w:val="20"/>
                      <w:szCs w:val="20"/>
                      <w:lang w:val="en-GB"/>
                    </w:rPr>
                    <w:t>=</w:t>
                  </w:r>
                  <w:r w:rsidRPr="00DF1FA4">
                    <w:rPr>
                      <w:rFonts w:ascii="Consolas" w:hAnsi="Consolas"/>
                      <w:b/>
                      <w:bCs/>
                      <w:color w:val="990099"/>
                      <w:sz w:val="20"/>
                      <w:szCs w:val="20"/>
                      <w:lang w:val="en-GB"/>
                    </w:rPr>
                    <w:t>'range'</w:t>
                  </w:r>
                  <w:r w:rsidRPr="00DF1FA4">
                    <w:rPr>
                      <w:rFonts w:ascii="Consolas" w:hAnsi="Consolas"/>
                      <w:color w:val="0F0F0F"/>
                      <w:sz w:val="20"/>
                      <w:szCs w:val="20"/>
                      <w:lang w:val="en-GB"/>
                    </w:rPr>
                    <w:t> </w:t>
                  </w:r>
                  <w:r w:rsidRPr="00DF1FA4">
                    <w:rPr>
                      <w:rFonts w:ascii="Consolas" w:hAnsi="Consolas"/>
                      <w:color w:val="800080"/>
                      <w:sz w:val="20"/>
                      <w:szCs w:val="20"/>
                      <w:lang w:val="en-GB"/>
                    </w:rPr>
                    <w:t>min</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max</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step</w:t>
                  </w:r>
                  <w:r w:rsidRPr="00DF1FA4">
                    <w:rPr>
                      <w:rFonts w:ascii="Consolas" w:hAnsi="Consolas"/>
                      <w:color w:val="0F0F0F"/>
                      <w:sz w:val="20"/>
                      <w:szCs w:val="20"/>
                      <w:lang w:val="en-GB"/>
                    </w:rPr>
                    <w:t>=</w:t>
                  </w:r>
                  <w:r w:rsidRPr="00DF1FA4">
                    <w:rPr>
                      <w:rFonts w:ascii="Consolas" w:hAnsi="Consolas"/>
                      <w:b/>
                      <w:bCs/>
                      <w:color w:val="990099"/>
                      <w:sz w:val="20"/>
                      <w:szCs w:val="20"/>
                      <w:lang w:val="en-GB"/>
                    </w:rPr>
                    <w:t>'any'</w:t>
                  </w:r>
                  <w:r w:rsidRPr="00DF1FA4">
                    <w:rPr>
                      <w:rFonts w:ascii="Consolas" w:hAnsi="Consolas"/>
                      <w:color w:val="0F0F0F"/>
                      <w:sz w:val="20"/>
                      <w:szCs w:val="20"/>
                      <w:lang w:val="en-GB"/>
                    </w:rPr>
                    <w:t> </w:t>
                  </w:r>
                  <w:r w:rsidRPr="00DF1FA4">
                    <w:rPr>
                      <w:rFonts w:ascii="Consolas" w:hAnsi="Consolas"/>
                      <w:color w:val="800080"/>
                      <w:sz w:val="20"/>
                      <w:szCs w:val="20"/>
                      <w:lang w:val="en-GB"/>
                    </w:rPr>
                    <w:t>id</w:t>
                  </w:r>
                  <w:r w:rsidRPr="00DF1FA4">
                    <w:rPr>
                      <w:rFonts w:ascii="Consolas" w:hAnsi="Consolas"/>
                      <w:color w:val="0F0F0F"/>
                      <w:sz w:val="20"/>
                      <w:szCs w:val="20"/>
                      <w:lang w:val="en-GB"/>
                    </w:rPr>
                    <w:t>=</w:t>
                  </w:r>
                  <w:r w:rsidRPr="00DF1FA4">
                    <w:rPr>
                      <w:rFonts w:ascii="Consolas" w:hAnsi="Consolas"/>
                      <w:b/>
                      <w:bCs/>
                      <w:color w:val="990099"/>
                      <w:sz w:val="20"/>
                      <w:szCs w:val="20"/>
                      <w:lang w:val="en-GB"/>
                    </w:rPr>
                    <w:t>'panX'</w:t>
                  </w:r>
                  <w:r w:rsidRPr="00DF1FA4">
                    <w:rPr>
                      <w:rFonts w:ascii="Consolas" w:hAnsi="Consolas"/>
                      <w:color w:val="0F0F0F"/>
                      <w:sz w:val="20"/>
                      <w:szCs w:val="20"/>
                      <w:lang w:val="en-GB"/>
                    </w:rPr>
                    <w:t>&gt;&lt;</w:t>
                  </w:r>
                  <w:r w:rsidRPr="00DF1FA4">
                    <w:rPr>
                      <w:rFonts w:ascii="Consolas" w:hAnsi="Consolas"/>
                      <w:color w:val="800080"/>
                      <w:sz w:val="20"/>
                      <w:szCs w:val="20"/>
                      <w:lang w:val="en-GB"/>
                    </w:rPr>
                    <w:t>br</w:t>
                  </w:r>
                  <w:r w:rsidRPr="00DF1FA4">
                    <w:rPr>
                      <w:rFonts w:ascii="Consolas" w:hAnsi="Consolas"/>
                      <w:color w:val="0F0F0F"/>
                      <w:sz w:val="20"/>
                      <w:szCs w:val="20"/>
                      <w:lang w:val="en-GB"/>
                    </w:rPr>
                    <w:t>&gt;</w:t>
                  </w:r>
                </w:p>
                <w:p w14:paraId="133C0402" w14:textId="0E70AFE3" w:rsidR="00DF1FA4" w:rsidRPr="00DF1FA4" w:rsidRDefault="00DF1FA4" w:rsidP="00DF1FA4">
                  <w:pPr>
                    <w:shd w:val="clear" w:color="auto" w:fill="F0F0F0"/>
                    <w:spacing w:line="270" w:lineRule="atLeast"/>
                    <w:jc w:val="left"/>
                    <w:rPr>
                      <w:rFonts w:ascii="Consolas" w:hAnsi="Consolas"/>
                      <w:color w:val="0F0F0F"/>
                      <w:sz w:val="20"/>
                      <w:szCs w:val="20"/>
                      <w:lang w:val="en-GB"/>
                    </w:rPr>
                  </w:pPr>
                  <w:r w:rsidRPr="00DF1FA4">
                    <w:rPr>
                      <w:rFonts w:ascii="Consolas" w:hAnsi="Consolas"/>
                      <w:color w:val="0F0F0F"/>
                      <w:sz w:val="20"/>
                      <w:szCs w:val="20"/>
                      <w:lang w:val="en-GB"/>
                    </w:rPr>
                    <w:t>Down / Up   &lt;</w:t>
                  </w:r>
                  <w:r w:rsidRPr="00DF1FA4">
                    <w:rPr>
                      <w:rFonts w:ascii="Consolas" w:hAnsi="Consolas"/>
                      <w:color w:val="800080"/>
                      <w:sz w:val="20"/>
                      <w:szCs w:val="20"/>
                      <w:lang w:val="en-GB"/>
                    </w:rPr>
                    <w:t>input</w:t>
                  </w:r>
                  <w:r w:rsidRPr="00DF1FA4">
                    <w:rPr>
                      <w:rFonts w:ascii="Consolas" w:hAnsi="Consolas"/>
                      <w:color w:val="0F0F0F"/>
                      <w:sz w:val="20"/>
                      <w:szCs w:val="20"/>
                      <w:lang w:val="en-GB"/>
                    </w:rPr>
                    <w:t> </w:t>
                  </w:r>
                  <w:r w:rsidRPr="00DF1FA4">
                    <w:rPr>
                      <w:rFonts w:ascii="Consolas" w:hAnsi="Consolas"/>
                      <w:color w:val="800080"/>
                      <w:sz w:val="20"/>
                      <w:szCs w:val="20"/>
                      <w:lang w:val="en-GB"/>
                    </w:rPr>
                    <w:t>type</w:t>
                  </w:r>
                  <w:r w:rsidRPr="00DF1FA4">
                    <w:rPr>
                      <w:rFonts w:ascii="Consolas" w:hAnsi="Consolas"/>
                      <w:color w:val="0F0F0F"/>
                      <w:sz w:val="20"/>
                      <w:szCs w:val="20"/>
                      <w:lang w:val="en-GB"/>
                    </w:rPr>
                    <w:t>=</w:t>
                  </w:r>
                  <w:r w:rsidRPr="00DF1FA4">
                    <w:rPr>
                      <w:rFonts w:ascii="Consolas" w:hAnsi="Consolas"/>
                      <w:b/>
                      <w:bCs/>
                      <w:color w:val="990099"/>
                      <w:sz w:val="20"/>
                      <w:szCs w:val="20"/>
                      <w:lang w:val="en-GB"/>
                    </w:rPr>
                    <w:t>'range'</w:t>
                  </w:r>
                  <w:r w:rsidRPr="00DF1FA4">
                    <w:rPr>
                      <w:rFonts w:ascii="Consolas" w:hAnsi="Consolas"/>
                      <w:color w:val="0F0F0F"/>
                      <w:sz w:val="20"/>
                      <w:szCs w:val="20"/>
                      <w:lang w:val="en-GB"/>
                    </w:rPr>
                    <w:t> </w:t>
                  </w:r>
                  <w:r w:rsidRPr="00DF1FA4">
                    <w:rPr>
                      <w:rFonts w:ascii="Consolas" w:hAnsi="Consolas"/>
                      <w:color w:val="800080"/>
                      <w:sz w:val="20"/>
                      <w:szCs w:val="20"/>
                      <w:lang w:val="en-GB"/>
                    </w:rPr>
                    <w:t>min</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max</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step</w:t>
                  </w:r>
                  <w:r w:rsidRPr="00DF1FA4">
                    <w:rPr>
                      <w:rFonts w:ascii="Consolas" w:hAnsi="Consolas"/>
                      <w:color w:val="0F0F0F"/>
                      <w:sz w:val="20"/>
                      <w:szCs w:val="20"/>
                      <w:lang w:val="en-GB"/>
                    </w:rPr>
                    <w:t>=</w:t>
                  </w:r>
                  <w:r w:rsidRPr="00DF1FA4">
                    <w:rPr>
                      <w:rFonts w:ascii="Consolas" w:hAnsi="Consolas"/>
                      <w:b/>
                      <w:bCs/>
                      <w:color w:val="990099"/>
                      <w:sz w:val="20"/>
                      <w:szCs w:val="20"/>
                      <w:lang w:val="en-GB"/>
                    </w:rPr>
                    <w:t>'any'</w:t>
                  </w:r>
                  <w:r w:rsidRPr="00DF1FA4">
                    <w:rPr>
                      <w:rFonts w:ascii="Consolas" w:hAnsi="Consolas"/>
                      <w:color w:val="0F0F0F"/>
                      <w:sz w:val="20"/>
                      <w:szCs w:val="20"/>
                      <w:lang w:val="en-GB"/>
                    </w:rPr>
                    <w:t> </w:t>
                  </w:r>
                  <w:r w:rsidRPr="00DF1FA4">
                    <w:rPr>
                      <w:rFonts w:ascii="Consolas" w:hAnsi="Consolas"/>
                      <w:color w:val="800080"/>
                      <w:sz w:val="20"/>
                      <w:szCs w:val="20"/>
                      <w:lang w:val="en-GB"/>
                    </w:rPr>
                    <w:t>id</w:t>
                  </w:r>
                  <w:r w:rsidRPr="00DF1FA4">
                    <w:rPr>
                      <w:rFonts w:ascii="Consolas" w:hAnsi="Consolas"/>
                      <w:color w:val="0F0F0F"/>
                      <w:sz w:val="20"/>
                      <w:szCs w:val="20"/>
                      <w:lang w:val="en-GB"/>
                    </w:rPr>
                    <w:t>=</w:t>
                  </w:r>
                  <w:r w:rsidRPr="00DF1FA4">
                    <w:rPr>
                      <w:rFonts w:ascii="Consolas" w:hAnsi="Consolas"/>
                      <w:b/>
                      <w:bCs/>
                      <w:color w:val="990099"/>
                      <w:sz w:val="20"/>
                      <w:szCs w:val="20"/>
                      <w:lang w:val="en-GB"/>
                    </w:rPr>
                    <w:t>'panY'</w:t>
                  </w:r>
                  <w:r w:rsidRPr="00DF1FA4">
                    <w:rPr>
                      <w:rFonts w:ascii="Consolas" w:hAnsi="Consolas"/>
                      <w:color w:val="0F0F0F"/>
                      <w:sz w:val="20"/>
                      <w:szCs w:val="20"/>
                      <w:lang w:val="en-GB"/>
                    </w:rPr>
                    <w:t>&gt;&lt;</w:t>
                  </w:r>
                  <w:r w:rsidRPr="00DF1FA4">
                    <w:rPr>
                      <w:rFonts w:ascii="Consolas" w:hAnsi="Consolas"/>
                      <w:color w:val="800080"/>
                      <w:sz w:val="20"/>
                      <w:szCs w:val="20"/>
                      <w:lang w:val="en-GB"/>
                    </w:rPr>
                    <w:t>br</w:t>
                  </w:r>
                  <w:r w:rsidRPr="00DF1FA4">
                    <w:rPr>
                      <w:rFonts w:ascii="Consolas" w:hAnsi="Consolas"/>
                      <w:color w:val="0F0F0F"/>
                      <w:sz w:val="20"/>
                      <w:szCs w:val="20"/>
                      <w:lang w:val="en-GB"/>
                    </w:rPr>
                    <w:t>&gt;</w:t>
                  </w:r>
                </w:p>
                <w:p w14:paraId="00728883" w14:textId="0088EA2C" w:rsidR="00DF1FA4" w:rsidRDefault="00DF1FA4" w:rsidP="00DF1FA4">
                  <w:pPr>
                    <w:shd w:val="clear" w:color="auto" w:fill="F0F0F0"/>
                    <w:spacing w:line="270" w:lineRule="atLeast"/>
                    <w:jc w:val="left"/>
                    <w:rPr>
                      <w:rFonts w:ascii="Consolas" w:hAnsi="Consolas"/>
                      <w:color w:val="0F0F0F"/>
                      <w:sz w:val="20"/>
                      <w:szCs w:val="20"/>
                      <w:lang w:val="en-GB"/>
                    </w:rPr>
                  </w:pPr>
                  <w:r w:rsidRPr="00DF1FA4">
                    <w:rPr>
                      <w:rFonts w:ascii="Consolas" w:hAnsi="Consolas"/>
                      <w:color w:val="0F0F0F"/>
                      <w:sz w:val="20"/>
                      <w:szCs w:val="20"/>
                      <w:lang w:val="en-GB"/>
                    </w:rPr>
                    <w:t>Front / Back&lt;</w:t>
                  </w:r>
                  <w:r w:rsidRPr="00DF1FA4">
                    <w:rPr>
                      <w:rFonts w:ascii="Consolas" w:hAnsi="Consolas"/>
                      <w:color w:val="800080"/>
                      <w:sz w:val="20"/>
                      <w:szCs w:val="20"/>
                      <w:lang w:val="en-GB"/>
                    </w:rPr>
                    <w:t>input</w:t>
                  </w:r>
                  <w:r w:rsidRPr="00DF1FA4">
                    <w:rPr>
                      <w:rFonts w:ascii="Consolas" w:hAnsi="Consolas"/>
                      <w:color w:val="0F0F0F"/>
                      <w:sz w:val="20"/>
                      <w:szCs w:val="20"/>
                      <w:lang w:val="en-GB"/>
                    </w:rPr>
                    <w:t> </w:t>
                  </w:r>
                  <w:r w:rsidRPr="00DF1FA4">
                    <w:rPr>
                      <w:rFonts w:ascii="Consolas" w:hAnsi="Consolas"/>
                      <w:color w:val="800080"/>
                      <w:sz w:val="20"/>
                      <w:szCs w:val="20"/>
                      <w:lang w:val="en-GB"/>
                    </w:rPr>
                    <w:t>type</w:t>
                  </w:r>
                  <w:r w:rsidRPr="00DF1FA4">
                    <w:rPr>
                      <w:rFonts w:ascii="Consolas" w:hAnsi="Consolas"/>
                      <w:color w:val="0F0F0F"/>
                      <w:sz w:val="20"/>
                      <w:szCs w:val="20"/>
                      <w:lang w:val="en-GB"/>
                    </w:rPr>
                    <w:t>=</w:t>
                  </w:r>
                  <w:r w:rsidRPr="00DF1FA4">
                    <w:rPr>
                      <w:rFonts w:ascii="Consolas" w:hAnsi="Consolas"/>
                      <w:b/>
                      <w:bCs/>
                      <w:color w:val="990099"/>
                      <w:sz w:val="20"/>
                      <w:szCs w:val="20"/>
                      <w:lang w:val="en-GB"/>
                    </w:rPr>
                    <w:t>'range'</w:t>
                  </w:r>
                  <w:r w:rsidRPr="00DF1FA4">
                    <w:rPr>
                      <w:rFonts w:ascii="Consolas" w:hAnsi="Consolas"/>
                      <w:color w:val="0F0F0F"/>
                      <w:sz w:val="20"/>
                      <w:szCs w:val="20"/>
                      <w:lang w:val="en-GB"/>
                    </w:rPr>
                    <w:t> </w:t>
                  </w:r>
                  <w:r w:rsidRPr="00DF1FA4">
                    <w:rPr>
                      <w:rFonts w:ascii="Consolas" w:hAnsi="Consolas"/>
                      <w:color w:val="800080"/>
                      <w:sz w:val="20"/>
                      <w:szCs w:val="20"/>
                      <w:lang w:val="en-GB"/>
                    </w:rPr>
                    <w:t>min</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max</w:t>
                  </w:r>
                  <w:r w:rsidRPr="00DF1FA4">
                    <w:rPr>
                      <w:rFonts w:ascii="Consolas" w:hAnsi="Consolas"/>
                      <w:color w:val="0F0F0F"/>
                      <w:sz w:val="20"/>
                      <w:szCs w:val="20"/>
                      <w:lang w:val="en-GB"/>
                    </w:rPr>
                    <w:t>=</w:t>
                  </w:r>
                  <w:r w:rsidRPr="00DF1FA4">
                    <w:rPr>
                      <w:rFonts w:ascii="Consolas" w:hAnsi="Consolas"/>
                      <w:b/>
                      <w:bCs/>
                      <w:color w:val="990099"/>
                      <w:sz w:val="20"/>
                      <w:szCs w:val="20"/>
                      <w:lang w:val="en-GB"/>
                    </w:rPr>
                    <w:t>8</w:t>
                  </w:r>
                  <w:r w:rsidRPr="00DF1FA4">
                    <w:rPr>
                      <w:rFonts w:ascii="Consolas" w:hAnsi="Consolas"/>
                      <w:color w:val="0F0F0F"/>
                      <w:sz w:val="20"/>
                      <w:szCs w:val="20"/>
                      <w:lang w:val="en-GB"/>
                    </w:rPr>
                    <w:t> </w:t>
                  </w:r>
                  <w:r w:rsidRPr="00DF1FA4">
                    <w:rPr>
                      <w:rFonts w:ascii="Consolas" w:hAnsi="Consolas"/>
                      <w:color w:val="800080"/>
                      <w:sz w:val="20"/>
                      <w:szCs w:val="20"/>
                      <w:lang w:val="en-GB"/>
                    </w:rPr>
                    <w:t>step</w:t>
                  </w:r>
                  <w:r w:rsidRPr="00DF1FA4">
                    <w:rPr>
                      <w:rFonts w:ascii="Consolas" w:hAnsi="Consolas"/>
                      <w:color w:val="0F0F0F"/>
                      <w:sz w:val="20"/>
                      <w:szCs w:val="20"/>
                      <w:lang w:val="en-GB"/>
                    </w:rPr>
                    <w:t>=</w:t>
                  </w:r>
                  <w:r w:rsidRPr="00DF1FA4">
                    <w:rPr>
                      <w:rFonts w:ascii="Consolas" w:hAnsi="Consolas"/>
                      <w:b/>
                      <w:bCs/>
                      <w:color w:val="990099"/>
                      <w:sz w:val="20"/>
                      <w:szCs w:val="20"/>
                      <w:lang w:val="en-GB"/>
                    </w:rPr>
                    <w:t>'any'</w:t>
                  </w:r>
                  <w:r w:rsidRPr="00DF1FA4">
                    <w:rPr>
                      <w:rFonts w:ascii="Consolas" w:hAnsi="Consolas"/>
                      <w:color w:val="0F0F0F"/>
                      <w:sz w:val="20"/>
                      <w:szCs w:val="20"/>
                      <w:lang w:val="en-GB"/>
                    </w:rPr>
                    <w:t> </w:t>
                  </w:r>
                  <w:r w:rsidRPr="00DF1FA4">
                    <w:rPr>
                      <w:rFonts w:ascii="Consolas" w:hAnsi="Consolas"/>
                      <w:color w:val="800080"/>
                      <w:sz w:val="20"/>
                      <w:szCs w:val="20"/>
                      <w:lang w:val="en-GB"/>
                    </w:rPr>
                    <w:t>id</w:t>
                  </w:r>
                  <w:r w:rsidRPr="00DF1FA4">
                    <w:rPr>
                      <w:rFonts w:ascii="Consolas" w:hAnsi="Consolas"/>
                      <w:color w:val="0F0F0F"/>
                      <w:sz w:val="20"/>
                      <w:szCs w:val="20"/>
                      <w:lang w:val="en-GB"/>
                    </w:rPr>
                    <w:t>=</w:t>
                  </w:r>
                  <w:r w:rsidRPr="00DF1FA4">
                    <w:rPr>
                      <w:rFonts w:ascii="Consolas" w:hAnsi="Consolas"/>
                      <w:b/>
                      <w:bCs/>
                      <w:color w:val="990099"/>
                      <w:sz w:val="20"/>
                      <w:szCs w:val="20"/>
                      <w:lang w:val="en-GB"/>
                    </w:rPr>
                    <w:t>'panZ'</w:t>
                  </w:r>
                  <w:r w:rsidRPr="00DF1FA4">
                    <w:rPr>
                      <w:rFonts w:ascii="Consolas" w:hAnsi="Consolas"/>
                      <w:color w:val="0F0F0F"/>
                      <w:sz w:val="20"/>
                      <w:szCs w:val="20"/>
                      <w:lang w:val="en-GB"/>
                    </w:rPr>
                    <w:t>&gt;&lt;</w:t>
                  </w:r>
                  <w:r w:rsidRPr="00DF1FA4">
                    <w:rPr>
                      <w:rFonts w:ascii="Consolas" w:hAnsi="Consolas"/>
                      <w:color w:val="800080"/>
                      <w:sz w:val="20"/>
                      <w:szCs w:val="20"/>
                      <w:lang w:val="en-GB"/>
                    </w:rPr>
                    <w:t>br</w:t>
                  </w:r>
                  <w:r w:rsidRPr="00DF1FA4">
                    <w:rPr>
                      <w:rFonts w:ascii="Consolas" w:hAnsi="Consolas"/>
                      <w:color w:val="0F0F0F"/>
                      <w:sz w:val="20"/>
                      <w:szCs w:val="20"/>
                      <w:lang w:val="en-GB"/>
                    </w:rPr>
                    <w:t>&gt;</w:t>
                  </w:r>
                </w:p>
                <w:p w14:paraId="557A834C" w14:textId="77777777" w:rsidR="007B5B9C" w:rsidRPr="007B5B9C" w:rsidRDefault="007B5B9C" w:rsidP="007B5B9C">
                  <w:pPr>
                    <w:shd w:val="clear" w:color="auto" w:fill="F0F0F0"/>
                    <w:spacing w:line="270" w:lineRule="atLeast"/>
                    <w:jc w:val="left"/>
                    <w:rPr>
                      <w:rFonts w:ascii="Consolas" w:hAnsi="Consolas"/>
                      <w:color w:val="0F0F0F"/>
                      <w:sz w:val="20"/>
                      <w:szCs w:val="20"/>
                      <w:lang w:val="en-GB"/>
                    </w:rPr>
                  </w:pPr>
                  <w:r w:rsidRPr="007B5B9C">
                    <w:rPr>
                      <w:rFonts w:ascii="Consolas" w:hAnsi="Consolas"/>
                      <w:color w:val="0F0F0F"/>
                      <w:sz w:val="20"/>
                      <w:szCs w:val="20"/>
                      <w:lang w:val="en-GB"/>
                    </w:rPr>
                    <w:t>&lt;</w:t>
                  </w:r>
                  <w:r w:rsidRPr="007B5B9C">
                    <w:rPr>
                      <w:rFonts w:ascii="Consolas" w:hAnsi="Consolas"/>
                      <w:color w:val="800080"/>
                      <w:sz w:val="20"/>
                      <w:szCs w:val="20"/>
                      <w:lang w:val="en-GB"/>
                    </w:rPr>
                    <w:t>button</w:t>
                  </w:r>
                  <w:r w:rsidRPr="007B5B9C">
                    <w:rPr>
                      <w:rFonts w:ascii="Consolas" w:hAnsi="Consolas"/>
                      <w:color w:val="0F0F0F"/>
                      <w:sz w:val="20"/>
                      <w:szCs w:val="20"/>
                      <w:lang w:val="en-GB"/>
                    </w:rPr>
                    <w:t> </w:t>
                  </w:r>
                  <w:r w:rsidRPr="007B5B9C">
                    <w:rPr>
                      <w:rFonts w:ascii="Consolas" w:hAnsi="Consolas"/>
                      <w:color w:val="800080"/>
                      <w:sz w:val="20"/>
                      <w:szCs w:val="20"/>
                      <w:lang w:val="en-GB"/>
                    </w:rPr>
                    <w:t>onclick</w:t>
                  </w:r>
                  <w:r w:rsidRPr="007B5B9C">
                    <w:rPr>
                      <w:rFonts w:ascii="Consolas" w:hAnsi="Consolas"/>
                      <w:color w:val="0F0F0F"/>
                      <w:sz w:val="20"/>
                      <w:szCs w:val="20"/>
                      <w:lang w:val="en-GB"/>
                    </w:rPr>
                    <w:t>=</w:t>
                  </w:r>
                  <w:r w:rsidRPr="007B5B9C">
                    <w:rPr>
                      <w:rFonts w:ascii="Consolas" w:hAnsi="Consolas"/>
                      <w:b/>
                      <w:bCs/>
                      <w:color w:val="990099"/>
                      <w:sz w:val="20"/>
                      <w:szCs w:val="20"/>
                      <w:lang w:val="en-GB"/>
                    </w:rPr>
                    <w:t>'</w:t>
                  </w:r>
                  <w:r w:rsidRPr="007B5B9C">
                    <w:rPr>
                      <w:rFonts w:ascii="Consolas" w:hAnsi="Consolas"/>
                      <w:b/>
                      <w:bCs/>
                      <w:color w:val="595959"/>
                      <w:sz w:val="20"/>
                      <w:szCs w:val="20"/>
                      <w:lang w:val="en-GB"/>
                    </w:rPr>
                    <w:t>context</w:t>
                  </w:r>
                  <w:r w:rsidRPr="007B5B9C">
                    <w:rPr>
                      <w:rFonts w:ascii="Consolas" w:hAnsi="Consolas"/>
                      <w:b/>
                      <w:bCs/>
                      <w:color w:val="990099"/>
                      <w:sz w:val="20"/>
                      <w:szCs w:val="20"/>
                      <w:lang w:val="en-GB"/>
                    </w:rPr>
                    <w:t>.</w:t>
                  </w:r>
                  <w:r w:rsidRPr="007B5B9C">
                    <w:rPr>
                      <w:rFonts w:ascii="Consolas" w:hAnsi="Consolas"/>
                      <w:color w:val="800080"/>
                      <w:sz w:val="20"/>
                      <w:szCs w:val="20"/>
                      <w:lang w:val="en-GB"/>
                    </w:rPr>
                    <w:t>resume</w:t>
                  </w:r>
                  <w:r w:rsidRPr="007B5B9C">
                    <w:rPr>
                      <w:rFonts w:ascii="Consolas" w:hAnsi="Consolas"/>
                      <w:b/>
                      <w:bCs/>
                      <w:color w:val="990099"/>
                      <w:sz w:val="20"/>
                      <w:szCs w:val="20"/>
                      <w:lang w:val="en-GB"/>
                    </w:rPr>
                    <w:t>()'</w:t>
                  </w:r>
                  <w:r w:rsidRPr="007B5B9C">
                    <w:rPr>
                      <w:rFonts w:ascii="Consolas" w:hAnsi="Consolas"/>
                      <w:color w:val="0F0F0F"/>
                      <w:sz w:val="20"/>
                      <w:szCs w:val="20"/>
                      <w:lang w:val="en-GB"/>
                    </w:rPr>
                    <w:t>&gt;Start&lt;/</w:t>
                  </w:r>
                  <w:r w:rsidRPr="007B5B9C">
                    <w:rPr>
                      <w:rFonts w:ascii="Consolas" w:hAnsi="Consolas"/>
                      <w:color w:val="800080"/>
                      <w:sz w:val="20"/>
                      <w:szCs w:val="20"/>
                      <w:lang w:val="en-GB"/>
                    </w:rPr>
                    <w:t>button</w:t>
                  </w:r>
                  <w:r w:rsidRPr="007B5B9C">
                    <w:rPr>
                      <w:rFonts w:ascii="Consolas" w:hAnsi="Consolas"/>
                      <w:color w:val="0F0F0F"/>
                      <w:sz w:val="20"/>
                      <w:szCs w:val="20"/>
                      <w:lang w:val="en-GB"/>
                    </w:rPr>
                    <w:t>&gt;</w:t>
                  </w:r>
                </w:p>
                <w:p w14:paraId="44EBBD84" w14:textId="77777777" w:rsidR="00DF1FA4" w:rsidRPr="00DF1FA4" w:rsidRDefault="00DF1FA4" w:rsidP="00DF1FA4">
                  <w:pPr>
                    <w:shd w:val="clear" w:color="auto" w:fill="F0F0F0"/>
                    <w:spacing w:line="270" w:lineRule="atLeast"/>
                    <w:jc w:val="left"/>
                    <w:rPr>
                      <w:rFonts w:ascii="Consolas" w:hAnsi="Consolas"/>
                      <w:color w:val="0F0F0F"/>
                      <w:sz w:val="20"/>
                      <w:szCs w:val="20"/>
                      <w:lang w:val="en-GB"/>
                    </w:rPr>
                  </w:pPr>
                  <w:r w:rsidRPr="00DF1FA4">
                    <w:rPr>
                      <w:rFonts w:ascii="Consolas" w:hAnsi="Consolas"/>
                      <w:color w:val="0F0F0F"/>
                      <w:sz w:val="20"/>
                      <w:szCs w:val="20"/>
                      <w:lang w:val="en-GB"/>
                    </w:rPr>
                    <w:t>&lt;</w:t>
                  </w:r>
                  <w:r w:rsidRPr="00DF1FA4">
                    <w:rPr>
                      <w:rFonts w:ascii="Consolas" w:hAnsi="Consolas"/>
                      <w:color w:val="800080"/>
                      <w:sz w:val="20"/>
                      <w:szCs w:val="20"/>
                      <w:lang w:val="en-GB"/>
                    </w:rPr>
                    <w:t>script</w:t>
                  </w:r>
                  <w:r w:rsidRPr="00DF1FA4">
                    <w:rPr>
                      <w:rFonts w:ascii="Consolas" w:hAnsi="Consolas"/>
                      <w:color w:val="0F0F0F"/>
                      <w:sz w:val="20"/>
                      <w:szCs w:val="20"/>
                      <w:lang w:val="en-GB"/>
                    </w:rPr>
                    <w:t> </w:t>
                  </w:r>
                  <w:r w:rsidRPr="00DF1FA4">
                    <w:rPr>
                      <w:rFonts w:ascii="Consolas" w:hAnsi="Consolas"/>
                      <w:color w:val="800080"/>
                      <w:sz w:val="20"/>
                      <w:szCs w:val="20"/>
                      <w:lang w:val="en-GB"/>
                    </w:rPr>
                    <w:t>src</w:t>
                  </w:r>
                  <w:r w:rsidRPr="00DF1FA4">
                    <w:rPr>
                      <w:rFonts w:ascii="Consolas" w:hAnsi="Consolas"/>
                      <w:color w:val="0F0F0F"/>
                      <w:sz w:val="20"/>
                      <w:szCs w:val="20"/>
                      <w:lang w:val="en-GB"/>
                    </w:rPr>
                    <w:t>=</w:t>
                  </w:r>
                  <w:r w:rsidRPr="00DF1FA4">
                    <w:rPr>
                      <w:rFonts w:ascii="Consolas" w:hAnsi="Consolas"/>
                      <w:b/>
                      <w:bCs/>
                      <w:color w:val="990099"/>
                      <w:sz w:val="20"/>
                      <w:szCs w:val="20"/>
                      <w:lang w:val="en-GB"/>
                    </w:rPr>
                    <w:t>'panner.js'</w:t>
                  </w:r>
                  <w:r w:rsidRPr="00DF1FA4">
                    <w:rPr>
                      <w:rFonts w:ascii="Consolas" w:hAnsi="Consolas"/>
                      <w:color w:val="0F0F0F"/>
                      <w:sz w:val="20"/>
                      <w:szCs w:val="20"/>
                      <w:lang w:val="en-GB"/>
                    </w:rPr>
                    <w:t>&gt;&lt;/</w:t>
                  </w:r>
                  <w:r w:rsidRPr="00DF1FA4">
                    <w:rPr>
                      <w:rFonts w:ascii="Consolas" w:hAnsi="Consolas"/>
                      <w:color w:val="800080"/>
                      <w:sz w:val="20"/>
                      <w:szCs w:val="20"/>
                      <w:lang w:val="en-GB"/>
                    </w:rPr>
                    <w:t>script</w:t>
                  </w:r>
                  <w:r w:rsidRPr="00DF1FA4">
                    <w:rPr>
                      <w:rFonts w:ascii="Consolas" w:hAnsi="Consolas"/>
                      <w:color w:val="0F0F0F"/>
                      <w:sz w:val="20"/>
                      <w:szCs w:val="20"/>
                      <w:lang w:val="en-GB"/>
                    </w:rPr>
                    <w:t>&gt;</w:t>
                  </w:r>
                </w:p>
                <w:p w14:paraId="22D24613" w14:textId="77777777" w:rsidR="00DF1FA4" w:rsidRPr="00DF1FA4" w:rsidRDefault="00DF1FA4" w:rsidP="00DF1FA4">
                  <w:pPr>
                    <w:shd w:val="clear" w:color="auto" w:fill="F0F0F0"/>
                    <w:spacing w:line="270" w:lineRule="atLeast"/>
                    <w:jc w:val="left"/>
                    <w:rPr>
                      <w:rFonts w:ascii="Consolas" w:hAnsi="Consolas"/>
                      <w:color w:val="0F0F0F"/>
                      <w:sz w:val="20"/>
                      <w:szCs w:val="20"/>
                      <w:lang w:val="en-GB"/>
                    </w:rPr>
                  </w:pPr>
                </w:p>
                <w:p w14:paraId="71F759E3" w14:textId="77777777" w:rsidR="00063775" w:rsidRPr="007F1953" w:rsidRDefault="00063775" w:rsidP="00063775">
                  <w:pPr>
                    <w:spacing w:line="240" w:lineRule="auto"/>
                    <w:jc w:val="left"/>
                    <w:rPr>
                      <w:sz w:val="20"/>
                    </w:rPr>
                  </w:pPr>
                </w:p>
              </w:txbxContent>
            </v:textbox>
            <w10:anchorlock/>
          </v:shape>
        </w:pict>
      </w:r>
    </w:p>
    <w:p w14:paraId="22585CDD" w14:textId="1AD6742C" w:rsidR="00063775" w:rsidRDefault="000D209B" w:rsidP="00063775">
      <w:r>
        <w:pict w14:anchorId="2B4FC415">
          <v:shape id="_x0000_s2050" type="#_x0000_t202" style="width:343.2pt;height:198.9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0">
              <w:txbxContent>
                <w:p w14:paraId="56A92259"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B300B3"/>
                      <w:sz w:val="20"/>
                      <w:szCs w:val="20"/>
                      <w:lang w:val="en-GB"/>
                    </w:rPr>
                    <w:t>let</w:t>
                  </w:r>
                  <w:r w:rsidRPr="007E331E">
                    <w:rPr>
                      <w:rFonts w:ascii="Consolas" w:hAnsi="Consolas"/>
                      <w:color w:val="0F0F0F"/>
                      <w:sz w:val="20"/>
                      <w:szCs w:val="20"/>
                      <w:lang w:val="en-GB"/>
                    </w:rPr>
                    <w:t> </w:t>
                  </w:r>
                  <w:r w:rsidRPr="007E331E">
                    <w:rPr>
                      <w:rFonts w:ascii="Consolas" w:hAnsi="Consolas"/>
                      <w:b/>
                      <w:bCs/>
                      <w:color w:val="595959"/>
                      <w:sz w:val="20"/>
                      <w:szCs w:val="20"/>
                      <w:lang w:val="en-GB"/>
                    </w:rPr>
                    <w:t>context</w:t>
                  </w:r>
                  <w:r w:rsidRPr="007E331E">
                    <w:rPr>
                      <w:rFonts w:ascii="Consolas" w:hAnsi="Consolas"/>
                      <w:color w:val="0F0F0F"/>
                      <w:sz w:val="20"/>
                      <w:szCs w:val="20"/>
                      <w:lang w:val="en-GB"/>
                    </w:rPr>
                    <w:t>= new </w:t>
                  </w:r>
                  <w:r w:rsidRPr="007E331E">
                    <w:rPr>
                      <w:rFonts w:ascii="Consolas" w:hAnsi="Consolas"/>
                      <w:color w:val="800080"/>
                      <w:sz w:val="20"/>
                      <w:szCs w:val="20"/>
                      <w:lang w:val="en-GB"/>
                    </w:rPr>
                    <w:t>AudioContext</w:t>
                  </w:r>
                  <w:r w:rsidRPr="007E331E">
                    <w:rPr>
                      <w:rFonts w:ascii="Consolas" w:hAnsi="Consolas"/>
                      <w:color w:val="0F0F0F"/>
                      <w:sz w:val="20"/>
                      <w:szCs w:val="20"/>
                      <w:lang w:val="en-GB"/>
                    </w:rPr>
                    <w:t>()</w:t>
                  </w:r>
                </w:p>
                <w:p w14:paraId="319782D4"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B300B3"/>
                      <w:sz w:val="20"/>
                      <w:szCs w:val="20"/>
                      <w:lang w:val="en-GB"/>
                    </w:rPr>
                    <w:t>let</w:t>
                  </w:r>
                  <w:r w:rsidRPr="007E331E">
                    <w:rPr>
                      <w:rFonts w:ascii="Consolas" w:hAnsi="Consolas"/>
                      <w:color w:val="0F0F0F"/>
                      <w:sz w:val="20"/>
                      <w:szCs w:val="20"/>
                      <w:lang w:val="en-GB"/>
                    </w:rPr>
                    <w:t> </w:t>
                  </w:r>
                  <w:r w:rsidRPr="007E331E">
                    <w:rPr>
                      <w:rFonts w:ascii="Consolas" w:hAnsi="Consolas"/>
                      <w:b/>
                      <w:bCs/>
                      <w:color w:val="595959"/>
                      <w:sz w:val="20"/>
                      <w:szCs w:val="20"/>
                      <w:lang w:val="en-GB"/>
                    </w:rPr>
                    <w:t>source</w:t>
                  </w:r>
                  <w:r w:rsidRPr="007E331E">
                    <w:rPr>
                      <w:rFonts w:ascii="Consolas" w:hAnsi="Consolas"/>
                      <w:color w:val="0F0F0F"/>
                      <w:sz w:val="20"/>
                      <w:szCs w:val="20"/>
                      <w:lang w:val="en-GB"/>
                    </w:rPr>
                    <w:t> = new </w:t>
                  </w:r>
                  <w:r w:rsidRPr="007E331E">
                    <w:rPr>
                      <w:rFonts w:ascii="Consolas" w:hAnsi="Consolas"/>
                      <w:color w:val="800080"/>
                      <w:sz w:val="20"/>
                      <w:szCs w:val="20"/>
                      <w:lang w:val="en-GB"/>
                    </w:rPr>
                    <w:t>AudioBufferSourceNode</w:t>
                  </w:r>
                  <w:r w:rsidRPr="007E331E">
                    <w:rPr>
                      <w:rFonts w:ascii="Consolas" w:hAnsi="Consolas"/>
                      <w:color w:val="0F0F0F"/>
                      <w:sz w:val="20"/>
                      <w:szCs w:val="20"/>
                      <w:lang w:val="en-GB"/>
                    </w:rPr>
                    <w:t>(</w:t>
                  </w:r>
                  <w:r w:rsidRPr="007E331E">
                    <w:rPr>
                      <w:rFonts w:ascii="Consolas" w:hAnsi="Consolas"/>
                      <w:b/>
                      <w:bCs/>
                      <w:color w:val="595959"/>
                      <w:sz w:val="20"/>
                      <w:szCs w:val="20"/>
                      <w:lang w:val="en-GB"/>
                    </w:rPr>
                    <w:t>context</w:t>
                  </w:r>
                  <w:r w:rsidRPr="007E331E">
                    <w:rPr>
                      <w:rFonts w:ascii="Consolas" w:hAnsi="Consolas"/>
                      <w:color w:val="0F0F0F"/>
                      <w:sz w:val="20"/>
                      <w:szCs w:val="20"/>
                      <w:lang w:val="en-GB"/>
                    </w:rPr>
                    <w:t>,{loop:</w:t>
                  </w:r>
                  <w:r w:rsidRPr="007E331E">
                    <w:rPr>
                      <w:rFonts w:ascii="Consolas" w:hAnsi="Consolas"/>
                      <w:b/>
                      <w:bCs/>
                      <w:color w:val="990099"/>
                      <w:sz w:val="20"/>
                      <w:szCs w:val="20"/>
                      <w:lang w:val="en-GB"/>
                    </w:rPr>
                    <w:t>true</w:t>
                  </w:r>
                  <w:r w:rsidRPr="007E331E">
                    <w:rPr>
                      <w:rFonts w:ascii="Consolas" w:hAnsi="Consolas"/>
                      <w:color w:val="0F0F0F"/>
                      <w:sz w:val="20"/>
                      <w:szCs w:val="20"/>
                      <w:lang w:val="en-GB"/>
                    </w:rPr>
                    <w:t>})</w:t>
                  </w:r>
                </w:p>
                <w:p w14:paraId="1C82D855"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800080"/>
                      <w:sz w:val="20"/>
                      <w:szCs w:val="20"/>
                      <w:lang w:val="en-GB"/>
                    </w:rPr>
                    <w:t>fetch</w:t>
                  </w:r>
                  <w:r w:rsidRPr="007E331E">
                    <w:rPr>
                      <w:rFonts w:ascii="Consolas" w:hAnsi="Consolas"/>
                      <w:color w:val="0F0F0F"/>
                      <w:sz w:val="20"/>
                      <w:szCs w:val="20"/>
                      <w:lang w:val="en-GB"/>
                    </w:rPr>
                    <w:t>(</w:t>
                  </w:r>
                  <w:r w:rsidRPr="007E331E">
                    <w:rPr>
                      <w:rFonts w:ascii="Consolas" w:hAnsi="Consolas"/>
                      <w:b/>
                      <w:bCs/>
                      <w:color w:val="990099"/>
                      <w:sz w:val="20"/>
                      <w:szCs w:val="20"/>
                      <w:lang w:val="en-GB"/>
                    </w:rPr>
                    <w:t>'drone.wav'</w:t>
                  </w:r>
                  <w:r w:rsidRPr="007E331E">
                    <w:rPr>
                      <w:rFonts w:ascii="Consolas" w:hAnsi="Consolas"/>
                      <w:color w:val="0F0F0F"/>
                      <w:sz w:val="20"/>
                      <w:szCs w:val="20"/>
                      <w:lang w:val="en-GB"/>
                    </w:rPr>
                    <w:t>)</w:t>
                  </w:r>
                </w:p>
                <w:p w14:paraId="62B1FC22"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0F0F0F"/>
                      <w:sz w:val="20"/>
                      <w:szCs w:val="20"/>
                      <w:lang w:val="en-GB"/>
                    </w:rPr>
                    <w:t>.</w:t>
                  </w:r>
                  <w:r w:rsidRPr="007E331E">
                    <w:rPr>
                      <w:rFonts w:ascii="Consolas" w:hAnsi="Consolas"/>
                      <w:color w:val="800080"/>
                      <w:sz w:val="20"/>
                      <w:szCs w:val="20"/>
                      <w:lang w:val="en-GB"/>
                    </w:rPr>
                    <w:t>then</w:t>
                  </w:r>
                  <w:r w:rsidRPr="007E331E">
                    <w:rPr>
                      <w:rFonts w:ascii="Consolas" w:hAnsi="Consolas"/>
                      <w:color w:val="0F0F0F"/>
                      <w:sz w:val="20"/>
                      <w:szCs w:val="20"/>
                      <w:lang w:val="en-GB"/>
                    </w:rPr>
                    <w:t>(</w:t>
                  </w:r>
                  <w:r w:rsidRPr="007E331E">
                    <w:rPr>
                      <w:rFonts w:ascii="Consolas" w:hAnsi="Consolas"/>
                      <w:b/>
                      <w:bCs/>
                      <w:color w:val="595959"/>
                      <w:sz w:val="20"/>
                      <w:szCs w:val="20"/>
                      <w:lang w:val="en-GB"/>
                    </w:rPr>
                    <w:t>response</w:t>
                  </w:r>
                  <w:r w:rsidRPr="007E331E">
                    <w:rPr>
                      <w:rFonts w:ascii="Consolas" w:hAnsi="Consolas"/>
                      <w:color w:val="0F0F0F"/>
                      <w:sz w:val="20"/>
                      <w:szCs w:val="20"/>
                      <w:lang w:val="en-GB"/>
                    </w:rPr>
                    <w:t>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response</w:t>
                  </w:r>
                  <w:r w:rsidRPr="007E331E">
                    <w:rPr>
                      <w:rFonts w:ascii="Consolas" w:hAnsi="Consolas"/>
                      <w:color w:val="0F0F0F"/>
                      <w:sz w:val="20"/>
                      <w:szCs w:val="20"/>
                      <w:lang w:val="en-GB"/>
                    </w:rPr>
                    <w:t>.</w:t>
                  </w:r>
                  <w:r w:rsidRPr="007E331E">
                    <w:rPr>
                      <w:rFonts w:ascii="Consolas" w:hAnsi="Consolas"/>
                      <w:color w:val="800080"/>
                      <w:sz w:val="20"/>
                      <w:szCs w:val="20"/>
                      <w:lang w:val="en-GB"/>
                    </w:rPr>
                    <w:t>arrayBuffer</w:t>
                  </w:r>
                  <w:r w:rsidRPr="007E331E">
                    <w:rPr>
                      <w:rFonts w:ascii="Consolas" w:hAnsi="Consolas"/>
                      <w:color w:val="0F0F0F"/>
                      <w:sz w:val="20"/>
                      <w:szCs w:val="20"/>
                      <w:lang w:val="en-GB"/>
                    </w:rPr>
                    <w:t>())</w:t>
                  </w:r>
                </w:p>
                <w:p w14:paraId="61229A96"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0F0F0F"/>
                      <w:sz w:val="20"/>
                      <w:szCs w:val="20"/>
                      <w:lang w:val="en-GB"/>
                    </w:rPr>
                    <w:t>.</w:t>
                  </w:r>
                  <w:r w:rsidRPr="007E331E">
                    <w:rPr>
                      <w:rFonts w:ascii="Consolas" w:hAnsi="Consolas"/>
                      <w:color w:val="800080"/>
                      <w:sz w:val="20"/>
                      <w:szCs w:val="20"/>
                      <w:lang w:val="en-GB"/>
                    </w:rPr>
                    <w:t>then</w:t>
                  </w:r>
                  <w:r w:rsidRPr="007E331E">
                    <w:rPr>
                      <w:rFonts w:ascii="Consolas" w:hAnsi="Consolas"/>
                      <w:color w:val="0F0F0F"/>
                      <w:sz w:val="20"/>
                      <w:szCs w:val="20"/>
                      <w:lang w:val="en-GB"/>
                    </w:rPr>
                    <w:t>(</w:t>
                  </w:r>
                  <w:r w:rsidRPr="007E331E">
                    <w:rPr>
                      <w:rFonts w:ascii="Consolas" w:hAnsi="Consolas"/>
                      <w:b/>
                      <w:bCs/>
                      <w:color w:val="595959"/>
                      <w:sz w:val="20"/>
                      <w:szCs w:val="20"/>
                      <w:lang w:val="en-GB"/>
                    </w:rPr>
                    <w:t>buffer</w:t>
                  </w:r>
                  <w:r w:rsidRPr="007E331E">
                    <w:rPr>
                      <w:rFonts w:ascii="Consolas" w:hAnsi="Consolas"/>
                      <w:color w:val="0F0F0F"/>
                      <w:sz w:val="20"/>
                      <w:szCs w:val="20"/>
                      <w:lang w:val="en-GB"/>
                    </w:rPr>
                    <w:t>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context</w:t>
                  </w:r>
                  <w:r w:rsidRPr="007E331E">
                    <w:rPr>
                      <w:rFonts w:ascii="Consolas" w:hAnsi="Consolas"/>
                      <w:color w:val="0F0F0F"/>
                      <w:sz w:val="20"/>
                      <w:szCs w:val="20"/>
                      <w:lang w:val="en-GB"/>
                    </w:rPr>
                    <w:t>.</w:t>
                  </w:r>
                  <w:r w:rsidRPr="007E331E">
                    <w:rPr>
                      <w:rFonts w:ascii="Consolas" w:hAnsi="Consolas"/>
                      <w:color w:val="800080"/>
                      <w:sz w:val="20"/>
                      <w:szCs w:val="20"/>
                      <w:lang w:val="en-GB"/>
                    </w:rPr>
                    <w:t>decodeAudioData</w:t>
                  </w:r>
                  <w:r w:rsidRPr="007E331E">
                    <w:rPr>
                      <w:rFonts w:ascii="Consolas" w:hAnsi="Consolas"/>
                      <w:color w:val="0F0F0F"/>
                      <w:sz w:val="20"/>
                      <w:szCs w:val="20"/>
                      <w:lang w:val="en-GB"/>
                    </w:rPr>
                    <w:t>(</w:t>
                  </w:r>
                  <w:r w:rsidRPr="007E331E">
                    <w:rPr>
                      <w:rFonts w:ascii="Consolas" w:hAnsi="Consolas"/>
                      <w:b/>
                      <w:bCs/>
                      <w:color w:val="595959"/>
                      <w:sz w:val="20"/>
                      <w:szCs w:val="20"/>
                      <w:lang w:val="en-GB"/>
                    </w:rPr>
                    <w:t>buffer</w:t>
                  </w:r>
                  <w:r w:rsidRPr="007E331E">
                    <w:rPr>
                      <w:rFonts w:ascii="Consolas" w:hAnsi="Consolas"/>
                      <w:color w:val="0F0F0F"/>
                      <w:sz w:val="20"/>
                      <w:szCs w:val="20"/>
                      <w:lang w:val="en-GB"/>
                    </w:rPr>
                    <w:t>))</w:t>
                  </w:r>
                </w:p>
                <w:p w14:paraId="07915E76"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0F0F0F"/>
                      <w:sz w:val="20"/>
                      <w:szCs w:val="20"/>
                      <w:lang w:val="en-GB"/>
                    </w:rPr>
                    <w:t>.</w:t>
                  </w:r>
                  <w:r w:rsidRPr="007E331E">
                    <w:rPr>
                      <w:rFonts w:ascii="Consolas" w:hAnsi="Consolas"/>
                      <w:color w:val="800080"/>
                      <w:sz w:val="20"/>
                      <w:szCs w:val="20"/>
                      <w:lang w:val="en-GB"/>
                    </w:rPr>
                    <w:t>then</w:t>
                  </w:r>
                  <w:r w:rsidRPr="007E331E">
                    <w:rPr>
                      <w:rFonts w:ascii="Consolas" w:hAnsi="Consolas"/>
                      <w:color w:val="0F0F0F"/>
                      <w:sz w:val="20"/>
                      <w:szCs w:val="20"/>
                      <w:lang w:val="en-GB"/>
                    </w:rPr>
                    <w:t>(</w:t>
                  </w:r>
                  <w:r w:rsidRPr="007E331E">
                    <w:rPr>
                      <w:rFonts w:ascii="Consolas" w:hAnsi="Consolas"/>
                      <w:b/>
                      <w:bCs/>
                      <w:color w:val="595959"/>
                      <w:sz w:val="20"/>
                      <w:szCs w:val="20"/>
                      <w:lang w:val="en-GB"/>
                    </w:rPr>
                    <w:t>data</w:t>
                  </w:r>
                  <w:r w:rsidRPr="007E331E">
                    <w:rPr>
                      <w:rFonts w:ascii="Consolas" w:hAnsi="Consolas"/>
                      <w:color w:val="0F0F0F"/>
                      <w:sz w:val="20"/>
                      <w:szCs w:val="20"/>
                      <w:lang w:val="en-GB"/>
                    </w:rPr>
                    <w:t>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source</w:t>
                  </w:r>
                  <w:r w:rsidRPr="007E331E">
                    <w:rPr>
                      <w:rFonts w:ascii="Consolas" w:hAnsi="Consolas"/>
                      <w:color w:val="0F0F0F"/>
                      <w:sz w:val="20"/>
                      <w:szCs w:val="20"/>
                      <w:lang w:val="en-GB"/>
                    </w:rPr>
                    <w:t>.</w:t>
                  </w:r>
                  <w:r w:rsidRPr="007E331E">
                    <w:rPr>
                      <w:rFonts w:ascii="Consolas" w:hAnsi="Consolas"/>
                      <w:b/>
                      <w:bCs/>
                      <w:color w:val="595959"/>
                      <w:sz w:val="20"/>
                      <w:szCs w:val="20"/>
                      <w:lang w:val="en-GB"/>
                    </w:rPr>
                    <w:t>buffer</w:t>
                  </w:r>
                  <w:r w:rsidRPr="007E331E">
                    <w:rPr>
                      <w:rFonts w:ascii="Consolas" w:hAnsi="Consolas"/>
                      <w:color w:val="0F0F0F"/>
                      <w:sz w:val="20"/>
                      <w:szCs w:val="20"/>
                      <w:lang w:val="en-GB"/>
                    </w:rPr>
                    <w:t> = </w:t>
                  </w:r>
                  <w:r w:rsidRPr="007E331E">
                    <w:rPr>
                      <w:rFonts w:ascii="Consolas" w:hAnsi="Consolas"/>
                      <w:b/>
                      <w:bCs/>
                      <w:color w:val="595959"/>
                      <w:sz w:val="20"/>
                      <w:szCs w:val="20"/>
                      <w:lang w:val="en-GB"/>
                    </w:rPr>
                    <w:t>data</w:t>
                  </w:r>
                  <w:r w:rsidRPr="007E331E">
                    <w:rPr>
                      <w:rFonts w:ascii="Consolas" w:hAnsi="Consolas"/>
                      <w:color w:val="0F0F0F"/>
                      <w:sz w:val="20"/>
                      <w:szCs w:val="20"/>
                      <w:lang w:val="en-GB"/>
                    </w:rPr>
                    <w:t>)</w:t>
                  </w:r>
                </w:p>
                <w:p w14:paraId="6EE192E8"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source</w:t>
                  </w:r>
                  <w:r w:rsidRPr="007E331E">
                    <w:rPr>
                      <w:rFonts w:ascii="Consolas" w:hAnsi="Consolas"/>
                      <w:color w:val="0F0F0F"/>
                      <w:sz w:val="20"/>
                      <w:szCs w:val="20"/>
                      <w:lang w:val="en-GB"/>
                    </w:rPr>
                    <w:t>.</w:t>
                  </w:r>
                  <w:r w:rsidRPr="007E331E">
                    <w:rPr>
                      <w:rFonts w:ascii="Consolas" w:hAnsi="Consolas"/>
                      <w:color w:val="800080"/>
                      <w:sz w:val="20"/>
                      <w:szCs w:val="20"/>
                      <w:lang w:val="en-GB"/>
                    </w:rPr>
                    <w:t>start</w:t>
                  </w:r>
                  <w:r w:rsidRPr="007E331E">
                    <w:rPr>
                      <w:rFonts w:ascii="Consolas" w:hAnsi="Consolas"/>
                      <w:color w:val="0F0F0F"/>
                      <w:sz w:val="20"/>
                      <w:szCs w:val="20"/>
                      <w:lang w:val="en-GB"/>
                    </w:rPr>
                    <w:t>()</w:t>
                  </w:r>
                </w:p>
                <w:p w14:paraId="5ECDB767"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color w:val="B300B3"/>
                      <w:sz w:val="20"/>
                      <w:szCs w:val="20"/>
                      <w:lang w:val="en-GB"/>
                    </w:rPr>
                    <w:t>let</w:t>
                  </w:r>
                  <w:r w:rsidRPr="007E331E">
                    <w:rPr>
                      <w:rFonts w:ascii="Consolas" w:hAnsi="Consolas"/>
                      <w:color w:val="0F0F0F"/>
                      <w:sz w:val="20"/>
                      <w:szCs w:val="20"/>
                      <w:lang w:val="en-GB"/>
                    </w:rPr>
                    <w:t> </w:t>
                  </w:r>
                  <w:r w:rsidRPr="007E331E">
                    <w:rPr>
                      <w:rFonts w:ascii="Consolas" w:hAnsi="Consolas"/>
                      <w:b/>
                      <w:bCs/>
                      <w:color w:val="595959"/>
                      <w:sz w:val="20"/>
                      <w:szCs w:val="20"/>
                      <w:lang w:val="en-GB"/>
                    </w:rPr>
                    <w:t>panNode</w:t>
                  </w:r>
                  <w:r w:rsidRPr="007E331E">
                    <w:rPr>
                      <w:rFonts w:ascii="Consolas" w:hAnsi="Consolas"/>
                      <w:color w:val="0F0F0F"/>
                      <w:sz w:val="20"/>
                      <w:szCs w:val="20"/>
                      <w:lang w:val="en-GB"/>
                    </w:rPr>
                    <w:t> = new </w:t>
                  </w:r>
                  <w:r w:rsidRPr="007E331E">
                    <w:rPr>
                      <w:rFonts w:ascii="Consolas" w:hAnsi="Consolas"/>
                      <w:color w:val="800080"/>
                      <w:sz w:val="20"/>
                      <w:szCs w:val="20"/>
                      <w:lang w:val="en-GB"/>
                    </w:rPr>
                    <w:t>PannerNode</w:t>
                  </w:r>
                  <w:r w:rsidRPr="007E331E">
                    <w:rPr>
                      <w:rFonts w:ascii="Consolas" w:hAnsi="Consolas"/>
                      <w:color w:val="0F0F0F"/>
                      <w:sz w:val="20"/>
                      <w:szCs w:val="20"/>
                      <w:lang w:val="en-GB"/>
                    </w:rPr>
                    <w:t>(</w:t>
                  </w:r>
                  <w:r w:rsidRPr="007E331E">
                    <w:rPr>
                      <w:rFonts w:ascii="Consolas" w:hAnsi="Consolas"/>
                      <w:b/>
                      <w:bCs/>
                      <w:color w:val="595959"/>
                      <w:sz w:val="20"/>
                      <w:szCs w:val="20"/>
                      <w:lang w:val="en-GB"/>
                    </w:rPr>
                    <w:t>context</w:t>
                  </w:r>
                  <w:r w:rsidRPr="007E331E">
                    <w:rPr>
                      <w:rFonts w:ascii="Consolas" w:hAnsi="Consolas"/>
                      <w:color w:val="0F0F0F"/>
                      <w:sz w:val="20"/>
                      <w:szCs w:val="20"/>
                      <w:lang w:val="en-GB"/>
                    </w:rPr>
                    <w:t>)</w:t>
                  </w:r>
                </w:p>
                <w:p w14:paraId="1501E4A1" w14:textId="6856C352"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b/>
                      <w:bCs/>
                      <w:color w:val="595959"/>
                      <w:sz w:val="20"/>
                      <w:szCs w:val="20"/>
                      <w:lang w:val="en-GB"/>
                    </w:rPr>
                    <w:t>refDistance</w:t>
                  </w:r>
                  <w:r w:rsidRPr="007E331E">
                    <w:rPr>
                      <w:rFonts w:ascii="Consolas" w:hAnsi="Consolas"/>
                      <w:color w:val="0F0F0F"/>
                      <w:sz w:val="20"/>
                      <w:szCs w:val="20"/>
                      <w:lang w:val="en-GB"/>
                    </w:rPr>
                    <w:t> = </w:t>
                  </w:r>
                  <w:r w:rsidRPr="007E331E">
                    <w:rPr>
                      <w:rFonts w:ascii="Consolas" w:hAnsi="Consolas"/>
                      <w:b/>
                      <w:bCs/>
                      <w:color w:val="990099"/>
                      <w:sz w:val="20"/>
                      <w:szCs w:val="20"/>
                      <w:lang w:val="en-GB"/>
                    </w:rPr>
                    <w:t>0.5</w:t>
                  </w:r>
                </w:p>
                <w:p w14:paraId="04ACB1C9" w14:textId="0F1264C8"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b/>
                      <w:bCs/>
                      <w:color w:val="595959"/>
                      <w:sz w:val="20"/>
                      <w:szCs w:val="20"/>
                      <w:lang w:val="en-GB"/>
                    </w:rPr>
                    <w:t>panningModel</w:t>
                  </w:r>
                  <w:r w:rsidRPr="007E331E">
                    <w:rPr>
                      <w:rFonts w:ascii="Consolas" w:hAnsi="Consolas"/>
                      <w:color w:val="0F0F0F"/>
                      <w:sz w:val="20"/>
                      <w:szCs w:val="20"/>
                      <w:lang w:val="en-GB"/>
                    </w:rPr>
                    <w:t> = </w:t>
                  </w:r>
                  <w:r w:rsidRPr="007E331E">
                    <w:rPr>
                      <w:rFonts w:ascii="Consolas" w:hAnsi="Consolas"/>
                      <w:b/>
                      <w:bCs/>
                      <w:color w:val="990099"/>
                      <w:sz w:val="20"/>
                      <w:szCs w:val="20"/>
                      <w:lang w:val="en-GB"/>
                    </w:rPr>
                    <w:t>'HRTF'</w:t>
                  </w:r>
                </w:p>
                <w:p w14:paraId="702D0F75"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source</w:t>
                  </w:r>
                  <w:r w:rsidRPr="007E331E">
                    <w:rPr>
                      <w:rFonts w:ascii="Consolas" w:hAnsi="Consolas"/>
                      <w:color w:val="0F0F0F"/>
                      <w:sz w:val="20"/>
                      <w:szCs w:val="20"/>
                      <w:lang w:val="en-GB"/>
                    </w:rPr>
                    <w:t>.</w:t>
                  </w:r>
                  <w:r w:rsidRPr="007E331E">
                    <w:rPr>
                      <w:rFonts w:ascii="Consolas" w:hAnsi="Consolas"/>
                      <w:color w:val="800080"/>
                      <w:sz w:val="20"/>
                      <w:szCs w:val="20"/>
                      <w:lang w:val="en-GB"/>
                    </w:rPr>
                    <w:t>connect</w:t>
                  </w:r>
                  <w:r w:rsidRPr="007E331E">
                    <w:rPr>
                      <w:rFonts w:ascii="Consolas" w:hAnsi="Consolas"/>
                      <w:color w:val="0F0F0F"/>
                      <w:sz w:val="20"/>
                      <w:szCs w:val="20"/>
                      <w:lang w:val="en-GB"/>
                    </w:rPr>
                    <w:t>(</w:t>
                  </w: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color w:val="800080"/>
                      <w:sz w:val="20"/>
                      <w:szCs w:val="20"/>
                      <w:lang w:val="en-GB"/>
                    </w:rPr>
                    <w:t>connect</w:t>
                  </w:r>
                  <w:r w:rsidRPr="007E331E">
                    <w:rPr>
                      <w:rFonts w:ascii="Consolas" w:hAnsi="Consolas"/>
                      <w:color w:val="0F0F0F"/>
                      <w:sz w:val="20"/>
                      <w:szCs w:val="20"/>
                      <w:lang w:val="en-GB"/>
                    </w:rPr>
                    <w:t>(</w:t>
                  </w:r>
                  <w:r w:rsidRPr="007E331E">
                    <w:rPr>
                      <w:rFonts w:ascii="Consolas" w:hAnsi="Consolas"/>
                      <w:b/>
                      <w:bCs/>
                      <w:color w:val="595959"/>
                      <w:sz w:val="20"/>
                      <w:szCs w:val="20"/>
                      <w:lang w:val="en-GB"/>
                    </w:rPr>
                    <w:t>context</w:t>
                  </w:r>
                  <w:r w:rsidRPr="007E331E">
                    <w:rPr>
                      <w:rFonts w:ascii="Consolas" w:hAnsi="Consolas"/>
                      <w:color w:val="0F0F0F"/>
                      <w:sz w:val="20"/>
                      <w:szCs w:val="20"/>
                      <w:lang w:val="en-GB"/>
                    </w:rPr>
                    <w:t>.</w:t>
                  </w:r>
                  <w:r w:rsidRPr="007E331E">
                    <w:rPr>
                      <w:rFonts w:ascii="Consolas" w:hAnsi="Consolas"/>
                      <w:b/>
                      <w:bCs/>
                      <w:color w:val="595959"/>
                      <w:sz w:val="20"/>
                      <w:szCs w:val="20"/>
                      <w:lang w:val="en-GB"/>
                    </w:rPr>
                    <w:t>destination</w:t>
                  </w:r>
                  <w:r w:rsidRPr="007E331E">
                    <w:rPr>
                      <w:rFonts w:ascii="Consolas" w:hAnsi="Consolas"/>
                      <w:color w:val="0F0F0F"/>
                      <w:sz w:val="20"/>
                      <w:szCs w:val="20"/>
                      <w:lang w:val="en-GB"/>
                    </w:rPr>
                    <w:t>)</w:t>
                  </w:r>
                </w:p>
                <w:p w14:paraId="0BB6F87D"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panX</w:t>
                  </w:r>
                  <w:r w:rsidRPr="007E331E">
                    <w:rPr>
                      <w:rFonts w:ascii="Consolas" w:hAnsi="Consolas"/>
                      <w:color w:val="0F0F0F"/>
                      <w:sz w:val="20"/>
                      <w:szCs w:val="20"/>
                      <w:lang w:val="en-GB"/>
                    </w:rPr>
                    <w:t>.</w:t>
                  </w:r>
                  <w:r w:rsidRPr="007E331E">
                    <w:rPr>
                      <w:rFonts w:ascii="Consolas" w:hAnsi="Consolas"/>
                      <w:color w:val="800080"/>
                      <w:sz w:val="20"/>
                      <w:szCs w:val="20"/>
                      <w:lang w:val="en-GB"/>
                    </w:rPr>
                    <w:t>oninput</w:t>
                  </w:r>
                  <w:r w:rsidRPr="007E331E">
                    <w:rPr>
                      <w:rFonts w:ascii="Consolas" w:hAnsi="Consolas"/>
                      <w:color w:val="0F0F0F"/>
                      <w:sz w:val="20"/>
                      <w:szCs w:val="20"/>
                      <w:lang w:val="en-GB"/>
                    </w:rPr>
                    <w:t> = ()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b/>
                      <w:bCs/>
                      <w:color w:val="595959"/>
                      <w:sz w:val="20"/>
                      <w:szCs w:val="20"/>
                      <w:lang w:val="en-GB"/>
                    </w:rPr>
                    <w:t>positionX</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r w:rsidRPr="007E331E">
                    <w:rPr>
                      <w:rFonts w:ascii="Consolas" w:hAnsi="Consolas"/>
                      <w:color w:val="0F0F0F"/>
                      <w:sz w:val="20"/>
                      <w:szCs w:val="20"/>
                      <w:lang w:val="en-GB"/>
                    </w:rPr>
                    <w:t> = </w:t>
                  </w:r>
                  <w:r w:rsidRPr="007E331E">
                    <w:rPr>
                      <w:rFonts w:ascii="Consolas" w:hAnsi="Consolas"/>
                      <w:b/>
                      <w:bCs/>
                      <w:color w:val="595959"/>
                      <w:sz w:val="20"/>
                      <w:szCs w:val="20"/>
                      <w:lang w:val="en-GB"/>
                    </w:rPr>
                    <w:t>panX</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p>
                <w:p w14:paraId="056785FE" w14:textId="77777777"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panY</w:t>
                  </w:r>
                  <w:r w:rsidRPr="007E331E">
                    <w:rPr>
                      <w:rFonts w:ascii="Consolas" w:hAnsi="Consolas"/>
                      <w:color w:val="0F0F0F"/>
                      <w:sz w:val="20"/>
                      <w:szCs w:val="20"/>
                      <w:lang w:val="en-GB"/>
                    </w:rPr>
                    <w:t>.</w:t>
                  </w:r>
                  <w:r w:rsidRPr="007E331E">
                    <w:rPr>
                      <w:rFonts w:ascii="Consolas" w:hAnsi="Consolas"/>
                      <w:color w:val="800080"/>
                      <w:sz w:val="20"/>
                      <w:szCs w:val="20"/>
                      <w:lang w:val="en-GB"/>
                    </w:rPr>
                    <w:t>oninput</w:t>
                  </w:r>
                  <w:r w:rsidRPr="007E331E">
                    <w:rPr>
                      <w:rFonts w:ascii="Consolas" w:hAnsi="Consolas"/>
                      <w:color w:val="0F0F0F"/>
                      <w:sz w:val="20"/>
                      <w:szCs w:val="20"/>
                      <w:lang w:val="en-GB"/>
                    </w:rPr>
                    <w:t> = ()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b/>
                      <w:bCs/>
                      <w:color w:val="595959"/>
                      <w:sz w:val="20"/>
                      <w:szCs w:val="20"/>
                      <w:lang w:val="en-GB"/>
                    </w:rPr>
                    <w:t>positionY</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r w:rsidRPr="007E331E">
                    <w:rPr>
                      <w:rFonts w:ascii="Consolas" w:hAnsi="Consolas"/>
                      <w:color w:val="0F0F0F"/>
                      <w:sz w:val="20"/>
                      <w:szCs w:val="20"/>
                      <w:lang w:val="en-GB"/>
                    </w:rPr>
                    <w:t> = </w:t>
                  </w:r>
                  <w:r w:rsidRPr="007E331E">
                    <w:rPr>
                      <w:rFonts w:ascii="Consolas" w:hAnsi="Consolas"/>
                      <w:b/>
                      <w:bCs/>
                      <w:color w:val="595959"/>
                      <w:sz w:val="20"/>
                      <w:szCs w:val="20"/>
                      <w:lang w:val="en-GB"/>
                    </w:rPr>
                    <w:t>panY</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p>
                <w:p w14:paraId="69C3156A" w14:textId="0C75E731" w:rsidR="007E331E" w:rsidRPr="007E331E" w:rsidRDefault="007E331E" w:rsidP="007E331E">
                  <w:pPr>
                    <w:shd w:val="clear" w:color="auto" w:fill="F0F0F0"/>
                    <w:spacing w:line="270" w:lineRule="atLeast"/>
                    <w:jc w:val="left"/>
                    <w:rPr>
                      <w:rFonts w:ascii="Consolas" w:hAnsi="Consolas"/>
                      <w:color w:val="0F0F0F"/>
                      <w:sz w:val="20"/>
                      <w:szCs w:val="20"/>
                      <w:lang w:val="en-GB"/>
                    </w:rPr>
                  </w:pPr>
                  <w:r w:rsidRPr="007E331E">
                    <w:rPr>
                      <w:rFonts w:ascii="Consolas" w:hAnsi="Consolas"/>
                      <w:b/>
                      <w:bCs/>
                      <w:color w:val="595959"/>
                      <w:sz w:val="20"/>
                      <w:szCs w:val="20"/>
                      <w:lang w:val="en-GB"/>
                    </w:rPr>
                    <w:t>panZ</w:t>
                  </w:r>
                  <w:r w:rsidRPr="007E331E">
                    <w:rPr>
                      <w:rFonts w:ascii="Consolas" w:hAnsi="Consolas"/>
                      <w:color w:val="0F0F0F"/>
                      <w:sz w:val="20"/>
                      <w:szCs w:val="20"/>
                      <w:lang w:val="en-GB"/>
                    </w:rPr>
                    <w:t>.</w:t>
                  </w:r>
                  <w:r w:rsidRPr="007E331E">
                    <w:rPr>
                      <w:rFonts w:ascii="Consolas" w:hAnsi="Consolas"/>
                      <w:color w:val="800080"/>
                      <w:sz w:val="20"/>
                      <w:szCs w:val="20"/>
                      <w:lang w:val="en-GB"/>
                    </w:rPr>
                    <w:t>oninput</w:t>
                  </w:r>
                  <w:r w:rsidRPr="007E331E">
                    <w:rPr>
                      <w:rFonts w:ascii="Consolas" w:hAnsi="Consolas"/>
                      <w:color w:val="0F0F0F"/>
                      <w:sz w:val="20"/>
                      <w:szCs w:val="20"/>
                      <w:lang w:val="en-GB"/>
                    </w:rPr>
                    <w:t> = () </w:t>
                  </w:r>
                  <w:r w:rsidRPr="007E331E">
                    <w:rPr>
                      <w:rFonts w:ascii="Consolas" w:hAnsi="Consolas"/>
                      <w:color w:val="B300B3"/>
                      <w:sz w:val="20"/>
                      <w:szCs w:val="20"/>
                      <w:lang w:val="en-GB"/>
                    </w:rPr>
                    <w:t>=&gt;</w:t>
                  </w:r>
                  <w:r w:rsidRPr="007E331E">
                    <w:rPr>
                      <w:rFonts w:ascii="Consolas" w:hAnsi="Consolas"/>
                      <w:color w:val="0F0F0F"/>
                      <w:sz w:val="20"/>
                      <w:szCs w:val="20"/>
                      <w:lang w:val="en-GB"/>
                    </w:rPr>
                    <w:t> </w:t>
                  </w:r>
                  <w:r w:rsidRPr="007E331E">
                    <w:rPr>
                      <w:rFonts w:ascii="Consolas" w:hAnsi="Consolas"/>
                      <w:b/>
                      <w:bCs/>
                      <w:color w:val="595959"/>
                      <w:sz w:val="20"/>
                      <w:szCs w:val="20"/>
                      <w:lang w:val="en-GB"/>
                    </w:rPr>
                    <w:t>panNode</w:t>
                  </w:r>
                  <w:r w:rsidRPr="007E331E">
                    <w:rPr>
                      <w:rFonts w:ascii="Consolas" w:hAnsi="Consolas"/>
                      <w:color w:val="0F0F0F"/>
                      <w:sz w:val="20"/>
                      <w:szCs w:val="20"/>
                      <w:lang w:val="en-GB"/>
                    </w:rPr>
                    <w:t>.</w:t>
                  </w:r>
                  <w:r w:rsidRPr="007E331E">
                    <w:rPr>
                      <w:rFonts w:ascii="Consolas" w:hAnsi="Consolas"/>
                      <w:b/>
                      <w:bCs/>
                      <w:color w:val="595959"/>
                      <w:sz w:val="20"/>
                      <w:szCs w:val="20"/>
                      <w:lang w:val="en-GB"/>
                    </w:rPr>
                    <w:t>positionZ</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r w:rsidRPr="007E331E">
                    <w:rPr>
                      <w:rFonts w:ascii="Consolas" w:hAnsi="Consolas"/>
                      <w:color w:val="0F0F0F"/>
                      <w:sz w:val="20"/>
                      <w:szCs w:val="20"/>
                      <w:lang w:val="en-GB"/>
                    </w:rPr>
                    <w:t> = </w:t>
                  </w:r>
                  <w:r w:rsidRPr="007E331E">
                    <w:rPr>
                      <w:rFonts w:ascii="Consolas" w:hAnsi="Consolas"/>
                      <w:b/>
                      <w:bCs/>
                      <w:color w:val="595959"/>
                      <w:sz w:val="20"/>
                      <w:szCs w:val="20"/>
                      <w:lang w:val="en-GB"/>
                    </w:rPr>
                    <w:t>panZ</w:t>
                  </w:r>
                  <w:r w:rsidRPr="007E331E">
                    <w:rPr>
                      <w:rFonts w:ascii="Consolas" w:hAnsi="Consolas"/>
                      <w:color w:val="0F0F0F"/>
                      <w:sz w:val="20"/>
                      <w:szCs w:val="20"/>
                      <w:lang w:val="en-GB"/>
                    </w:rPr>
                    <w:t>.</w:t>
                  </w:r>
                  <w:r w:rsidRPr="007E331E">
                    <w:rPr>
                      <w:rFonts w:ascii="Consolas" w:hAnsi="Consolas"/>
                      <w:b/>
                      <w:bCs/>
                      <w:color w:val="595959"/>
                      <w:sz w:val="20"/>
                      <w:szCs w:val="20"/>
                      <w:lang w:val="en-GB"/>
                    </w:rPr>
                    <w:t>value</w:t>
                  </w:r>
                </w:p>
                <w:p w14:paraId="03694309" w14:textId="77777777" w:rsidR="00063775" w:rsidRPr="007F1953" w:rsidRDefault="00063775" w:rsidP="00063775">
                  <w:pPr>
                    <w:spacing w:line="240" w:lineRule="auto"/>
                    <w:jc w:val="left"/>
                    <w:rPr>
                      <w:sz w:val="20"/>
                    </w:rPr>
                  </w:pPr>
                </w:p>
              </w:txbxContent>
            </v:textbox>
            <w10:anchorlock/>
          </v:shape>
        </w:pict>
      </w:r>
    </w:p>
    <w:p w14:paraId="32EF5EBB" w14:textId="41B29C6F" w:rsidR="00063775" w:rsidRPr="004300EF" w:rsidRDefault="00063775" w:rsidP="00063775">
      <w:pPr>
        <w:pStyle w:val="Caption"/>
      </w:pPr>
      <w:bookmarkStart w:id="11" w:name="_Ref83400387"/>
      <w:bookmarkStart w:id="12" w:name="_Toc85209514"/>
      <w:r>
        <w:t xml:space="preserve">Code example </w:t>
      </w:r>
      <w:fldSimple w:instr=" STYLEREF 1 \s ">
        <w:r w:rsidR="006B03F6">
          <w:rPr>
            <w:noProof/>
          </w:rPr>
          <w:t>17</w:t>
        </w:r>
      </w:fldSimple>
      <w:r>
        <w:t>.</w:t>
      </w:r>
      <w:fldSimple w:instr=" SEQ Code_example \* ARABIC \s 1 ">
        <w:r w:rsidR="006B03F6">
          <w:rPr>
            <w:noProof/>
          </w:rPr>
          <w:t>2</w:t>
        </w:r>
      </w:fldSimple>
      <w:bookmarkEnd w:id="11"/>
      <w:r>
        <w:t xml:space="preserve">. </w:t>
      </w:r>
      <w:r w:rsidR="00AE4FC9">
        <w:t>panner</w:t>
      </w:r>
      <w:r>
        <w:t xml:space="preserve">.html and </w:t>
      </w:r>
      <w:r w:rsidR="00AE4FC9">
        <w:t>panner</w:t>
      </w:r>
      <w:r>
        <w:t xml:space="preserve">.js, showing use of the </w:t>
      </w:r>
      <w:proofErr w:type="spellStart"/>
      <w:r>
        <w:t>PannerNode</w:t>
      </w:r>
      <w:proofErr w:type="spellEnd"/>
      <w:r>
        <w:t xml:space="preserve"> for positioning a source in the 3D space around a listener.</w:t>
      </w:r>
      <w:bookmarkEnd w:id="12"/>
    </w:p>
    <w:p w14:paraId="45824068" w14:textId="5D71FE32" w:rsidR="00506F6A" w:rsidRDefault="00A83281" w:rsidP="00506F6A">
      <w:r>
        <w:fldChar w:fldCharType="begin"/>
      </w:r>
      <w:r>
        <w:instrText xml:space="preserve"> REF _Ref83400387 \h </w:instrText>
      </w:r>
      <w:r>
        <w:fldChar w:fldCharType="separate"/>
      </w:r>
      <w:r w:rsidR="006B03F6">
        <w:t xml:space="preserve">Code example </w:t>
      </w:r>
      <w:r w:rsidR="006B03F6">
        <w:rPr>
          <w:noProof/>
        </w:rPr>
        <w:t>17</w:t>
      </w:r>
      <w:r w:rsidR="006B03F6">
        <w:t>.</w:t>
      </w:r>
      <w:r w:rsidR="006B03F6">
        <w:rPr>
          <w:noProof/>
        </w:rPr>
        <w:t>2</w:t>
      </w:r>
      <w:r>
        <w:fldChar w:fldCharType="end"/>
      </w:r>
      <w:r w:rsidR="00063775">
        <w:t xml:space="preserve"> shows a use of the </w:t>
      </w:r>
      <w:proofErr w:type="spellStart"/>
      <w:r w:rsidR="00063775" w:rsidRPr="00D93FF7">
        <w:rPr>
          <w:rFonts w:ascii="Consolas" w:hAnsi="Consolas"/>
          <w:sz w:val="20"/>
          <w:szCs w:val="20"/>
        </w:rPr>
        <w:t>PannerNode</w:t>
      </w:r>
      <w:proofErr w:type="spellEnd"/>
      <w:r w:rsidR="00063775">
        <w:t xml:space="preserve"> </w:t>
      </w:r>
      <w:r>
        <w:t xml:space="preserve">where the listener is fixed </w:t>
      </w:r>
      <w:r w:rsidR="00AC3A64">
        <w:t xml:space="preserve">but the source moves around the listener. </w:t>
      </w:r>
      <w:r w:rsidR="00063775">
        <w:t>There are sliders to control the position of the source</w:t>
      </w:r>
      <w:r w:rsidR="00AC3A64">
        <w:t xml:space="preserve"> in all three dimensions</w:t>
      </w:r>
      <w:r w:rsidR="00063775">
        <w:t xml:space="preserve">. </w:t>
      </w:r>
      <w:r w:rsidR="00AC3A64">
        <w:t xml:space="preserve">The source simulates </w:t>
      </w:r>
      <w:r w:rsidR="00EC6A5D">
        <w:t xml:space="preserve">the propeller sound of a military drone. So you can imagine </w:t>
      </w:r>
      <w:r w:rsidR="00B968B0">
        <w:t>being high up and controlling a drone that you could move all around you.</w:t>
      </w:r>
    </w:p>
    <w:p w14:paraId="1A35C0BC" w14:textId="5B4EBBE6" w:rsidR="00B36BA9" w:rsidRDefault="00506F6A" w:rsidP="00506F6A">
      <w:r>
        <w:t xml:space="preserve">Here, </w:t>
      </w:r>
      <w:r w:rsidR="00FA7354">
        <w:t xml:space="preserve">we used the default values for the cone, since the source is omnidirectional and </w:t>
      </w:r>
      <w:r w:rsidR="003970CC">
        <w:t>the orientation of the source should not matter. We also</w:t>
      </w:r>
      <w:r>
        <w:t xml:space="preserve"> used </w:t>
      </w:r>
      <w:r w:rsidRPr="00DD3BE6">
        <w:rPr>
          <w:rFonts w:ascii="Consolas" w:hAnsi="Consolas"/>
          <w:sz w:val="20"/>
          <w:szCs w:val="20"/>
        </w:rPr>
        <w:t>'HRTF'</w:t>
      </w:r>
      <w:r>
        <w:t xml:space="preserve"> for the panning model. This should give better </w:t>
      </w:r>
      <w:r w:rsidR="00784353">
        <w:t>localization with headphones, especially when trying to render height. However, there are still lots of parameters for the panner node. If one wants to get it just right.</w:t>
      </w:r>
      <w:r w:rsidR="00B36BA9">
        <w:br w:type="page"/>
      </w:r>
    </w:p>
    <w:p w14:paraId="2CD4E45D" w14:textId="77777777" w:rsidR="000A0FF7" w:rsidRPr="00A91639" w:rsidRDefault="000A0FF7" w:rsidP="000A0FF7">
      <w:pPr>
        <w:spacing w:line="240" w:lineRule="auto"/>
      </w:pPr>
    </w:p>
    <w:p w14:paraId="7E498A37" w14:textId="77777777" w:rsidR="000A0FF7" w:rsidRPr="00196A43" w:rsidRDefault="000A0FF7" w:rsidP="000A0FF7"/>
    <w:p w14:paraId="6648564A" w14:textId="77777777" w:rsidR="000A0FF7" w:rsidRPr="006F0A1E" w:rsidRDefault="000A0FF7" w:rsidP="000A0FF7"/>
    <w:p w14:paraId="5997D1AB" w14:textId="77777777" w:rsidR="000A0FF7" w:rsidRPr="0044293B" w:rsidRDefault="000A0FF7" w:rsidP="00B305B6"/>
    <w:sectPr w:rsidR="000A0FF7" w:rsidRPr="0044293B" w:rsidSect="00DE252D">
      <w:footerReference w:type="default" r:id="rId14"/>
      <w:headerReference w:type="first" r:id="rId15"/>
      <w:footerReference w:type="first" r:id="rId16"/>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aco">
    <w:altName w:val="Calibri"/>
    <w:panose1 w:val="00000000000000000000"/>
    <w:charset w:val="00"/>
    <w:family w:val="modern"/>
    <w:notTrueType/>
    <w:pitch w:val="fixed"/>
    <w:sig w:usb0="00000003" w:usb1="00000000" w:usb2="00000000" w:usb3="00000000" w:csb0="00000001"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 w:id="1">
    <w:p w14:paraId="579ABB6B" w14:textId="77777777" w:rsidR="00077917" w:rsidRPr="008259B1" w:rsidRDefault="00077917" w:rsidP="00077917">
      <w:pPr>
        <w:pStyle w:val="FootnoteText"/>
        <w:rPr>
          <w:lang w:val="en-GB"/>
        </w:rPr>
      </w:pPr>
      <w:r>
        <w:rPr>
          <w:rStyle w:val="FootnoteReference"/>
        </w:rPr>
        <w:footnoteRef/>
      </w:r>
      <w:r>
        <w:t xml:space="preserve"> </w:t>
      </w:r>
      <w:r>
        <w:rPr>
          <w:lang w:val="en-GB"/>
        </w:rPr>
        <w:t xml:space="preserve">Some spatialisation systems, such as </w:t>
      </w:r>
      <w:r w:rsidRPr="00A607AB">
        <w:rPr>
          <w:lang w:val="en-GB"/>
        </w:rPr>
        <w:t>Microsoft Direct3D</w:t>
      </w:r>
      <w:r>
        <w:rPr>
          <w:lang w:val="en-GB"/>
        </w:rPr>
        <w:t>, use left-hand coordinate systems. In which case, one must take care to transform data when porting an application between the 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09B"/>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01E"/>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1DF2"/>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3A3"/>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252D"/>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3297</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3195</cp:revision>
  <cp:lastPrinted>2021-07-31T06:38:00Z</cp:lastPrinted>
  <dcterms:created xsi:type="dcterms:W3CDTF">2013-10-01T08:59:00Z</dcterms:created>
  <dcterms:modified xsi:type="dcterms:W3CDTF">2022-01-22T20:33:00Z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