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CD3894" w14:textId="48708D04" w:rsidR="008553B8" w:rsidRPr="00AF18BB" w:rsidRDefault="0026607F" w:rsidP="00472707">
      <w:pPr>
        <w:pStyle w:val="NoSpacing"/>
        <w:jc w:val="center"/>
        <w:rPr>
          <w:i/>
          <w:sz w:val="34"/>
        </w:rPr>
      </w:pPr>
      <w:r w:rsidRPr="00AF18BB">
        <w:rPr>
          <w:i/>
          <w:sz w:val="34"/>
        </w:rPr>
        <w:t xml:space="preserve">Investigating </w:t>
      </w:r>
      <w:r w:rsidR="00A10EE0">
        <w:rPr>
          <w:i/>
          <w:sz w:val="34"/>
        </w:rPr>
        <w:t>the</w:t>
      </w:r>
      <w:r w:rsidR="00E424DC" w:rsidRPr="00AF18BB">
        <w:rPr>
          <w:i/>
          <w:sz w:val="34"/>
        </w:rPr>
        <w:t xml:space="preserve"> state space of the hair </w:t>
      </w:r>
      <w:r w:rsidR="00A10EE0">
        <w:rPr>
          <w:i/>
          <w:sz w:val="34"/>
        </w:rPr>
        <w:t>bundle</w:t>
      </w:r>
      <w:r w:rsidR="00E424DC" w:rsidRPr="00AF18BB">
        <w:rPr>
          <w:i/>
          <w:sz w:val="34"/>
        </w:rPr>
        <w:t xml:space="preserve"> </w:t>
      </w:r>
    </w:p>
    <w:p w14:paraId="601A10F5" w14:textId="0800363F" w:rsidR="00472707" w:rsidRPr="00AF18BB" w:rsidRDefault="00E424DC" w:rsidP="00472707">
      <w:pPr>
        <w:pStyle w:val="NoSpacing"/>
        <w:jc w:val="center"/>
        <w:rPr>
          <w:i/>
          <w:sz w:val="34"/>
        </w:rPr>
      </w:pPr>
      <w:r w:rsidRPr="00AF18BB">
        <w:rPr>
          <w:i/>
          <w:sz w:val="34"/>
        </w:rPr>
        <w:t xml:space="preserve">in </w:t>
      </w:r>
      <w:r w:rsidR="00472707" w:rsidRPr="00AF18BB">
        <w:rPr>
          <w:i/>
          <w:sz w:val="34"/>
        </w:rPr>
        <w:t xml:space="preserve">an </w:t>
      </w:r>
      <w:r w:rsidR="0026607F" w:rsidRPr="00AF18BB">
        <w:rPr>
          <w:i/>
          <w:sz w:val="34"/>
        </w:rPr>
        <w:t>exploration</w:t>
      </w:r>
      <w:r w:rsidR="00472707" w:rsidRPr="00AF18BB">
        <w:rPr>
          <w:i/>
          <w:sz w:val="34"/>
        </w:rPr>
        <w:t xml:space="preserve"> of </w:t>
      </w:r>
      <w:r w:rsidRPr="00AF18BB">
        <w:rPr>
          <w:i/>
          <w:sz w:val="34"/>
        </w:rPr>
        <w:t>tuned criticality</w:t>
      </w:r>
      <w:r w:rsidR="00472707" w:rsidRPr="00AF18BB">
        <w:rPr>
          <w:i/>
          <w:sz w:val="34"/>
        </w:rPr>
        <w:t xml:space="preserve"> within the inner ear</w:t>
      </w:r>
    </w:p>
    <w:p w14:paraId="3470406F" w14:textId="77777777" w:rsidR="00472707" w:rsidRPr="00AF18BB" w:rsidRDefault="00472707" w:rsidP="00472707">
      <w:pPr>
        <w:pStyle w:val="NoSpacing"/>
        <w:jc w:val="center"/>
      </w:pPr>
    </w:p>
    <w:p w14:paraId="5164AB61" w14:textId="3E8D4414" w:rsidR="00472707" w:rsidRPr="00AF18BB" w:rsidRDefault="00472707" w:rsidP="00472707">
      <w:pPr>
        <w:pStyle w:val="NoSpacing"/>
        <w:jc w:val="center"/>
      </w:pPr>
      <w:r w:rsidRPr="00AF18BB">
        <w:t>Joshua D. Salvi, Tri-Institutional MD-PhD Program</w:t>
      </w:r>
    </w:p>
    <w:p w14:paraId="4C797820" w14:textId="40935C6E" w:rsidR="00472707" w:rsidRPr="00AF18BB" w:rsidRDefault="00472707" w:rsidP="00472707">
      <w:pPr>
        <w:pStyle w:val="NoSpacing"/>
        <w:jc w:val="center"/>
      </w:pPr>
      <w:r w:rsidRPr="00AF18BB">
        <w:t>Laboratory of Sensory Neuroscience, A.J. Hudspeth</w:t>
      </w:r>
    </w:p>
    <w:p w14:paraId="4F9274B0" w14:textId="704DAF4A" w:rsidR="00472707" w:rsidRPr="00AF18BB" w:rsidRDefault="00472707" w:rsidP="00472707">
      <w:pPr>
        <w:pStyle w:val="NoSpacing"/>
        <w:jc w:val="center"/>
      </w:pPr>
      <w:r w:rsidRPr="00AF18BB">
        <w:t>September 2012</w:t>
      </w:r>
    </w:p>
    <w:p w14:paraId="6F4AA716" w14:textId="77777777" w:rsidR="00472707" w:rsidRPr="00AF18BB" w:rsidRDefault="00472707" w:rsidP="00472707">
      <w:pPr>
        <w:pStyle w:val="NoSpacing"/>
        <w:jc w:val="both"/>
      </w:pPr>
    </w:p>
    <w:p w14:paraId="1DF8E4EA" w14:textId="4A0BF315" w:rsidR="00472707" w:rsidRPr="00AF18BB" w:rsidRDefault="00033CA7" w:rsidP="00472707">
      <w:pPr>
        <w:pStyle w:val="NoSpacing"/>
        <w:jc w:val="both"/>
        <w:rPr>
          <w:sz w:val="24"/>
        </w:rPr>
      </w:pPr>
      <w:r w:rsidRPr="00AF18BB">
        <w:rPr>
          <w:b/>
          <w:sz w:val="24"/>
        </w:rPr>
        <w:t>Motivation and Specific Aims</w:t>
      </w:r>
    </w:p>
    <w:p w14:paraId="25500681" w14:textId="77777777" w:rsidR="00472707" w:rsidRPr="00AF18BB" w:rsidRDefault="00472707" w:rsidP="00472707">
      <w:pPr>
        <w:pStyle w:val="NoSpacing"/>
        <w:jc w:val="both"/>
      </w:pPr>
    </w:p>
    <w:p w14:paraId="20DEABEB" w14:textId="41AB997E" w:rsidR="00A10EE0" w:rsidRDefault="00A73CED" w:rsidP="00A73CED">
      <w:pPr>
        <w:pStyle w:val="NoSpacing"/>
        <w:ind w:firstLine="720"/>
        <w:jc w:val="both"/>
      </w:pPr>
      <w:r>
        <w:t xml:space="preserve">Human hearing is an engineering masterpiece. </w:t>
      </w:r>
      <w:r w:rsidR="00527C59" w:rsidRPr="00AF18BB">
        <w:t xml:space="preserve">Trained musicians can distinguish frequencies differing by only 0.1% </w:t>
      </w:r>
      <w:r w:rsidR="00527C59" w:rsidRPr="00AF18BB">
        <w:fldChar w:fldCharType="begin"/>
      </w:r>
      <w:r w:rsidR="00527C59" w:rsidRPr="00AF18BB">
        <w:instrText xml:space="preserve"> ADDIN EN.CITE &lt;EndNote&gt;&lt;Cite&gt;&lt;Author&gt;Spiegel&lt;/Author&gt;&lt;Year&gt;1984&lt;/Year&gt;&lt;RecNum&gt;80&lt;/RecNum&gt;&lt;DisplayText&gt;(1)&lt;/DisplayText&gt;&lt;record&gt;&lt;rec-number&gt;80&lt;/rec-number&gt;&lt;foreign-keys&gt;&lt;key app="EN" db-id="p99avp5pidsrpuexw2ovdzzytxxeez0psdvz"&gt;80&lt;/key&gt;&lt;/foreign-keys&gt;&lt;ref-type name="Journal Article"&gt;17&lt;/ref-type&gt;&lt;contributors&gt;&lt;authors&gt;&lt;author&gt;Spiegel, M. F.&lt;/author&gt;&lt;author&gt;Watson, C. S.&lt;/author&gt;&lt;/authors&gt;&lt;/contributors&gt;&lt;auth-address&gt;Cent Inst Deaf,St Louis,Mo 63110&lt;/auth-address&gt;&lt;titles&gt;&lt;title&gt;Performance on Frequency-Discrimination Tasks by Musicians and Nonmusicians&lt;/title&gt;&lt;secondary-title&gt;Journal of the Acoustical Society of America&lt;/secondary-title&gt;&lt;alt-title&gt;J Acoust Soc Am&lt;/alt-title&gt;&lt;/titles&gt;&lt;periodical&gt;&lt;full-title&gt;Journal of the Acoustical Society of America&lt;/full-title&gt;&lt;abbr-1&gt;J Acoust Soc Am&lt;/abbr-1&gt;&lt;/periodical&gt;&lt;alt-periodical&gt;&lt;full-title&gt;Journal of the Acoustical Society of America&lt;/full-title&gt;&lt;abbr-1&gt;J Acoust Soc Am&lt;/abbr-1&gt;&lt;/alt-periodical&gt;&lt;pages&gt;1690-1695&lt;/pages&gt;&lt;volume&gt;76&lt;/volume&gt;&lt;number&gt;6&lt;/number&gt;&lt;dates&gt;&lt;year&gt;1984&lt;/year&gt;&lt;/dates&gt;&lt;isbn&gt;0001-4966&lt;/isbn&gt;&lt;accession-num&gt;ISI:A1984TX30200010&lt;/accession-num&gt;&lt;urls&gt;&lt;related-urls&gt;&lt;url&gt;&amp;lt;Go to ISI&amp;gt;://A1984TX30200010&lt;/url&gt;&lt;/related-urls&gt;&lt;/urls&gt;&lt;language&gt;English&lt;/language&gt;&lt;/record&gt;&lt;/Cite&gt;&lt;/EndNote&gt;</w:instrText>
      </w:r>
      <w:r w:rsidR="00527C59" w:rsidRPr="00AF18BB">
        <w:fldChar w:fldCharType="separate"/>
      </w:r>
      <w:r w:rsidR="00527C59" w:rsidRPr="00AF18BB">
        <w:rPr>
          <w:noProof/>
        </w:rPr>
        <w:t>(</w:t>
      </w:r>
      <w:hyperlink w:anchor="_ENREF_1" w:tooltip="Spiegel, 1984 #80" w:history="1">
        <w:r w:rsidR="00527C59" w:rsidRPr="00652C5A">
          <w:rPr>
            <w:rStyle w:val="Hyperlink"/>
            <w:noProof/>
          </w:rPr>
          <w:t>1</w:t>
        </w:r>
      </w:hyperlink>
      <w:r w:rsidR="00527C59" w:rsidRPr="00AF18BB">
        <w:rPr>
          <w:noProof/>
        </w:rPr>
        <w:t>)</w:t>
      </w:r>
      <w:r w:rsidR="00527C59" w:rsidRPr="00AF18BB">
        <w:fldChar w:fldCharType="end"/>
      </w:r>
      <w:r w:rsidR="00622EC2" w:rsidRPr="00AF18BB">
        <w:t xml:space="preserve">. Further, sound pressure stimuli ranging over six orders of magnitude (or 120 dB) can be tolerated </w:t>
      </w:r>
      <w:r w:rsidR="00622EC2" w:rsidRPr="00AF18BB">
        <w:fldChar w:fldCharType="begin"/>
      </w:r>
      <w:r w:rsidR="00622EC2" w:rsidRPr="00AF18BB">
        <w:instrText xml:space="preserve"> ADDIN EN.CITE &lt;EndNote&gt;&lt;Cite&gt;&lt;Author&gt;Knudsen&lt;/Author&gt;&lt;Year&gt;1923&lt;/Year&gt;&lt;RecNum&gt;81&lt;/RecNum&gt;&lt;DisplayText&gt;(2)&lt;/DisplayText&gt;&lt;record&gt;&lt;rec-number&gt;81&lt;/rec-number&gt;&lt;foreign-keys&gt;&lt;key app="EN" db-id="p99avp5pidsrpuexw2ovdzzytxxeez0psdvz"&gt;81&lt;/key&gt;&lt;/foreign-keys&gt;&lt;ref-type name="Journal Article"&gt;17&lt;/ref-type&gt;&lt;contributors&gt;&lt;authors&gt;&lt;author&gt;Knudsen, V. O.&lt;/author&gt;&lt;/authors&gt;&lt;/contributors&gt;&lt;titles&gt;&lt;title&gt;The sensibility of the ear to small differences of intensity and frequency&lt;/title&gt;&lt;secondary-title&gt;Physical Review&lt;/secondary-title&gt;&lt;alt-title&gt;Phys Rev&lt;/alt-title&gt;&lt;/titles&gt;&lt;periodical&gt;&lt;full-title&gt;Physical Review&lt;/full-title&gt;&lt;abbr-1&gt;Phys Rev&lt;/abbr-1&gt;&lt;/periodical&gt;&lt;alt-periodical&gt;&lt;full-title&gt;Physical Review&lt;/full-title&gt;&lt;abbr-1&gt;Phys Rev&lt;/abbr-1&gt;&lt;/alt-periodical&gt;&lt;pages&gt;84-102&lt;/pages&gt;&lt;volume&gt;21&lt;/volume&gt;&lt;number&gt;1&lt;/number&gt;&lt;dates&gt;&lt;year&gt;1923&lt;/year&gt;&lt;pub-dates&gt;&lt;date&gt;Jan&lt;/date&gt;&lt;/pub-dates&gt;&lt;/dates&gt;&lt;isbn&gt;0031-899X&lt;/isbn&gt;&lt;accession-num&gt;ISI:000201529900008&lt;/accession-num&gt;&lt;urls&gt;&lt;related-urls&gt;&lt;url&gt;&amp;lt;Go to ISI&amp;gt;://000201529900008&lt;/url&gt;&lt;/related-urls&gt;&lt;/urls&gt;&lt;language&gt;English&lt;/language&gt;&lt;/record&gt;&lt;/Cite&gt;&lt;/EndNote&gt;</w:instrText>
      </w:r>
      <w:r w:rsidR="00622EC2" w:rsidRPr="00AF18BB">
        <w:fldChar w:fldCharType="separate"/>
      </w:r>
      <w:r w:rsidR="00622EC2" w:rsidRPr="00AF18BB">
        <w:rPr>
          <w:noProof/>
        </w:rPr>
        <w:t>(</w:t>
      </w:r>
      <w:hyperlink w:anchor="_ENREF_2" w:tooltip="Knudsen, 1923 #81" w:history="1">
        <w:r w:rsidR="00622EC2" w:rsidRPr="00652C5A">
          <w:rPr>
            <w:rStyle w:val="Hyperlink"/>
            <w:noProof/>
          </w:rPr>
          <w:t>2</w:t>
        </w:r>
      </w:hyperlink>
      <w:r w:rsidR="00622EC2" w:rsidRPr="00AF18BB">
        <w:rPr>
          <w:noProof/>
        </w:rPr>
        <w:t>)</w:t>
      </w:r>
      <w:r w:rsidR="00622EC2" w:rsidRPr="00AF18BB">
        <w:fldChar w:fldCharType="end"/>
      </w:r>
      <w:r w:rsidR="00622EC2" w:rsidRPr="00AF18BB">
        <w:t xml:space="preserve">, </w:t>
      </w:r>
      <w:r w:rsidR="001D3DCC">
        <w:t>with</w:t>
      </w:r>
      <w:r w:rsidR="00E47F91" w:rsidRPr="00AF18BB">
        <w:t xml:space="preserve"> a hearing threshold</w:t>
      </w:r>
      <w:r w:rsidR="001D3DCC">
        <w:t xml:space="preserve"> corresponding to energy </w:t>
      </w:r>
      <w:r w:rsidR="00D82FDE">
        <w:t>near that of</w:t>
      </w:r>
      <w:r w:rsidR="00E47F91" w:rsidRPr="00AF18BB">
        <w:t xml:space="preserve"> thermal fluctuations </w:t>
      </w:r>
      <w:r w:rsidR="00E47F91" w:rsidRPr="00AF18BB">
        <w:fldChar w:fldCharType="begin"/>
      </w:r>
      <w:r w:rsidR="001D3DCC">
        <w:instrText xml:space="preserve"> ADDIN EN.CITE &lt;EndNote&gt;&lt;Cite&gt;&lt;Author&gt;Green&lt;/Author&gt;&lt;Year&gt;1991&lt;/Year&gt;&lt;RecNum&gt;84&lt;/RecNum&gt;&lt;DisplayText&gt;(3)&lt;/DisplayText&gt;&lt;record&gt;&lt;rec-number&gt;84&lt;/rec-number&gt;&lt;foreign-keys&gt;&lt;key app="EN" db-id="p99avp5pidsrpuexw2ovdzzytxxeez0psdvz"&gt;84&lt;/key&gt;&lt;/foreign-keys&gt;&lt;ref-type name="Journal Article"&gt;17&lt;/ref-type&gt;&lt;contributors&gt;&lt;authors&gt;&lt;author&gt;Green, David M., Huanping Dai&lt;/author&gt;&lt;/authors&gt;&lt;/contributors&gt;&lt;titles&gt;&lt;title&gt;Is human hearing limited by Brownian motion?&lt;/title&gt;&lt;secondary-title&gt;Journal of the Acoustical Society of America&lt;/secondary-title&gt;&lt;/titles&gt;&lt;periodical&gt;&lt;full-title&gt;Journal of the Acoustical Society of America&lt;/full-title&gt;&lt;abbr-1&gt;J Acoust Soc Am&lt;/abbr-1&gt;&lt;/periodical&gt;&lt;pages&gt;1889&lt;/pages&gt;&lt;volume&gt;89&lt;/volume&gt;&lt;number&gt;4B&lt;/number&gt;&lt;section&gt;1889&lt;/section&gt;&lt;dates&gt;&lt;year&gt;1991&lt;/year&gt;&lt;/dates&gt;&lt;urls&gt;&lt;/urls&gt;&lt;/record&gt;&lt;/Cite&gt;&lt;/EndNote&gt;</w:instrText>
      </w:r>
      <w:r w:rsidR="00E47F91" w:rsidRPr="00AF18BB">
        <w:fldChar w:fldCharType="separate"/>
      </w:r>
      <w:r w:rsidR="001D3DCC">
        <w:rPr>
          <w:noProof/>
        </w:rPr>
        <w:t>(</w:t>
      </w:r>
      <w:hyperlink w:anchor="_ENREF_3" w:tooltip="Green, 1991 #84" w:history="1">
        <w:r w:rsidR="001D3DCC" w:rsidRPr="00652C5A">
          <w:rPr>
            <w:rStyle w:val="Hyperlink"/>
            <w:noProof/>
          </w:rPr>
          <w:t>3</w:t>
        </w:r>
      </w:hyperlink>
      <w:r w:rsidR="001D3DCC">
        <w:rPr>
          <w:noProof/>
        </w:rPr>
        <w:t>)</w:t>
      </w:r>
      <w:r w:rsidR="00E47F91" w:rsidRPr="00AF18BB">
        <w:fldChar w:fldCharType="end"/>
      </w:r>
      <w:r w:rsidR="00E47F91" w:rsidRPr="00AF18BB">
        <w:t xml:space="preserve">. </w:t>
      </w:r>
      <w:r w:rsidR="00C822AC">
        <w:t xml:space="preserve">Such traits </w:t>
      </w:r>
      <w:r w:rsidR="007D28F0">
        <w:t>imply</w:t>
      </w:r>
      <w:r w:rsidR="00C822AC">
        <w:t xml:space="preserve"> a system that adds work through multiple mechanisms that serve to enhance signal detection. All of these components can be found in the cochlea, where they are together</w:t>
      </w:r>
      <w:r w:rsidR="007D28F0">
        <w:t xml:space="preserve"> defined as the “active process</w:t>
      </w:r>
      <w:r w:rsidR="00C822AC">
        <w:t xml:space="preserve">” </w:t>
      </w:r>
      <w:r w:rsidR="007D28F0">
        <w:t xml:space="preserve">that augments </w:t>
      </w:r>
      <w:r w:rsidR="00C822AC">
        <w:t xml:space="preserve">incoming signals. Collectively, the active process enhances audition through amplification of small stimuli, sharp frequency tuning, and nonlinearity that compresses a vast range of stimulus magnitudes into a reasonable </w:t>
      </w:r>
      <w:r w:rsidR="007D28F0">
        <w:t>gamut</w:t>
      </w:r>
      <w:r w:rsidR="00C822AC">
        <w:t xml:space="preserve"> of cochlear </w:t>
      </w:r>
      <w:r w:rsidR="00C822AC" w:rsidRPr="00CF4973">
        <w:t xml:space="preserve">responses </w:t>
      </w:r>
      <w:r w:rsidR="00C822AC" w:rsidRPr="00CF4973">
        <w:fldChar w:fldCharType="begin">
          <w:fldData xml:space="preserve">PEVuZE5vdGU+PENpdGU+PEF1dGhvcj5NYW5sZXk8L0F1dGhvcj48WWVhcj4yMDAxPC9ZZWFyPjxS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</w:fldData>
        </w:fldChar>
      </w:r>
      <w:r w:rsidR="001D3DCC">
        <w:instrText xml:space="preserve"> ADDIN EN.CITE </w:instrText>
      </w:r>
      <w:r w:rsidR="001D3DCC">
        <w:fldChar w:fldCharType="begin">
          <w:fldData xml:space="preserve">PEVuZE5vdGU+PENpdGU+PEF1dGhvcj5NYW5sZXk8L0F1dGhvcj48WWVhcj4yMDAxPC9ZZWFyPjxS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</w:fldData>
        </w:fldChar>
      </w:r>
      <w:r w:rsidR="001D3DCC">
        <w:instrText xml:space="preserve"> ADDIN EN.CITE.DATA </w:instrText>
      </w:r>
      <w:r w:rsidR="001D3DCC">
        <w:fldChar w:fldCharType="end"/>
      </w:r>
      <w:r w:rsidR="00C822AC" w:rsidRPr="00CF4973">
        <w:fldChar w:fldCharType="separate"/>
      </w:r>
      <w:r w:rsidR="001D3DCC">
        <w:rPr>
          <w:noProof/>
        </w:rPr>
        <w:t>(</w:t>
      </w:r>
      <w:hyperlink w:anchor="_ENREF_4" w:tooltip="Manley, 2001 #85" w:history="1">
        <w:r w:rsidR="001D3DCC" w:rsidRPr="00652C5A">
          <w:rPr>
            <w:rStyle w:val="Hyperlink"/>
            <w:noProof/>
          </w:rPr>
          <w:t>4</w:t>
        </w:r>
      </w:hyperlink>
      <w:r w:rsidR="001D3DCC">
        <w:rPr>
          <w:noProof/>
        </w:rPr>
        <w:t xml:space="preserve">, </w:t>
      </w:r>
      <w:hyperlink w:anchor="_ENREF_5" w:tooltip="Hudspeth, 2010 #86" w:history="1">
        <w:r w:rsidR="001D3DCC" w:rsidRPr="00652C5A">
          <w:rPr>
            <w:rStyle w:val="Hyperlink"/>
            <w:noProof/>
          </w:rPr>
          <w:t>5</w:t>
        </w:r>
      </w:hyperlink>
      <w:r w:rsidR="001D3DCC">
        <w:rPr>
          <w:noProof/>
        </w:rPr>
        <w:t>)</w:t>
      </w:r>
      <w:r w:rsidR="00C822AC" w:rsidRPr="00CF4973">
        <w:fldChar w:fldCharType="end"/>
      </w:r>
      <w:r w:rsidR="00C822AC" w:rsidRPr="00CF4973">
        <w:t xml:space="preserve">. </w:t>
      </w:r>
      <w:r w:rsidR="00C822AC">
        <w:t xml:space="preserve"> In addition, narrowband signals can be detected as emissions from the ear, epiphenomena of active biomechanical </w:t>
      </w:r>
      <w:r w:rsidR="00C822AC" w:rsidRPr="003828E9">
        <w:t xml:space="preserve">processes </w:t>
      </w:r>
      <w:r w:rsidR="00C822AC" w:rsidRPr="003828E9">
        <w:fldChar w:fldCharType="begin"/>
      </w:r>
      <w:r w:rsidR="001D3DCC">
        <w:instrText xml:space="preserve"> ADDIN EN.CITE &lt;EndNote&gt;&lt;Cite&gt;&lt;Author&gt;Zurek&lt;/Author&gt;&lt;Year&gt;1981&lt;/Year&gt;&lt;RecNum&gt;88&lt;/RecNum&gt;&lt;DisplayText&gt;(6)&lt;/DisplayText&gt;&lt;record&gt;&lt;rec-number&gt;88&lt;/rec-number&gt;&lt;foreign-keys&gt;&lt;key app="EN" db-id="p99avp5pidsrpuexw2ovdzzytxxeez0psdvz"&gt;88&lt;/key&gt;&lt;/foreign-keys&gt;&lt;ref-type name="Journal Article"&gt;17&lt;/ref-type&gt;&lt;contributors&gt;&lt;authors&gt;&lt;author&gt;Zurek, P. M.&lt;/author&gt;&lt;/authors&gt;&lt;/contributors&gt;&lt;auth-address&gt;Zurek, Pm&amp;#xD;Cent Inst Deaf,818 S Euclid Ave,St Louis,Mo 63110, USA&amp;#xD;Cent Inst Deaf,818 S Euclid Ave,St Louis,Mo 63110, USA&lt;/auth-address&gt;&lt;titles&gt;&lt;title&gt;Spontaneous Narrowband Acoustic-Signals Emitted by Human Ears&lt;/title&gt;&lt;secondary-title&gt;Journal of the Acoustical Society of America&lt;/secondary-title&gt;&lt;alt-title&gt;J Acoust Soc Am&lt;/alt-title&gt;&lt;/titles&gt;&lt;periodical&gt;&lt;full-title&gt;Journal of the Acoustical Society of America&lt;/full-title&gt;&lt;abbr-1&gt;J Acoust Soc Am&lt;/abbr-1&gt;&lt;/periodical&gt;&lt;alt-periodical&gt;&lt;full-title&gt;Journal of the Acoustical Society of America&lt;/full-title&gt;&lt;abbr-1&gt;J Acoust Soc Am&lt;/abbr-1&gt;&lt;/alt-periodical&gt;&lt;pages&gt;514-523&lt;/pages&gt;&lt;volume&gt;69&lt;/volume&gt;&lt;number&gt;2&lt;/number&gt;&lt;dates&gt;&lt;year&gt;1981&lt;/year&gt;&lt;/dates&gt;&lt;isbn&gt;0001-4966&lt;/isbn&gt;&lt;accession-num&gt;ISI:A1981LB94400025&lt;/accession-num&gt;&lt;urls&gt;&lt;related-urls&gt;&lt;url&gt;&amp;lt;Go to ISI&amp;gt;://A1981LB94400025&lt;/url&gt;&lt;/related-urls&gt;&lt;/urls&gt;&lt;language&gt;English&lt;/language&gt;&lt;/record&gt;&lt;/Cite&gt;&lt;/EndNote&gt;</w:instrText>
      </w:r>
      <w:r w:rsidR="00C822AC" w:rsidRPr="003828E9">
        <w:fldChar w:fldCharType="separate"/>
      </w:r>
      <w:r w:rsidR="001D3DCC">
        <w:rPr>
          <w:noProof/>
        </w:rPr>
        <w:t>(</w:t>
      </w:r>
      <w:hyperlink w:anchor="_ENREF_6" w:tooltip="Zurek, 1981 #88" w:history="1">
        <w:r w:rsidR="001D3DCC" w:rsidRPr="00652C5A">
          <w:rPr>
            <w:rStyle w:val="Hyperlink"/>
            <w:noProof/>
          </w:rPr>
          <w:t>6</w:t>
        </w:r>
      </w:hyperlink>
      <w:r w:rsidR="001D3DCC">
        <w:rPr>
          <w:noProof/>
        </w:rPr>
        <w:t>)</w:t>
      </w:r>
      <w:r w:rsidR="00C822AC" w:rsidRPr="003828E9">
        <w:fldChar w:fldCharType="end"/>
      </w:r>
      <w:r w:rsidR="00C822AC">
        <w:t>.</w:t>
      </w:r>
    </w:p>
    <w:p w14:paraId="6572214E" w14:textId="29386258" w:rsidR="00A10EE0" w:rsidRDefault="00A10EE0" w:rsidP="00472707">
      <w:pPr>
        <w:pStyle w:val="NoSpacing"/>
        <w:jc w:val="both"/>
      </w:pPr>
      <w:r>
        <w:tab/>
      </w:r>
      <w:r w:rsidR="002C0E03">
        <w:t xml:space="preserve">Nearly 30 million Americans </w:t>
      </w:r>
      <w:r w:rsidR="00703FE2">
        <w:t>are afflicted</w:t>
      </w:r>
      <w:r w:rsidR="002C0E03">
        <w:t xml:space="preserve"> </w:t>
      </w:r>
      <w:r w:rsidR="007D28F0">
        <w:t xml:space="preserve">by </w:t>
      </w:r>
      <w:r w:rsidR="002C0E03">
        <w:t xml:space="preserve">hearing impairment, with approximately half of these cases </w:t>
      </w:r>
      <w:r w:rsidR="00216788">
        <w:t>due to</w:t>
      </w:r>
      <w:r w:rsidR="002C0E03">
        <w:t xml:space="preserve"> exposure to loud noise </w:t>
      </w:r>
      <w:r w:rsidR="002C0E03">
        <w:fldChar w:fldCharType="begin"/>
      </w:r>
      <w:r w:rsidR="002C0E03">
        <w:instrText xml:space="preserve"> ADDIN EN.CITE &lt;EndNote&gt;&lt;Cite&gt;&lt;Author&gt;Daniel&lt;/Author&gt;&lt;Year&gt;2007&lt;/Year&gt;&lt;RecNum&gt;145&lt;/RecNum&gt;&lt;DisplayText&gt;(7)&lt;/DisplayText&gt;&lt;record&gt;&lt;rec-number&gt;145&lt;/rec-number&gt;&lt;foreign-keys&gt;&lt;key app="EN" db-id="p99avp5pidsrpuexw2ovdzzytxxeez0psdvz"&gt;145&lt;/key&gt;&lt;/foreign-keys&gt;&lt;ref-type name="Journal Article"&gt;17&lt;/ref-type&gt;&lt;contributors&gt;&lt;authors&gt;&lt;author&gt;Eileen Daniel&lt;/author&gt;&lt;/authors&gt;&lt;/contributors&gt;&lt;titles&gt;&lt;title&gt;Noise and Hearing Loss: A Review&lt;/title&gt;&lt;secondary-title&gt;Journal of School Health&lt;/secondary-title&gt;&lt;/titles&gt;&lt;periodical&gt;&lt;full-title&gt;Journal of School Health&lt;/full-title&gt;&lt;/periodical&gt;&lt;pages&gt;225-231&lt;/pages&gt;&lt;volume&gt;77&lt;/volume&gt;&lt;number&gt;5&lt;/number&gt;&lt;dates&gt;&lt;year&gt;2007&lt;/year&gt;&lt;/dates&gt;&lt;urls&gt;&lt;/urls&gt;&lt;/record&gt;&lt;/Cite&gt;&lt;/EndNote&gt;</w:instrText>
      </w:r>
      <w:r w:rsidR="002C0E03">
        <w:fldChar w:fldCharType="separate"/>
      </w:r>
      <w:r w:rsidR="002C0E03">
        <w:rPr>
          <w:noProof/>
        </w:rPr>
        <w:t>(</w:t>
      </w:r>
      <w:hyperlink w:anchor="_ENREF_7" w:tooltip="Daniel, 2007 #145" w:history="1">
        <w:r w:rsidR="002C0E03" w:rsidRPr="00652C5A">
          <w:rPr>
            <w:rStyle w:val="Hyperlink"/>
            <w:noProof/>
          </w:rPr>
          <w:t>7</w:t>
        </w:r>
      </w:hyperlink>
      <w:r w:rsidR="002C0E03">
        <w:rPr>
          <w:noProof/>
        </w:rPr>
        <w:t>)</w:t>
      </w:r>
      <w:r w:rsidR="002C0E03">
        <w:fldChar w:fldCharType="end"/>
      </w:r>
      <w:r w:rsidR="002C0E03">
        <w:t xml:space="preserve">. Noise-induced, drug-induced, and congenital hearing loss manifest themselves in damage to the </w:t>
      </w:r>
      <w:r w:rsidR="008A473E">
        <w:t xml:space="preserve">receptors of the inner ear, hair cells </w:t>
      </w:r>
      <w:r w:rsidR="008A473E">
        <w:fldChar w:fldCharType="begin"/>
      </w:r>
      <w:r w:rsidR="008A473E">
        <w:instrText xml:space="preserve"> ADDIN EN.CITE &lt;EndNote&gt;&lt;Cite&gt;&lt;Author&gt;Shim&lt;/Author&gt;&lt;Year&gt;2006&lt;/Year&gt;&lt;RecNum&gt;146&lt;/RecNum&gt;&lt;DisplayText&gt;(8)&lt;/DisplayText&gt;&lt;record&gt;&lt;rec-number&gt;146&lt;/rec-number&gt;&lt;foreign-keys&gt;&lt;key app="EN" db-id="p99avp5pidsrpuexw2ovdzzytxxeez0psdvz"&gt;146&lt;/key&gt;&lt;/foreign-keys&gt;&lt;ref-type name="Journal Article"&gt;17&lt;/ref-type&gt;&lt;contributors&gt;&lt;authors&gt;&lt;author&gt;Katherine Shim&lt;/author&gt;&lt;/authors&gt;&lt;/contributors&gt;&lt;titles&gt;&lt;title&gt;The auditory sensory epithelium: The instrument of sound perception&lt;/title&gt;&lt;secondary-title&gt;The International Journal of Biochemistry and Cell Biology&lt;/secondary-title&gt;&lt;/titles&gt;&lt;periodical&gt;&lt;full-title&gt;The International Journal of Biochemistry and Cell Biology&lt;/full-title&gt;&lt;/periodical&gt;&lt;pages&gt;1827-1833&lt;/pages&gt;&lt;volume&gt;38&lt;/volume&gt;&lt;number&gt;11&lt;/number&gt;&lt;dates&gt;&lt;year&gt;2006&lt;/year&gt;&lt;/dates&gt;&lt;urls&gt;&lt;/urls&gt;&lt;/record&gt;&lt;/Cite&gt;&lt;/EndNote&gt;</w:instrText>
      </w:r>
      <w:r w:rsidR="008A473E">
        <w:fldChar w:fldCharType="separate"/>
      </w:r>
      <w:r w:rsidR="008A473E">
        <w:rPr>
          <w:noProof/>
        </w:rPr>
        <w:t>(</w:t>
      </w:r>
      <w:hyperlink w:anchor="_ENREF_8" w:tooltip="Shim, 2006 #146" w:history="1">
        <w:r w:rsidR="008A473E" w:rsidRPr="00652C5A">
          <w:rPr>
            <w:rStyle w:val="Hyperlink"/>
            <w:noProof/>
          </w:rPr>
          <w:t>8</w:t>
        </w:r>
      </w:hyperlink>
      <w:r w:rsidR="008A473E">
        <w:rPr>
          <w:noProof/>
        </w:rPr>
        <w:t>)</w:t>
      </w:r>
      <w:r w:rsidR="008A473E">
        <w:fldChar w:fldCharType="end"/>
      </w:r>
      <w:r w:rsidR="008A473E">
        <w:t xml:space="preserve">. A grasp of this pathophysiology necessitates </w:t>
      </w:r>
      <w:r w:rsidR="007D28F0">
        <w:t xml:space="preserve">thorough knowledge of hair cells </w:t>
      </w:r>
      <w:r w:rsidR="008A473E">
        <w:t>and their mechanical antennae, hair bundles. Here, I pro</w:t>
      </w:r>
      <w:r w:rsidR="007D28F0">
        <w:t>pose to exert control over hair-</w:t>
      </w:r>
      <w:r w:rsidR="008A473E">
        <w:t>bundle mechanics to reveal the qualities that grant humans such exquisite auditory perception.</w:t>
      </w:r>
    </w:p>
    <w:p w14:paraId="65982099" w14:textId="477DA391" w:rsidR="00527C59" w:rsidRPr="00AF18BB" w:rsidRDefault="002139C5" w:rsidP="00A10EE0">
      <w:pPr>
        <w:pStyle w:val="NoSpacing"/>
        <w:ind w:firstLine="720"/>
        <w:jc w:val="both"/>
      </w:pPr>
      <w:r>
        <w:t>Astrophysicist and polymath Thomas Gold previously noted an active process</w:t>
      </w:r>
      <w:r w:rsidR="00C822AC">
        <w:t xml:space="preserve"> in audition</w:t>
      </w:r>
      <w:r>
        <w:t xml:space="preserve">. </w:t>
      </w:r>
      <w:r w:rsidR="009308E1" w:rsidRPr="00AF18BB">
        <w:t>In his two-part treatise of 1948, G</w:t>
      </w:r>
      <w:r w:rsidR="005B3803" w:rsidRPr="00AF18BB">
        <w:t>old predicted that the resonant</w:t>
      </w:r>
      <w:r w:rsidR="009308E1" w:rsidRPr="00AF18BB">
        <w:t xml:space="preserve"> quality of the basilar membrane could not be accomplished by a passive system, simply due to challenges in overcoming viscous damping. He extended this with a “regeneration hypothesis,” whe</w:t>
      </w:r>
      <w:r w:rsidR="00A22FBD" w:rsidRPr="00AF18BB">
        <w:t>reby an oscillator of “negative</w:t>
      </w:r>
      <w:r w:rsidR="009308E1" w:rsidRPr="00AF18BB">
        <w:t xml:space="preserve"> resistance</w:t>
      </w:r>
      <w:r w:rsidR="00A22FBD" w:rsidRPr="00AF18BB">
        <w:t>”</w:t>
      </w:r>
      <w:r w:rsidR="007D28F0">
        <w:t xml:space="preserve"> would permit high-</w:t>
      </w:r>
      <w:r w:rsidR="009308E1" w:rsidRPr="00AF18BB">
        <w:t>quality resonance in the co</w:t>
      </w:r>
      <w:r w:rsidR="00BF04FE" w:rsidRPr="00AF18BB">
        <w:t>c</w:t>
      </w:r>
      <w:r w:rsidR="009308E1" w:rsidRPr="00AF18BB">
        <w:t>hlea. His predictions mirrored ob</w:t>
      </w:r>
      <w:r w:rsidR="00C822AC">
        <w:t>servations in radio engineering,</w:t>
      </w:r>
      <w:r w:rsidR="009308E1" w:rsidRPr="00AF18BB">
        <w:t xml:space="preserve"> </w:t>
      </w:r>
      <w:r w:rsidR="007D28F0">
        <w:t>in which</w:t>
      </w:r>
      <w:r w:rsidR="009308E1" w:rsidRPr="00AF18BB">
        <w:t xml:space="preserve"> an oscillator whose</w:t>
      </w:r>
      <w:r w:rsidR="00C822AC">
        <w:t xml:space="preserve"> amplificatory</w:t>
      </w:r>
      <w:r w:rsidR="009308E1" w:rsidRPr="00AF18BB">
        <w:t xml:space="preserve"> gain is too great will begin to self-oscillate </w:t>
      </w:r>
      <w:r w:rsidR="004E0FC3" w:rsidRPr="00AF18BB">
        <w:fldChar w:fldCharType="begin"/>
      </w:r>
      <w:r w:rsidR="008A473E">
        <w:instrText xml:space="preserve"> ADDIN EN.CITE &lt;EndNote&gt;&lt;Cite&gt;&lt;Author&gt;Gold&lt;/Author&gt;&lt;Year&gt;1948&lt;/Year&gt;&lt;RecNum&gt;79&lt;/RecNum&gt;&lt;DisplayText&gt;(9)&lt;/DisplayText&gt;&lt;record&gt;&lt;rec-number&gt;79&lt;/rec-number&gt;&lt;foreign-keys&gt;&lt;key app="EN" db-id="p99avp5pidsrpuexw2ovdzzytxxeez0psdvz"&gt;79&lt;/key&gt;&lt;/foreign-keys&gt;&lt;ref-type name="Journal Article"&gt;17&lt;/ref-type&gt;&lt;contributors&gt;&lt;authors&gt;&lt;author&gt;Gold, Thomas&lt;/author&gt;&lt;/authors&gt;&lt;/contributors&gt;&lt;titles&gt;&lt;title&gt;Hearting. II. The physical basis of the action of the cochlea&lt;/title&gt;&lt;secondary-title&gt;Proceedings of the Royal Society of London Series B, Biological Sciences&lt;/secondary-title&gt;&lt;/titles&gt;&lt;periodical&gt;&lt;full-title&gt;Proceedings of the Royal Society of London Series B, Biological Sciences&lt;/full-title&gt;&lt;/periodical&gt;&lt;pages&gt;1-8&lt;/pages&gt;&lt;volume&gt;135&lt;/volume&gt;&lt;number&gt;881&lt;/number&gt;&lt;dates&gt;&lt;year&gt;1948&lt;/year&gt;&lt;/dates&gt;&lt;urls&gt;&lt;/urls&gt;&lt;/record&gt;&lt;/Cite&gt;&lt;/EndNote&gt;</w:instrText>
      </w:r>
      <w:r w:rsidR="004E0FC3" w:rsidRPr="00AF18BB">
        <w:fldChar w:fldCharType="separate"/>
      </w:r>
      <w:r w:rsidR="008A473E">
        <w:rPr>
          <w:noProof/>
        </w:rPr>
        <w:t>(</w:t>
      </w:r>
      <w:hyperlink w:anchor="_ENREF_9" w:tooltip="Gold, 1948 #79" w:history="1">
        <w:r w:rsidR="008A473E" w:rsidRPr="00652C5A">
          <w:rPr>
            <w:rStyle w:val="Hyperlink"/>
            <w:noProof/>
          </w:rPr>
          <w:t>9</w:t>
        </w:r>
      </w:hyperlink>
      <w:r w:rsidR="008A473E">
        <w:rPr>
          <w:noProof/>
        </w:rPr>
        <w:t>)</w:t>
      </w:r>
      <w:r w:rsidR="004E0FC3" w:rsidRPr="00AF18BB">
        <w:fldChar w:fldCharType="end"/>
      </w:r>
      <w:r w:rsidR="004E0FC3" w:rsidRPr="00AF18BB">
        <w:t>.</w:t>
      </w:r>
      <w:r w:rsidR="009308E1" w:rsidRPr="00AF18BB">
        <w:t xml:space="preserve"> </w:t>
      </w:r>
      <w:r w:rsidR="004E0FC3" w:rsidRPr="00AF18BB">
        <w:t>Years later, his hypotheses were reimagined</w:t>
      </w:r>
      <w:r w:rsidR="004163D4" w:rsidRPr="00AF18BB">
        <w:t xml:space="preserve"> with</w:t>
      </w:r>
      <w:r w:rsidR="004E0FC3" w:rsidRPr="00AF18BB">
        <w:t xml:space="preserve"> the emergence of a bifurcation theory for hair bundles. A bifurcation is </w:t>
      </w:r>
      <w:r w:rsidR="007D28F0">
        <w:t xml:space="preserve">a large qualitative change of </w:t>
      </w:r>
      <w:r w:rsidR="007D28F0" w:rsidRPr="00AF18BB">
        <w:t xml:space="preserve">a </w:t>
      </w:r>
      <w:r w:rsidR="007D28F0">
        <w:t xml:space="preserve">general </w:t>
      </w:r>
      <w:r w:rsidR="007D28F0" w:rsidRPr="00AF18BB">
        <w:t>dynamical system</w:t>
      </w:r>
      <w:r w:rsidR="007D28F0">
        <w:t>.</w:t>
      </w:r>
      <w:r w:rsidR="004E0FC3" w:rsidRPr="00AF18BB">
        <w:t xml:space="preserve"> This is </w:t>
      </w:r>
      <w:r w:rsidR="00C822AC">
        <w:t>exemplified in</w:t>
      </w:r>
      <w:r w:rsidR="004E0FC3" w:rsidRPr="00AF18BB">
        <w:t xml:space="preserve"> radio systems that </w:t>
      </w:r>
      <w:r w:rsidR="00652C5A">
        <w:t xml:space="preserve">can </w:t>
      </w:r>
      <w:r w:rsidR="004E0FC3" w:rsidRPr="00AF18BB">
        <w:t xml:space="preserve">begin to self-oscillate </w:t>
      </w:r>
      <w:r w:rsidR="00C822AC">
        <w:t xml:space="preserve">– a dramatic behavioral change – </w:t>
      </w:r>
      <w:r w:rsidR="004E0FC3" w:rsidRPr="00AF18BB">
        <w:t>a</w:t>
      </w:r>
      <w:r w:rsidR="008F6CF8" w:rsidRPr="00AF18BB">
        <w:t>fter an increase in gain</w:t>
      </w:r>
      <w:r w:rsidR="00C822AC">
        <w:t>, a quantitative parameter</w:t>
      </w:r>
      <w:r w:rsidR="008F6CF8" w:rsidRPr="00AF18BB">
        <w:t>. Indeed, hair bundles (</w:t>
      </w:r>
      <w:r w:rsidR="008F6CF8" w:rsidRPr="00511193">
        <w:rPr>
          <w:i/>
        </w:rPr>
        <w:t>see Figure 1a,b for an illustration</w:t>
      </w:r>
      <w:r w:rsidR="008F6CF8" w:rsidRPr="00AF18BB">
        <w:t xml:space="preserve">) of multiple </w:t>
      </w:r>
      <w:r w:rsidR="007D28F0">
        <w:t>organisms</w:t>
      </w:r>
      <w:r w:rsidR="008F6CF8" w:rsidRPr="00AF18BB">
        <w:t xml:space="preserve"> spontaneously oscillate </w:t>
      </w:r>
      <w:r w:rsidR="008F6CF8" w:rsidRPr="00AF18BB">
        <w:fldChar w:fldCharType="begin">
          <w:fldData xml:space="preserve">PEVuZE5vdGU+PENpdGU+PEF1dGhvcj5NYXJ0aW48L0F1dGhvcj48WWVhcj4yMDAzPC9ZZWFyPjxS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</w:fldData>
        </w:fldChar>
      </w:r>
      <w:r w:rsidR="008A473E">
        <w:instrText xml:space="preserve"> ADDIN EN.CITE </w:instrText>
      </w:r>
      <w:r w:rsidR="008A473E">
        <w:fldChar w:fldCharType="begin">
          <w:fldData xml:space="preserve">PEVuZE5vdGU+PENpdGU+PEF1dGhvcj5NYXJ0aW48L0F1dGhvcj48WWVhcj4yMDAzPC9ZZWFyPjxS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</w:fldData>
        </w:fldChar>
      </w:r>
      <w:r w:rsidR="008A473E">
        <w:instrText xml:space="preserve"> ADDIN EN.CITE.DATA </w:instrText>
      </w:r>
      <w:r w:rsidR="008A473E">
        <w:fldChar w:fldCharType="end"/>
      </w:r>
      <w:r w:rsidR="008F6CF8" w:rsidRPr="00AF18BB">
        <w:fldChar w:fldCharType="separate"/>
      </w:r>
      <w:r w:rsidR="008A473E">
        <w:rPr>
          <w:noProof/>
        </w:rPr>
        <w:t>(</w:t>
      </w:r>
      <w:hyperlink w:anchor="_ENREF_10" w:tooltip="Martin, 2003 #61" w:history="1">
        <w:r w:rsidR="008A473E" w:rsidRPr="00652C5A">
          <w:rPr>
            <w:rStyle w:val="Hyperlink"/>
            <w:noProof/>
          </w:rPr>
          <w:t>10</w:t>
        </w:r>
      </w:hyperlink>
      <w:r w:rsidR="008A473E">
        <w:rPr>
          <w:noProof/>
        </w:rPr>
        <w:t xml:space="preserve">, </w:t>
      </w:r>
      <w:hyperlink w:anchor="_ENREF_11" w:tooltip="Tinevez, 2007 #92" w:history="1">
        <w:r w:rsidR="008A473E" w:rsidRPr="00652C5A">
          <w:rPr>
            <w:rStyle w:val="Hyperlink"/>
            <w:noProof/>
          </w:rPr>
          <w:t>11</w:t>
        </w:r>
      </w:hyperlink>
      <w:r w:rsidR="008A473E">
        <w:rPr>
          <w:noProof/>
        </w:rPr>
        <w:t>)</w:t>
      </w:r>
      <w:r w:rsidR="008F6CF8" w:rsidRPr="00AF18BB">
        <w:fldChar w:fldCharType="end"/>
      </w:r>
      <w:r w:rsidR="00BF04FE" w:rsidRPr="00AF18BB">
        <w:t>.</w:t>
      </w:r>
      <w:r w:rsidR="00083953" w:rsidRPr="00AF18BB">
        <w:t xml:space="preserve"> </w:t>
      </w:r>
      <w:r w:rsidR="007D28F0">
        <w:t xml:space="preserve">As described later, </w:t>
      </w:r>
      <w:r w:rsidR="00652C5A">
        <w:t>t</w:t>
      </w:r>
      <w:r w:rsidR="002210DF">
        <w:t>he transition</w:t>
      </w:r>
      <w:r w:rsidR="00652C5A">
        <w:t xml:space="preserve"> at a Hopf bifurcation</w:t>
      </w:r>
      <w:r w:rsidR="002210DF">
        <w:t xml:space="preserve"> occurs at the critical </w:t>
      </w:r>
      <w:r w:rsidR="00652C5A">
        <w:t xml:space="preserve">value of some control parameter </w:t>
      </w:r>
      <w:r w:rsidR="00652C5A">
        <w:fldChar w:fldCharType="begin"/>
      </w:r>
      <w:r w:rsidR="00652C5A">
        <w:instrText xml:space="preserve"> ADDIN EN.CITE &lt;EndNote&gt;&lt;Cite&gt;&lt;Author&gt;Strogatz&lt;/Author&gt;&lt;Year&gt;1994&lt;/Year&gt;&lt;RecNum&gt;90&lt;/RecNum&gt;&lt;DisplayText&gt;(12)&lt;/DisplayText&gt;&lt;record&gt;&lt;rec-number&gt;90&lt;/rec-number&gt;&lt;foreign-keys&gt;&lt;key app="EN" db-id="p99avp5pidsrpuexw2ovdzzytxxeez0psdvz"&gt;90&lt;/key&gt;&lt;/foreign-keys&gt;&lt;ref-type name="Book"&gt;6&lt;/ref-type&gt;&lt;contributors&gt;&lt;authors&gt;&lt;author&gt;Strogatz, SH&lt;/author&gt;&lt;/authors&gt;&lt;/contributors&gt;&lt;titles&gt;&lt;title&gt;Nonlinear Dynamics and Chaos&lt;/title&gt;&lt;/titles&gt;&lt;dates&gt;&lt;year&gt;1994&lt;/year&gt;&lt;/dates&gt;&lt;pub-location&gt;Reading, MA&lt;/pub-location&gt;&lt;publisher&gt;Addison-Wesley&lt;/publisher&gt;&lt;urls&gt;&lt;/urls&gt;&lt;/record&gt;&lt;/Cite&gt;&lt;/EndNote&gt;</w:instrText>
      </w:r>
      <w:r w:rsidR="00652C5A">
        <w:fldChar w:fldCharType="separate"/>
      </w:r>
      <w:r w:rsidR="00652C5A">
        <w:rPr>
          <w:noProof/>
        </w:rPr>
        <w:t>(</w:t>
      </w:r>
      <w:hyperlink w:anchor="_ENREF_12" w:tooltip="Strogatz, 1994 #90" w:history="1">
        <w:r w:rsidR="00652C5A" w:rsidRPr="00652C5A">
          <w:rPr>
            <w:rStyle w:val="Hyperlink"/>
            <w:noProof/>
          </w:rPr>
          <w:t>12</w:t>
        </w:r>
      </w:hyperlink>
      <w:r w:rsidR="00652C5A">
        <w:rPr>
          <w:noProof/>
        </w:rPr>
        <w:t>)</w:t>
      </w:r>
      <w:r w:rsidR="00652C5A">
        <w:fldChar w:fldCharType="end"/>
      </w:r>
      <w:r w:rsidR="00083953" w:rsidRPr="00AF18BB">
        <w:t xml:space="preserve">. Near the critical point bordering monostability of the hair bundle and </w:t>
      </w:r>
      <w:r w:rsidR="002210DF">
        <w:t>spontaneous</w:t>
      </w:r>
      <w:r w:rsidR="00083953" w:rsidRPr="00AF18BB">
        <w:t xml:space="preserve"> oscillations, convenient characteristics </w:t>
      </w:r>
      <w:r w:rsidR="004163D4" w:rsidRPr="00AF18BB">
        <w:t>emerge</w:t>
      </w:r>
      <w:r w:rsidR="00083953" w:rsidRPr="00AF18BB">
        <w:t xml:space="preserve">. In particular, amplification of small stimuli, compressive nonlinearity, and frequency tuning </w:t>
      </w:r>
      <w:r w:rsidR="004163D4" w:rsidRPr="00AF18BB">
        <w:t xml:space="preserve">develop as the hair bundle approaches criticality </w:t>
      </w:r>
      <w:r w:rsidR="004163D4" w:rsidRPr="00AF18BB">
        <w:fldChar w:fldCharType="begin">
          <w:fldData xml:space="preserve">PEVuZE5vdGU+PENpdGU+PEF1dGhvcj5FZ3XDrWx1ejwvQXV0aG9yPjxZZWFyPjIwMDA8L1llYXI+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</w:fldData>
        </w:fldChar>
      </w:r>
      <w:r w:rsidR="00652C5A">
        <w:instrText xml:space="preserve"> ADDIN EN.CITE </w:instrText>
      </w:r>
      <w:r w:rsidR="00652C5A">
        <w:fldChar w:fldCharType="begin">
          <w:fldData xml:space="preserve">PEVuZE5vdGU+PENpdGU+PEF1dGhvcj5FZ3XDrWx1ejwvQXV0aG9yPjxZZWFyPjIwMDA8L1llYXI+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</w:fldData>
        </w:fldChar>
      </w:r>
      <w:r w:rsidR="00652C5A">
        <w:instrText xml:space="preserve"> ADDIN EN.CITE.DATA </w:instrText>
      </w:r>
      <w:r w:rsidR="00652C5A">
        <w:fldChar w:fldCharType="end"/>
      </w:r>
      <w:r w:rsidR="004163D4" w:rsidRPr="00AF18BB">
        <w:fldChar w:fldCharType="separate"/>
      </w:r>
      <w:r w:rsidR="00652C5A">
        <w:rPr>
          <w:noProof/>
        </w:rPr>
        <w:t>(</w:t>
      </w:r>
      <w:hyperlink w:anchor="_ENREF_13" w:tooltip="Eguíluz, 2000 #136" w:history="1">
        <w:r w:rsidR="00652C5A" w:rsidRPr="00652C5A">
          <w:rPr>
            <w:rStyle w:val="Hyperlink"/>
            <w:noProof/>
          </w:rPr>
          <w:t>13</w:t>
        </w:r>
      </w:hyperlink>
      <w:r w:rsidR="00652C5A">
        <w:rPr>
          <w:noProof/>
        </w:rPr>
        <w:t xml:space="preserve">, </w:t>
      </w:r>
      <w:hyperlink w:anchor="_ENREF_14" w:tooltip="Hudspeth, 2010 #95" w:history="1">
        <w:r w:rsidR="00652C5A" w:rsidRPr="00652C5A">
          <w:rPr>
            <w:rStyle w:val="Hyperlink"/>
            <w:noProof/>
          </w:rPr>
          <w:t>14</w:t>
        </w:r>
      </w:hyperlink>
      <w:r w:rsidR="00652C5A">
        <w:rPr>
          <w:noProof/>
        </w:rPr>
        <w:t>)</w:t>
      </w:r>
      <w:r w:rsidR="004163D4" w:rsidRPr="00AF18BB">
        <w:fldChar w:fldCharType="end"/>
      </w:r>
      <w:r w:rsidR="004163D4" w:rsidRPr="00AF18BB">
        <w:t xml:space="preserve">. Upon crossing the bifurcation, </w:t>
      </w:r>
      <w:r w:rsidR="00652C5A">
        <w:t xml:space="preserve">the hair bundle produces </w:t>
      </w:r>
      <w:r w:rsidR="004163D4" w:rsidRPr="00AF18BB">
        <w:t xml:space="preserve">spontaneous limit cycle </w:t>
      </w:r>
      <w:r w:rsidR="00652C5A">
        <w:t>oscillations</w:t>
      </w:r>
      <w:r w:rsidR="004163D4" w:rsidRPr="00AF18BB">
        <w:t xml:space="preserve">. </w:t>
      </w:r>
      <w:r w:rsidR="007832A4" w:rsidRPr="00AF18BB">
        <w:t>This</w:t>
      </w:r>
      <w:r w:rsidR="00197565" w:rsidRPr="00AF18BB">
        <w:t xml:space="preserve"> phenomenon</w:t>
      </w:r>
      <w:r w:rsidR="007832A4" w:rsidRPr="00AF18BB">
        <w:t xml:space="preserve"> may provide a mechanism for generation of spontaneous otoacoustic emissions in amphibians</w:t>
      </w:r>
      <w:r w:rsidR="00AF6DE2" w:rsidRPr="00AF18BB">
        <w:t xml:space="preserve"> </w:t>
      </w:r>
      <w:r w:rsidR="00AF6DE2" w:rsidRPr="00AF18BB">
        <w:fldChar w:fldCharType="begin"/>
      </w:r>
      <w:r w:rsidR="008A473E">
        <w:instrText xml:space="preserve"> ADDIN EN.CITE &lt;EndNote&gt;&lt;Cite&gt;&lt;Author&gt;Martin&lt;/Author&gt;&lt;Year&gt;2003&lt;/Year&gt;&lt;RecNum&gt;61&lt;/RecNum&gt;&lt;DisplayText&gt;(10)&lt;/DisplayText&gt;&lt;record&gt;&lt;rec-number&gt;61&lt;/rec-number&gt;&lt;foreign-keys&gt;&lt;key app="EN" db-id="p99avp5pidsrpuexw2ovdzzytxxeez0psdvz"&gt;61&lt;/key&gt;&lt;/foreign-keys&gt;&lt;ref-type name="Journal Article"&gt;17&lt;/ref-type&gt;&lt;contributors&gt;&lt;authors&gt;&lt;author&gt;Martin, Pascal&lt;/author&gt;&lt;author&gt;Bozovic, D&lt;/author&gt;&lt;author&gt;Choe, Y&lt;/author&gt;&lt;author&gt;Hudspeth, A J&lt;/author&gt;&lt;/authors&gt;&lt;/contributors&gt;&lt;auth-address&gt;Howard Hughes Medical Institute and Laboratory of Sensory Neuroscience, The Rockefeller University, New York, New York 10021-6399, USA.&lt;/auth-address&gt;&lt;titles&gt;&lt;title&gt;Spontaneous oscillation by hair bundles of the bullfrog&amp;apos;s sacculus.&lt;/title&gt;&lt;secondary-title&gt;The Journal of neuroscience : the official journal of the Society for Neuroscience&lt;/secondary-title&gt;&lt;/titles&gt;&lt;periodical&gt;&lt;full-title&gt;J Neurosci&lt;/full-title&gt;&lt;abbr-1&gt;The Journal of neuroscience : the official journal of the Society for Neuroscience&lt;/abbr-1&gt;&lt;/periodical&gt;&lt;pages&gt;4533-4548&lt;/pages&gt;&lt;volume&gt;23&lt;/volume&gt;&lt;number&gt;11&lt;/number&gt;&lt;dates&gt;&lt;year&gt;2003&lt;/year&gt;&lt;pub-dates&gt;&lt;date&gt;Jul 01&lt;/date&gt;&lt;/pub-dates&gt;&lt;/dates&gt;&lt;accession-num&gt;12805294&lt;/accession-num&gt;&lt;label&gt;r00177&lt;/label&gt;&lt;urls&gt;&lt;related-urls&gt;&lt;url&gt;http://eutils.ncbi.nlm.nih.gov/entrez/eutils/elink.fcgi?dbfrom=pubmed&amp;amp;amp;id=12805294&amp;amp;amp;retmode=ref&amp;amp;amp;cmd=prlinks&lt;/url&gt;&lt;/related-urls&gt;&lt;pdf-urls&gt;&lt;url&gt;file://localhost/Users/joshsalvi/Library/Application%20Support/Papers2/Articles/2003/Martin/J.%20Neurosci.%202003%20Martin.pdf&lt;/url&gt;&lt;/pdf-urls&gt;&lt;/urls&gt;&lt;custom2&gt;PMC2174909&lt;/custom2&gt;&lt;custom3&gt;papers2://publication/uuid/58F571EC-0EF8-4756-B92F-4A931F04EE0E&lt;/custom3&gt;&lt;language&gt;English&lt;/language&gt;&lt;/record&gt;&lt;/Cite&gt;&lt;/EndNote&gt;</w:instrText>
      </w:r>
      <w:r w:rsidR="00AF6DE2" w:rsidRPr="00AF18BB">
        <w:fldChar w:fldCharType="separate"/>
      </w:r>
      <w:r w:rsidR="008A473E">
        <w:rPr>
          <w:noProof/>
        </w:rPr>
        <w:t>(</w:t>
      </w:r>
      <w:hyperlink w:anchor="_ENREF_10" w:tooltip="Martin, 2003 #61" w:history="1">
        <w:r w:rsidR="008A473E" w:rsidRPr="00652C5A">
          <w:rPr>
            <w:rStyle w:val="Hyperlink"/>
            <w:noProof/>
          </w:rPr>
          <w:t>10</w:t>
        </w:r>
      </w:hyperlink>
      <w:r w:rsidR="008A473E">
        <w:rPr>
          <w:noProof/>
        </w:rPr>
        <w:t>)</w:t>
      </w:r>
      <w:r w:rsidR="00AF6DE2" w:rsidRPr="00AF18BB">
        <w:fldChar w:fldCharType="end"/>
      </w:r>
      <w:r w:rsidR="007832A4" w:rsidRPr="00AF18BB">
        <w:t xml:space="preserve"> and lizards </w:t>
      </w:r>
      <w:r w:rsidR="007832A4" w:rsidRPr="00AF18BB">
        <w:fldChar w:fldCharType="begin">
          <w:fldData xml:space="preserve">PEVuZE5vdGU+PENpdGU+PEF1dGhvcj5HZWxmYW5kPC9BdXRob3I+PFllYXI+MjAxMDwvWWVhcj48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</w:fldData>
        </w:fldChar>
      </w:r>
      <w:r w:rsidR="00652C5A">
        <w:instrText xml:space="preserve"> ADDIN EN.CITE </w:instrText>
      </w:r>
      <w:r w:rsidR="00652C5A">
        <w:fldChar w:fldCharType="begin">
          <w:fldData xml:space="preserve">PEVuZE5vdGU+PENpdGU+PEF1dGhvcj5HZWxmYW5kPC9BdXRob3I+PFllYXI+MjAxMDwvWWVhcj48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</w:fldData>
        </w:fldChar>
      </w:r>
      <w:r w:rsidR="00652C5A">
        <w:instrText xml:space="preserve"> ADDIN EN.CITE.DATA </w:instrText>
      </w:r>
      <w:r w:rsidR="00652C5A">
        <w:fldChar w:fldCharType="end"/>
      </w:r>
      <w:r w:rsidR="007832A4" w:rsidRPr="00AF18BB">
        <w:fldChar w:fldCharType="separate"/>
      </w:r>
      <w:r w:rsidR="00652C5A">
        <w:rPr>
          <w:noProof/>
        </w:rPr>
        <w:t>(</w:t>
      </w:r>
      <w:hyperlink w:anchor="_ENREF_15" w:tooltip="Gelfand, 2010 #97" w:history="1">
        <w:r w:rsidR="00652C5A" w:rsidRPr="00652C5A">
          <w:rPr>
            <w:rStyle w:val="Hyperlink"/>
            <w:noProof/>
          </w:rPr>
          <w:t>15</w:t>
        </w:r>
      </w:hyperlink>
      <w:r w:rsidR="00652C5A">
        <w:rPr>
          <w:noProof/>
        </w:rPr>
        <w:t xml:space="preserve">, </w:t>
      </w:r>
      <w:hyperlink w:anchor="_ENREF_16" w:tooltip="Manley, 2004 #98" w:history="1">
        <w:r w:rsidR="00652C5A" w:rsidRPr="00652C5A">
          <w:rPr>
            <w:rStyle w:val="Hyperlink"/>
            <w:noProof/>
          </w:rPr>
          <w:t>16</w:t>
        </w:r>
      </w:hyperlink>
      <w:r w:rsidR="00652C5A">
        <w:rPr>
          <w:noProof/>
        </w:rPr>
        <w:t>)</w:t>
      </w:r>
      <w:r w:rsidR="007832A4" w:rsidRPr="00AF18BB">
        <w:fldChar w:fldCharType="end"/>
      </w:r>
      <w:r w:rsidR="0061354F">
        <w:t xml:space="preserve">. </w:t>
      </w:r>
      <w:r w:rsidR="00AF6DE2" w:rsidRPr="00AF18BB">
        <w:t xml:space="preserve">Taken together, the four components of the active process can be explained </w:t>
      </w:r>
      <w:r w:rsidR="0061354F">
        <w:t>as the</w:t>
      </w:r>
      <w:r w:rsidR="00AF6DE2" w:rsidRPr="00AF18BB">
        <w:t xml:space="preserve"> behavior of a dynamical system acting near a Hopf bifurcation.</w:t>
      </w:r>
    </w:p>
    <w:p w14:paraId="4A6B8253" w14:textId="5E238B83" w:rsidR="00AF6DE2" w:rsidRPr="00AF18BB" w:rsidRDefault="007569CA" w:rsidP="00472707">
      <w:pPr>
        <w:pStyle w:val="NoSpacing"/>
        <w:jc w:val="both"/>
      </w:pPr>
      <w:r w:rsidRPr="00AF18BB">
        <w:tab/>
        <w:t xml:space="preserve">This study seeks to scrutinize </w:t>
      </w:r>
      <w:r w:rsidR="00652C5A">
        <w:t xml:space="preserve">the state space of </w:t>
      </w:r>
      <w:r w:rsidR="00587CD3" w:rsidRPr="00AF18BB">
        <w:t xml:space="preserve">the </w:t>
      </w:r>
      <w:r w:rsidRPr="00AF18BB">
        <w:t>hair bundle</w:t>
      </w:r>
      <w:r w:rsidR="00587CD3" w:rsidRPr="00AF18BB">
        <w:t>’s</w:t>
      </w:r>
      <w:r w:rsidRPr="00AF18BB">
        <w:t xml:space="preserve"> dynamics </w:t>
      </w:r>
      <w:r w:rsidR="008A473E">
        <w:t xml:space="preserve">in order to unveil its sensory </w:t>
      </w:r>
      <w:r w:rsidR="00652C5A">
        <w:t>amplificatory properties</w:t>
      </w:r>
      <w:r w:rsidRPr="00AF18BB">
        <w:t xml:space="preserve">. Recently, </w:t>
      </w:r>
      <w:r w:rsidR="00587CD3" w:rsidRPr="00AF18BB">
        <w:t>Ó</w:t>
      </w:r>
      <w:r w:rsidR="00D44937" w:rsidRPr="00AF18BB">
        <w:t xml:space="preserve"> </w:t>
      </w:r>
      <w:r w:rsidRPr="00AF18BB">
        <w:t xml:space="preserve">Maoiléidigh et al. proposed a theoretical hair bundle state space based upon multiple models of bundle biomechanics </w:t>
      </w:r>
      <w:r w:rsidRPr="00AF18BB">
        <w:fldChar w:fldCharType="begin"/>
      </w:r>
      <w:r w:rsidR="00652C5A">
        <w:instrText xml:space="preserve"> ADDIN EN.CITE &lt;EndNote&gt;&lt;Cite&gt;&lt;Author&gt;Ó Maoiléidigh&lt;/Author&gt;&lt;Year&gt;2012&lt;/Year&gt;&lt;RecNum&gt;41&lt;/RecNum&gt;&lt;DisplayText&gt;(17)&lt;/DisplayText&gt;&lt;record&gt;&lt;rec-number&gt;41&lt;/rec-number&gt;&lt;foreign-keys&gt;&lt;key app="EN" db-id="p99avp5pidsrpuexw2ovdzzytxxeez0psdvz"&gt;41&lt;/key&gt;&lt;/foreign-keys&gt;&lt;ref-type name="Journal Article"&gt;17&lt;/ref-type&gt;&lt;contributors&gt;&lt;authors&gt;&lt;author&gt;Ó Maoiléidigh, Dáibhid&lt;/author&gt;&lt;author&gt;Nicola, Ernesto M&lt;/author&gt;&lt;author&gt;Hudspeth, A J&lt;/author&gt;&lt;/authors&gt;&lt;/contributors&gt;&lt;auth-address&gt;Howard Hughes Medical Institute and Laboratory of Sensory Neuroscience, The Rockefeller University, New York, NY 10065-6399, USA.&lt;/auth-address&gt;&lt;titles&gt;&lt;title&gt;The diverse effects of mechanical loading on active hair bundles.&lt;/title&gt;&lt;secondary-title&gt;Proceedings of the National Academy of Sciences of the United States of America&lt;/secondary-title&gt;&lt;/titles&gt;&lt;periodical&gt;&lt;full-title&gt;Proc Natl Acad Sci U S A&lt;/full-title&gt;&lt;abbr-1&gt;Proceedings of the National Academy of Sciences of the United States of America&lt;/abbr-1&gt;&lt;/periodical&gt;&lt;pages&gt;1943-1948&lt;/pages&gt;&lt;volume&gt;109&lt;/volume&gt;&lt;number&gt;6&lt;/number&gt;&lt;dates&gt;&lt;year&gt;2012&lt;/year&gt;&lt;pub-dates&gt;&lt;date&gt;Mar 07&lt;/date&gt;&lt;/pub-dates&gt;&lt;/dates&gt;&lt;accession-num&gt;22308449&lt;/accession-num&gt;&lt;label&gt;r00298&lt;/label&gt;&lt;urls&gt;&lt;related-urls&gt;&lt;url&gt;http://eutils.ncbi.nlm.nih.gov/entrez/eutils/elink.fcgi?dbfrom=pubmed&amp;amp;amp;id=22308449&amp;amp;amp;retmode=ref&amp;amp;amp;cmd=prlinks&lt;/url&gt;&lt;/related-urls&gt;&lt;pdf-urls&gt;&lt;url&gt;file://localhost/Users/joshsalvi/Library/Application%20Support/Papers2/Articles/2012/%C3%93%20Maoil%C3%A9idigh/Proc.%20Natl.%20Acad.%20Sci.%20U.S.A.%202012%20%C3%93%20Maoil%C3%A9idigh.pdf&lt;/url&gt;&lt;/pdf-urls&gt;&lt;/urls&gt;&lt;custom2&gt;PMC3277577&lt;/custom2&gt;&lt;custom3&gt;papers2://publication/uuid/9144C463-7E1C-4AD1-A1EC-73C2B9A0497F&lt;/custom3&gt;&lt;electronic-resource-num&gt;10.1073/pnas.1120298109&lt;/electronic-resource-num&gt;&lt;language&gt;English&lt;/language&gt;&lt;/record&gt;&lt;/Cite&gt;&lt;/EndNote&gt;</w:instrText>
      </w:r>
      <w:r w:rsidRPr="00AF18BB">
        <w:fldChar w:fldCharType="separate"/>
      </w:r>
      <w:r w:rsidR="00652C5A">
        <w:rPr>
          <w:noProof/>
        </w:rPr>
        <w:t>(</w:t>
      </w:r>
      <w:hyperlink w:anchor="_ENREF_17" w:tooltip="Ó Maoiléidigh, 2012 #41" w:history="1">
        <w:r w:rsidR="00652C5A" w:rsidRPr="00652C5A">
          <w:rPr>
            <w:rStyle w:val="Hyperlink"/>
            <w:noProof/>
          </w:rPr>
          <w:t>17</w:t>
        </w:r>
      </w:hyperlink>
      <w:r w:rsidR="00652C5A">
        <w:rPr>
          <w:noProof/>
        </w:rPr>
        <w:t>)</w:t>
      </w:r>
      <w:r w:rsidRPr="00AF18BB">
        <w:fldChar w:fldCharType="end"/>
      </w:r>
      <w:r w:rsidRPr="00AF18BB">
        <w:t xml:space="preserve">. </w:t>
      </w:r>
      <w:r w:rsidR="00652C5A">
        <w:t>This dynamical system can be readily explored by manipulation of control parameters of offset force and stiffness.</w:t>
      </w:r>
      <w:r w:rsidRPr="00AF18BB">
        <w:t xml:space="preserve"> In doing so, </w:t>
      </w:r>
      <w:r w:rsidR="002139C5">
        <w:t>I shall</w:t>
      </w:r>
      <w:r w:rsidRPr="00AF18BB">
        <w:t xml:space="preserve"> coerce the hair bundle to cross its critical point, demonstrating for the first time the presence of a Ho</w:t>
      </w:r>
      <w:r w:rsidR="00652C5A">
        <w:t>pf bifurcation embedded in hair-</w:t>
      </w:r>
      <w:r w:rsidRPr="00AF18BB">
        <w:t>bundle mechanics. This will then provide a tool for further investigation of phenomena characteristic of the active process.</w:t>
      </w:r>
      <w:r w:rsidR="008A473E">
        <w:t xml:space="preserve"> Thus, by controlling mechanical properties, I shall elucidate the functions of hair bundles that endow humans with keen auditory </w:t>
      </w:r>
      <w:r w:rsidR="009A6140">
        <w:t>sensation</w:t>
      </w:r>
      <w:r w:rsidR="008A473E">
        <w:t>.</w:t>
      </w:r>
    </w:p>
    <w:p w14:paraId="729CEA7B" w14:textId="77777777" w:rsidR="00CF4973" w:rsidRPr="00AF18BB" w:rsidRDefault="00CF4973" w:rsidP="00472707">
      <w:pPr>
        <w:pStyle w:val="NoSpacing"/>
        <w:jc w:val="both"/>
      </w:pPr>
    </w:p>
    <w:p w14:paraId="795042E0" w14:textId="77777777" w:rsidR="00A13B15" w:rsidRPr="00AF18BB" w:rsidRDefault="00A13B15" w:rsidP="00472707">
      <w:pPr>
        <w:pStyle w:val="NoSpacing"/>
        <w:jc w:val="both"/>
      </w:pPr>
    </w:p>
    <w:p w14:paraId="030A9C16" w14:textId="50B026C7" w:rsidR="00E47F91" w:rsidRPr="00AF18BB" w:rsidRDefault="00A74909" w:rsidP="00472707">
      <w:pPr>
        <w:pStyle w:val="NoSpacing"/>
        <w:jc w:val="both"/>
        <w:rPr>
          <w:i/>
          <w:sz w:val="22"/>
        </w:rPr>
      </w:pPr>
      <w:r w:rsidRPr="00AF18BB">
        <w:rPr>
          <w:i/>
          <w:sz w:val="22"/>
        </w:rPr>
        <w:t>Specific aims</w:t>
      </w:r>
    </w:p>
    <w:p w14:paraId="37478DFB" w14:textId="77777777" w:rsidR="00A13B15" w:rsidRPr="00AF18BB" w:rsidRDefault="00A13B15" w:rsidP="00472707">
      <w:pPr>
        <w:pStyle w:val="NoSpacing"/>
        <w:jc w:val="both"/>
        <w:rPr>
          <w:sz w:val="22"/>
        </w:rPr>
      </w:pPr>
    </w:p>
    <w:p w14:paraId="4F1EB019" w14:textId="3A0D54A3" w:rsidR="00A13B15" w:rsidRPr="00AF18BB" w:rsidRDefault="00E47F91" w:rsidP="00A13B15">
      <w:pPr>
        <w:pStyle w:val="NoSpacing"/>
        <w:ind w:left="720" w:hanging="720"/>
        <w:jc w:val="both"/>
      </w:pPr>
      <w:bookmarkStart w:id="0" w:name="_GoBack"/>
      <w:r w:rsidRPr="00AF18BB">
        <w:rPr>
          <w:b/>
        </w:rPr>
        <w:t xml:space="preserve">Aim 1: </w:t>
      </w:r>
      <w:r w:rsidR="00A13B15" w:rsidRPr="00AF18BB">
        <w:rPr>
          <w:b/>
        </w:rPr>
        <w:tab/>
      </w:r>
      <w:r w:rsidR="00CD185C">
        <w:rPr>
          <w:b/>
          <w:i/>
        </w:rPr>
        <w:t>Develop a modified displacement clamp</w:t>
      </w:r>
      <w:r w:rsidR="0068663F" w:rsidRPr="00AF18BB">
        <w:rPr>
          <w:b/>
          <w:i/>
        </w:rPr>
        <w:t xml:space="preserve"> for independent control of force and stiffness</w:t>
      </w:r>
      <w:r w:rsidRPr="00AF18BB">
        <w:rPr>
          <w:b/>
          <w:i/>
        </w:rPr>
        <w:t>.</w:t>
      </w:r>
      <w:r w:rsidRPr="00AF18BB">
        <w:t xml:space="preserve"> </w:t>
      </w:r>
      <w:r w:rsidR="00C31CCA">
        <w:t>I shall modify the feedback</w:t>
      </w:r>
      <w:r w:rsidRPr="00AF18BB">
        <w:t xml:space="preserve"> in a d</w:t>
      </w:r>
      <w:r w:rsidR="0068663F" w:rsidRPr="00AF18BB">
        <w:t xml:space="preserve">isplacement clamp </w:t>
      </w:r>
      <w:r w:rsidR="00C31CCA">
        <w:t>to</w:t>
      </w:r>
      <w:r w:rsidR="0068663F" w:rsidRPr="00AF18BB">
        <w:t xml:space="preserve"> </w:t>
      </w:r>
      <w:r w:rsidR="00652C5A">
        <w:t>control</w:t>
      </w:r>
      <w:r w:rsidR="0068663F" w:rsidRPr="00AF18BB">
        <w:t xml:space="preserve"> the total stiffness applied to hair bundles. </w:t>
      </w:r>
      <w:r w:rsidR="00C31CCA">
        <w:t>Thi</w:t>
      </w:r>
      <w:r w:rsidR="0068663F" w:rsidRPr="00AF18BB">
        <w:t>s system will provide independent control of the offset force applied to hair bundles (</w:t>
      </w:r>
      <w:r w:rsidR="0068663F" w:rsidRPr="00AF18BB">
        <w:rPr>
          <w:i/>
        </w:rPr>
        <w:t>See Supplementary Material for detailed analyses.</w:t>
      </w:r>
      <w:r w:rsidR="0068663F" w:rsidRPr="00AF18BB">
        <w:t xml:space="preserve">). By holding offset force constant in each trial and </w:t>
      </w:r>
      <w:r w:rsidR="00652C5A">
        <w:t>modulating the</w:t>
      </w:r>
      <w:r w:rsidR="0068663F" w:rsidRPr="00AF18BB">
        <w:t xml:space="preserve"> gain, </w:t>
      </w:r>
      <w:r w:rsidR="00CD185C">
        <w:t>I shall</w:t>
      </w:r>
      <w:r w:rsidR="00C31CCA">
        <w:t xml:space="preserve"> develop </w:t>
      </w:r>
      <w:r w:rsidR="009A6107" w:rsidRPr="00AF18BB">
        <w:t>calibration curves,</w:t>
      </w:r>
      <w:r w:rsidR="0068663F" w:rsidRPr="00AF18BB">
        <w:t xml:space="preserve"> depicting a </w:t>
      </w:r>
      <w:r w:rsidR="0061354F">
        <w:t xml:space="preserve">displacement-stiffness </w:t>
      </w:r>
      <w:r w:rsidR="0068663F" w:rsidRPr="00AF18BB">
        <w:t xml:space="preserve">relationship </w:t>
      </w:r>
      <w:r w:rsidR="0061354F">
        <w:t>predicted by</w:t>
      </w:r>
      <w:r w:rsidR="0068663F" w:rsidRPr="00AF18BB">
        <w:t xml:space="preserve"> Hookean elasticity.  </w:t>
      </w:r>
      <w:r w:rsidR="00C31CCA">
        <w:t>I intend to prepare a</w:t>
      </w:r>
      <w:r w:rsidR="0068663F" w:rsidRPr="00AF18BB">
        <w:t xml:space="preserve"> systematic protocol stepping through a two-dimensional state </w:t>
      </w:r>
      <w:r w:rsidR="00C31CCA">
        <w:t>space</w:t>
      </w:r>
      <w:r w:rsidR="0068663F" w:rsidRPr="00AF18BB">
        <w:t>, allowing for versatility in both the exploration of the hair bundle state space and delivery of stimuli.</w:t>
      </w:r>
    </w:p>
    <w:p w14:paraId="1BA65ED2" w14:textId="675687B8" w:rsidR="00A13B15" w:rsidRPr="00AF18BB" w:rsidRDefault="00B74E6F" w:rsidP="00A13B15">
      <w:pPr>
        <w:pStyle w:val="NoSpacing"/>
        <w:ind w:left="720" w:hanging="720"/>
        <w:jc w:val="both"/>
      </w:pPr>
      <w:r w:rsidRPr="00AF18BB">
        <w:lastRenderedPageBreak/>
        <w:tab/>
      </w:r>
    </w:p>
    <w:p w14:paraId="3D4F25C3" w14:textId="717A1F45" w:rsidR="00B74E6F" w:rsidRPr="00AF18BB" w:rsidRDefault="00B74E6F" w:rsidP="00A13B15">
      <w:pPr>
        <w:pStyle w:val="NoSpacing"/>
        <w:ind w:left="720" w:hanging="720"/>
        <w:jc w:val="both"/>
      </w:pPr>
      <w:r w:rsidRPr="00AF18BB">
        <w:rPr>
          <w:b/>
        </w:rPr>
        <w:t xml:space="preserve">Aim 2: </w:t>
      </w:r>
      <w:r w:rsidR="00A13B15" w:rsidRPr="00AF18BB">
        <w:rPr>
          <w:b/>
        </w:rPr>
        <w:tab/>
      </w:r>
      <w:r w:rsidR="00CD185C">
        <w:rPr>
          <w:b/>
          <w:i/>
        </w:rPr>
        <w:t>Map the</w:t>
      </w:r>
      <w:r w:rsidRPr="00AF18BB">
        <w:rPr>
          <w:b/>
          <w:i/>
        </w:rPr>
        <w:t xml:space="preserve"> two-dimensional state space for hair bundles of the saccular macula.</w:t>
      </w:r>
      <w:r w:rsidRPr="00AF18BB">
        <w:rPr>
          <w:b/>
        </w:rPr>
        <w:t xml:space="preserve"> </w:t>
      </w:r>
      <w:r w:rsidR="00C31CCA">
        <w:t xml:space="preserve">Using the modified displacement clamp, I shall </w:t>
      </w:r>
      <w:r w:rsidRPr="00AF18BB">
        <w:t xml:space="preserve">poise the hair bundle at different locales within a force-stiffness state space. As the space is traversed, regimes of monostability, spontaneous oscillations of differing amplitude and frequency, and bistability will be noted. </w:t>
      </w:r>
      <w:r w:rsidR="00CD185C">
        <w:t>I shall</w:t>
      </w:r>
      <w:r w:rsidR="00C31CCA">
        <w:t xml:space="preserve"> deliver stimuli of white noise to bundles in the monostable regime to determine the bundle’s </w:t>
      </w:r>
      <w:r w:rsidR="00C43566">
        <w:t>operating-</w:t>
      </w:r>
      <w:r w:rsidR="0061354F">
        <w:t xml:space="preserve">point </w:t>
      </w:r>
      <w:r w:rsidR="00C31CCA">
        <w:t xml:space="preserve">trajectory relative to its </w:t>
      </w:r>
      <w:r w:rsidR="00C43566">
        <w:t>state-</w:t>
      </w:r>
      <w:r w:rsidR="0061354F">
        <w:t xml:space="preserve">space </w:t>
      </w:r>
      <w:r w:rsidR="00C31CCA">
        <w:t xml:space="preserve">landscape. The primitive character of the state space will emerge with knowledge of </w:t>
      </w:r>
      <w:r w:rsidR="00C43566">
        <w:t>the hair bundle dynamics</w:t>
      </w:r>
      <w:r w:rsidR="00C31CCA">
        <w:t xml:space="preserve"> occurring at various locations in the state space.</w:t>
      </w:r>
      <w:r w:rsidRPr="00AF18BB">
        <w:t xml:space="preserve"> Upon mapping, </w:t>
      </w:r>
      <w:r w:rsidR="00C31CCA">
        <w:t>I shall revisit and improve upon previous models</w:t>
      </w:r>
      <w:r w:rsidR="009A6107" w:rsidRPr="00AF18BB">
        <w:t>, developing them as the information is gleaned from experiment.</w:t>
      </w:r>
    </w:p>
    <w:p w14:paraId="289582D3" w14:textId="77777777" w:rsidR="00A13B15" w:rsidRPr="00AF18BB" w:rsidRDefault="00B74E6F" w:rsidP="00472707">
      <w:pPr>
        <w:pStyle w:val="NoSpacing"/>
        <w:jc w:val="both"/>
      </w:pPr>
      <w:r w:rsidRPr="00AF18BB">
        <w:tab/>
      </w:r>
    </w:p>
    <w:p w14:paraId="2D4DA993" w14:textId="620D6507" w:rsidR="00B74E6F" w:rsidRPr="00AF18BB" w:rsidRDefault="00B74E6F" w:rsidP="00A13B15">
      <w:pPr>
        <w:pStyle w:val="NoSpacing"/>
        <w:ind w:left="720" w:hanging="720"/>
        <w:jc w:val="both"/>
      </w:pPr>
      <w:r w:rsidRPr="00AF18BB">
        <w:rPr>
          <w:b/>
        </w:rPr>
        <w:t xml:space="preserve">Aim 3: </w:t>
      </w:r>
      <w:r w:rsidR="00A13B15" w:rsidRPr="00AF18BB">
        <w:rPr>
          <w:b/>
        </w:rPr>
        <w:tab/>
      </w:r>
      <w:r w:rsidR="0061354F">
        <w:rPr>
          <w:b/>
          <w:i/>
        </w:rPr>
        <w:t xml:space="preserve">Determine whether approaching criticality generates </w:t>
      </w:r>
      <w:r w:rsidR="00C43566">
        <w:rPr>
          <w:b/>
          <w:i/>
        </w:rPr>
        <w:t xml:space="preserve">phenomena associated with the </w:t>
      </w:r>
      <w:r w:rsidR="0061354F">
        <w:rPr>
          <w:b/>
          <w:i/>
        </w:rPr>
        <w:t xml:space="preserve">active process. </w:t>
      </w:r>
      <w:r w:rsidR="00C43566">
        <w:t>After mapping of its state space, I plan to experimentally poise a hair bundle</w:t>
      </w:r>
      <w:r w:rsidR="003A2611" w:rsidRPr="00AF18BB">
        <w:t xml:space="preserve"> near a supercritical Hopf bifurcation</w:t>
      </w:r>
      <w:r w:rsidR="007375D5">
        <w:t xml:space="preserve"> by adjusting its operating point</w:t>
      </w:r>
      <w:r w:rsidR="003A2611" w:rsidRPr="00AF18BB">
        <w:t xml:space="preserve">. </w:t>
      </w:r>
      <w:r w:rsidR="00EA1220">
        <w:t>While</w:t>
      </w:r>
      <w:r w:rsidR="00C31CCA">
        <w:t xml:space="preserve"> adjusting the operating point to poise the bundle at relative distances from this instability, I</w:t>
      </w:r>
      <w:r w:rsidR="00EA1220">
        <w:t xml:space="preserve"> shall deliver </w:t>
      </w:r>
      <w:r w:rsidR="007375D5">
        <w:t xml:space="preserve">discrete </w:t>
      </w:r>
      <w:r w:rsidR="00EA1220">
        <w:t xml:space="preserve">frequency sweeps </w:t>
      </w:r>
      <w:r w:rsidR="007375D5">
        <w:t>to the bundle</w:t>
      </w:r>
      <w:r w:rsidR="003A2611" w:rsidRPr="00AF18BB">
        <w:t xml:space="preserve">. </w:t>
      </w:r>
      <w:r w:rsidR="00EA1220">
        <w:t xml:space="preserve">These data will provide </w:t>
      </w:r>
      <w:r w:rsidR="003A2611" w:rsidRPr="00AF18BB">
        <w:t>frequency selectivity, nonlinearity, and amplification curves at different operating points</w:t>
      </w:r>
      <w:r w:rsidR="00EA1220">
        <w:t>,</w:t>
      </w:r>
      <w:r w:rsidR="003A2611" w:rsidRPr="00AF18BB">
        <w:t xml:space="preserve"> </w:t>
      </w:r>
      <w:r w:rsidR="00EA1220">
        <w:t>recapitulating</w:t>
      </w:r>
      <w:r w:rsidR="003A2611" w:rsidRPr="00AF18BB">
        <w:t xml:space="preserve"> those predicted near a Hopf bifurcation. This will </w:t>
      </w:r>
      <w:r w:rsidR="00EA1220">
        <w:t>reveal causality</w:t>
      </w:r>
      <w:r w:rsidR="00C43566">
        <w:t xml:space="preserve"> between criticality and active-</w:t>
      </w:r>
      <w:r w:rsidR="003A2611" w:rsidRPr="00AF18BB">
        <w:t xml:space="preserve">process phenomena. </w:t>
      </w:r>
    </w:p>
    <w:p w14:paraId="3B89ABEC" w14:textId="77777777" w:rsidR="00A13B15" w:rsidRPr="00AF18BB" w:rsidRDefault="00A13B15" w:rsidP="00A13B15">
      <w:pPr>
        <w:pStyle w:val="NoSpacing"/>
        <w:ind w:left="720" w:hanging="720"/>
        <w:jc w:val="both"/>
      </w:pPr>
    </w:p>
    <w:p w14:paraId="5D0C112B" w14:textId="5130388B" w:rsidR="009A6107" w:rsidRPr="00AF18BB" w:rsidRDefault="009A6107" w:rsidP="00A13B15">
      <w:pPr>
        <w:pStyle w:val="MainTRPbody"/>
        <w:ind w:left="720" w:hanging="720"/>
      </w:pPr>
      <w:r w:rsidRPr="00AF18BB">
        <w:rPr>
          <w:b/>
        </w:rPr>
        <w:t xml:space="preserve">Aim 4: </w:t>
      </w:r>
      <w:r w:rsidR="00A13B15" w:rsidRPr="00AF18BB">
        <w:rPr>
          <w:b/>
        </w:rPr>
        <w:tab/>
      </w:r>
      <w:r w:rsidR="00CD185C">
        <w:rPr>
          <w:b/>
          <w:i/>
        </w:rPr>
        <w:t>Explore bundle phenomena</w:t>
      </w:r>
      <w:r w:rsidRPr="00AF18BB">
        <w:rPr>
          <w:b/>
          <w:i/>
        </w:rPr>
        <w:t xml:space="preserve">, including self-tuned criticality, </w:t>
      </w:r>
      <w:r w:rsidR="002D5449" w:rsidRPr="00AF18BB">
        <w:rPr>
          <w:b/>
          <w:i/>
        </w:rPr>
        <w:t>bursting behavior,</w:t>
      </w:r>
      <w:r w:rsidRPr="00AF18BB">
        <w:rPr>
          <w:b/>
          <w:i/>
        </w:rPr>
        <w:t xml:space="preserve"> and longer timescales of adaptation.</w:t>
      </w:r>
      <w:r w:rsidRPr="00AF18BB">
        <w:t xml:space="preserve">  </w:t>
      </w:r>
      <w:r w:rsidR="00CD5014">
        <w:t>Armed w</w:t>
      </w:r>
      <w:r w:rsidRPr="00AF18BB">
        <w:t xml:space="preserve">ith the maps and models of the hair bundle described by this state </w:t>
      </w:r>
      <w:r w:rsidR="00CD5014">
        <w:t>space</w:t>
      </w:r>
      <w:r w:rsidRPr="00AF18BB">
        <w:t xml:space="preserve">, </w:t>
      </w:r>
      <w:r w:rsidR="00EA1220">
        <w:t>I plan to explore additional phenomena</w:t>
      </w:r>
      <w:r w:rsidR="00A55E3D" w:rsidRPr="00AF18BB">
        <w:t xml:space="preserve">. </w:t>
      </w:r>
      <w:r w:rsidR="00EA1220">
        <w:t xml:space="preserve">I shall employ a model of </w:t>
      </w:r>
      <w:r w:rsidR="00C43566">
        <w:t>Ca</w:t>
      </w:r>
      <w:r w:rsidR="00C43566" w:rsidRPr="00C43566">
        <w:rPr>
          <w:vertAlign w:val="superscript"/>
        </w:rPr>
        <w:t>2</w:t>
      </w:r>
      <w:r w:rsidR="00C43566">
        <w:rPr>
          <w:vertAlign w:val="superscript"/>
        </w:rPr>
        <w:t>+</w:t>
      </w:r>
      <w:r w:rsidR="00EA1220">
        <w:t xml:space="preserve"> flux to scrutinize self-tuned criticality</w:t>
      </w:r>
      <w:r w:rsidR="00A55E3D" w:rsidRPr="00AF18BB">
        <w:t xml:space="preserve">, whereby an artificial reduction in </w:t>
      </w:r>
      <w:r w:rsidR="00C43566">
        <w:t>Ca</w:t>
      </w:r>
      <w:r w:rsidR="00C43566">
        <w:rPr>
          <w:vertAlign w:val="superscript"/>
        </w:rPr>
        <w:t>2+</w:t>
      </w:r>
      <w:r w:rsidR="00CD5014">
        <w:t xml:space="preserve"> </w:t>
      </w:r>
      <w:r w:rsidR="00A55E3D" w:rsidRPr="00AF18BB">
        <w:t>concentration induce</w:t>
      </w:r>
      <w:r w:rsidR="00CD5014">
        <w:t>s</w:t>
      </w:r>
      <w:r w:rsidR="00A55E3D" w:rsidRPr="00AF18BB">
        <w:t xml:space="preserve"> spontaneous oscillations until the hair bundle reaches a steady state of s</w:t>
      </w:r>
      <w:r w:rsidR="007832A4" w:rsidRPr="00AF18BB">
        <w:t xml:space="preserve">elf-tuned critical oscillations. </w:t>
      </w:r>
      <w:r w:rsidR="00EA1220">
        <w:t>I intend to explore longer timescales of adaptation</w:t>
      </w:r>
      <w:r w:rsidR="00A55E3D" w:rsidRPr="00AF18BB">
        <w:t xml:space="preserve">. </w:t>
      </w:r>
      <w:r w:rsidR="00EA1220">
        <w:t>I hypothesize</w:t>
      </w:r>
      <w:r w:rsidR="00A55E3D" w:rsidRPr="00AF18BB">
        <w:t xml:space="preserve"> that the hair bundle tune</w:t>
      </w:r>
      <w:r w:rsidR="00CD5014">
        <w:t>s</w:t>
      </w:r>
      <w:r w:rsidR="00A55E3D" w:rsidRPr="00AF18BB">
        <w:t xml:space="preserve"> itself near a Hopf bifurcation, </w:t>
      </w:r>
      <w:r w:rsidR="00CD5014">
        <w:t xml:space="preserve">that </w:t>
      </w:r>
      <w:r w:rsidR="002D5449" w:rsidRPr="00AF18BB">
        <w:t xml:space="preserve">bursting behavior will be explained by a </w:t>
      </w:r>
      <w:r w:rsidR="008F0A67">
        <w:t>higher order</w:t>
      </w:r>
      <w:r w:rsidR="002D5449" w:rsidRPr="00AF18BB">
        <w:t xml:space="preserve"> bifurcation</w:t>
      </w:r>
      <w:r w:rsidR="00A55E3D" w:rsidRPr="00AF18BB">
        <w:t xml:space="preserve">, and </w:t>
      </w:r>
      <w:r w:rsidR="00CD5014">
        <w:t xml:space="preserve">that </w:t>
      </w:r>
      <w:r w:rsidR="00A55E3D" w:rsidRPr="00AF18BB">
        <w:t xml:space="preserve">longer timescales of adaptation </w:t>
      </w:r>
      <w:r w:rsidR="00CD5014">
        <w:t>will</w:t>
      </w:r>
      <w:r w:rsidR="00A55E3D" w:rsidRPr="00AF18BB">
        <w:t xml:space="preserve"> emerge as </w:t>
      </w:r>
      <w:r w:rsidR="007375D5">
        <w:t>I coax the bundle through its state space at different velocities.</w:t>
      </w:r>
    </w:p>
    <w:bookmarkEnd w:id="0"/>
    <w:p w14:paraId="4912A95F" w14:textId="1F23D513" w:rsidR="00E47F91" w:rsidRPr="00AF18BB" w:rsidRDefault="00E47F91" w:rsidP="00472707">
      <w:pPr>
        <w:pStyle w:val="NoSpacing"/>
        <w:jc w:val="both"/>
        <w:rPr>
          <w:b/>
        </w:rPr>
      </w:pPr>
    </w:p>
    <w:p w14:paraId="0A164C26" w14:textId="77777777" w:rsidR="00472707" w:rsidRPr="00AF18BB" w:rsidRDefault="00472707" w:rsidP="00472707">
      <w:pPr>
        <w:pStyle w:val="NoSpacing"/>
        <w:jc w:val="both"/>
      </w:pPr>
    </w:p>
    <w:p w14:paraId="11A585E0" w14:textId="210FAB52" w:rsidR="00033CA7" w:rsidRPr="00AF18BB" w:rsidRDefault="00033CA7" w:rsidP="00472707">
      <w:pPr>
        <w:pStyle w:val="NoSpacing"/>
        <w:jc w:val="both"/>
        <w:rPr>
          <w:b/>
          <w:sz w:val="24"/>
        </w:rPr>
      </w:pPr>
      <w:r w:rsidRPr="00AF18BB">
        <w:rPr>
          <w:b/>
          <w:sz w:val="24"/>
        </w:rPr>
        <w:t>Background</w:t>
      </w:r>
    </w:p>
    <w:p w14:paraId="47794053" w14:textId="77777777" w:rsidR="00033CA7" w:rsidRPr="00AF18BB" w:rsidRDefault="00033CA7" w:rsidP="00472707">
      <w:pPr>
        <w:pStyle w:val="NoSpacing"/>
        <w:jc w:val="both"/>
      </w:pPr>
    </w:p>
    <w:p w14:paraId="4A08DCBE" w14:textId="0921E612" w:rsidR="00A63DB3" w:rsidRPr="00AF18BB" w:rsidRDefault="002139C5" w:rsidP="00472707">
      <w:pPr>
        <w:pStyle w:val="NoSpacing"/>
        <w:jc w:val="both"/>
      </w:pPr>
      <w:r>
        <w:tab/>
        <w:t xml:space="preserve">Sound waves </w:t>
      </w:r>
      <w:r w:rsidR="005E748E">
        <w:t xml:space="preserve">that </w:t>
      </w:r>
      <w:r>
        <w:t>impinge</w:t>
      </w:r>
      <w:r w:rsidR="00A63DB3" w:rsidRPr="00AF18BB">
        <w:t xml:space="preserve"> upon the tympanum </w:t>
      </w:r>
      <w:r w:rsidR="007375D5">
        <w:t>are</w:t>
      </w:r>
      <w:r w:rsidR="00A63DB3" w:rsidRPr="00AF18BB">
        <w:t xml:space="preserve"> coupled to </w:t>
      </w:r>
      <w:r w:rsidR="00CD5014">
        <w:t xml:space="preserve">the </w:t>
      </w:r>
      <w:r w:rsidR="00A63DB3" w:rsidRPr="00AF18BB">
        <w:t>middle ear</w:t>
      </w:r>
      <w:r>
        <w:t>,</w:t>
      </w:r>
      <w:r w:rsidR="00C51624" w:rsidRPr="00AF18BB">
        <w:t xml:space="preserve"> which transmit these signals to the </w:t>
      </w:r>
      <w:r w:rsidR="00CD5014">
        <w:t>inner-</w:t>
      </w:r>
      <w:r w:rsidR="007375D5">
        <w:t>ear structures that perform mechanoelectrical transduction</w:t>
      </w:r>
      <w:r w:rsidR="00C51624" w:rsidRPr="00AF18BB">
        <w:t>. The amphibian inner</w:t>
      </w:r>
      <w:r w:rsidR="00564A02" w:rsidRPr="00AF18BB">
        <w:t xml:space="preserve"> ear possesses eight end organs:</w:t>
      </w:r>
      <w:r w:rsidR="00C51624" w:rsidRPr="00AF18BB">
        <w:t xml:space="preserve"> three semicircular canals, the lagena, utricle, sacculus, amphibian papilla, and basilar papilla. Of these, the sacculus, amphibian papilla, and basilar papilla respond to auditory stimuli </w:t>
      </w:r>
      <w:r w:rsidR="00C51624" w:rsidRPr="00AF18BB">
        <w:fldChar w:fldCharType="begin"/>
      </w:r>
      <w:r w:rsidR="00652C5A">
        <w:instrText xml:space="preserve"> ADDIN EN.CITE &lt;EndNote&gt;&lt;Cite&gt;&lt;Author&gt;Simmons&lt;/Author&gt;&lt;Year&gt;2006&lt;/Year&gt;&lt;RecNum&gt;99&lt;/RecNum&gt;&lt;DisplayText&gt;(18)&lt;/DisplayText&gt;&lt;record&gt;&lt;rec-number&gt;99&lt;/rec-number&gt;&lt;foreign-keys&gt;&lt;key app="EN" db-id="p99avp5pidsrpuexw2ovdzzytxxeez0psdvz"&gt;99&lt;/key&gt;&lt;/foreign-keys&gt;&lt;ref-type name="Book Section"&gt;5&lt;/ref-type&gt;&lt;contributors&gt;&lt;authors&gt;&lt;author&gt;Simmons, D. D., Meenderink, S. &amp;amp; Vassilakis, P. N. &lt;/author&gt;&lt;/authors&gt;&lt;/contributors&gt;&lt;titles&gt;&lt;title&gt;Anatomy, Physiology, and Function of Auditory End-Organs in the Frog Inner Ear.&lt;/title&gt;&lt;secondary-title&gt;Auditory End-Organs&lt;/secondary-title&gt;&lt;/titles&gt;&lt;periodical&gt;&lt;full-title&gt;Auditory End-Organs&lt;/full-title&gt;&lt;/periodical&gt;&lt;dates&gt;&lt;year&gt;2006&lt;/year&gt;&lt;/dates&gt;&lt;urls&gt;&lt;/urls&gt;&lt;/record&gt;&lt;/Cite&gt;&lt;/EndNote&gt;</w:instrText>
      </w:r>
      <w:r w:rsidR="00C51624" w:rsidRPr="00AF18BB">
        <w:fldChar w:fldCharType="separate"/>
      </w:r>
      <w:r w:rsidR="00652C5A">
        <w:rPr>
          <w:noProof/>
        </w:rPr>
        <w:t>(</w:t>
      </w:r>
      <w:hyperlink w:anchor="_ENREF_18" w:tooltip="Simmons, 2006 #99" w:history="1">
        <w:r w:rsidR="00652C5A" w:rsidRPr="00652C5A">
          <w:rPr>
            <w:rStyle w:val="Hyperlink"/>
            <w:noProof/>
          </w:rPr>
          <w:t>18</w:t>
        </w:r>
      </w:hyperlink>
      <w:r w:rsidR="00652C5A">
        <w:rPr>
          <w:noProof/>
        </w:rPr>
        <w:t>)</w:t>
      </w:r>
      <w:r w:rsidR="00C51624" w:rsidRPr="00AF18BB">
        <w:fldChar w:fldCharType="end"/>
      </w:r>
      <w:r w:rsidR="00C51624" w:rsidRPr="00AF18BB">
        <w:t xml:space="preserve">. </w:t>
      </w:r>
      <w:r w:rsidR="00A10EE0">
        <w:t xml:space="preserve">Hair cells, named after </w:t>
      </w:r>
      <w:r w:rsidR="00CD5014">
        <w:t xml:space="preserve">the </w:t>
      </w:r>
      <w:r w:rsidR="00A10EE0">
        <w:t xml:space="preserve">bundles of hair-like microvilli on their apical surfaces, are the sensory receptors of these organs </w:t>
      </w:r>
      <w:r w:rsidR="00C51624" w:rsidRPr="00AF18BB">
        <w:t>(</w:t>
      </w:r>
      <w:r w:rsidR="00C51624" w:rsidRPr="00AF18BB">
        <w:rPr>
          <w:i/>
        </w:rPr>
        <w:t>Figure 1a,b</w:t>
      </w:r>
      <w:r w:rsidR="00C51624" w:rsidRPr="00AF18BB">
        <w:t xml:space="preserve">). These hair bundles are coupled to an overlying gelatinous matrix, the otolithic membrane. </w:t>
      </w:r>
      <w:r>
        <w:t xml:space="preserve">Stimulation </w:t>
      </w:r>
      <w:r w:rsidR="00A10EE0">
        <w:t>due to</w:t>
      </w:r>
      <w:r>
        <w:t xml:space="preserve"> linear acceleration or low-frequency seismic or auditory s</w:t>
      </w:r>
      <w:r w:rsidR="0044584D">
        <w:t>t</w:t>
      </w:r>
      <w:r>
        <w:t xml:space="preserve">imuli deflects the otolithic membrane. </w:t>
      </w:r>
      <w:r w:rsidR="00CD5014">
        <w:t>This in turn</w:t>
      </w:r>
      <w:r w:rsidR="002A192A" w:rsidRPr="00AF18BB">
        <w:t xml:space="preserve"> deflects coupl</w:t>
      </w:r>
      <w:r w:rsidR="00A10EE0">
        <w:t xml:space="preserve">ed hair bundles, resulting in </w:t>
      </w:r>
      <w:r w:rsidR="002A192A" w:rsidRPr="00AF18BB">
        <w:t>d</w:t>
      </w:r>
      <w:r w:rsidR="00A10EE0">
        <w:t xml:space="preserve">epolarization of the hair cells. </w:t>
      </w:r>
      <w:r w:rsidR="007375D5">
        <w:t>Molecular and structural attributes of the hair bundle provide the foundation for this transduction.</w:t>
      </w:r>
    </w:p>
    <w:p w14:paraId="52A948F0" w14:textId="0EBAAC88" w:rsidR="002A192A" w:rsidRPr="00AF18BB" w:rsidRDefault="002A192A" w:rsidP="00472707">
      <w:pPr>
        <w:pStyle w:val="NoSpacing"/>
        <w:jc w:val="both"/>
      </w:pPr>
      <w:r w:rsidRPr="00AF18BB">
        <w:tab/>
      </w:r>
      <w:r w:rsidR="00CD5014">
        <w:t>Each stereocilium is</w:t>
      </w:r>
      <w:r w:rsidRPr="00AF18BB">
        <w:t xml:space="preserve"> connected to </w:t>
      </w:r>
      <w:r w:rsidR="00CD5014">
        <w:t>its</w:t>
      </w:r>
      <w:r w:rsidRPr="00AF18BB">
        <w:t xml:space="preserve"> taller </w:t>
      </w:r>
      <w:r w:rsidR="00CD5014">
        <w:t>neighbor</w:t>
      </w:r>
      <w:r w:rsidRPr="00AF18BB">
        <w:t xml:space="preserve"> by </w:t>
      </w:r>
      <w:r w:rsidR="00CD5014">
        <w:t>a proteinaceous filament</w:t>
      </w:r>
      <w:r w:rsidRPr="00AF18BB">
        <w:t xml:space="preserve"> known as</w:t>
      </w:r>
      <w:r w:rsidR="00CD5014">
        <w:t xml:space="preserve"> the tip link</w:t>
      </w:r>
      <w:r w:rsidRPr="00AF18BB">
        <w:t xml:space="preserve"> </w:t>
      </w:r>
      <w:r w:rsidR="00C230EE" w:rsidRPr="00AF18BB">
        <w:fldChar w:fldCharType="begin"/>
      </w:r>
      <w:r w:rsidR="00652C5A">
        <w:instrText xml:space="preserve"> ADDIN EN.CITE &lt;EndNote&gt;&lt;Cite&gt;&lt;Author&gt;Pickles&lt;/Author&gt;&lt;Year&gt;1984&lt;/Year&gt;&lt;RecNum&gt;101&lt;/RecNum&gt;&lt;DisplayText&gt;(19)&lt;/DisplayText&gt;&lt;record&gt;&lt;rec-number&gt;101&lt;/rec-number&gt;&lt;foreign-keys&gt;&lt;key app="EN" db-id="p99avp5pidsrpuexw2ovdzzytxxeez0psdvz"&gt;101&lt;/key&gt;&lt;/foreign-keys&gt;&lt;ref-type name="Journal Article"&gt;17&lt;/ref-type&gt;&lt;contributors&gt;&lt;authors&gt;&lt;author&gt;Pickles, J. O.&lt;/author&gt;&lt;author&gt;Comis, S. D.&lt;/author&gt;&lt;author&gt;Osborne, M. P.&lt;/author&gt;&lt;/authors&gt;&lt;/contributors&gt;&lt;auth-address&gt;Pickles, Jo&amp;#xD;Univ Birmingham,Dept Physiol,Birmingham B15 2tj,W Midlands,England&amp;#xD;Univ Birmingham,Dept Physiol,Birmingham B15 2tj,W Midlands,England&lt;/auth-address&gt;&lt;titles&gt;&lt;title&gt;Cross-Links between Stereocilia in the Guinea-Pig Organ of Corti, and Their Possible Relation to Sensory Transduction&lt;/title&gt;&lt;secondary-title&gt;Hear Res&lt;/secondary-title&gt;&lt;alt-title&gt;Hearing Res&lt;/alt-title&gt;&lt;/titles&gt;&lt;periodical&gt;&lt;full-title&gt;Hear Res&lt;/full-title&gt;&lt;abbr-1&gt;Hearing research&lt;/abbr-1&gt;&lt;/periodical&gt;&lt;pages&gt;103-112&lt;/pages&gt;&lt;volume&gt;15&lt;/volume&gt;&lt;number&gt;2&lt;/number&gt;&lt;dates&gt;&lt;year&gt;1984&lt;/year&gt;&lt;/dates&gt;&lt;isbn&gt;0378-5955&lt;/isbn&gt;&lt;accession-num&gt;ISI:A1984TJ70300002&lt;/accession-num&gt;&lt;urls&gt;&lt;related-urls&gt;&lt;url&gt;&amp;lt;Go to ISI&amp;gt;://A1984TJ70300002&lt;/url&gt;&lt;/related-urls&gt;&lt;/urls&gt;&lt;language&gt;English&lt;/language&gt;&lt;/record&gt;&lt;/Cite&gt;&lt;/EndNote&gt;</w:instrText>
      </w:r>
      <w:r w:rsidR="00C230EE" w:rsidRPr="00AF18BB">
        <w:fldChar w:fldCharType="separate"/>
      </w:r>
      <w:r w:rsidR="00652C5A">
        <w:rPr>
          <w:noProof/>
        </w:rPr>
        <w:t>(</w:t>
      </w:r>
      <w:hyperlink w:anchor="_ENREF_19" w:tooltip="Pickles, 1984 #101" w:history="1">
        <w:r w:rsidR="00652C5A" w:rsidRPr="00652C5A">
          <w:rPr>
            <w:rStyle w:val="Hyperlink"/>
            <w:noProof/>
          </w:rPr>
          <w:t>19</w:t>
        </w:r>
      </w:hyperlink>
      <w:r w:rsidR="00652C5A">
        <w:rPr>
          <w:noProof/>
        </w:rPr>
        <w:t>)</w:t>
      </w:r>
      <w:r w:rsidR="00C230EE" w:rsidRPr="00AF18BB">
        <w:fldChar w:fldCharType="end"/>
      </w:r>
      <w:r w:rsidR="00C230EE" w:rsidRPr="00AF18BB">
        <w:t xml:space="preserve">. Composed of protocadherin-15 and cadherin-23 </w:t>
      </w:r>
      <w:r w:rsidR="00C230EE" w:rsidRPr="00AF18BB">
        <w:fldChar w:fldCharType="begin"/>
      </w:r>
      <w:r w:rsidR="00652C5A">
        <w:instrText xml:space="preserve"> ADDIN EN.CITE &lt;EndNote&gt;&lt;Cite&gt;&lt;Author&gt;Kazmierczak&lt;/Author&gt;&lt;Year&gt;2007&lt;/Year&gt;&lt;RecNum&gt;100&lt;/RecNum&gt;&lt;DisplayText&gt;(20)&lt;/DisplayText&gt;&lt;record&gt;&lt;rec-number&gt;100&lt;/rec-number&gt;&lt;foreign-keys&gt;&lt;key app="EN" db-id="p99avp5pidsrpuexw2ovdzzytxxeez0psdvz"&gt;100&lt;/key&gt;&lt;/foreign-keys&gt;&lt;ref-type name="Journal Article"&gt;17&lt;/ref-type&gt;&lt;contributors&gt;&lt;authors&gt;&lt;author&gt;Kazmierczak, P.&lt;/author&gt;&lt;author&gt;Sakaguchi, H.&lt;/author&gt;&lt;author&gt;Tokita, J.&lt;/author&gt;&lt;author&gt;Wilson-Kubalek, E. M.&lt;/author&gt;&lt;author&gt;Milligan, R. A.&lt;/author&gt;&lt;author&gt;Muller, U.&lt;/author&gt;&lt;author&gt;Kachar, B.&lt;/author&gt;&lt;/authors&gt;&lt;/contributors&gt;&lt;auth-address&gt;Scripps Res Inst, Inst Dept Cell Biol, La Jolla, CA 92037 USA&amp;#xD;Scripps Res Inst, Inst Dept Cell Biol, La Jolla, CA 92037 USA&amp;#xD;Scripps Res Inst, Inst Dept Cell Biol, La Jolla, CA 92037 USA&amp;#xD;Inst Childhood &amp;amp; Neglected Dis, La Jolla, CA 92037 USA&amp;#xD;NIDCD, Lab Cellular Biol, NIH, Bethesda, MD 20892 USA&lt;/auth-address&gt;&lt;titles&gt;&lt;title&gt;Cadherin 23 and protocadherin 15 interact to form tip-link filaments in sensory hair cells&lt;/title&gt;&lt;secondary-title&gt;Nature&lt;/secondary-title&gt;&lt;alt-title&gt;Nature&lt;/alt-title&gt;&lt;/titles&gt;&lt;periodical&gt;&lt;full-title&gt;Nature&lt;/full-title&gt;&lt;abbr-1&gt;Nature&lt;/abbr-1&gt;&lt;/periodical&gt;&lt;alt-periodical&gt;&lt;full-title&gt;Nature&lt;/full-title&gt;&lt;abbr-1&gt;Nature&lt;/abbr-1&gt;&lt;/alt-periodical&gt;&lt;pages&gt;87-U59&lt;/pages&gt;&lt;volume&gt;449&lt;/volume&gt;&lt;number&gt;7158&lt;/number&gt;&lt;keywords&gt;&lt;keyword&gt;syndrome type 1d&lt;/keyword&gt;&lt;keyword&gt;c-cadherin&lt;/keyword&gt;&lt;keyword&gt;transduction&lt;/keyword&gt;&lt;keyword&gt;mutations&lt;/keyword&gt;&lt;keyword&gt;stereocilia&lt;/keyword&gt;&lt;keyword&gt;cdh23&lt;/keyword&gt;&lt;keyword&gt;ear&lt;/keyword&gt;&lt;keyword&gt;component&lt;/keyword&gt;&lt;keyword&gt;adhesion&lt;/keyword&gt;&lt;keyword&gt;waltzer&lt;/keyword&gt;&lt;/keywords&gt;&lt;dates&gt;&lt;year&gt;2007&lt;/year&gt;&lt;pub-dates&gt;&lt;date&gt;Sep 6&lt;/date&gt;&lt;/pub-dates&gt;&lt;/dates&gt;&lt;isbn&gt;0028-0836&lt;/isbn&gt;&lt;accession-num&gt;ISI:000249233500041&lt;/accession-num&gt;&lt;urls&gt;&lt;related-urls&gt;&lt;url&gt;&amp;lt;Go to ISI&amp;gt;://000249233500041&lt;/url&gt;&lt;/related-urls&gt;&lt;/urls&gt;&lt;electronic-resource-num&gt;Doi 10.1038/Nature06091&lt;/electronic-resource-num&gt;&lt;language&gt;English&lt;/language&gt;&lt;/record&gt;&lt;/Cite&gt;&lt;/EndNote&gt;</w:instrText>
      </w:r>
      <w:r w:rsidR="00C230EE" w:rsidRPr="00AF18BB">
        <w:fldChar w:fldCharType="separate"/>
      </w:r>
      <w:r w:rsidR="00652C5A">
        <w:rPr>
          <w:noProof/>
        </w:rPr>
        <w:t>(</w:t>
      </w:r>
      <w:hyperlink w:anchor="_ENREF_20" w:tooltip="Kazmierczak, 2007 #100" w:history="1">
        <w:r w:rsidR="00652C5A" w:rsidRPr="00652C5A">
          <w:rPr>
            <w:rStyle w:val="Hyperlink"/>
            <w:noProof/>
          </w:rPr>
          <w:t>20</w:t>
        </w:r>
      </w:hyperlink>
      <w:r w:rsidR="00652C5A">
        <w:rPr>
          <w:noProof/>
        </w:rPr>
        <w:t>)</w:t>
      </w:r>
      <w:r w:rsidR="00C230EE" w:rsidRPr="00AF18BB">
        <w:fldChar w:fldCharType="end"/>
      </w:r>
      <w:r w:rsidR="00CD5014">
        <w:t>, this link</w:t>
      </w:r>
      <w:r w:rsidR="006D0389" w:rsidRPr="00AF18BB">
        <w:t xml:space="preserve"> </w:t>
      </w:r>
      <w:r w:rsidR="00CD5014">
        <w:t>is</w:t>
      </w:r>
      <w:r w:rsidR="006D0389" w:rsidRPr="00AF18BB">
        <w:t xml:space="preserve"> in series with one or</w:t>
      </w:r>
      <w:r w:rsidR="00C230EE" w:rsidRPr="00AF18BB">
        <w:t xml:space="preserve"> two mechanoelectrical transduction </w:t>
      </w:r>
      <w:r w:rsidR="002168FF" w:rsidRPr="00AF18BB">
        <w:t xml:space="preserve">(MET) </w:t>
      </w:r>
      <w:r w:rsidR="00C230EE" w:rsidRPr="00AF18BB">
        <w:t xml:space="preserve">channels </w:t>
      </w:r>
      <w:r w:rsidR="00C230EE" w:rsidRPr="00AF18BB">
        <w:fldChar w:fldCharType="begin">
          <w:fldData xml:space="preserve">PEVuZE5vdGU+PENpdGU+PEF1dGhvcj5TdWw8L0F1dGhvcj48WWVhcj4yMDEwPC9ZZWFyPjxSZWNO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</w:fldData>
        </w:fldChar>
      </w:r>
      <w:r w:rsidR="00652C5A">
        <w:instrText xml:space="preserve"> ADDIN EN.CITE </w:instrText>
      </w:r>
      <w:r w:rsidR="00652C5A">
        <w:fldChar w:fldCharType="begin">
          <w:fldData xml:space="preserve">PEVuZE5vdGU+PENpdGU+PEF1dGhvcj5TdWw8L0F1dGhvcj48WWVhcj4yMDEwPC9ZZWFyPjxSZWNO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</w:fldData>
        </w:fldChar>
      </w:r>
      <w:r w:rsidR="00652C5A">
        <w:instrText xml:space="preserve"> ADDIN EN.CITE.DATA </w:instrText>
      </w:r>
      <w:r w:rsidR="00652C5A">
        <w:fldChar w:fldCharType="end"/>
      </w:r>
      <w:r w:rsidR="00C230EE" w:rsidRPr="00AF18BB">
        <w:fldChar w:fldCharType="separate"/>
      </w:r>
      <w:r w:rsidR="00652C5A">
        <w:rPr>
          <w:noProof/>
        </w:rPr>
        <w:t>(</w:t>
      </w:r>
      <w:hyperlink w:anchor="_ENREF_21" w:tooltip="Sul, 2010 #102" w:history="1">
        <w:r w:rsidR="00652C5A" w:rsidRPr="00652C5A">
          <w:rPr>
            <w:rStyle w:val="Hyperlink"/>
            <w:noProof/>
          </w:rPr>
          <w:t>21</w:t>
        </w:r>
      </w:hyperlink>
      <w:r w:rsidR="00652C5A">
        <w:rPr>
          <w:noProof/>
        </w:rPr>
        <w:t xml:space="preserve">, </w:t>
      </w:r>
      <w:hyperlink w:anchor="_ENREF_22" w:tooltip="Vollrath, 2007 #104" w:history="1">
        <w:r w:rsidR="00652C5A" w:rsidRPr="00652C5A">
          <w:rPr>
            <w:rStyle w:val="Hyperlink"/>
            <w:noProof/>
          </w:rPr>
          <w:t>22</w:t>
        </w:r>
      </w:hyperlink>
      <w:r w:rsidR="00652C5A">
        <w:rPr>
          <w:noProof/>
        </w:rPr>
        <w:t>)</w:t>
      </w:r>
      <w:r w:rsidR="00C230EE" w:rsidRPr="00AF18BB">
        <w:fldChar w:fldCharType="end"/>
      </w:r>
      <w:r w:rsidR="00C230EE" w:rsidRPr="00AF18BB">
        <w:t xml:space="preserve"> </w:t>
      </w:r>
      <w:r w:rsidR="007375D5">
        <w:t>that</w:t>
      </w:r>
      <w:r w:rsidR="004D002B">
        <w:t xml:space="preserve"> pass current</w:t>
      </w:r>
      <w:r w:rsidR="00C230EE" w:rsidRPr="00AF18BB">
        <w:t xml:space="preserve"> at the </w:t>
      </w:r>
      <w:r w:rsidR="00CD5014">
        <w:t>stereociliary tip</w:t>
      </w:r>
      <w:r w:rsidR="00C230EE" w:rsidRPr="00AF18BB">
        <w:t xml:space="preserve"> </w:t>
      </w:r>
      <w:r w:rsidR="00C230EE" w:rsidRPr="00AF18BB">
        <w:fldChar w:fldCharType="begin"/>
      </w:r>
      <w:r w:rsidR="00652C5A">
        <w:instrText xml:space="preserve"> ADDIN EN.CITE &lt;EndNote&gt;&lt;Cite&gt;&lt;Author&gt;Hudspeth&lt;/Author&gt;&lt;Year&gt;1982&lt;/Year&gt;&lt;RecNum&gt;103&lt;/RecNum&gt;&lt;DisplayText&gt;(23)&lt;/DisplayText&gt;&lt;record&gt;&lt;rec-number&gt;103&lt;/rec-number&gt;&lt;foreign-keys&gt;&lt;key app="EN" db-id="p99avp5pidsrpuexw2ovdzzytxxeez0psdvz"&gt;103&lt;/key&gt;&lt;/foreign-keys&gt;&lt;ref-type name="Journal Article"&gt;17&lt;/ref-type&gt;&lt;contributors&gt;&lt;authors&gt;&lt;author&gt;Hudspeth, A. J.&lt;/author&gt;&lt;/authors&gt;&lt;/contributors&gt;&lt;auth-address&gt;Hudspeth, Aj&amp;#xD;Caltech,Div Biol,Beckman Labs Behav Biol,Pasadena,Ca 91125, USA&amp;#xD;Caltech,Div Biol,Beckman Labs Behav Biol,Pasadena,Ca 91125, USA&lt;/auth-address&gt;&lt;titles&gt;&lt;title&gt;Extracellular Current Flow and the Site of Transduction by Vertebrate Hair-Cells&lt;/title&gt;&lt;secondary-title&gt;Journal of Neuroscience&lt;/secondary-title&gt;&lt;alt-title&gt;J Neurosci&lt;/alt-title&gt;&lt;/titles&gt;&lt;alt-periodical&gt;&lt;full-title&gt;J Neurosci&lt;/full-title&gt;&lt;abbr-1&gt;The Journal of neuroscience : the official journal of the Society for Neuroscience&lt;/abbr-1&gt;&lt;/alt-periodical&gt;&lt;pages&gt;1-10&lt;/pages&gt;&lt;volume&gt;2&lt;/volume&gt;&lt;number&gt;1&lt;/number&gt;&lt;dates&gt;&lt;year&gt;1982&lt;/year&gt;&lt;/dates&gt;&lt;isbn&gt;0270-6474&lt;/isbn&gt;&lt;accession-num&gt;ISI:A1982NQ80500001&lt;/accession-num&gt;&lt;urls&gt;&lt;related-urls&gt;&lt;url&gt;&amp;lt;Go to ISI&amp;gt;://A1982NQ80500001&lt;/url&gt;&lt;/related-urls&gt;&lt;/urls&gt;&lt;language&gt;English&lt;/language&gt;&lt;/record&gt;&lt;/Cite&gt;&lt;/EndNote&gt;</w:instrText>
      </w:r>
      <w:r w:rsidR="00C230EE" w:rsidRPr="00AF18BB">
        <w:fldChar w:fldCharType="separate"/>
      </w:r>
      <w:r w:rsidR="00652C5A">
        <w:rPr>
          <w:noProof/>
        </w:rPr>
        <w:t>(</w:t>
      </w:r>
      <w:hyperlink w:anchor="_ENREF_23" w:tooltip="Hudspeth, 1982 #103" w:history="1">
        <w:r w:rsidR="00652C5A" w:rsidRPr="00652C5A">
          <w:rPr>
            <w:rStyle w:val="Hyperlink"/>
            <w:noProof/>
          </w:rPr>
          <w:t>23</w:t>
        </w:r>
      </w:hyperlink>
      <w:r w:rsidR="00652C5A">
        <w:rPr>
          <w:noProof/>
        </w:rPr>
        <w:t>)</w:t>
      </w:r>
      <w:r w:rsidR="00C230EE" w:rsidRPr="00AF18BB">
        <w:fldChar w:fldCharType="end"/>
      </w:r>
      <w:r w:rsidR="004D002B">
        <w:t xml:space="preserve">. Such current comprises </w:t>
      </w:r>
      <w:r w:rsidR="00CD5014">
        <w:t xml:space="preserve">a flux of </w:t>
      </w:r>
      <w:r w:rsidR="00C43566">
        <w:t>Ca</w:t>
      </w:r>
      <w:r w:rsidR="00C43566" w:rsidRPr="00C43566">
        <w:rPr>
          <w:vertAlign w:val="superscript"/>
        </w:rPr>
        <w:t>2+</w:t>
      </w:r>
      <w:r w:rsidR="004D002B">
        <w:t xml:space="preserve"> and </w:t>
      </w:r>
      <w:r w:rsidR="00CD5014">
        <w:t>K</w:t>
      </w:r>
      <w:r w:rsidR="00CD5014" w:rsidRPr="00CD5014">
        <w:rPr>
          <w:vertAlign w:val="superscript"/>
        </w:rPr>
        <w:t>+</w:t>
      </w:r>
      <w:r w:rsidR="004D002B">
        <w:t xml:space="preserve">, the former </w:t>
      </w:r>
      <w:r w:rsidR="00A10EE0">
        <w:t>controlling</w:t>
      </w:r>
      <w:r w:rsidR="004D002B">
        <w:t xml:space="preserve"> myosin motor activity. </w:t>
      </w:r>
      <w:r w:rsidR="004578FC" w:rsidRPr="00AF18BB">
        <w:t>At rest, t</w:t>
      </w:r>
      <w:r w:rsidR="002168FF" w:rsidRPr="00AF18BB">
        <w:t xml:space="preserve">ension in the tip links </w:t>
      </w:r>
      <w:r w:rsidR="004578FC" w:rsidRPr="00AF18BB">
        <w:t>equals</w:t>
      </w:r>
      <w:r w:rsidR="002168FF" w:rsidRPr="00AF18BB">
        <w:t xml:space="preserve"> </w:t>
      </w:r>
      <w:r w:rsidR="00CD5014">
        <w:t>the</w:t>
      </w:r>
      <w:r w:rsidR="00305026" w:rsidRPr="00AF18BB">
        <w:t xml:space="preserve"> 12-21 pN</w:t>
      </w:r>
      <w:r w:rsidR="002168FF" w:rsidRPr="00AF18BB">
        <w:t xml:space="preserve"> stalling force of </w:t>
      </w:r>
      <w:r w:rsidR="00305026" w:rsidRPr="00AF18BB">
        <w:t xml:space="preserve">approximately 12-24 active myosin-1c motors in series with this complex </w:t>
      </w:r>
      <w:r w:rsidR="00305026" w:rsidRPr="00AF18BB">
        <w:fldChar w:fldCharType="begin"/>
      </w:r>
      <w:r w:rsidR="00652C5A">
        <w:instrText xml:space="preserve"> ADDIN EN.CITE &lt;EndNote&gt;&lt;Cite&gt;&lt;Author&gt;Jaramillo&lt;/Author&gt;&lt;Year&gt;1993&lt;/Year&gt;&lt;RecNum&gt;144&lt;/RecNum&gt;&lt;DisplayText&gt;(24)&lt;/DisplayText&gt;&lt;record&gt;&lt;rec-number&gt;144&lt;/rec-number&gt;&lt;foreign-keys&gt;&lt;key app="EN" db-id="p99avp5pidsrpuexw2ovdzzytxxeez0psdvz"&gt;144&lt;/key&gt;&lt;/foreign-keys&gt;&lt;ref-type name="Journal Article"&gt;17&lt;/ref-type&gt;&lt;contributors&gt;&lt;authors&gt;&lt;author&gt;Jaramillo, F.&lt;/author&gt;&lt;author&gt;Hudspeth, A. J.&lt;/author&gt;&lt;/authors&gt;&lt;/contributors&gt;&lt;auth-address&gt;Jaramillo, F&amp;#xD;Univ Texas, Sw Med Ctr, Ctr Basic Neurosci Res, Dallas, Tx 75235 USA&amp;#xD;Univ Texas, Sw Med Ctr, Ctr Basic Neurosci Res, Dallas, Tx 75235 USA&lt;/auth-address&gt;&lt;titles&gt;&lt;title&gt;Displacement-Clamp Measurement of the Forces Exerted by Gating Springs in the Hair Bundle&lt;/title&gt;&lt;secondary-title&gt;Proc Natl Acad Sci U S A&lt;/secondary-title&gt;&lt;alt-title&gt;P Natl Acad Sci USA&lt;/alt-title&gt;&lt;/titles&gt;&lt;periodical&gt;&lt;full-title&gt;Proc Natl Acad Sci U S A&lt;/full-title&gt;&lt;abbr-1&gt;Proceedings of the National Academy of Sciences of the United States of America&lt;/abbr-1&gt;&lt;/periodical&gt;&lt;pages&gt;1330-1334&lt;/pages&gt;&lt;volume&gt;90&lt;/volume&gt;&lt;number&gt;4&lt;/number&gt;&lt;keywords&gt;&lt;keyword&gt;adaptation&lt;/keyword&gt;&lt;keyword&gt;auditory system&lt;/keyword&gt;&lt;keyword&gt;hair cell&lt;/keyword&gt;&lt;keyword&gt;transduction&lt;/keyword&gt;&lt;keyword&gt;vestibular system&lt;/keyword&gt;&lt;keyword&gt;mechanoelectrical transduction&lt;/keyword&gt;&lt;keyword&gt;mechanical-properties&lt;/keyword&gt;&lt;keyword&gt;bullfrogs sacculus&lt;/keyword&gt;&lt;keyword&gt;cells&lt;/keyword&gt;&lt;keyword&gt;channels&lt;/keyword&gt;&lt;keyword&gt;adaptation&lt;/keyword&gt;&lt;keyword&gt;stereocilia&lt;/keyword&gt;&lt;keyword&gt;sensitivity&lt;/keyword&gt;&lt;keyword&gt;dependence&lt;/keyword&gt;&lt;keyword&gt;calcium&lt;/keyword&gt;&lt;/keywords&gt;&lt;dates&gt;&lt;year&gt;1993&lt;/year&gt;&lt;pub-dates&gt;&lt;date&gt;Feb 15&lt;/date&gt;&lt;/pub-dates&gt;&lt;/dates&gt;&lt;isbn&gt;0027-8424&lt;/isbn&gt;&lt;accession-num&gt;ISI:A1993KM60700038&lt;/accession-num&gt;&lt;urls&gt;&lt;related-urls&gt;&lt;url&gt;&amp;lt;Go to ISI&amp;gt;://A1993KM60700038&lt;/url&gt;&lt;/related-urls&gt;&lt;/urls&gt;&lt;language&gt;English&lt;/language&gt;&lt;/record&gt;&lt;/Cite&gt;&lt;/EndNote&gt;</w:instrText>
      </w:r>
      <w:r w:rsidR="00305026" w:rsidRPr="00AF18BB">
        <w:fldChar w:fldCharType="separate"/>
      </w:r>
      <w:r w:rsidR="00652C5A">
        <w:rPr>
          <w:noProof/>
        </w:rPr>
        <w:t>(</w:t>
      </w:r>
      <w:hyperlink w:anchor="_ENREF_24" w:tooltip="Jaramillo, 1993 #144" w:history="1">
        <w:r w:rsidR="00652C5A" w:rsidRPr="00652C5A">
          <w:rPr>
            <w:rStyle w:val="Hyperlink"/>
            <w:noProof/>
          </w:rPr>
          <w:t>24</w:t>
        </w:r>
      </w:hyperlink>
      <w:r w:rsidR="00652C5A">
        <w:rPr>
          <w:noProof/>
        </w:rPr>
        <w:t>)</w:t>
      </w:r>
      <w:r w:rsidR="00305026" w:rsidRPr="00AF18BB">
        <w:fldChar w:fldCharType="end"/>
      </w:r>
      <w:r w:rsidR="004578FC" w:rsidRPr="00AF18BB">
        <w:t>. This</w:t>
      </w:r>
      <w:r w:rsidR="002168FF" w:rsidRPr="00AF18BB">
        <w:t xml:space="preserve"> maintain</w:t>
      </w:r>
      <w:r w:rsidR="004578FC" w:rsidRPr="00AF18BB">
        <w:t>s</w:t>
      </w:r>
      <w:r w:rsidR="002168FF" w:rsidRPr="00AF18BB">
        <w:t xml:space="preserve"> an open probability of 0.</w:t>
      </w:r>
      <w:r w:rsidR="0025023A" w:rsidRPr="00AF18BB">
        <w:t>15</w:t>
      </w:r>
      <w:r w:rsidR="002139C5">
        <w:t xml:space="preserve"> in physiologic</w:t>
      </w:r>
      <w:r w:rsidR="00A10EE0">
        <w:t>al</w:t>
      </w:r>
      <w:r w:rsidR="002139C5">
        <w:t xml:space="preserve"> conditions </w:t>
      </w:r>
      <w:r w:rsidR="0025023A" w:rsidRPr="00AF18BB">
        <w:fldChar w:fldCharType="begin">
          <w:fldData xml:space="preserve">PEVuZE5vdGU+PENpdGU+PEF1dGhvcj5XYWxrZXI8L0F1dGhvcj48WWVhcj4xOTk2PC9ZZWFyPjxS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</w:fldData>
        </w:fldChar>
      </w:r>
      <w:r w:rsidR="00652C5A">
        <w:instrText xml:space="preserve"> ADDIN EN.CITE </w:instrText>
      </w:r>
      <w:r w:rsidR="00652C5A">
        <w:fldChar w:fldCharType="begin">
          <w:fldData xml:space="preserve">PEVuZE5vdGU+PENpdGU+PEF1dGhvcj5XYWxrZXI8L0F1dGhvcj48WWVhcj4xOTk2PC9ZZWFyPjxS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</w:fldData>
        </w:fldChar>
      </w:r>
      <w:r w:rsidR="00652C5A">
        <w:instrText xml:space="preserve"> ADDIN EN.CITE.DATA </w:instrText>
      </w:r>
      <w:r w:rsidR="00652C5A">
        <w:fldChar w:fldCharType="end"/>
      </w:r>
      <w:r w:rsidR="0025023A" w:rsidRPr="00AF18BB">
        <w:fldChar w:fldCharType="separate"/>
      </w:r>
      <w:r w:rsidR="00652C5A">
        <w:rPr>
          <w:noProof/>
        </w:rPr>
        <w:t>(</w:t>
      </w:r>
      <w:hyperlink w:anchor="_ENREF_25" w:tooltip="Walker, 1996 #143" w:history="1">
        <w:r w:rsidR="00652C5A" w:rsidRPr="00652C5A">
          <w:rPr>
            <w:rStyle w:val="Hyperlink"/>
            <w:noProof/>
          </w:rPr>
          <w:t>25-27</w:t>
        </w:r>
      </w:hyperlink>
      <w:r w:rsidR="00652C5A">
        <w:rPr>
          <w:noProof/>
        </w:rPr>
        <w:t>)</w:t>
      </w:r>
      <w:r w:rsidR="0025023A" w:rsidRPr="00AF18BB">
        <w:fldChar w:fldCharType="end"/>
      </w:r>
      <w:r w:rsidR="002168FF" w:rsidRPr="00AF18BB">
        <w:t xml:space="preserve">. </w:t>
      </w:r>
      <w:r w:rsidR="004578FC" w:rsidRPr="00AF18BB">
        <w:t>Positive deflection</w:t>
      </w:r>
      <w:r w:rsidR="002168FF" w:rsidRPr="00AF18BB">
        <w:t xml:space="preserve"> of the hair bundles results in a shearing</w:t>
      </w:r>
      <w:r w:rsidR="006D0389" w:rsidRPr="00AF18BB">
        <w:t xml:space="preserve"> force</w:t>
      </w:r>
      <w:r w:rsidR="002168FF" w:rsidRPr="00AF18BB">
        <w:t xml:space="preserve"> between stereocilia, increasing the open probability of the MET channels</w:t>
      </w:r>
      <w:r w:rsidR="00CD5014">
        <w:t xml:space="preserve"> as tip-</w:t>
      </w:r>
      <w:r w:rsidR="004578FC" w:rsidRPr="00AF18BB">
        <w:t>link tension rises</w:t>
      </w:r>
      <w:r w:rsidR="002168FF" w:rsidRPr="00AF18BB">
        <w:t xml:space="preserve">. As the stalling force of the myosin motor complex is overcome, the motor slips with a time constant of 5-50 </w:t>
      </w:r>
      <w:r w:rsidR="00CD5014">
        <w:t>m</w:t>
      </w:r>
      <w:r w:rsidR="002168FF" w:rsidRPr="00AF18BB">
        <w:t xml:space="preserve">s. Negative deflections </w:t>
      </w:r>
      <w:r w:rsidR="004578FC" w:rsidRPr="00AF18BB">
        <w:t>slacken the tip link and allow the motors to climb</w:t>
      </w:r>
      <w:r w:rsidR="00BE13E6" w:rsidRPr="00AF18BB">
        <w:t xml:space="preserve"> the stereocilium</w:t>
      </w:r>
      <w:r w:rsidR="005E748E">
        <w:t>, restoring tension,</w:t>
      </w:r>
      <w:r w:rsidR="004578FC" w:rsidRPr="00AF18BB">
        <w:t xml:space="preserve"> thus </w:t>
      </w:r>
      <w:r w:rsidR="005E748E">
        <w:t>increasing</w:t>
      </w:r>
      <w:r w:rsidR="00BE13E6" w:rsidRPr="00AF18BB">
        <w:t xml:space="preserve"> </w:t>
      </w:r>
      <w:r w:rsidR="004578FC" w:rsidRPr="00AF18BB">
        <w:t>open channel probability</w:t>
      </w:r>
      <w:r w:rsidR="002168FF" w:rsidRPr="00AF18BB">
        <w:t>.</w:t>
      </w:r>
      <w:r w:rsidR="00251990" w:rsidRPr="00AF18BB">
        <w:t xml:space="preserve"> </w:t>
      </w:r>
      <w:r w:rsidR="006D5DC5" w:rsidRPr="00AF18BB">
        <w:t>This mechanism of s</w:t>
      </w:r>
      <w:r w:rsidR="00251990" w:rsidRPr="00AF18BB">
        <w:t xml:space="preserve">low adaptation requires ATP hydrolysis for myosin motor activity and is thus an active process </w:t>
      </w:r>
      <w:r w:rsidR="00251990" w:rsidRPr="00AF18BB">
        <w:fldChar w:fldCharType="begin"/>
      </w:r>
      <w:r w:rsidR="00652C5A">
        <w:instrText xml:space="preserve"> ADDIN EN.CITE &lt;EndNote&gt;&lt;Cite&gt;&lt;Author&gt;Gillespie&lt;/Author&gt;&lt;Year&gt;1993&lt;/Year&gt;&lt;RecNum&gt;107&lt;/RecNum&gt;&lt;DisplayText&gt;(28)&lt;/DisplayText&gt;&lt;record&gt;&lt;rec-number&gt;107&lt;/rec-number&gt;&lt;foreign-keys&gt;&lt;key app="EN" db-id="p99avp5pidsrpuexw2ovdzzytxxeez0psdvz"&gt;107&lt;/key&gt;&lt;/foreign-keys&gt;&lt;ref-type name="Journal Article"&gt;17&lt;/ref-type&gt;&lt;contributors&gt;&lt;authors&gt;&lt;author&gt;Gillespie, P. G.&lt;/author&gt;&lt;author&gt;Hudspeth, A. J.&lt;/author&gt;&lt;/authors&gt;&lt;/contributors&gt;&lt;auth-address&gt;Gillespie, Pg&amp;#xD;Univ Texas, Sw Med Ctr, Ctr Basic Neurosci Res, Dallas, Tx 75235 USA&amp;#xD;Univ Texas, Sw Med Ctr, Ctr Basic Neurosci Res, Dallas, Tx 75235 USA&lt;/auth-address&gt;&lt;titles&gt;&lt;title&gt;Adenine Nucleoside Diphosphates Block Adaptation of Mechanoelectrical Transduction in Hair-Cells&lt;/title&gt;&lt;secondary-title&gt;Proc Natl Acad Sci U S A&lt;/secondary-title&gt;&lt;alt-title&gt;P Natl Acad Sci USA&lt;/alt-title&gt;&lt;/titles&gt;&lt;periodical&gt;&lt;full-title&gt;Proc Natl Acad Sci U S A&lt;/full-title&gt;&lt;abbr-1&gt;Proceedings of the National Academy of Sciences of the United States of America&lt;/abbr-1&gt;&lt;/periodical&gt;&lt;pages&gt;2710-2714&lt;/pages&gt;&lt;volume&gt;90&lt;/volume&gt;&lt;number&gt;7&lt;/number&gt;&lt;keywords&gt;&lt;keyword&gt;auditory system&lt;/keyword&gt;&lt;keyword&gt;ear&lt;/keyword&gt;&lt;keyword&gt;molecular motor&lt;/keyword&gt;&lt;keyword&gt;myosin&lt;/keyword&gt;&lt;keyword&gt;vestibular system&lt;/keyword&gt;&lt;keyword&gt;adenylate kinase&lt;/keyword&gt;&lt;keyword&gt;stereocilia&lt;/keyword&gt;&lt;keyword&gt;contraction&lt;/keyword&gt;&lt;keyword&gt;channels&lt;/keyword&gt;&lt;keyword&gt;dependence&lt;/keyword&gt;&lt;keyword&gt;currents&lt;/keyword&gt;&lt;keyword&gt;calcium&lt;/keyword&gt;&lt;keyword&gt;adp&lt;/keyword&gt;&lt;/keywords&gt;&lt;dates&gt;&lt;year&gt;1993&lt;/year&gt;&lt;pub-dates&gt;&lt;date&gt;Apr 1&lt;/date&gt;&lt;/pub-dates&gt;&lt;/dates&gt;&lt;isbn&gt;0027-8424&lt;/isbn&gt;&lt;accession-num&gt;ISI:A1993KV97500033&lt;/accession-num&gt;&lt;urls&gt;&lt;related-urls&gt;&lt;url&gt;&amp;lt;Go to ISI&amp;gt;://A1993KV97500033&lt;/url&gt;&lt;/related-urls&gt;&lt;/urls&gt;&lt;language&gt;English&lt;/language&gt;&lt;/record&gt;&lt;/Cite&gt;&lt;/EndNote&gt;</w:instrText>
      </w:r>
      <w:r w:rsidR="00251990" w:rsidRPr="00AF18BB">
        <w:fldChar w:fldCharType="separate"/>
      </w:r>
      <w:r w:rsidR="00652C5A">
        <w:rPr>
          <w:noProof/>
        </w:rPr>
        <w:t>(</w:t>
      </w:r>
      <w:hyperlink w:anchor="_ENREF_28" w:tooltip="Gillespie, 1993 #107" w:history="1">
        <w:r w:rsidR="00652C5A" w:rsidRPr="00652C5A">
          <w:rPr>
            <w:rStyle w:val="Hyperlink"/>
            <w:noProof/>
          </w:rPr>
          <w:t>28</w:t>
        </w:r>
      </w:hyperlink>
      <w:r w:rsidR="00652C5A">
        <w:rPr>
          <w:noProof/>
        </w:rPr>
        <w:t>)</w:t>
      </w:r>
      <w:r w:rsidR="00251990" w:rsidRPr="00AF18BB">
        <w:fldChar w:fldCharType="end"/>
      </w:r>
      <w:r w:rsidR="00251990" w:rsidRPr="00AF18BB">
        <w:t>.</w:t>
      </w:r>
    </w:p>
    <w:p w14:paraId="50834010" w14:textId="2C6F77DC" w:rsidR="00251990" w:rsidRPr="00AF18BB" w:rsidRDefault="00E7067B" w:rsidP="00472707">
      <w:pPr>
        <w:pStyle w:val="NoSpacing"/>
        <w:jc w:val="both"/>
      </w:pPr>
      <w:r w:rsidRPr="00AF18BB">
        <w:tab/>
      </w:r>
      <w:r w:rsidR="004578FC" w:rsidRPr="00AF18BB">
        <w:t>If a series of steps is delivered to the hair bundle</w:t>
      </w:r>
      <w:r w:rsidR="00CD5014">
        <w:t xml:space="preserve"> under displacement-</w:t>
      </w:r>
      <w:r w:rsidRPr="00AF18BB">
        <w:t>clamp conditions (</w:t>
      </w:r>
      <w:r w:rsidRPr="00AF18BB">
        <w:rPr>
          <w:i/>
        </w:rPr>
        <w:t>Figure 1c</w:t>
      </w:r>
      <w:r w:rsidRPr="00AF18BB">
        <w:t xml:space="preserve">), </w:t>
      </w:r>
      <w:r w:rsidR="004578FC" w:rsidRPr="00AF18BB">
        <w:t>the ensuing</w:t>
      </w:r>
      <w:r w:rsidRPr="00AF18BB">
        <w:t xml:space="preserve"> plot of force versus displacement reveal</w:t>
      </w:r>
      <w:r w:rsidR="00CD5014">
        <w:t>s</w:t>
      </w:r>
      <w:r w:rsidR="002614B9">
        <w:t xml:space="preserve"> a region of negative stiffness. As each channel opens with positive deflection, slackening tip links</w:t>
      </w:r>
      <w:r w:rsidRPr="00AF18BB">
        <w:t xml:space="preserve">, </w:t>
      </w:r>
      <w:r w:rsidR="00A10EE0">
        <w:t xml:space="preserve">and </w:t>
      </w:r>
      <w:r w:rsidR="002614B9">
        <w:t>cooperativity in channel opening begets negative stiffness</w:t>
      </w:r>
      <w:r w:rsidRPr="00AF18BB">
        <w:t xml:space="preserve"> </w:t>
      </w:r>
      <w:r w:rsidRPr="00AF18BB">
        <w:fldChar w:fldCharType="begin">
          <w:fldData xml:space="preserve">PEVuZE5vdGU+PENpdGU+PEF1dGhvcj5Jd2FzYTwvQXV0aG9yPjxZZWFyPjIwMDI8L1llYXI+PFJl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</w:fldData>
        </w:fldChar>
      </w:r>
      <w:r w:rsidR="00652C5A">
        <w:instrText xml:space="preserve"> ADDIN EN.CITE </w:instrText>
      </w:r>
      <w:r w:rsidR="00652C5A">
        <w:fldChar w:fldCharType="begin">
          <w:fldData xml:space="preserve">PEVuZE5vdGU+PENpdGU+PEF1dGhvcj5Jd2FzYTwvQXV0aG9yPjxZZWFyPjIwMDI8L1llYXI+PFJl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</w:fldData>
        </w:fldChar>
      </w:r>
      <w:r w:rsidR="00652C5A">
        <w:instrText xml:space="preserve"> ADDIN EN.CITE.DATA </w:instrText>
      </w:r>
      <w:r w:rsidR="00652C5A">
        <w:fldChar w:fldCharType="end"/>
      </w:r>
      <w:r w:rsidRPr="00AF18BB">
        <w:fldChar w:fldCharType="separate"/>
      </w:r>
      <w:r w:rsidR="00652C5A">
        <w:rPr>
          <w:noProof/>
        </w:rPr>
        <w:t>(</w:t>
      </w:r>
      <w:hyperlink w:anchor="_ENREF_29" w:tooltip="Iwasa, 2002 #109" w:history="1">
        <w:r w:rsidR="00652C5A" w:rsidRPr="00652C5A">
          <w:rPr>
            <w:rStyle w:val="Hyperlink"/>
            <w:noProof/>
          </w:rPr>
          <w:t>29</w:t>
        </w:r>
      </w:hyperlink>
      <w:r w:rsidR="00652C5A">
        <w:rPr>
          <w:noProof/>
        </w:rPr>
        <w:t xml:space="preserve">, </w:t>
      </w:r>
      <w:hyperlink w:anchor="_ENREF_30" w:tooltip="Martin, 2000 #110" w:history="1">
        <w:r w:rsidR="00652C5A" w:rsidRPr="00652C5A">
          <w:rPr>
            <w:rStyle w:val="Hyperlink"/>
            <w:noProof/>
          </w:rPr>
          <w:t>30</w:t>
        </w:r>
      </w:hyperlink>
      <w:r w:rsidR="00652C5A">
        <w:rPr>
          <w:noProof/>
        </w:rPr>
        <w:t>)</w:t>
      </w:r>
      <w:r w:rsidRPr="00AF18BB">
        <w:fldChar w:fldCharType="end"/>
      </w:r>
      <w:r w:rsidRPr="00AF18BB">
        <w:t xml:space="preserve">. </w:t>
      </w:r>
      <w:r w:rsidR="00251990" w:rsidRPr="00AF18BB">
        <w:t xml:space="preserve">Upon digestion and removal of the otolithic membrane, healthy hair bundles spontaneously oscillate at </w:t>
      </w:r>
      <w:r w:rsidR="004578FC" w:rsidRPr="00AF18BB">
        <w:t xml:space="preserve">frequencies </w:t>
      </w:r>
      <w:r w:rsidR="00CD5014">
        <w:t>of</w:t>
      </w:r>
      <w:r w:rsidR="004578FC" w:rsidRPr="00AF18BB">
        <w:t xml:space="preserve"> 5-</w:t>
      </w:r>
      <w:r w:rsidR="00251990" w:rsidRPr="00AF18BB">
        <w:t>50 Hz and with an amplitude of ~25 nm. Furthermore, attaching a stimulus fiber and clamping the bundle’s position</w:t>
      </w:r>
      <w:r w:rsidR="002614B9">
        <w:t xml:space="preserve"> with increasing feedback strength</w:t>
      </w:r>
      <w:r w:rsidR="00251990" w:rsidRPr="00AF18BB">
        <w:t xml:space="preserve"> </w:t>
      </w:r>
      <w:r w:rsidR="004578FC" w:rsidRPr="00AF18BB">
        <w:t>reduces</w:t>
      </w:r>
      <w:r w:rsidR="00251990" w:rsidRPr="00AF18BB">
        <w:t xml:space="preserve"> </w:t>
      </w:r>
      <w:r w:rsidR="002614B9">
        <w:t>these oscillations’</w:t>
      </w:r>
      <w:r w:rsidR="00251990" w:rsidRPr="00AF18BB">
        <w:t xml:space="preserve"> amplitude and increase</w:t>
      </w:r>
      <w:r w:rsidR="004578FC" w:rsidRPr="00AF18BB">
        <w:t>s</w:t>
      </w:r>
      <w:r w:rsidR="00251990" w:rsidRPr="00AF18BB">
        <w:t xml:space="preserve"> </w:t>
      </w:r>
      <w:r w:rsidR="002614B9">
        <w:t>their frequency</w:t>
      </w:r>
      <w:r w:rsidR="00251990" w:rsidRPr="00AF18BB">
        <w:t xml:space="preserve"> </w:t>
      </w:r>
      <w:r w:rsidR="00251990" w:rsidRPr="00AF18BB">
        <w:fldChar w:fldCharType="begin">
          <w:fldData xml:space="preserve">PEVuZE5vdGU+PENpdGU+PEF1dGhvcj5NYXJ0aW48L0F1dGhvcj48WWVhcj4yMDAzPC9ZZWFyPjxS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dHkgZm9yIE5ldXJvc2NpZW5jZTwvYWJici0xPjwvYWx0LXBlcmlvZGljYWw+PHBhZ2VzPjQ1MzMt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</w:fldData>
        </w:fldChar>
      </w:r>
      <w:r w:rsidR="00652C5A">
        <w:instrText xml:space="preserve"> ADDIN EN.CITE </w:instrText>
      </w:r>
      <w:r w:rsidR="00652C5A">
        <w:fldChar w:fldCharType="begin">
          <w:fldData xml:space="preserve">PEVuZE5vdGU+PENpdGU+PEF1dGhvcj5NYXJ0aW48L0F1dGhvcj48WWVhcj4yMDAzPC9ZZWFyPjxS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dHkgZm9yIE5ldXJvc2NpZW5jZTwvYWJici0xPjwvYWx0LXBlcmlvZGljYWw+PHBhZ2VzPjQ1MzMt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</w:fldData>
        </w:fldChar>
      </w:r>
      <w:r w:rsidR="00652C5A">
        <w:instrText xml:space="preserve"> ADDIN EN.CITE.DATA </w:instrText>
      </w:r>
      <w:r w:rsidR="00652C5A">
        <w:fldChar w:fldCharType="end"/>
      </w:r>
      <w:r w:rsidR="00251990" w:rsidRPr="00AF18BB">
        <w:fldChar w:fldCharType="separate"/>
      </w:r>
      <w:r w:rsidR="00652C5A">
        <w:rPr>
          <w:noProof/>
        </w:rPr>
        <w:t>(</w:t>
      </w:r>
      <w:hyperlink w:anchor="_ENREF_31" w:tooltip="Martin, 2003 #11" w:history="1">
        <w:r w:rsidR="00652C5A" w:rsidRPr="00652C5A">
          <w:rPr>
            <w:rStyle w:val="Hyperlink"/>
            <w:noProof/>
          </w:rPr>
          <w:t>31</w:t>
        </w:r>
      </w:hyperlink>
      <w:r w:rsidR="00652C5A">
        <w:rPr>
          <w:noProof/>
        </w:rPr>
        <w:t>)</w:t>
      </w:r>
      <w:r w:rsidR="00251990" w:rsidRPr="00AF18BB">
        <w:fldChar w:fldCharType="end"/>
      </w:r>
      <w:r w:rsidR="00251990" w:rsidRPr="00AF18BB">
        <w:t>. Increasing</w:t>
      </w:r>
      <w:r w:rsidR="00CD5014">
        <w:t xml:space="preserve"> the</w:t>
      </w:r>
      <w:r w:rsidR="00251990" w:rsidRPr="00AF18BB">
        <w:t xml:space="preserve"> </w:t>
      </w:r>
      <w:r w:rsidR="002614B9">
        <w:t xml:space="preserve">extracellular </w:t>
      </w:r>
      <w:r w:rsidR="00CD5014">
        <w:t xml:space="preserve">concentration </w:t>
      </w:r>
      <w:r w:rsidR="00C43566">
        <w:t>Ca</w:t>
      </w:r>
      <w:r w:rsidR="00C43566" w:rsidRPr="00C43566">
        <w:rPr>
          <w:vertAlign w:val="superscript"/>
        </w:rPr>
        <w:t>2+</w:t>
      </w:r>
      <w:r w:rsidR="004578FC" w:rsidRPr="00AF18BB">
        <w:t xml:space="preserve"> provides</w:t>
      </w:r>
      <w:r w:rsidR="00251990" w:rsidRPr="00AF18BB">
        <w:t xml:space="preserve"> a similar trend in frequency and amplitude of oscillations </w:t>
      </w:r>
      <w:r w:rsidR="00251990" w:rsidRPr="00AF18BB">
        <w:fldChar w:fldCharType="begin"/>
      </w:r>
      <w:r w:rsidR="00652C5A">
        <w:instrText xml:space="preserve"> ADDIN EN.CITE &lt;EndNote&gt;&lt;Cite&gt;&lt;Author&gt;Manley&lt;/Author&gt;&lt;Year&gt;2004&lt;/Year&gt;&lt;RecNum&gt;98&lt;/RecNum&gt;&lt;DisplayText&gt;(16)&lt;/DisplayText&gt;&lt;record&gt;&lt;rec-number&gt;98&lt;/rec-number&gt;&lt;foreign-keys&gt;&lt;key app="EN" db-id="p99avp5pidsrpuexw2ovdzzytxxeez0psdvz"&gt;98&lt;/key&gt;&lt;/foreign-keys&gt;&lt;ref-type name="Journal Article"&gt;17&lt;/ref-type&gt;&lt;contributors&gt;&lt;authors&gt;&lt;author&gt;Manley, G. A.&lt;/author&gt;&lt;author&gt;Sienknecht, U.&lt;/author&gt;&lt;author&gt;Koppl, C.&lt;/author&gt;&lt;/authors&gt;&lt;/contributors&gt;&lt;auth-address&gt;Manley, GA&amp;#xD;Tech Univ Munich, Lehrstuhl Zool, Lichtenbergstr 4, D-85747 Garching, Germany&amp;#xD;Tech Univ Munich, Lehrstuhl Zool, Lichtenbergstr 4, D-85747 Garching, Germany&amp;#xD;Tech Univ Munich, Lehrstuhl Zool, D-85747 Garching, Germany&amp;#xD;Univ Western Australia, Sch Biomed &amp;amp; Chem Sci, Auditory Lab, Crawley, WA 6009, Australia&lt;/auth-address&gt;&lt;titles&gt;&lt;title&gt;Calcium modulates the frequency and amplitude of spontaneous otoacoustic emissions in the bobtail skink&lt;/title&gt;&lt;secondary-title&gt;J Neurophysiol&lt;/secondary-title&gt;&lt;alt-title&gt;J Neurophysiol&lt;/alt-title&gt;&lt;/titles&gt;&lt;periodical&gt;&lt;full-title&gt;J Neurophysiol&lt;/full-title&gt;&lt;abbr-1&gt;Journal of neurophysiology&lt;/abbr-1&gt;&lt;/periodical&gt;&lt;alt-periodical&gt;&lt;full-title&gt;J Neurophysiol&lt;/full-title&gt;&lt;abbr-1&gt;Journal of neurophysiology&lt;/abbr-1&gt;&lt;/alt-periodical&gt;&lt;pages&gt;2685-2693&lt;/pages&gt;&lt;volume&gt;92&lt;/volume&gt;&lt;number&gt;5&lt;/number&gt;&lt;keywords&gt;&lt;keyword&gt;cell mechanotransducer channel&lt;/keyword&gt;&lt;keyword&gt;hair-bundle movements&lt;/keyword&gt;&lt;keyword&gt;mechanoelectrical-transduction&lt;/keyword&gt;&lt;keyword&gt;bullfrogs sacculus&lt;/keyword&gt;&lt;keyword&gt;cochlear amplifier&lt;/keyword&gt;&lt;keyword&gt;lizard tiliqua&lt;/keyword&gt;&lt;keyword&gt;adaptation&lt;/keyword&gt;&lt;keyword&gt;endolymph&lt;/keyword&gt;&lt;keyword&gt;ca2+&lt;/keyword&gt;&lt;keyword&gt;dependence&lt;/keyword&gt;&lt;/keywords&gt;&lt;dates&gt;&lt;year&gt;2004&lt;/year&gt;&lt;pub-dates&gt;&lt;date&gt;Nov&lt;/date&gt;&lt;/pub-dates&gt;&lt;/dates&gt;&lt;isbn&gt;0022-3077&lt;/isbn&gt;&lt;accession-num&gt;ISI:000224475000007&lt;/accession-num&gt;&lt;urls&gt;&lt;related-urls&gt;&lt;url&gt;&amp;lt;Go to ISI&amp;gt;://000224475000007&lt;/url&gt;&lt;/related-urls&gt;&lt;/urls&gt;&lt;electronic-resource-num&gt;Doi 10.1152/Jn.00267.2004&lt;/electronic-resource-num&gt;&lt;language&gt;English&lt;/language&gt;&lt;/record&gt;&lt;/Cite&gt;&lt;/EndNote&gt;</w:instrText>
      </w:r>
      <w:r w:rsidR="00251990" w:rsidRPr="00AF18BB">
        <w:fldChar w:fldCharType="separate"/>
      </w:r>
      <w:r w:rsidR="00652C5A">
        <w:rPr>
          <w:noProof/>
        </w:rPr>
        <w:t>(</w:t>
      </w:r>
      <w:hyperlink w:anchor="_ENREF_16" w:tooltip="Manley, 2004 #98" w:history="1">
        <w:r w:rsidR="00652C5A" w:rsidRPr="00652C5A">
          <w:rPr>
            <w:rStyle w:val="Hyperlink"/>
            <w:noProof/>
          </w:rPr>
          <w:t>16</w:t>
        </w:r>
      </w:hyperlink>
      <w:r w:rsidR="00652C5A">
        <w:rPr>
          <w:noProof/>
        </w:rPr>
        <w:t>)</w:t>
      </w:r>
      <w:r w:rsidR="00251990" w:rsidRPr="00AF18BB">
        <w:fldChar w:fldCharType="end"/>
      </w:r>
      <w:r w:rsidR="00251990" w:rsidRPr="00AF18BB">
        <w:t>.</w:t>
      </w:r>
    </w:p>
    <w:p w14:paraId="0C396C89" w14:textId="3BA9B143" w:rsidR="00E7067B" w:rsidRPr="00AF18BB" w:rsidRDefault="00E7067B" w:rsidP="00472707">
      <w:pPr>
        <w:pStyle w:val="NoSpacing"/>
        <w:jc w:val="both"/>
      </w:pPr>
      <w:r w:rsidRPr="00AF18BB">
        <w:tab/>
        <w:t>The observations of slow adaptation, negative stiffness, and spontaneous oscillations can be coales</w:t>
      </w:r>
      <w:r w:rsidR="00CD5014">
        <w:t>ced into a single model of hair-</w:t>
      </w:r>
      <w:r w:rsidRPr="00AF18BB">
        <w:t>bundle motility. After deflecting the hair bundle for ~100</w:t>
      </w:r>
      <w:r w:rsidR="00031EF3" w:rsidRPr="00AF18BB">
        <w:t xml:space="preserve"> ms, slow adaptation </w:t>
      </w:r>
      <w:r w:rsidR="00CA1ED6" w:rsidRPr="00AF18BB">
        <w:t>was shown to</w:t>
      </w:r>
      <w:r w:rsidR="00031EF3" w:rsidRPr="00AF18BB">
        <w:t xml:space="preserve"> shift the force-displacement curve in order to maintain the open probability of MET channels at their resting state. If one considers a force-displacement relation </w:t>
      </w:r>
      <w:r w:rsidR="002614B9">
        <w:t>migrating as</w:t>
      </w:r>
      <w:r w:rsidR="00031EF3" w:rsidRPr="00AF18BB">
        <w:t xml:space="preserve"> adaptation</w:t>
      </w:r>
      <w:r w:rsidR="002614B9">
        <w:t xml:space="preserve"> proceeds</w:t>
      </w:r>
      <w:r w:rsidR="00031EF3" w:rsidRPr="00AF18BB">
        <w:t xml:space="preserve">, a model for spontaneous oscillations emerges. The negative region in the force-displacement curve </w:t>
      </w:r>
      <w:r w:rsidR="00E45473" w:rsidRPr="00AF18BB">
        <w:t>indicates</w:t>
      </w:r>
      <w:r w:rsidR="00031EF3" w:rsidRPr="00AF18BB">
        <w:t xml:space="preserve"> bistability. Thus, as the bundle continues to adapt and </w:t>
      </w:r>
      <w:r w:rsidR="00CD5014">
        <w:t>move</w:t>
      </w:r>
      <w:r w:rsidR="00031EF3" w:rsidRPr="00AF18BB">
        <w:t xml:space="preserve"> the force-displacement curve </w:t>
      </w:r>
      <w:r w:rsidR="002614B9">
        <w:t>in the direction of the bundle’s deflection</w:t>
      </w:r>
      <w:r w:rsidR="00031EF3" w:rsidRPr="00AF18BB">
        <w:t xml:space="preserve">, it will eventually reach an instability with MET channels either </w:t>
      </w:r>
      <w:r w:rsidR="00671A13">
        <w:t xml:space="preserve">mostly </w:t>
      </w:r>
      <w:r w:rsidR="00031EF3" w:rsidRPr="00AF18BB">
        <w:t xml:space="preserve">closed or </w:t>
      </w:r>
      <w:r w:rsidR="00671A13">
        <w:t xml:space="preserve">mostly </w:t>
      </w:r>
      <w:r w:rsidR="00031EF3" w:rsidRPr="00AF18BB">
        <w:t xml:space="preserve">open. </w:t>
      </w:r>
      <w:r w:rsidR="002614B9">
        <w:t>I</w:t>
      </w:r>
      <w:r w:rsidR="00671A13">
        <w:t xml:space="preserve">nstability </w:t>
      </w:r>
      <w:r w:rsidR="002614B9">
        <w:t>results in</w:t>
      </w:r>
      <w:r w:rsidR="00671A13">
        <w:t xml:space="preserve"> rapid adjustment</w:t>
      </w:r>
      <w:r w:rsidR="00031EF3" w:rsidRPr="00AF18BB">
        <w:t xml:space="preserve"> in the opposite direction, followed by slow adaptation in that same direction. Stability is lost once again with saturation of the MET channels, and the cycle repeats. This cycle of fast and slow components underlies the relaxation oscillations observed </w:t>
      </w:r>
      <w:r w:rsidR="00031EF3" w:rsidRPr="00AF18BB">
        <w:fldChar w:fldCharType="begin"/>
      </w:r>
      <w:r w:rsidR="00652C5A">
        <w:instrText xml:space="preserve"> ADDIN EN.CITE &lt;EndNote&gt;&lt;Cite&gt;&lt;Author&gt;Martin&lt;/Author&gt;&lt;Year&gt;2000&lt;/Year&gt;&lt;RecNum&gt;110&lt;/RecNum&gt;&lt;DisplayText&gt;(30)&lt;/DisplayText&gt;&lt;record&gt;&lt;rec-number&gt;110&lt;/rec-number&gt;&lt;foreign-keys&gt;&lt;key app="EN" db-id="p99avp5pidsrpuexw2ovdzzytxxeez0psdvz"&gt;110&lt;/key&gt;&lt;/foreign-keys&gt;&lt;ref-type name="Journal Article"&gt;17&lt;/ref-type&gt;&lt;contributors&gt;&lt;authors&gt;&lt;author&gt;Martin, P.&lt;/author&gt;&lt;author&gt;Mehta, A. D.&lt;/author&gt;&lt;author&gt;Hudspeth, A. J.&lt;/author&gt;&lt;/authors&gt;&lt;/contributors&gt;&lt;auth-address&gt;Hudspeth, AJ&amp;#xD;Rockefeller Univ, Howard Hughes Med Inst, 1230 York Ave, New York, NY 10021 USA&amp;#xD;Rockefeller Univ, Howard Hughes Med Inst, 1230 York Ave, New York, NY 10021 USA&amp;#xD;Rockefeller Univ, Howard Hughes Med Inst, New York, NY 10021 USA&amp;#xD;Rockefeller Univ, Lab Sensory Neurosci, New York, NY 10021 USA&lt;/auth-address&gt;&lt;titles&gt;&lt;title&gt;Negative hair-bundle stiffness betrays a mechanism for mechanical amplification by the hair cell&lt;/title&gt;&lt;secondary-title&gt;Proc Natl Acad Sci U S A&lt;/secondary-title&gt;&lt;alt-title&gt;P Natl Acad Sci USA&lt;/alt-title&gt;&lt;/titles&gt;&lt;periodical&gt;&lt;full-title&gt;Proc Natl Acad Sci U S A&lt;/full-title&gt;&lt;abbr-1&gt;Proceedings of the National Academy of Sciences of the United States of America&lt;/abbr-1&gt;&lt;/periodical&gt;&lt;pages&gt;12026-12031&lt;/pages&gt;&lt;volume&gt;97&lt;/volume&gt;&lt;number&gt;22&lt;/number&gt;&lt;keywords&gt;&lt;keyword&gt;mechanoelectrical-transduction channels&lt;/keyword&gt;&lt;keyword&gt;bullfrogs sacculus&lt;/keyword&gt;&lt;keyword&gt;cochlear amplifier&lt;/keyword&gt;&lt;keyword&gt;ca2+ concentration&lt;/keyword&gt;&lt;keyword&gt;adaptation&lt;/keyword&gt;&lt;keyword&gt;movements&lt;/keyword&gt;&lt;keyword&gt;stimuli&lt;/keyword&gt;&lt;keyword&gt;displacement&lt;/keyword&gt;&lt;keyword&gt;stereocilia&lt;/keyword&gt;&lt;keyword&gt;dependence&lt;/keyword&gt;&lt;/keywords&gt;&lt;dates&gt;&lt;year&gt;2000&lt;/year&gt;&lt;pub-dates&gt;&lt;date&gt;Oct 24&lt;/date&gt;&lt;/pub-dates&gt;&lt;/dates&gt;&lt;isbn&gt;0027-8424&lt;/isbn&gt;&lt;accession-num&gt;ISI:000090071000059&lt;/accession-num&gt;&lt;urls&gt;&lt;related-urls&gt;&lt;url&gt;&amp;lt;Go to ISI&amp;gt;://000090071000059&lt;/url&gt;&lt;/related-urls&gt;&lt;/urls&gt;&lt;language&gt;English&lt;/language&gt;&lt;/record&gt;&lt;/Cite&gt;&lt;/EndNote&gt;</w:instrText>
      </w:r>
      <w:r w:rsidR="00031EF3" w:rsidRPr="00AF18BB">
        <w:fldChar w:fldCharType="separate"/>
      </w:r>
      <w:r w:rsidR="00652C5A">
        <w:rPr>
          <w:noProof/>
        </w:rPr>
        <w:t>(</w:t>
      </w:r>
      <w:hyperlink w:anchor="_ENREF_30" w:tooltip="Martin, 2000 #110" w:history="1">
        <w:r w:rsidR="00652C5A" w:rsidRPr="00652C5A">
          <w:rPr>
            <w:rStyle w:val="Hyperlink"/>
            <w:noProof/>
          </w:rPr>
          <w:t>30</w:t>
        </w:r>
      </w:hyperlink>
      <w:r w:rsidR="00652C5A">
        <w:rPr>
          <w:noProof/>
        </w:rPr>
        <w:t>)</w:t>
      </w:r>
      <w:r w:rsidR="00031EF3" w:rsidRPr="00AF18BB">
        <w:fldChar w:fldCharType="end"/>
      </w:r>
      <w:r w:rsidR="00031EF3" w:rsidRPr="00AF18BB">
        <w:t xml:space="preserve">. Soon after the </w:t>
      </w:r>
      <w:r w:rsidR="0097202A" w:rsidRPr="00AF18BB">
        <w:t xml:space="preserve">proposal of this model, a protocol that clamped hair bundles at different points along their oscillatory trajectory and measured a force-displacement relation demonstrated such an adaptive shift throughout the cycle </w:t>
      </w:r>
      <w:r w:rsidR="0097202A" w:rsidRPr="00AF18BB">
        <w:fldChar w:fldCharType="begin">
          <w:fldData xml:space="preserve">PEVuZE5vdGU+PENpdGU+PEF1dGhvcj5MZSBHb2ZmPC9BdXRob3I+PFllYXI+MjAwNTwvWWVhcj48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</w:fldData>
        </w:fldChar>
      </w:r>
      <w:r w:rsidR="00652C5A">
        <w:instrText xml:space="preserve"> ADDIN EN.CITE </w:instrText>
      </w:r>
      <w:r w:rsidR="00652C5A">
        <w:fldChar w:fldCharType="begin">
          <w:fldData xml:space="preserve">PEVuZE5vdGU+PENpdGU+PEF1dGhvcj5MZSBHb2ZmPC9BdXRob3I+PFllYXI+MjAwNTwvWWVhcj48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</w:fldData>
        </w:fldChar>
      </w:r>
      <w:r w:rsidR="00652C5A">
        <w:instrText xml:space="preserve"> ADDIN EN.CITE.DATA </w:instrText>
      </w:r>
      <w:r w:rsidR="00652C5A">
        <w:fldChar w:fldCharType="end"/>
      </w:r>
      <w:r w:rsidR="0097202A" w:rsidRPr="00AF18BB">
        <w:fldChar w:fldCharType="separate"/>
      </w:r>
      <w:r w:rsidR="00652C5A">
        <w:rPr>
          <w:noProof/>
        </w:rPr>
        <w:t>(</w:t>
      </w:r>
      <w:hyperlink w:anchor="_ENREF_32" w:tooltip="Le Goff, 2005 #10" w:history="1">
        <w:r w:rsidR="00652C5A" w:rsidRPr="00652C5A">
          <w:rPr>
            <w:rStyle w:val="Hyperlink"/>
            <w:noProof/>
          </w:rPr>
          <w:t>32</w:t>
        </w:r>
      </w:hyperlink>
      <w:r w:rsidR="00652C5A">
        <w:rPr>
          <w:noProof/>
        </w:rPr>
        <w:t>)</w:t>
      </w:r>
      <w:r w:rsidR="0097202A" w:rsidRPr="00AF18BB">
        <w:fldChar w:fldCharType="end"/>
      </w:r>
      <w:r w:rsidR="0097202A" w:rsidRPr="00AF18BB">
        <w:t>.</w:t>
      </w:r>
    </w:p>
    <w:p w14:paraId="6CF115F0" w14:textId="78022137" w:rsidR="00307C08" w:rsidRPr="00AF18BB" w:rsidRDefault="00307C08" w:rsidP="00472707">
      <w:pPr>
        <w:pStyle w:val="NoSpacing"/>
        <w:jc w:val="both"/>
      </w:pPr>
      <w:r w:rsidRPr="00AF18BB">
        <w:tab/>
        <w:t xml:space="preserve">The aforementioned active process of the inner ear </w:t>
      </w:r>
      <w:r w:rsidR="00C83512" w:rsidRPr="00AF18BB">
        <w:t xml:space="preserve">with </w:t>
      </w:r>
      <w:r w:rsidRPr="00AF18BB">
        <w:t>can be described by a system poised near a Hopf bifurcation.</w:t>
      </w:r>
      <w:r w:rsidR="00EA6AB7" w:rsidRPr="00AF18BB">
        <w:t xml:space="preserve"> The truncated normal form of a supercritical Hopf bifurcation (</w:t>
      </w:r>
      <w:r w:rsidR="00EA6AB7" w:rsidRPr="00AF18BB">
        <w:rPr>
          <w:i/>
        </w:rPr>
        <w:t>Figure 3a</w:t>
      </w:r>
      <w:r w:rsidR="009C3A38" w:rsidRPr="00AF18BB">
        <w:rPr>
          <w:i/>
        </w:rPr>
        <w:t>-c</w:t>
      </w:r>
      <w:r w:rsidR="00EA6AB7" w:rsidRPr="00AF18BB">
        <w:t>) is given by:</w:t>
      </w:r>
    </w:p>
    <w:p w14:paraId="3D15C226" w14:textId="0498055C" w:rsidR="00EA6AB7" w:rsidRPr="00AF18BB" w:rsidRDefault="00CB10FC" w:rsidP="00EA6AB7">
      <w:pPr>
        <w:pStyle w:val="NoSpacing"/>
        <w:jc w:val="center"/>
        <w:rPr>
          <w:i/>
        </w:rPr>
      </w:pPr>
      <m:oMath>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=μz+i</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z+a</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z</m:t>
        </m:r>
      </m:oMath>
      <w:r w:rsidR="00EA6AB7" w:rsidRPr="00AF18BB">
        <w:t xml:space="preserve">  </w:t>
      </w:r>
      <w:r w:rsidR="00EA6AB7" w:rsidRPr="00AF18BB">
        <w:tab/>
        <w:t xml:space="preserve">       </w:t>
      </w:r>
      <w:r w:rsidR="00CD5014">
        <w:rPr>
          <w:i/>
        </w:rPr>
        <w:t>with</w:t>
      </w:r>
      <w:r w:rsidR="00EA6AB7" w:rsidRPr="00AF18BB">
        <w:rPr>
          <w:i/>
        </w:rPr>
        <w:t xml:space="preserve">        </w:t>
      </w:r>
      <m:oMath>
        <m:r>
          <w:rPr>
            <w:rFonts w:ascii="Cambria Math" w:hAnsi="Cambria Math"/>
          </w:rPr>
          <m:t>a&lt;0</m:t>
        </m:r>
      </m:oMath>
      <w:r w:rsidR="00EA6AB7" w:rsidRPr="00AF18BB">
        <w:rPr>
          <w:i/>
        </w:rPr>
        <w:t xml:space="preserve"> </w:t>
      </w:r>
    </w:p>
    <w:p w14:paraId="05084C30" w14:textId="353702EC" w:rsidR="007A660E" w:rsidRPr="00AF18BB" w:rsidRDefault="00EA6AB7" w:rsidP="007A660E">
      <w:pPr>
        <w:pStyle w:val="NoSpacing"/>
        <w:jc w:val="both"/>
      </w:pPr>
      <w:r w:rsidRPr="00AF18BB">
        <w:tab/>
        <w:t xml:space="preserve">The </w:t>
      </w:r>
      <w:r w:rsidR="00A10EE0">
        <w:t xml:space="preserve">real part of the </w:t>
      </w:r>
      <w:r w:rsidRPr="00AF18BB">
        <w:t xml:space="preserve">complex variable </w:t>
      </w:r>
      <w:r w:rsidRPr="00AF18BB">
        <w:rPr>
          <w:i/>
        </w:rPr>
        <w:t>z</w:t>
      </w:r>
      <w:r w:rsidRPr="00AF18BB">
        <w:t xml:space="preserve"> could in this scenario be considered hair bundle position. If one considers </w:t>
      </w:r>
      <w:r w:rsidR="00CD5014">
        <w:t xml:space="preserve">only </w:t>
      </w:r>
      <w:r w:rsidRPr="00AF18BB">
        <w:t xml:space="preserve">the first component, </w:t>
      </w:r>
      <m:oMath>
        <m:r>
          <w:rPr>
            <w:rFonts w:ascii="Cambria Math" w:hAnsi="Cambria Math"/>
            <w:sz w:val="18"/>
          </w:rPr>
          <m:t>μz</m:t>
        </m:r>
      </m:oMath>
      <w:r w:rsidRPr="00AF18BB">
        <w:t>, then the system displays exponential growth or decay depending upon the sign of the control parameter</w:t>
      </w:r>
      <w:r w:rsidR="002614B9">
        <w:t xml:space="preserve">, </w:t>
      </w:r>
      <m:oMath>
        <m:r>
          <w:rPr>
            <w:rFonts w:ascii="Cambria Math" w:hAnsi="Cambria Math"/>
            <w:sz w:val="18"/>
          </w:rPr>
          <m:t>μ</m:t>
        </m:r>
      </m:oMath>
      <w:r w:rsidRPr="00AF18BB">
        <w:t xml:space="preserve">. The imaginary component, </w:t>
      </w:r>
      <m:oMath>
        <m:r>
          <w:rPr>
            <w:rFonts w:ascii="Cambria Math" w:hAnsi="Cambria Math"/>
            <w:sz w:val="18"/>
          </w:rPr>
          <m:t>i</m:t>
        </m:r>
        <m:sSub>
          <m:sSubPr>
            <m:ctrlPr>
              <w:rPr>
                <w:rFonts w:ascii="Cambria Math" w:hAnsi="Cambria Math"/>
                <w:i/>
                <w:sz w:val="18"/>
              </w:rPr>
            </m:ctrlPr>
          </m:sSubPr>
          <m:e>
            <m:r>
              <w:rPr>
                <w:rFonts w:ascii="Cambria Math" w:hAnsi="Cambria Math"/>
                <w:sz w:val="18"/>
              </w:rPr>
              <m:t>ω</m:t>
            </m:r>
          </m:e>
          <m:sub>
            <m:r>
              <w:rPr>
                <w:rFonts w:ascii="Cambria Math" w:hAnsi="Cambria Math"/>
                <w:sz w:val="18"/>
              </w:rPr>
              <m:t>0</m:t>
            </m:r>
          </m:sub>
        </m:sSub>
        <m:r>
          <w:rPr>
            <w:rFonts w:ascii="Cambria Math" w:hAnsi="Cambria Math"/>
            <w:sz w:val="18"/>
          </w:rPr>
          <m:t>z</m:t>
        </m:r>
      </m:oMath>
      <w:r w:rsidRPr="00AF18BB">
        <w:t xml:space="preserve">, corresponds to sinusoidal oscillation at a characteristic frequency </w:t>
      </w:r>
      <m:oMath>
        <m:sSub>
          <m:sSubPr>
            <m:ctrlPr>
              <w:rPr>
                <w:rFonts w:ascii="Cambria Math" w:hAnsi="Cambria Math"/>
                <w:i/>
                <w:sz w:val="18"/>
              </w:rPr>
            </m:ctrlPr>
          </m:sSubPr>
          <m:e>
            <m:r>
              <w:rPr>
                <w:rFonts w:ascii="Cambria Math" w:hAnsi="Cambria Math"/>
                <w:sz w:val="18"/>
              </w:rPr>
              <m:t>ω</m:t>
            </m:r>
          </m:e>
          <m:sub>
            <m:r>
              <w:rPr>
                <w:rFonts w:ascii="Cambria Math" w:hAnsi="Cambria Math"/>
                <w:sz w:val="18"/>
              </w:rPr>
              <m:t>0</m:t>
            </m:r>
          </m:sub>
        </m:sSub>
      </m:oMath>
      <w:r w:rsidR="007A660E">
        <w:t xml:space="preserve">. </w:t>
      </w:r>
      <w:r w:rsidR="00CD5014">
        <w:t>With</w:t>
      </w:r>
      <w:r w:rsidR="007A660E">
        <w:t xml:space="preserve"> a </w:t>
      </w:r>
      <w:r w:rsidR="007A660E" w:rsidRPr="00AF18BB">
        <w:t xml:space="preserve">negative value for </w:t>
      </w:r>
      <m:oMath>
        <m:r>
          <w:rPr>
            <w:rFonts w:ascii="Cambria Math" w:hAnsi="Cambria Math"/>
            <w:sz w:val="18"/>
          </w:rPr>
          <m:t>μ</m:t>
        </m:r>
      </m:oMath>
      <w:r w:rsidR="007A660E">
        <w:rPr>
          <w:sz w:val="18"/>
        </w:rPr>
        <w:t>,</w:t>
      </w:r>
      <w:r w:rsidR="007A660E">
        <w:t xml:space="preserve"> </w:t>
      </w:r>
      <w:r w:rsidR="00CD5014">
        <w:t xml:space="preserve">the first two terms </w:t>
      </w:r>
      <w:r w:rsidR="007A660E" w:rsidRPr="00AF18BB">
        <w:t xml:space="preserve">would result in exponential decay to a stable equilibrium </w:t>
      </w:r>
      <w:r w:rsidR="007A660E" w:rsidRPr="00AF18BB">
        <w:fldChar w:fldCharType="begin"/>
      </w:r>
      <w:r w:rsidR="00652C5A">
        <w:instrText xml:space="preserve"> ADDIN EN.CITE &lt;EndNote&gt;&lt;Cite&gt;&lt;Author&gt;Hudspeth&lt;/Author&gt;&lt;Year&gt;2008&lt;/Year&gt;&lt;RecNum&gt;55&lt;/RecNum&gt;&lt;DisplayText&gt;(33)&lt;/DisplayText&gt;&lt;record&gt;&lt;rec-number&gt;55&lt;/rec-number&gt;&lt;foreign-keys&gt;&lt;key app="EN" db-id="p99avp5pidsrpuexw2ovdzzytxxeez0psdvz"&gt;55&lt;/key&gt;&lt;/foreign-keys&gt;&lt;ref-type name="Journal Article"&gt;17&lt;/ref-type&gt;&lt;contributors&gt;&lt;authors&gt;&lt;author&gt;Hudspeth, A J&lt;/author&gt;&lt;/authors&gt;&lt;/contributors&gt;&lt;auth-address&gt;Laboratory of Sensory Neuroscience and Howard Hughes Medical Institute, The Rockefeller University, 1230 York Avenue, New York, NY 10065, USA. hudspaj@rockefeller.edu&lt;/auth-address&gt;&lt;titles&gt;&lt;title&gt;Making an effort to listen: mechanical amplification in the ear.&lt;/title&gt;&lt;secondary-title&gt;Neuron&lt;/secondary-title&gt;&lt;/titles&gt;&lt;periodical&gt;&lt;full-title&gt;Neuron&lt;/full-title&gt;&lt;/periodical&gt;&lt;pages&gt;530-545&lt;/pages&gt;&lt;volume&gt;59&lt;/volume&gt;&lt;number&gt;4&lt;/number&gt;&lt;dates&gt;&lt;year&gt;2008&lt;/year&gt;&lt;pub-dates&gt;&lt;date&gt;Aug 28&lt;/date&gt;&lt;/pub-dates&gt;&lt;/dates&gt;&lt;accession-num&gt;18760690&lt;/accession-num&gt;&lt;label&gt;r00192&lt;/label&gt;&lt;work-type&gt;Review&lt;/work-type&gt;&lt;urls&gt;&lt;related-urls&gt;&lt;url&gt;http://eutils.ncbi.nlm.nih.gov/entrez/eutils/elink.fcgi?dbfrom=pubmed&amp;amp;amp;id=18760690&amp;amp;amp;retmode=ref&amp;amp;amp;cmd=prlinks&lt;/url&gt;&lt;/related-urls&gt;&lt;pdf-urls&gt;&lt;url&gt;file://localhost/Users/joshsalvi/Library/Application%20Support/Papers2/Articles/2008/Hudspeth/Neuron%202008%20Hudspeth.pdf&lt;/url&gt;&lt;/pdf-urls&gt;&lt;/urls&gt;&lt;custom2&gt;PMC2724262&lt;/custom2&gt;&lt;custom3&gt;papers2://publication/uuid/A49B723C-F439-4D2D-BAF6-03ED852DC80B&lt;/custom3&gt;&lt;electronic-resource-num&gt;10.1016/j.neuron.2008.07.012&lt;/electronic-resource-num&gt;&lt;language&gt;English&lt;/language&gt;&lt;/record&gt;&lt;/Cite&gt;&lt;/EndNote&gt;</w:instrText>
      </w:r>
      <w:r w:rsidR="007A660E" w:rsidRPr="00AF18BB">
        <w:fldChar w:fldCharType="separate"/>
      </w:r>
      <w:r w:rsidR="00652C5A">
        <w:rPr>
          <w:noProof/>
        </w:rPr>
        <w:t>(</w:t>
      </w:r>
      <w:hyperlink w:anchor="_ENREF_33" w:tooltip="Hudspeth, 2008 #55" w:history="1">
        <w:r w:rsidR="00652C5A" w:rsidRPr="00652C5A">
          <w:rPr>
            <w:rStyle w:val="Hyperlink"/>
            <w:noProof/>
          </w:rPr>
          <w:t>33</w:t>
        </w:r>
      </w:hyperlink>
      <w:r w:rsidR="00652C5A">
        <w:rPr>
          <w:noProof/>
        </w:rPr>
        <w:t>)</w:t>
      </w:r>
      <w:r w:rsidR="007A660E" w:rsidRPr="00AF18BB">
        <w:fldChar w:fldCharType="end"/>
      </w:r>
      <w:r w:rsidR="007A660E" w:rsidRPr="00AF18BB">
        <w:t>.</w:t>
      </w:r>
      <w:r w:rsidR="007A660E">
        <w:t xml:space="preserve"> If instead </w:t>
      </w:r>
      <m:oMath>
        <m:r>
          <w:rPr>
            <w:rFonts w:ascii="Cambria Math" w:hAnsi="Cambria Math"/>
            <w:sz w:val="18"/>
          </w:rPr>
          <m:t>μ</m:t>
        </m:r>
      </m:oMath>
      <w:r w:rsidR="007A660E">
        <w:t xml:space="preserve"> is positive,</w:t>
      </w:r>
      <w:r w:rsidR="007A660E" w:rsidRPr="00AF18BB">
        <w:t xml:space="preserve"> </w:t>
      </w:r>
      <w:r w:rsidR="007A660E">
        <w:t xml:space="preserve">this </w:t>
      </w:r>
      <w:r w:rsidR="007A660E" w:rsidRPr="00AF18BB">
        <w:t xml:space="preserve">would result in an exponentially growing sine wave. If the </w:t>
      </w:r>
      <w:r w:rsidR="007A660E">
        <w:t>third component’s</w:t>
      </w:r>
      <w:r w:rsidR="007A660E" w:rsidRPr="00AF18BB">
        <w:t xml:space="preserve"> coefficient </w:t>
      </w:r>
      <w:r w:rsidR="007A660E" w:rsidRPr="00AF18BB">
        <w:rPr>
          <w:i/>
        </w:rPr>
        <w:t>a</w:t>
      </w:r>
      <w:r w:rsidR="007A660E" w:rsidRPr="00AF18BB">
        <w:t xml:space="preserve"> is negative, however, this </w:t>
      </w:r>
      <w:r w:rsidR="00CD5014">
        <w:t>constrains the wave’s amplitude</w:t>
      </w:r>
      <w:r w:rsidR="007A660E" w:rsidRPr="00AF18BB">
        <w:t xml:space="preserve"> and </w:t>
      </w:r>
      <w:r w:rsidR="00CD5014">
        <w:t xml:space="preserve">yields </w:t>
      </w:r>
      <w:r w:rsidR="007A660E" w:rsidRPr="00AF18BB">
        <w:t xml:space="preserve">a limit </w:t>
      </w:r>
      <w:r w:rsidR="00CD5014">
        <w:t>cycle</w:t>
      </w:r>
      <w:r w:rsidR="007A660E" w:rsidRPr="00AF18BB">
        <w:t xml:space="preserve">. If the coefficient </w:t>
      </w:r>
      <w:r w:rsidR="007A660E" w:rsidRPr="00AF18BB">
        <w:rPr>
          <w:i/>
        </w:rPr>
        <w:t>a</w:t>
      </w:r>
      <w:r w:rsidR="007A660E" w:rsidRPr="00AF18BB">
        <w:t xml:space="preserve"> </w:t>
      </w:r>
      <w:r w:rsidR="007A660E">
        <w:t xml:space="preserve">becomes </w:t>
      </w:r>
      <w:r w:rsidR="007A660E" w:rsidRPr="00AF18BB">
        <w:t xml:space="preserve">positive, </w:t>
      </w:r>
      <w:r w:rsidR="007A660E">
        <w:t xml:space="preserve">the system </w:t>
      </w:r>
      <w:r w:rsidR="007A660E" w:rsidRPr="00AF18BB">
        <w:t>passes a Bautin</w:t>
      </w:r>
      <w:r w:rsidR="007A660E">
        <w:t xml:space="preserve"> bifurcation, birthing </w:t>
      </w:r>
      <w:r w:rsidR="007A660E" w:rsidRPr="00AF18BB">
        <w:t>a subcritical Hopf bifurcation (</w:t>
      </w:r>
      <w:r w:rsidR="007A660E" w:rsidRPr="00AF18BB">
        <w:rPr>
          <w:i/>
        </w:rPr>
        <w:t>Figure 3d-f</w:t>
      </w:r>
      <w:r w:rsidR="007A660E" w:rsidRPr="00AF18BB">
        <w:t xml:space="preserve">), with its limit cycle described by the fifth-order component (not shown) </w:t>
      </w:r>
      <w:r w:rsidR="007A660E" w:rsidRPr="00AF18BB">
        <w:fldChar w:fldCharType="begin"/>
      </w:r>
      <w:r w:rsidR="00652C5A">
        <w:instrText xml:space="preserve"> ADDIN EN.CITE &lt;EndNote&gt;&lt;Cite&gt;&lt;Author&gt;Strogatz&lt;/Author&gt;&lt;Year&gt;1994&lt;/Year&gt;&lt;RecNum&gt;90&lt;/RecNum&gt;&lt;DisplayText&gt;(12, 34)&lt;/DisplayText&gt;&lt;record&gt;&lt;rec-number&gt;90&lt;/rec-number&gt;&lt;foreign-keys&gt;&lt;key app="EN" db-id="p99avp5pidsrpuexw2ovdzzytxxeez0psdvz"&gt;90&lt;/key&gt;&lt;/foreign-keys&gt;&lt;ref-type name="Book"&gt;6&lt;/ref-type&gt;&lt;contributors&gt;&lt;authors&gt;&lt;author&gt;Strogatz, SH&lt;/author&gt;&lt;/authors&gt;&lt;/contributors&gt;&lt;titles&gt;&lt;title&gt;Nonlinear Dynamics and Chaos&lt;/title&gt;&lt;/titles&gt;&lt;dates&gt;&lt;year&gt;1994&lt;/year&gt;&lt;/dates&gt;&lt;pub-location&gt;Reading, MA&lt;/pub-location&gt;&lt;publisher&gt;Addison-Wesley&lt;/publisher&gt;&lt;urls&gt;&lt;/urls&gt;&lt;/record&gt;&lt;/Cite&gt;&lt;Cite&gt;&lt;Author&gt;Izhikevich&lt;/Author&gt;&lt;Year&gt;2007&lt;/Year&gt;&lt;RecNum&gt;111&lt;/RecNum&gt;&lt;record&gt;&lt;rec-number&gt;111&lt;/rec-number&gt;&lt;foreign-keys&gt;&lt;key app="EN" db-id="p99avp5pidsrpuexw2ovdzzytxxeez0psdvz"&gt;111&lt;/key&gt;&lt;/foreign-keys&gt;&lt;ref-type name="Book"&gt;6&lt;/ref-type&gt;&lt;contributors&gt;&lt;authors&gt;&lt;author&gt;Eugene M. Izhikevich&lt;/author&gt;&lt;/authors&gt;&lt;/contributors&gt;&lt;titles&gt;&lt;title&gt;Dynamical Systems in Neuroscience&lt;/title&gt;&lt;/titles&gt;&lt;dates&gt;&lt;year&gt;2007&lt;/year&gt;&lt;/dates&gt;&lt;pub-location&gt;Cambridge, Massachusetts&lt;/pub-location&gt;&lt;publisher&gt;The MIT Press&lt;/publisher&gt;&lt;urls&gt;&lt;/urls&gt;&lt;/record&gt;&lt;/Cite&gt;&lt;/EndNote&gt;</w:instrText>
      </w:r>
      <w:r w:rsidR="007A660E" w:rsidRPr="00AF18BB">
        <w:fldChar w:fldCharType="separate"/>
      </w:r>
      <w:r w:rsidR="00652C5A">
        <w:rPr>
          <w:noProof/>
        </w:rPr>
        <w:t>(</w:t>
      </w:r>
      <w:hyperlink w:anchor="_ENREF_12" w:tooltip="Strogatz, 1994 #90" w:history="1">
        <w:r w:rsidR="00652C5A" w:rsidRPr="00652C5A">
          <w:rPr>
            <w:rStyle w:val="Hyperlink"/>
            <w:noProof/>
          </w:rPr>
          <w:t>12</w:t>
        </w:r>
      </w:hyperlink>
      <w:r w:rsidR="00652C5A">
        <w:rPr>
          <w:noProof/>
        </w:rPr>
        <w:t xml:space="preserve">, </w:t>
      </w:r>
      <w:hyperlink w:anchor="_ENREF_34" w:tooltip="Izhikevich, 2007 #111" w:history="1">
        <w:r w:rsidR="00652C5A" w:rsidRPr="00652C5A">
          <w:rPr>
            <w:rStyle w:val="Hyperlink"/>
            <w:noProof/>
          </w:rPr>
          <w:t>34</w:t>
        </w:r>
      </w:hyperlink>
      <w:r w:rsidR="00652C5A">
        <w:rPr>
          <w:noProof/>
        </w:rPr>
        <w:t>)</w:t>
      </w:r>
      <w:r w:rsidR="007A660E" w:rsidRPr="00AF18BB">
        <w:fldChar w:fldCharType="end"/>
      </w:r>
      <w:r w:rsidR="007A660E" w:rsidRPr="00AF18BB">
        <w:t>.</w:t>
      </w:r>
    </w:p>
    <w:p w14:paraId="071C0304" w14:textId="576FC021" w:rsidR="00A10FD5" w:rsidRPr="00AF18BB" w:rsidRDefault="00A10FD5" w:rsidP="00EA6AB7">
      <w:pPr>
        <w:pStyle w:val="NoSpacing"/>
        <w:jc w:val="both"/>
      </w:pPr>
      <w:r w:rsidRPr="00AF18BB">
        <w:tab/>
      </w:r>
      <w:r w:rsidR="00D44937" w:rsidRPr="00AF18BB">
        <w:t xml:space="preserve">Evidence that the hair bundle may </w:t>
      </w:r>
      <w:r w:rsidR="00A73CED">
        <w:t>be described as such a dynamical system</w:t>
      </w:r>
      <w:r w:rsidR="00D44937" w:rsidRPr="00AF18BB">
        <w:t xml:space="preserve"> has </w:t>
      </w:r>
      <w:r w:rsidR="002139C5">
        <w:t>grown</w:t>
      </w:r>
      <w:r w:rsidR="00D44937" w:rsidRPr="00AF18BB">
        <w:t xml:space="preserve"> in recent years. First consider nonlinearity. </w:t>
      </w:r>
      <w:r w:rsidRPr="00AF18BB">
        <w:t xml:space="preserve">When the system is </w:t>
      </w:r>
      <w:r w:rsidR="00C075FD" w:rsidRPr="00AF18BB">
        <w:t>poised</w:t>
      </w:r>
      <w:r w:rsidRPr="00AF18BB">
        <w:t xml:space="preserve"> near a Hopf bifurcation (</w:t>
      </w:r>
      <m:oMath>
        <m:r>
          <w:rPr>
            <w:rFonts w:ascii="Cambria Math" w:hAnsi="Cambria Math"/>
            <w:sz w:val="18"/>
          </w:rPr>
          <m:t>μ~0</m:t>
        </m:r>
      </m:oMath>
      <w:r w:rsidRPr="00AF18BB">
        <w:t xml:space="preserve">), the relationship between the phase-locked response and stimulus magnitude </w:t>
      </w:r>
      <w:r w:rsidR="002139C5">
        <w:t>should</w:t>
      </w:r>
      <w:r w:rsidRPr="00AF18BB">
        <w:t xml:space="preserve"> follow a 1</w:t>
      </w:r>
      <w:r w:rsidR="00180B83" w:rsidRPr="00AF18BB">
        <w:t>/3-power</w:t>
      </w:r>
      <w:r w:rsidRPr="00AF18BB">
        <w:t xml:space="preserve"> law. By extension, sensitivity then follow</w:t>
      </w:r>
      <w:r w:rsidR="00A73CED">
        <w:t>s</w:t>
      </w:r>
      <w:r w:rsidRPr="00AF18BB">
        <w:t xml:space="preserve"> a -2</w:t>
      </w:r>
      <w:r w:rsidR="00180B83" w:rsidRPr="00AF18BB">
        <w:t>/3-power</w:t>
      </w:r>
      <w:r w:rsidRPr="00AF18BB">
        <w:t xml:space="preserve"> law with respect to stimulus magnitude.</w:t>
      </w:r>
      <w:r w:rsidR="00D44937" w:rsidRPr="00AF18BB">
        <w:t xml:space="preserve"> Such </w:t>
      </w:r>
      <w:r w:rsidR="00180B83" w:rsidRPr="00AF18BB">
        <w:t>nonlinearity</w:t>
      </w:r>
      <w:r w:rsidR="00D44937" w:rsidRPr="00AF18BB">
        <w:t xml:space="preserve"> underlies compression expected from the active process. Indeed, when hair bundles were stimulated with different amplitudes of </w:t>
      </w:r>
      <w:r w:rsidR="00E842DB" w:rsidRPr="00AF18BB">
        <w:t>an oscillatory stimulus,</w:t>
      </w:r>
      <w:r w:rsidR="00D44937" w:rsidRPr="00AF18BB">
        <w:t xml:space="preserve"> a phase-locked response in bundle </w:t>
      </w:r>
      <w:r w:rsidR="00C075FD" w:rsidRPr="00AF18BB">
        <w:t>movement</w:t>
      </w:r>
      <w:r w:rsidR="00D44937" w:rsidRPr="00AF18BB">
        <w:t xml:space="preserve"> emerged with a 1</w:t>
      </w:r>
      <w:r w:rsidR="00180B83" w:rsidRPr="00AF18BB">
        <w:t>/3-power</w:t>
      </w:r>
      <w:r w:rsidR="00D44937" w:rsidRPr="00AF18BB">
        <w:t xml:space="preserve"> law in displacement and -2</w:t>
      </w:r>
      <w:r w:rsidR="00180B83" w:rsidRPr="00AF18BB">
        <w:t>/3-power</w:t>
      </w:r>
      <w:r w:rsidR="00D44937" w:rsidRPr="00AF18BB">
        <w:t xml:space="preserve"> law in sensitivity </w:t>
      </w:r>
      <w:r w:rsidR="00D44937" w:rsidRPr="00AF18BB">
        <w:fldChar w:fldCharType="begin">
          <w:fldData xml:space="preserve">PEVuZE5vdGU+PENpdGU+PEF1dGhvcj5NYXJ0aW48L0F1dGhvcj48WWVhcj4yMDAxPC9ZZWFyPjxS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</w:fldData>
        </w:fldChar>
      </w:r>
      <w:r w:rsidR="002210DF">
        <w:instrText xml:space="preserve"> ADDIN EN.CITE </w:instrText>
      </w:r>
      <w:r w:rsidR="002210DF">
        <w:fldChar w:fldCharType="begin">
          <w:fldData xml:space="preserve">PEVuZE5vdGU+PENpdGU+PEF1dGhvcj5NYXJ0aW48L0F1dGhvcj48WWVhcj4yMDAxPC9ZZWFyPjxS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</w:fldData>
        </w:fldChar>
      </w:r>
      <w:r w:rsidR="002210DF">
        <w:instrText xml:space="preserve"> ADDIN EN.CITE.DATA </w:instrText>
      </w:r>
      <w:r w:rsidR="002210DF">
        <w:fldChar w:fldCharType="end"/>
      </w:r>
      <w:r w:rsidR="00D44937" w:rsidRPr="00AF18BB">
        <w:fldChar w:fldCharType="separate"/>
      </w:r>
      <w:r w:rsidR="002210DF">
        <w:rPr>
          <w:noProof/>
        </w:rPr>
        <w:t>(</w:t>
      </w:r>
      <w:hyperlink w:anchor="_ENREF_35" w:tooltip="Martin, 2001 #114" w:history="1">
        <w:r w:rsidR="002210DF" w:rsidRPr="00652C5A">
          <w:rPr>
            <w:rStyle w:val="Hyperlink"/>
            <w:noProof/>
          </w:rPr>
          <w:t>35</w:t>
        </w:r>
      </w:hyperlink>
      <w:r w:rsidR="002210DF">
        <w:rPr>
          <w:noProof/>
        </w:rPr>
        <w:t>)</w:t>
      </w:r>
      <w:r w:rsidR="00D44937" w:rsidRPr="00AF18BB">
        <w:fldChar w:fldCharType="end"/>
      </w:r>
      <w:r w:rsidR="00D44937" w:rsidRPr="00AF18BB">
        <w:t xml:space="preserve">. </w:t>
      </w:r>
      <w:r w:rsidR="00C075FD" w:rsidRPr="00AF18BB">
        <w:t>Such</w:t>
      </w:r>
      <w:r w:rsidR="00D44937" w:rsidRPr="00AF18BB">
        <w:t xml:space="preserve"> nonlineari</w:t>
      </w:r>
      <w:r w:rsidR="00153B71" w:rsidRPr="00AF18BB">
        <w:t>ties are predictive of the distortion products first noted by the violinist Giuseppe Tartini in the 18</w:t>
      </w:r>
      <w:r w:rsidR="00153B71" w:rsidRPr="00AF18BB">
        <w:rPr>
          <w:vertAlign w:val="superscript"/>
        </w:rPr>
        <w:t>th</w:t>
      </w:r>
      <w:r w:rsidR="00153B71" w:rsidRPr="00AF18BB">
        <w:t xml:space="preserve"> century and later employed in</w:t>
      </w:r>
      <w:r w:rsidR="00E57E13" w:rsidRPr="00AF18BB">
        <w:t xml:space="preserve"> both</w:t>
      </w:r>
      <w:r w:rsidR="00153B71" w:rsidRPr="00AF18BB">
        <w:t xml:space="preserve"> </w:t>
      </w:r>
      <w:r w:rsidR="00E57E13" w:rsidRPr="00AF18BB">
        <w:t xml:space="preserve">the control of the intonation of double-stop intervals </w:t>
      </w:r>
      <w:r w:rsidR="003C4B4A" w:rsidRPr="00AF18BB">
        <w:fldChar w:fldCharType="begin"/>
      </w:r>
      <w:r w:rsidR="002210DF">
        <w:instrText xml:space="preserve"> ADDIN EN.CITE &lt;EndNote&gt;&lt;Cite&gt;&lt;Author&gt;Plomp&lt;/Author&gt;&lt;Year&gt;1999&lt;/Year&gt;&lt;RecNum&gt;116&lt;/RecNum&gt;&lt;DisplayText&gt;(36)&lt;/DisplayText&gt;&lt;record&gt;&lt;rec-number&gt;116&lt;/rec-number&gt;&lt;foreign-keys&gt;&lt;key app="EN" db-id="p99avp5pidsrpuexw2ovdzzytxxeez0psdvz"&gt;116&lt;/key&gt;&lt;/foreign-keys&gt;&lt;ref-type name="Book Section"&gt;5&lt;/ref-type&gt;&lt;contributors&gt;&lt;authors&gt;&lt;author&gt;Rudolf Rasch; Reinier Plomp&lt;/author&gt;&lt;/authors&gt;&lt;secondary-authors&gt;&lt;author&gt;Diana Deutsch&lt;/author&gt;&lt;/secondary-authors&gt;&lt;/contributors&gt;&lt;titles&gt;&lt;title&gt;The Perception of Musical Tones&lt;/title&gt;&lt;secondary-title&gt;The Psychology of Music&lt;/secondary-title&gt;&lt;tertiary-title&gt;Academic Press Series in Cognition and Perception&lt;/tertiary-title&gt;&lt;/titles&gt;&lt;edition&gt;2nd&lt;/edition&gt;&lt;section&gt;4&lt;/section&gt;&lt;dates&gt;&lt;year&gt;1999&lt;/year&gt;&lt;/dates&gt;&lt;publisher&gt;Elsevier&lt;/publisher&gt;&lt;urls&gt;&lt;/urls&gt;&lt;/record&gt;&lt;/Cite&gt;&lt;/EndNote&gt;</w:instrText>
      </w:r>
      <w:r w:rsidR="003C4B4A" w:rsidRPr="00AF18BB">
        <w:fldChar w:fldCharType="separate"/>
      </w:r>
      <w:r w:rsidR="002210DF">
        <w:rPr>
          <w:noProof/>
        </w:rPr>
        <w:t>(</w:t>
      </w:r>
      <w:hyperlink w:anchor="_ENREF_36" w:tooltip="Plomp, 1999 #116" w:history="1">
        <w:r w:rsidR="002210DF" w:rsidRPr="00652C5A">
          <w:rPr>
            <w:rStyle w:val="Hyperlink"/>
            <w:noProof/>
          </w:rPr>
          <w:t>36</w:t>
        </w:r>
      </w:hyperlink>
      <w:r w:rsidR="002210DF">
        <w:rPr>
          <w:noProof/>
        </w:rPr>
        <w:t>)</w:t>
      </w:r>
      <w:r w:rsidR="003C4B4A" w:rsidRPr="00AF18BB">
        <w:fldChar w:fldCharType="end"/>
      </w:r>
      <w:r w:rsidR="00934E83" w:rsidRPr="00AF18BB">
        <w:t xml:space="preserve"> </w:t>
      </w:r>
      <w:r w:rsidR="00E57E13" w:rsidRPr="00AF18BB">
        <w:t>and</w:t>
      </w:r>
      <w:r w:rsidR="00C075FD" w:rsidRPr="00AF18BB">
        <w:t xml:space="preserve"> in</w:t>
      </w:r>
      <w:r w:rsidR="00E57E13" w:rsidRPr="00AF18BB">
        <w:t xml:space="preserve"> musical composition</w:t>
      </w:r>
      <w:r w:rsidR="00153B71" w:rsidRPr="00AF18BB">
        <w:t xml:space="preserve"> </w:t>
      </w:r>
      <w:r w:rsidR="00153B71" w:rsidRPr="00AF18BB">
        <w:fldChar w:fldCharType="begin"/>
      </w:r>
      <w:r w:rsidR="002210DF">
        <w:instrText xml:space="preserve"> ADDIN EN.CITE &lt;EndNote&gt;&lt;Cite&gt;&lt;Author&gt;Campbell M&lt;/Author&gt;&lt;Year&gt;2002&lt;/Year&gt;&lt;RecNum&gt;115&lt;/RecNum&gt;&lt;DisplayText&gt;(37)&lt;/DisplayText&gt;&lt;record&gt;&lt;rec-number&gt;115&lt;/rec-number&gt;&lt;foreign-keys&gt;&lt;key app="EN" db-id="p99avp5pidsrpuexw2ovdzzytxxeez0psdvz"&gt;115&lt;/key&gt;&lt;/foreign-keys&gt;&lt;ref-type name="Book"&gt;6&lt;/ref-type&gt;&lt;contributors&gt;&lt;authors&gt;&lt;author&gt;Campbell M, Greated C.&lt;/author&gt;&lt;/authors&gt;&lt;/contributors&gt;&lt;titles&gt;&lt;title&gt; The Musician’s Guide to Acoustics. &lt;/title&gt;&lt;/titles&gt;&lt;section&gt;64-67&lt;/section&gt;&lt;dates&gt;&lt;year&gt;2002&lt;/year&gt;&lt;/dates&gt;&lt;pub-location&gt; Oxford, UK&lt;/pub-location&gt;&lt;publisher&gt;: Oxford Univ. Press,&lt;/publisher&gt;&lt;urls&gt;&lt;/urls&gt;&lt;/record&gt;&lt;/Cite&gt;&lt;/EndNote&gt;</w:instrText>
      </w:r>
      <w:r w:rsidR="00153B71" w:rsidRPr="00AF18BB">
        <w:fldChar w:fldCharType="separate"/>
      </w:r>
      <w:r w:rsidR="002210DF">
        <w:rPr>
          <w:noProof/>
        </w:rPr>
        <w:t>(</w:t>
      </w:r>
      <w:hyperlink w:anchor="_ENREF_37" w:tooltip="Campbell M, 2002 #115" w:history="1">
        <w:r w:rsidR="002210DF" w:rsidRPr="00652C5A">
          <w:rPr>
            <w:rStyle w:val="Hyperlink"/>
            <w:noProof/>
          </w:rPr>
          <w:t>37</w:t>
        </w:r>
      </w:hyperlink>
      <w:r w:rsidR="002210DF">
        <w:rPr>
          <w:noProof/>
        </w:rPr>
        <w:t>)</w:t>
      </w:r>
      <w:r w:rsidR="00153B71" w:rsidRPr="00AF18BB">
        <w:fldChar w:fldCharType="end"/>
      </w:r>
      <w:r w:rsidR="00153B71" w:rsidRPr="00AF18BB">
        <w:t xml:space="preserve">. </w:t>
      </w:r>
      <w:r w:rsidR="00A10EE0">
        <w:t>The magnitude of c</w:t>
      </w:r>
      <w:r w:rsidR="00153B71" w:rsidRPr="00AF18BB">
        <w:t>ubic distortion products (</w:t>
      </w:r>
      <m:oMath>
        <m:r>
          <w:rPr>
            <w:rFonts w:ascii="Cambria Math" w:hAnsi="Cambria Math"/>
            <w:sz w:val="18"/>
          </w:rPr>
          <m:t>2</m:t>
        </m:r>
        <m:sSub>
          <m:sSubPr>
            <m:ctrlPr>
              <w:rPr>
                <w:rFonts w:ascii="Cambria Math" w:hAnsi="Cambria Math"/>
                <w:i/>
                <w:sz w:val="18"/>
              </w:rPr>
            </m:ctrlPr>
          </m:sSubPr>
          <m:e>
            <m:r>
              <w:rPr>
                <w:rFonts w:ascii="Cambria Math" w:hAnsi="Cambria Math"/>
                <w:sz w:val="18"/>
              </w:rPr>
              <m:t>ω</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ω</m:t>
            </m:r>
          </m:e>
          <m:sub>
            <m:r>
              <w:rPr>
                <w:rFonts w:ascii="Cambria Math" w:hAnsi="Cambria Math"/>
                <w:sz w:val="18"/>
              </w:rPr>
              <m:t>2</m:t>
            </m:r>
          </m:sub>
        </m:sSub>
      </m:oMath>
      <w:r w:rsidR="00153B71" w:rsidRPr="00AF18BB">
        <w:t xml:space="preserve"> and </w:t>
      </w:r>
      <m:oMath>
        <m:r>
          <w:rPr>
            <w:rFonts w:ascii="Cambria Math" w:hAnsi="Cambria Math"/>
            <w:sz w:val="18"/>
          </w:rPr>
          <m:t>2</m:t>
        </m:r>
        <m:sSub>
          <m:sSubPr>
            <m:ctrlPr>
              <w:rPr>
                <w:rFonts w:ascii="Cambria Math" w:hAnsi="Cambria Math"/>
                <w:i/>
                <w:sz w:val="18"/>
              </w:rPr>
            </m:ctrlPr>
          </m:sSubPr>
          <m:e>
            <m:r>
              <w:rPr>
                <w:rFonts w:ascii="Cambria Math" w:hAnsi="Cambria Math"/>
                <w:sz w:val="18"/>
              </w:rPr>
              <m:t>ω</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ω</m:t>
            </m:r>
          </m:e>
          <m:sub>
            <m:r>
              <w:rPr>
                <w:rFonts w:ascii="Cambria Math" w:hAnsi="Cambria Math"/>
                <w:sz w:val="18"/>
              </w:rPr>
              <m:t>1</m:t>
            </m:r>
          </m:sub>
        </m:sSub>
      </m:oMath>
      <w:r w:rsidR="00153B71" w:rsidRPr="00AF18BB">
        <w:t xml:space="preserve">) </w:t>
      </w:r>
      <w:r w:rsidR="002139C5">
        <w:t>should</w:t>
      </w:r>
      <w:r w:rsidR="00153B71" w:rsidRPr="00AF18BB">
        <w:t xml:space="preserve"> dominate</w:t>
      </w:r>
      <w:r w:rsidR="00A10EE0">
        <w:t xml:space="preserve"> over other combination tones</w:t>
      </w:r>
      <w:r w:rsidR="00153B71" w:rsidRPr="00AF18BB">
        <w:t xml:space="preserve"> in an active cochlea</w:t>
      </w:r>
      <w:r w:rsidR="009C3A38" w:rsidRPr="00AF18BB">
        <w:t xml:space="preserve"> near a Hopf bifurcation</w:t>
      </w:r>
      <w:r w:rsidR="00153B71" w:rsidRPr="00AF18BB">
        <w:t>. When an active bundle was provided a two-tone stimulation, the bundle alone dis</w:t>
      </w:r>
      <w:r w:rsidR="0066638A" w:rsidRPr="00AF18BB">
        <w:t>played these combination tones, providing additional evidence that the hair bundles are critical oscillators</w:t>
      </w:r>
      <w:r w:rsidR="00153B71" w:rsidRPr="00AF18BB">
        <w:t xml:space="preserve"> </w:t>
      </w:r>
      <w:r w:rsidR="00270EA5" w:rsidRPr="00AF18BB">
        <w:fldChar w:fldCharType="begin"/>
      </w:r>
      <w:r w:rsidR="002210DF">
        <w:instrText xml:space="preserve"> ADDIN EN.CITE &lt;EndNote&gt;&lt;Cite&gt;&lt;Author&gt;Barral&lt;/Author&gt;&lt;Year&gt;2012&lt;/Year&gt;&lt;RecNum&gt;37&lt;/RecNum&gt;&lt;DisplayText&gt;(38)&lt;/DisplayText&gt;&lt;record&gt;&lt;rec-number&gt;37&lt;/rec-number&gt;&lt;foreign-keys&gt;&lt;key app="EN" db-id="p99avp5pidsrpuexw2ovdzzytxxeez0psdvz"&gt;37&lt;/key&gt;&lt;/foreign-keys&gt;&lt;ref-type name="Journal Article"&gt;17&lt;/ref-type&gt;&lt;contributors&gt;&lt;authors&gt;&lt;author&gt;Barral, Jérémie&lt;/author&gt;&lt;author&gt;Martin, Pascal&lt;/author&gt;&lt;/authors&gt;&lt;/contributors&gt;&lt;auth-address&gt;Laboratoire Physico-Chimie Curie, Centre National de la Recherche Scientifique, Institut Curie, Université Pierre et Marie Curie, 26 rue d&amp;amp;apos;Ulm, 75005 Paris, France.&lt;/auth-address&gt;&lt;titles&gt;&lt;title&gt;Phantom tones and suppressive masking by active nonlinear oscillation of the hair-cell bundle.&lt;/title&gt;&lt;secondary-title&gt;Proceedings of the National Academy of Sciences of the United States of America&lt;/secondary-title&gt;&lt;/titles&gt;&lt;periodical&gt;&lt;full-title&gt;Proc Natl Acad Sci U S A&lt;/full-title&gt;&lt;abbr-1&gt;Proceedings of the National Academy of Sciences of the United States of America&lt;/abbr-1&gt;&lt;/periodical&gt;&lt;pages&gt;E1344-51&lt;/pages&gt;&lt;volume&gt;109&lt;/volume&gt;&lt;number&gt;21&lt;/number&gt;&lt;dates&gt;&lt;year&gt;2012&lt;/year&gt;&lt;pub-dates&gt;&lt;date&gt;Jun 22&lt;/date&gt;&lt;/pub-dates&gt;&lt;/dates&gt;&lt;accession-num&gt;22556264&lt;/accession-num&gt;&lt;label&gt;r00168&lt;/label&gt;&lt;urls&gt;&lt;related-urls&gt;&lt;url&gt;http://eutils.ncbi.nlm.nih.gov/entrez/eutils/elink.fcgi?dbfrom=pubmed&amp;amp;amp;id=22556264&amp;amp;amp;retmode=ref&amp;amp;amp;cmd=prlinks&lt;/url&gt;&lt;/related-urls&gt;&lt;pdf-urls&gt;&lt;url&gt;file://localhost/Users/joshsalvi/Library/Application%20Support/Papers2/Articles/2012/Barral/Proc.%20Natl.%20Acad.%20Sci.%20U.S.A.%202012%20Barral.pdf&lt;/url&gt;&lt;/pdf-urls&gt;&lt;/urls&gt;&lt;custom2&gt;PMC3361408&lt;/custom2&gt;&lt;custom3&gt;papers2://publication/uuid/AD069D9D-CBB7-425E-972E-0A5862B6F931&lt;/custom3&gt;&lt;electronic-resource-num&gt;10.1073/pnas.1202426109&lt;/electronic-resource-num&gt;&lt;language&gt;English&lt;/language&gt;&lt;/record&gt;&lt;/Cite&gt;&lt;/EndNote&gt;</w:instrText>
      </w:r>
      <w:r w:rsidR="00270EA5" w:rsidRPr="00AF18BB">
        <w:fldChar w:fldCharType="separate"/>
      </w:r>
      <w:r w:rsidR="002210DF">
        <w:rPr>
          <w:noProof/>
        </w:rPr>
        <w:t>(</w:t>
      </w:r>
      <w:hyperlink w:anchor="_ENREF_38" w:tooltip="Barral, 2012 #37" w:history="1">
        <w:r w:rsidR="002210DF" w:rsidRPr="00652C5A">
          <w:rPr>
            <w:rStyle w:val="Hyperlink"/>
            <w:noProof/>
          </w:rPr>
          <w:t>38</w:t>
        </w:r>
      </w:hyperlink>
      <w:r w:rsidR="002210DF">
        <w:rPr>
          <w:noProof/>
        </w:rPr>
        <w:t>)</w:t>
      </w:r>
      <w:r w:rsidR="00270EA5" w:rsidRPr="00AF18BB">
        <w:fldChar w:fldCharType="end"/>
      </w:r>
      <w:r w:rsidR="0066638A" w:rsidRPr="00AF18BB">
        <w:t>.</w:t>
      </w:r>
      <w:r w:rsidR="00270EA5" w:rsidRPr="00AF18BB">
        <w:t xml:space="preserve"> </w:t>
      </w:r>
    </w:p>
    <w:p w14:paraId="188DC6C6" w14:textId="54C9AD5C" w:rsidR="00270EA5" w:rsidRPr="00AF18BB" w:rsidRDefault="00270EA5" w:rsidP="00EA6AB7">
      <w:pPr>
        <w:pStyle w:val="NoSpacing"/>
        <w:jc w:val="both"/>
      </w:pPr>
      <w:r w:rsidRPr="00AF18BB">
        <w:tab/>
        <w:t>Taking into account such evidence for a Hopf bifurcation</w:t>
      </w:r>
      <w:r w:rsidR="004578FC" w:rsidRPr="00AF18BB">
        <w:t>, how can one best demonstrate its existence</w:t>
      </w:r>
      <w:r w:rsidRPr="00AF18BB">
        <w:t xml:space="preserve">? If previous psychophysical and micromechanical data have been the footprints of the Hopf bifurcation, we wish </w:t>
      </w:r>
      <w:r w:rsidR="007234F8" w:rsidRPr="00AF18BB">
        <w:t xml:space="preserve">to </w:t>
      </w:r>
      <w:r w:rsidR="007A660E">
        <w:t>observe</w:t>
      </w:r>
      <w:r w:rsidRPr="00AF18BB">
        <w:t xml:space="preserve"> the animal itself.</w:t>
      </w:r>
      <w:r w:rsidR="008D7E16" w:rsidRPr="00AF18BB">
        <w:t xml:space="preserve"> The most apparent method is to first propose a st</w:t>
      </w:r>
      <w:r w:rsidR="00A73CED">
        <w:t xml:space="preserve">ate diagram of the hair bundle in which </w:t>
      </w:r>
      <w:r w:rsidR="008D7E16" w:rsidRPr="00AF18BB">
        <w:t xml:space="preserve">each operating point </w:t>
      </w:r>
      <w:r w:rsidR="004578FC" w:rsidRPr="00AF18BB">
        <w:t>is</w:t>
      </w:r>
      <w:r w:rsidR="008D7E16" w:rsidRPr="00AF18BB">
        <w:t xml:space="preserve"> </w:t>
      </w:r>
      <w:r w:rsidR="004578FC" w:rsidRPr="00AF18BB">
        <w:t>determined</w:t>
      </w:r>
      <w:r w:rsidR="008D7E16" w:rsidRPr="00AF18BB">
        <w:t xml:space="preserve"> by</w:t>
      </w:r>
      <w:r w:rsidR="00C075FD" w:rsidRPr="00AF18BB">
        <w:t xml:space="preserve"> one or more control parameters.</w:t>
      </w:r>
      <w:r w:rsidR="008D7E16" w:rsidRPr="00AF18BB">
        <w:t xml:space="preserve"> </w:t>
      </w:r>
      <w:r w:rsidR="00C075FD" w:rsidRPr="00AF18BB">
        <w:t>T</w:t>
      </w:r>
      <w:r w:rsidR="004578FC" w:rsidRPr="00AF18BB">
        <w:t>he</w:t>
      </w:r>
      <w:r w:rsidR="008D7E16" w:rsidRPr="00AF18BB">
        <w:t xml:space="preserve"> landscape of the state space at </w:t>
      </w:r>
      <w:r w:rsidR="00A73CED">
        <w:t>any given</w:t>
      </w:r>
      <w:r w:rsidR="008D7E16" w:rsidRPr="00AF18BB">
        <w:t xml:space="preserve"> position would predict the system’s behavior.</w:t>
      </w:r>
      <w:r w:rsidRPr="00AF18BB">
        <w:t xml:space="preserve"> </w:t>
      </w:r>
      <w:r w:rsidR="003D5095" w:rsidRPr="00AF18BB">
        <w:t>In 2012, Ó Maoiléidigh et al. developed a two-parameter state space for the hair bundle (</w:t>
      </w:r>
      <w:r w:rsidR="003D5095" w:rsidRPr="00AF18BB">
        <w:rPr>
          <w:i/>
        </w:rPr>
        <w:t>Figure 2</w:t>
      </w:r>
      <w:r w:rsidR="003D5095" w:rsidRPr="00AF18BB">
        <w:t>). Control parameters of offset force (F</w:t>
      </w:r>
      <w:r w:rsidR="003D5095" w:rsidRPr="00AF18BB">
        <w:rPr>
          <w:vertAlign w:val="subscript"/>
        </w:rPr>
        <w:t>C</w:t>
      </w:r>
      <w:r w:rsidR="003D5095" w:rsidRPr="00AF18BB">
        <w:t xml:space="preserve">) and stiffness (k) poise the bundle at different operating points. Oscillatory, monostable, and bistable regimes, </w:t>
      </w:r>
      <w:r w:rsidR="00A73CED">
        <w:t>reached through</w:t>
      </w:r>
      <w:r w:rsidR="003D5095" w:rsidRPr="00AF18BB">
        <w:t xml:space="preserve"> subcritical Hopf, supercritical Hopf, and fold bifurcations, are predicted for hair bundle dynamics. Control of applied mass and external damping further alter the landscape of this space </w:t>
      </w:r>
      <w:r w:rsidR="00A74909" w:rsidRPr="00AF18BB">
        <w:fldChar w:fldCharType="begin"/>
      </w:r>
      <w:r w:rsidR="00652C5A">
        <w:instrText xml:space="preserve"> ADDIN EN.CITE &lt;EndNote&gt;&lt;Cite&gt;&lt;Author&gt;Ó Maoiléidigh&lt;/Author&gt;&lt;Year&gt;2012&lt;/Year&gt;&lt;RecNum&gt;41&lt;/RecNum&gt;&lt;DisplayText&gt;(17)&lt;/DisplayText&gt;&lt;record&gt;&lt;rec-number&gt;41&lt;/rec-number&gt;&lt;foreign-keys&gt;&lt;key app="EN" db-id="p99avp5pidsrpuexw2ovdzzytxxeez0psdvz"&gt;41&lt;/key&gt;&lt;/foreign-keys&gt;&lt;ref-type name="Journal Article"&gt;17&lt;/ref-type&gt;&lt;contributors&gt;&lt;authors&gt;&lt;author&gt;Ó Maoiléidigh, Dáibhid&lt;/author&gt;&lt;author&gt;Nicola, Ernesto M&lt;/author&gt;&lt;author&gt;Hudspeth, A J&lt;/author&gt;&lt;/authors&gt;&lt;/contributors&gt;&lt;auth-address&gt;Howard Hughes Medical Institute and Laboratory of Sensory Neuroscience, The Rockefeller University, New York, NY 10065-6399, USA.&lt;/auth-address&gt;&lt;titles&gt;&lt;title&gt;The diverse effects of mechanical loading on active hair bundles.&lt;/title&gt;&lt;secondary-title&gt;Proceedings of the National Academy of Sciences of the United States of America&lt;/secondary-title&gt;&lt;/titles&gt;&lt;periodical&gt;&lt;full-title&gt;Proc Natl Acad Sci U S A&lt;/full-title&gt;&lt;abbr-1&gt;Proceedings of the National Academy of Sciences of the United States of America&lt;/abbr-1&gt;&lt;/periodical&gt;&lt;pages&gt;1943-1948&lt;/pages&gt;&lt;volume&gt;109&lt;/volume&gt;&lt;number&gt;6&lt;/number&gt;&lt;dates&gt;&lt;year&gt;2012&lt;/year&gt;&lt;pub-dates&gt;&lt;date&gt;Mar 07&lt;/date&gt;&lt;/pub-dates&gt;&lt;/dates&gt;&lt;accession-num&gt;22308449&lt;/accession-num&gt;&lt;label&gt;r00298&lt;/label&gt;&lt;urls&gt;&lt;related-urls&gt;&lt;url&gt;http://eutils.ncbi.nlm.nih.gov/entrez/eutils/elink.fcgi?dbfrom=pubmed&amp;amp;amp;id=22308449&amp;amp;amp;retmode=ref&amp;amp;amp;cmd=prlinks&lt;/url&gt;&lt;/related-urls&gt;&lt;pdf-urls&gt;&lt;url&gt;file://localhost/Users/joshsalvi/Library/Application%20Support/Papers2/Articles/2012/%C3%93%20Maoil%C3%A9idigh/Proc.%20Natl.%20Acad.%20Sci.%20U.S.A.%202012%20%C3%93%20Maoil%C3%A9idigh.pdf&lt;/url&gt;&lt;/pdf-urls&gt;&lt;/urls&gt;&lt;custom2&gt;PMC3277577&lt;/custom2&gt;&lt;custom3&gt;papers2://publication/uuid/9144C463-7E1C-4AD1-A1EC-73C2B9A0497F&lt;/custom3&gt;&lt;electronic-resource-num&gt;10.1073/pnas.1120298109&lt;/electronic-resource-num&gt;&lt;language&gt;English&lt;/language&gt;&lt;/record&gt;&lt;/Cite&gt;&lt;/EndNote&gt;</w:instrText>
      </w:r>
      <w:r w:rsidR="00A74909" w:rsidRPr="00AF18BB">
        <w:fldChar w:fldCharType="separate"/>
      </w:r>
      <w:r w:rsidR="00652C5A">
        <w:rPr>
          <w:noProof/>
        </w:rPr>
        <w:t>(</w:t>
      </w:r>
      <w:hyperlink w:anchor="_ENREF_17" w:tooltip="Ó Maoiléidigh, 2012 #41" w:history="1">
        <w:r w:rsidR="00652C5A" w:rsidRPr="00652C5A">
          <w:rPr>
            <w:rStyle w:val="Hyperlink"/>
            <w:noProof/>
          </w:rPr>
          <w:t>17</w:t>
        </w:r>
      </w:hyperlink>
      <w:r w:rsidR="00652C5A">
        <w:rPr>
          <w:noProof/>
        </w:rPr>
        <w:t>)</w:t>
      </w:r>
      <w:r w:rsidR="00A74909" w:rsidRPr="00AF18BB">
        <w:fldChar w:fldCharType="end"/>
      </w:r>
      <w:r w:rsidR="00A74909" w:rsidRPr="00AF18BB">
        <w:t>. This state space is the foundation of the present work.</w:t>
      </w:r>
    </w:p>
    <w:p w14:paraId="563ED4E1" w14:textId="2BDFAB4A" w:rsidR="00A74909" w:rsidRPr="00AF18BB" w:rsidRDefault="00196985" w:rsidP="00EA6AB7">
      <w:pPr>
        <w:pStyle w:val="NoSpacing"/>
        <w:jc w:val="both"/>
      </w:pPr>
      <w:r w:rsidRPr="00AF18BB">
        <w:tab/>
        <w:t xml:space="preserve">Recent studies have propagated evidence supporting the </w:t>
      </w:r>
      <w:r w:rsidR="009C60A9">
        <w:t>relevance</w:t>
      </w:r>
      <w:r w:rsidRPr="00AF18BB">
        <w:t xml:space="preserve"> of a Hopf bifurcation</w:t>
      </w:r>
      <w:r w:rsidR="00A73CED">
        <w:t xml:space="preserve"> to understanding hair-</w:t>
      </w:r>
      <w:r w:rsidR="009C60A9">
        <w:t>bundle activity</w:t>
      </w:r>
      <w:r w:rsidRPr="00AF18BB">
        <w:t>.</w:t>
      </w:r>
      <w:r w:rsidR="005E1EB8" w:rsidRPr="00AF18BB">
        <w:t xml:space="preserve"> Stimulation of oscillating bundles had previously demonstrated amplification </w:t>
      </w:r>
      <w:r w:rsidR="005E1EB8" w:rsidRPr="00AF18BB">
        <w:fldChar w:fldCharType="begin"/>
      </w:r>
      <w:r w:rsidR="002210DF">
        <w:instrText xml:space="preserve"> ADDIN EN.CITE &lt;EndNote&gt;&lt;Cite&gt;&lt;Author&gt;Martin&lt;/Author&gt;&lt;Year&gt;1999&lt;/Year&gt;&lt;RecNum&gt;135&lt;/RecNum&gt;&lt;DisplayText&gt;(39)&lt;/DisplayText&gt;&lt;record&gt;&lt;rec-number&gt;135&lt;/rec-number&gt;&lt;foreign-keys&gt;&lt;key app="EN" db-id="p99avp5pidsrpuexw2ovdzzytxxeez0psdvz"&gt;135&lt;/key&gt;&lt;/foreign-keys&gt;&lt;ref-type name="Journal Article"&gt;17&lt;/ref-type&gt;&lt;contributors&gt;&lt;authors&gt;&lt;author&gt;Martin, P.&lt;/author&gt;&lt;author&gt;Hudspeth, A. J.&lt;/author&gt;&lt;/authors&gt;&lt;/contributors&gt;&lt;auth-address&gt;Howard Hughes Medical Institute, Laboratory of Sensory Neuroscience, The Rockefeller University, 1230 York Avenue, New York, NY 10021-6399, USA.&lt;/auth-address&gt;&lt;titles&gt;&lt;title&gt;Active hair-bundle movements can amplify a hair cell&amp;apos;s response to oscillatory mechanical stimuli&lt;/title&gt;&lt;secondary-title&gt;Proc Natl Acad Sci U S A&lt;/secondary-title&gt;&lt;alt-title&gt;Proceedings of the National Academy of Sciences of the United States of America&lt;/alt-title&gt;&lt;/titles&gt;&lt;periodical&gt;&lt;full-title&gt;Proc Natl Acad Sci U S A&lt;/full-title&gt;&lt;abbr-1&gt;Proceedings of the National Academy of Sciences of the United States of America&lt;/abbr-1&gt;&lt;/periodical&gt;&lt;alt-periodical&gt;&lt;full-title&gt;Proc Natl Acad Sci U S A&lt;/full-title&gt;&lt;abbr-1&gt;Proceedings of the National Academy of Sciences of the United States of America&lt;/abbr-1&gt;&lt;/alt-periodical&gt;&lt;pages&gt;14306-11&lt;/pages&gt;&lt;volume&gt;96&lt;/volume&gt;&lt;number&gt;25&lt;/number&gt;&lt;edition&gt;1999/12/10&lt;/edition&gt;&lt;keywords&gt;&lt;keyword&gt;Animals&lt;/keyword&gt;&lt;keyword&gt;Hair Cells, Auditory/ physiology&lt;/keyword&gt;&lt;keyword&gt;Movement&lt;/keyword&gt;&lt;keyword&gt;Rana catesbeiana&lt;/keyword&gt;&lt;/keywords&gt;&lt;dates&gt;&lt;year&gt;1999&lt;/year&gt;&lt;pub-dates&gt;&lt;date&gt;Dec 7&lt;/date&gt;&lt;/pub-dates&gt;&lt;/dates&gt;&lt;isbn&gt;0027-8424 (Print)&amp;#xD;0027-8424 (Linking)&lt;/isbn&gt;&lt;accession-num&gt;10588701&lt;/accession-num&gt;&lt;urls&gt;&lt;/urls&gt;&lt;custom2&gt;24432&lt;/custom2&gt;&lt;remote-database-provider&gt;NLM&lt;/remote-database-provider&gt;&lt;language&gt;eng&lt;/language&gt;&lt;/record&gt;&lt;/Cite&gt;&lt;/EndNote&gt;</w:instrText>
      </w:r>
      <w:r w:rsidR="005E1EB8" w:rsidRPr="00AF18BB">
        <w:fldChar w:fldCharType="separate"/>
      </w:r>
      <w:r w:rsidR="002210DF">
        <w:rPr>
          <w:noProof/>
        </w:rPr>
        <w:t>(</w:t>
      </w:r>
      <w:hyperlink w:anchor="_ENREF_39" w:tooltip="Martin, 1999 #135" w:history="1">
        <w:r w:rsidR="002210DF" w:rsidRPr="00652C5A">
          <w:rPr>
            <w:rStyle w:val="Hyperlink"/>
            <w:noProof/>
          </w:rPr>
          <w:t>39</w:t>
        </w:r>
      </w:hyperlink>
      <w:r w:rsidR="002210DF">
        <w:rPr>
          <w:noProof/>
        </w:rPr>
        <w:t>)</w:t>
      </w:r>
      <w:r w:rsidR="005E1EB8" w:rsidRPr="00AF18BB">
        <w:fldChar w:fldCharType="end"/>
      </w:r>
      <w:r w:rsidR="005E1EB8" w:rsidRPr="00AF18BB">
        <w:t>, a hallmark of the active process. If a ramp stimulus</w:t>
      </w:r>
      <w:r w:rsidR="00A73CED">
        <w:t xml:space="preserve"> was applied</w:t>
      </w:r>
      <w:r w:rsidR="005E1EB8" w:rsidRPr="00AF18BB">
        <w:t xml:space="preserve"> to mechanically deflect the bundle, oscillations became arrested, and a return to zero offset </w:t>
      </w:r>
      <w:r w:rsidR="00A73CED">
        <w:t>elicited</w:t>
      </w:r>
      <w:r w:rsidR="005E1EB8" w:rsidRPr="00AF18BB">
        <w:t xml:space="preserve"> long-timescale hysteresis </w:t>
      </w:r>
      <w:r w:rsidR="005E1EB8" w:rsidRPr="00AF18BB">
        <w:fldChar w:fldCharType="begin"/>
      </w:r>
      <w:r w:rsidR="002210DF">
        <w:instrText xml:space="preserve"> ADDIN EN.CITE &lt;EndNote&gt;&lt;Cite&gt;&lt;Author&gt;Fredrickson-Hemsing&lt;/Author&gt;&lt;Year&gt;2012&lt;/Year&gt;&lt;RecNum&gt;38&lt;/RecNum&gt;&lt;DisplayText&gt;(40)&lt;/DisplayText&gt;&lt;record&gt;&lt;rec-number&gt;38&lt;/rec-number&gt;&lt;foreign-keys&gt;&lt;key app="EN" db-id="p99avp5pidsrpuexw2ovdzzytxxeez0psdvz"&gt;38&lt;/key&gt;&lt;/foreign-keys&gt;&lt;ref-type name="Journal Article"&gt;17&lt;/ref-type&gt;&lt;contributors&gt;&lt;authors&gt;&lt;author&gt;Fredrickson-Hemsing, Lea&lt;/author&gt;&lt;author&gt;Strimbu, C Elliott&lt;/author&gt;&lt;author&gt;Roongthumskul, Yuttana&lt;/author&gt;&lt;author&gt;Bozovic, Dolores&lt;/author&gt;&lt;/authors&gt;&lt;/contributors&gt;&lt;auth-address&gt;Department of Physics and Astronomy, University of California, Los Angeles, California.&lt;/auth-address&gt;&lt;titles&gt;&lt;title&gt;Dynamics of Freely Oscillating and Coupled Hair Cell Bundles under Mechanical Deflection.&lt;/title&gt;&lt;secondary-title&gt;Biophysical journal&lt;/secondary-title&gt;&lt;/titles&gt;&lt;periodical&gt;&lt;full-title&gt;Biophys J&lt;/full-title&gt;&lt;abbr-1&gt;Biophysical journal&lt;/abbr-1&gt;&lt;/periodical&gt;&lt;pages&gt;1785-1792&lt;/pages&gt;&lt;volume&gt;102&lt;/volume&gt;&lt;number&gt;8&lt;/number&gt;&lt;dates&gt;&lt;year&gt;2012&lt;/year&gt;&lt;pub-dates&gt;&lt;date&gt;May 18&lt;/date&gt;&lt;/pub-dates&gt;&lt;/dates&gt;&lt;accession-num&gt;22768934&lt;/accession-num&gt;&lt;label&gt;r00082&lt;/label&gt;&lt;urls&gt;&lt;related-urls&gt;&lt;url&gt;http://eutils.ncbi.nlm.nih.gov/entrez/eutils/elink.fcgi?dbfrom=pubmed&amp;amp;amp;id=22768934&amp;amp;amp;retmode=ref&amp;amp;amp;cmd=prlinks&lt;/url&gt;&lt;/related-urls&gt;&lt;pdf-urls&gt;&lt;url&gt;file://localhost/Users/joshsalvi/Library/Application%20Support/Papers2/Articles/2012/Fredrickson-Hemsing/Biophys.%20J.%202012%20Fredrickson-Hemsing.pdf&lt;/url&gt;&lt;/pdf-urls&gt;&lt;/urls&gt;&lt;custom2&gt;PMC3328720&lt;/custom2&gt;&lt;custom3&gt;papers2://publication/uuid/D8F829F3-6210-4B3D-A5E1-5F8B7606FF23&lt;/custom3&gt;&lt;electronic-resource-num&gt;10.1016/j.bpj.2012.03.017&lt;/electronic-resource-num&gt;&lt;language&gt;English&lt;/language&gt;&lt;/record&gt;&lt;/Cite&gt;&lt;/EndNote&gt;</w:instrText>
      </w:r>
      <w:r w:rsidR="005E1EB8" w:rsidRPr="00AF18BB">
        <w:fldChar w:fldCharType="separate"/>
      </w:r>
      <w:r w:rsidR="002210DF">
        <w:rPr>
          <w:noProof/>
        </w:rPr>
        <w:t>(</w:t>
      </w:r>
      <w:hyperlink w:anchor="_ENREF_40" w:tooltip="Fredrickson-Hemsing, 2012 #38" w:history="1">
        <w:r w:rsidR="002210DF" w:rsidRPr="00652C5A">
          <w:rPr>
            <w:rStyle w:val="Hyperlink"/>
            <w:noProof/>
          </w:rPr>
          <w:t>40</w:t>
        </w:r>
      </w:hyperlink>
      <w:r w:rsidR="002210DF">
        <w:rPr>
          <w:noProof/>
        </w:rPr>
        <w:t>)</w:t>
      </w:r>
      <w:r w:rsidR="005E1EB8" w:rsidRPr="00AF18BB">
        <w:fldChar w:fldCharType="end"/>
      </w:r>
      <w:r w:rsidR="005E1EB8" w:rsidRPr="00AF18BB">
        <w:t xml:space="preserve">. </w:t>
      </w:r>
      <w:r w:rsidR="00767673" w:rsidRPr="00AF18BB">
        <w:t>F</w:t>
      </w:r>
      <w:r w:rsidR="005E1EB8" w:rsidRPr="00AF18BB">
        <w:t>urt</w:t>
      </w:r>
      <w:r w:rsidR="00A73CED">
        <w:t>her, numerical analyses of hair-</w:t>
      </w:r>
      <w:r w:rsidR="005E1EB8" w:rsidRPr="00AF18BB">
        <w:t xml:space="preserve">bundle dynamics predicted reduced amplitude and increased frequency of oscillation with a stiff external load. Simulated bundles also displayed multimode oscillations, similar to </w:t>
      </w:r>
      <w:r w:rsidR="00767673" w:rsidRPr="00AF18BB">
        <w:t xml:space="preserve">the bursting behavior of a </w:t>
      </w:r>
      <w:r w:rsidR="00A73CED">
        <w:t>higher-</w:t>
      </w:r>
      <w:r w:rsidR="008F0A67">
        <w:t>order</w:t>
      </w:r>
      <w:r w:rsidR="005E1EB8" w:rsidRPr="00AF18BB">
        <w:t xml:space="preserve"> bifurcation. Taken together, these data support the presence of a Hopf bifurcation and </w:t>
      </w:r>
      <w:r w:rsidR="00A73CED">
        <w:t>imply</w:t>
      </w:r>
      <w:r w:rsidR="005E1EB8" w:rsidRPr="00AF18BB">
        <w:t xml:space="preserve"> </w:t>
      </w:r>
      <w:r w:rsidR="009C60A9">
        <w:t>effectors</w:t>
      </w:r>
      <w:r w:rsidR="005E1EB8" w:rsidRPr="00AF18BB">
        <w:t xml:space="preserve"> of slow adaptation </w:t>
      </w:r>
      <w:r w:rsidR="009C60A9">
        <w:t>with much longer timescales</w:t>
      </w:r>
      <w:r w:rsidR="005E1EB8" w:rsidRPr="00AF18BB">
        <w:t xml:space="preserve"> than those noted previously </w:t>
      </w:r>
      <w:r w:rsidR="00150773" w:rsidRPr="00AF18BB">
        <w:fldChar w:fldCharType="begin"/>
      </w:r>
      <w:r w:rsidR="002210DF">
        <w:instrText xml:space="preserve"> ADDIN EN.CITE &lt;EndNote&gt;&lt;Cite&gt;&lt;Author&gt;Fredrickson-Hemsing&lt;/Author&gt;&lt;Year&gt;2012&lt;/Year&gt;&lt;RecNum&gt;38&lt;/RecNum&gt;&lt;DisplayText&gt;(40)&lt;/DisplayText&gt;&lt;record&gt;&lt;rec-number&gt;38&lt;/rec-number&gt;&lt;foreign-keys&gt;&lt;key app="EN" db-id="p99avp5pidsrpuexw2ovdzzytxxeez0psdvz"&gt;38&lt;/key&gt;&lt;/foreign-keys&gt;&lt;ref-type name="Journal Article"&gt;17&lt;/ref-type&gt;&lt;contributors&gt;&lt;authors&gt;&lt;author&gt;Fredrickson-Hemsing, Lea&lt;/author&gt;&lt;author&gt;Strimbu, C Elliott&lt;/author&gt;&lt;author&gt;Roongthumskul, Yuttana&lt;/author&gt;&lt;author&gt;Bozovic, Dolores&lt;/author&gt;&lt;/authors&gt;&lt;/contributors&gt;&lt;auth-address&gt;Department of Physics and Astronomy, University of California, Los Angeles, California.&lt;/auth-address&gt;&lt;titles&gt;&lt;title&gt;Dynamics of Freely Oscillating and Coupled Hair Cell Bundles under Mechanical Deflection.&lt;/title&gt;&lt;secondary-title&gt;Biophysical journal&lt;/secondary-title&gt;&lt;/titles&gt;&lt;periodical&gt;&lt;full-title&gt;Biophys J&lt;/full-title&gt;&lt;abbr-1&gt;Biophysical journal&lt;/abbr-1&gt;&lt;/periodical&gt;&lt;pages&gt;1785-1792&lt;/pages&gt;&lt;volume&gt;102&lt;/volume&gt;&lt;number&gt;8&lt;/number&gt;&lt;dates&gt;&lt;year&gt;2012&lt;/year&gt;&lt;pub-dates&gt;&lt;date&gt;May 18&lt;/date&gt;&lt;/pub-dates&gt;&lt;/dates&gt;&lt;accession-num&gt;22768934&lt;/accession-num&gt;&lt;label&gt;r00082&lt;/label&gt;&lt;urls&gt;&lt;related-urls&gt;&lt;url&gt;http://eutils.ncbi.nlm.nih.gov/entrez/eutils/elink.fcgi?dbfrom=pubmed&amp;amp;amp;id=22768934&amp;amp;amp;retmode=ref&amp;amp;amp;cmd=prlinks&lt;/url&gt;&lt;/related-urls&gt;&lt;pdf-urls&gt;&lt;url&gt;file://localhost/Users/joshsalvi/Library/Application%20Support/Papers2/Articles/2012/Fredrickson-Hemsing/Biophys.%20J.%202012%20Fredrickson-Hemsing.pdf&lt;/url&gt;&lt;/pdf-urls&gt;&lt;/urls&gt;&lt;custom2&gt;PMC3328720&lt;/custom2&gt;&lt;custom3&gt;papers2://publication/uuid/D8F829F3-6210-4B3D-A5E1-5F8B7606FF23&lt;/custom3&gt;&lt;electronic-resource-num&gt;10.1016/j.bpj.2012.03.017&lt;/electronic-resource-num&gt;&lt;language&gt;English&lt;/language&gt;&lt;/record&gt;&lt;/Cite&gt;&lt;/EndNote&gt;</w:instrText>
      </w:r>
      <w:r w:rsidR="00150773" w:rsidRPr="00AF18BB">
        <w:fldChar w:fldCharType="separate"/>
      </w:r>
      <w:r w:rsidR="002210DF">
        <w:rPr>
          <w:noProof/>
        </w:rPr>
        <w:t>(</w:t>
      </w:r>
      <w:hyperlink w:anchor="_ENREF_40" w:tooltip="Fredrickson-Hemsing, 2012 #38" w:history="1">
        <w:r w:rsidR="002210DF" w:rsidRPr="00652C5A">
          <w:rPr>
            <w:rStyle w:val="Hyperlink"/>
            <w:noProof/>
          </w:rPr>
          <w:t>40</w:t>
        </w:r>
      </w:hyperlink>
      <w:r w:rsidR="002210DF">
        <w:rPr>
          <w:noProof/>
        </w:rPr>
        <w:t>)</w:t>
      </w:r>
      <w:r w:rsidR="00150773" w:rsidRPr="00AF18BB">
        <w:fldChar w:fldCharType="end"/>
      </w:r>
      <w:r w:rsidR="005E1EB8" w:rsidRPr="00AF18BB">
        <w:t xml:space="preserve">. </w:t>
      </w:r>
      <w:r w:rsidR="00150773" w:rsidRPr="00AF18BB">
        <w:t xml:space="preserve">When stimulus fibers of varying compliance were applied to oscillating bundles, oscillations </w:t>
      </w:r>
      <w:r w:rsidR="00A73CED">
        <w:t>declined</w:t>
      </w:r>
      <w:r w:rsidR="00150773" w:rsidRPr="00AF18BB">
        <w:t xml:space="preserve"> in amplitude until arrested. Stimulation of bundles with a frequency sweep of sinusoids revealed what appeared to be an Arnold tongue, </w:t>
      </w:r>
      <w:r w:rsidR="00A73CED">
        <w:t>for which</w:t>
      </w:r>
      <w:r w:rsidR="00150773" w:rsidRPr="00AF18BB">
        <w:t xml:space="preserve"> the required stimulus amplitude necessary for phase-locking is lowest at a characteristic frequency </w:t>
      </w:r>
      <w:r w:rsidR="00150773" w:rsidRPr="00AF18BB">
        <w:fldChar w:fldCharType="begin"/>
      </w:r>
      <w:r w:rsidR="002210DF">
        <w:instrText xml:space="preserve"> ADDIN EN.CITE &lt;EndNote&gt;&lt;Cite&gt;&lt;Author&gt;Strimbu&lt;/Author&gt;&lt;Year&gt;2012&lt;/Year&gt;&lt;RecNum&gt;43&lt;/RecNum&gt;&lt;DisplayText&gt;(41)&lt;/DisplayText&gt;&lt;record&gt;&lt;rec-number&gt;43&lt;/rec-number&gt;&lt;foreign-keys&gt;&lt;key app="EN" db-id="p99avp5pidsrpuexw2ovdzzytxxeez0psdvz"&gt;43&lt;/key&gt;&lt;/foreign-keys&gt;&lt;ref-type name="Journal Article"&gt;17&lt;/ref-type&gt;&lt;contributors&gt;&lt;authors&gt;&lt;author&gt;Strimbu, Clark Elliott&lt;/author&gt;&lt;author&gt;Fredrickson-Hemsing, Lea&lt;/author&gt;&lt;author&gt;Bozovic, Dolores&lt;/author&gt;&lt;/authors&gt;&lt;/contributors&gt;&lt;auth-address&gt;Department of Physics &amp;amp;amp; Astronomy, University of California Los Angeles, Los Angeles, California, United States of America.&lt;/auth-address&gt;&lt;titles&gt;&lt;title&gt;Coupling and elastic loading affect the active response by the inner ear hair cell bundles.&lt;/title&gt;&lt;secondary-title&gt;PloS one&lt;/secondary-title&gt;&lt;/titles&gt;&lt;periodical&gt;&lt;full-title&gt;PLoS One&lt;/full-title&gt;&lt;abbr-1&gt;PloS one&lt;/abbr-1&gt;&lt;/periodical&gt;&lt;pages&gt;e33862&lt;/pages&gt;&lt;volume&gt;7&lt;/volume&gt;&lt;number&gt;3&lt;/number&gt;&lt;dates&gt;&lt;year&gt;2012&lt;/year&gt;&lt;/dates&gt;&lt;accession-num&gt;22479461&lt;/accession-num&gt;&lt;label&gt;r00084&lt;/label&gt;&lt;urls&gt;&lt;related-urls&gt;&lt;url&gt;http://eutils.ncbi.nlm.nih.gov/entrez/eutils/elink.fcgi?dbfrom=pubmed&amp;amp;amp;id=22479461&amp;amp;amp;retmode=ref&amp;amp;amp;cmd=prlinks&lt;/url&gt;&lt;/related-urls&gt;&lt;pdf-urls&gt;&lt;url&gt;file://localhost/Users/joshsalvi/Library/Application%20Support/Papers2/Articles/2012/Strimbu/PLoS%20ONE%202012%20Strimbu.pdf&lt;/url&gt;&lt;/pdf-urls&gt;&lt;/urls&gt;&lt;custom2&gt;PMC3313926&lt;/custom2&gt;&lt;custom3&gt;papers2://publication/uuid/D6727D15-789E-4558-9147-BAF39C6AA2AF&lt;/custom3&gt;&lt;electronic-resource-num&gt;10.1371/journal.pone.0033862&lt;/electronic-resource-num&gt;&lt;language&gt;English&lt;/language&gt;&lt;/record&gt;&lt;/Cite&gt;&lt;/EndNote&gt;</w:instrText>
      </w:r>
      <w:r w:rsidR="00150773" w:rsidRPr="00AF18BB">
        <w:fldChar w:fldCharType="separate"/>
      </w:r>
      <w:r w:rsidR="002210DF">
        <w:rPr>
          <w:noProof/>
        </w:rPr>
        <w:t>(</w:t>
      </w:r>
      <w:hyperlink w:anchor="_ENREF_41" w:tooltip="Strimbu, 2012 #43" w:history="1">
        <w:r w:rsidR="002210DF" w:rsidRPr="00652C5A">
          <w:rPr>
            <w:rStyle w:val="Hyperlink"/>
            <w:noProof/>
          </w:rPr>
          <w:t>41</w:t>
        </w:r>
      </w:hyperlink>
      <w:r w:rsidR="002210DF">
        <w:rPr>
          <w:noProof/>
        </w:rPr>
        <w:t>)</w:t>
      </w:r>
      <w:r w:rsidR="00150773" w:rsidRPr="00AF18BB">
        <w:fldChar w:fldCharType="end"/>
      </w:r>
      <w:r w:rsidR="00150773" w:rsidRPr="00AF18BB">
        <w:t xml:space="preserve">. </w:t>
      </w:r>
    </w:p>
    <w:p w14:paraId="7AA6CB8B" w14:textId="0A3A6EBD" w:rsidR="00150773" w:rsidRPr="00AF18BB" w:rsidRDefault="00150773" w:rsidP="00EA6AB7">
      <w:pPr>
        <w:pStyle w:val="NoSpacing"/>
        <w:jc w:val="both"/>
      </w:pPr>
      <w:r w:rsidRPr="00AF18BB">
        <w:tab/>
        <w:t xml:space="preserve">Phenomena present near an oscillatory instability include, but are not limited to, all components of the active process. Is this a coincidence, or does the hair bundle poise itself at such an operating point? Over a decade ago, the group of Jacque Prost </w:t>
      </w:r>
      <w:r w:rsidR="009C5CD9" w:rsidRPr="00AF18BB">
        <w:t>conceived the con</w:t>
      </w:r>
      <w:r w:rsidR="00BA24CD">
        <w:t>cept of “self-tuned criticality</w:t>
      </w:r>
      <w:r w:rsidR="009C5CD9" w:rsidRPr="00AF18BB">
        <w:t>” whereby a hair bundle may actively maintain its operating point in the state space near a Hopf bifurcation. The model claimed that motors had the propensity to oscillate at a characteristic frequency. These oscillat</w:t>
      </w:r>
      <w:r w:rsidR="00BA24CD">
        <w:t xml:space="preserve">ions, controlled by hair bundle’s </w:t>
      </w:r>
      <w:r w:rsidR="009C5CD9" w:rsidRPr="00AF18BB">
        <w:t xml:space="preserve">elastic properties, </w:t>
      </w:r>
      <w:r w:rsidR="009C60A9">
        <w:t>were</w:t>
      </w:r>
      <w:r w:rsidR="009C5CD9" w:rsidRPr="00AF18BB">
        <w:t xml:space="preserve"> dependent upon </w:t>
      </w:r>
      <w:r w:rsidR="00C43566">
        <w:t>Ca</w:t>
      </w:r>
      <w:r w:rsidR="00C43566" w:rsidRPr="00C43566">
        <w:rPr>
          <w:vertAlign w:val="superscript"/>
        </w:rPr>
        <w:t>2+</w:t>
      </w:r>
      <w:r w:rsidR="009C5CD9" w:rsidRPr="00AF18BB">
        <w:t xml:space="preserve"> flux. If </w:t>
      </w:r>
      <w:r w:rsidR="009C60A9">
        <w:t xml:space="preserve">intracellular </w:t>
      </w:r>
      <w:r w:rsidR="009C5CD9" w:rsidRPr="00AF18BB">
        <w:t xml:space="preserve">ion concentration drops below steady state, the bundle will begin to oscillate until </w:t>
      </w:r>
      <w:r w:rsidR="00BA24CD">
        <w:t>the inward</w:t>
      </w:r>
      <w:r w:rsidR="009C5CD9" w:rsidRPr="00AF18BB">
        <w:t xml:space="preserve"> flux</w:t>
      </w:r>
      <w:r w:rsidR="009C60A9">
        <w:t xml:space="preserve"> of </w:t>
      </w:r>
      <w:r w:rsidR="00C43566">
        <w:t>Ca</w:t>
      </w:r>
      <w:r w:rsidR="00C43566" w:rsidRPr="00C43566">
        <w:rPr>
          <w:vertAlign w:val="superscript"/>
        </w:rPr>
        <w:t>2+</w:t>
      </w:r>
      <w:r w:rsidR="009C60A9">
        <w:t xml:space="preserve"> </w:t>
      </w:r>
      <w:r w:rsidR="00BA24CD">
        <w:t>through the MET channels</w:t>
      </w:r>
      <w:r w:rsidR="009C5CD9" w:rsidRPr="00AF18BB">
        <w:t xml:space="preserve"> again poises the bundle at a region of </w:t>
      </w:r>
      <w:r w:rsidR="00BA24CD">
        <w:t>self-tuned critical oscillation</w:t>
      </w:r>
      <w:r w:rsidR="009C5CD9" w:rsidRPr="00AF18BB">
        <w:t xml:space="preserve"> </w:t>
      </w:r>
      <w:r w:rsidR="009C5CD9" w:rsidRPr="00AF18BB">
        <w:fldChar w:fldCharType="begin"/>
      </w:r>
      <w:r w:rsidR="002210DF">
        <w:instrText xml:space="preserve"> ADDIN EN.CITE &lt;EndNote&gt;&lt;Cite&gt;&lt;Author&gt;Camalet&lt;/Author&gt;&lt;Year&gt;2000&lt;/Year&gt;&lt;RecNum&gt;65&lt;/RecNum&gt;&lt;DisplayText&gt;(42)&lt;/DisplayText&gt;&lt;record&gt;&lt;rec-number&gt;65&lt;/rec-number&gt;&lt;foreign-keys&gt;&lt;key app="EN" db-id="p99avp5pidsrpuexw2ovdzzytxxeez0psdvz"&gt;65&lt;/key&gt;&lt;/foreign-keys&gt;&lt;ref-type name="Journal Article"&gt;17&lt;/ref-type&gt;&lt;contributors&gt;&lt;authors&gt;&lt;author&gt;Camalet, S&lt;/author&gt;&lt;author&gt;Duke, T&lt;/author&gt;&lt;author&gt;Jülicher, F&lt;/author&gt;&lt;author&gt;Prost, J&lt;/author&gt;&lt;/authors&gt;&lt;/contributors&gt;&lt;auth-address&gt;Institut Curie, PhysicoChimie Curie, Unité Mixte de Recherche, Centre National de la Recherche Scientifique/Institut Curie 168, 26 rue d&amp;amp;apos;Ulm, 75248 Paris Cedex 05, France.&lt;/auth-address&gt;&lt;titles&gt;&lt;title&gt;Auditory sensitivity provided by self-tuned critical oscillations of hair cells.&lt;/title&gt;&lt;secondary-title&gt;Proceedings of the National Academy of Sciences of the United States of America&lt;/secondary-title&gt;&lt;/titles&gt;&lt;periodical&gt;&lt;full-title&gt;Proc Natl Acad Sci U S A&lt;/full-title&gt;&lt;abbr-1&gt;Proceedings of the National Academy of Sciences of the United States of America&lt;/abbr-1&gt;&lt;/periodical&gt;&lt;pages&gt;3183-3188&lt;/pages&gt;&lt;volume&gt;97&lt;/volume&gt;&lt;number&gt;7&lt;/number&gt;&lt;dates&gt;&lt;year&gt;2000&lt;/year&gt;&lt;pub-dates&gt;&lt;date&gt;Apr 28&lt;/date&gt;&lt;/pub-dates&gt;&lt;/dates&gt;&lt;accession-num&gt;10737791&lt;/accession-num&gt;&lt;label&gt;r00188&lt;/label&gt;&lt;urls&gt;&lt;related-urls&gt;&lt;url&gt;http://eutils.ncbi.nlm.nih.gov/entrez/eutils/elink.fcgi?dbfrom=pubmed&amp;amp;amp;id=10737791&amp;amp;amp;retmode=ref&amp;amp;amp;cmd=prlinks&lt;/url&gt;&lt;/related-urls&gt;&lt;pdf-urls&gt;&lt;url&gt;file://localhost/Users/joshsalvi/Library/Application%20Support/Papers2/Articles/2000/Camalet/Proc.%20Natl.%20Acad.%20Sci.%20U.S.A.%202000%20Camalet.pdf&lt;/url&gt;&lt;/pdf-urls&gt;&lt;/urls&gt;&lt;custom2&gt;PMC16213&lt;/custom2&gt;&lt;custom3&gt;papers2://publication/uuid/0C527C31-C6AF-4AC1-A6A2-D9EE03905552&lt;/custom3&gt;&lt;language&gt;English&lt;/language&gt;&lt;/record&gt;&lt;/Cite&gt;&lt;/EndNote&gt;</w:instrText>
      </w:r>
      <w:r w:rsidR="009C5CD9" w:rsidRPr="00AF18BB">
        <w:fldChar w:fldCharType="separate"/>
      </w:r>
      <w:r w:rsidR="002210DF">
        <w:rPr>
          <w:noProof/>
        </w:rPr>
        <w:t>(</w:t>
      </w:r>
      <w:hyperlink w:anchor="_ENREF_42" w:tooltip="Camalet, 2000 #65" w:history="1">
        <w:r w:rsidR="002210DF" w:rsidRPr="00652C5A">
          <w:rPr>
            <w:rStyle w:val="Hyperlink"/>
            <w:noProof/>
          </w:rPr>
          <w:t>42</w:t>
        </w:r>
      </w:hyperlink>
      <w:r w:rsidR="002210DF">
        <w:rPr>
          <w:noProof/>
        </w:rPr>
        <w:t>)</w:t>
      </w:r>
      <w:r w:rsidR="009C5CD9" w:rsidRPr="00AF18BB">
        <w:fldChar w:fldCharType="end"/>
      </w:r>
      <w:r w:rsidR="009C5CD9" w:rsidRPr="00AF18BB">
        <w:t xml:space="preserve">. Experimental data later demonstrated that </w:t>
      </w:r>
      <w:r w:rsidR="00BA24CD">
        <w:t xml:space="preserve">the extracellular </w:t>
      </w:r>
      <w:r w:rsidR="00C43566">
        <w:t>Ca</w:t>
      </w:r>
      <w:r w:rsidR="00C43566" w:rsidRPr="00C43566">
        <w:rPr>
          <w:vertAlign w:val="superscript"/>
        </w:rPr>
        <w:t>2+</w:t>
      </w:r>
      <w:r w:rsidR="009C5CD9" w:rsidRPr="00AF18BB">
        <w:t xml:space="preserve"> concentration alone was enough to control </w:t>
      </w:r>
      <w:r w:rsidR="00442BC4">
        <w:t xml:space="preserve">the </w:t>
      </w:r>
      <w:r w:rsidR="009C5CD9" w:rsidRPr="00AF18BB">
        <w:t xml:space="preserve">amplitude and frequency of motion </w:t>
      </w:r>
      <w:r w:rsidR="009C5CD9" w:rsidRPr="00AF18BB">
        <w:fldChar w:fldCharType="begin"/>
      </w:r>
      <w:r w:rsidR="00652C5A">
        <w:instrText xml:space="preserve"> ADDIN EN.CITE &lt;EndNote&gt;&lt;Cite&gt;&lt;Author&gt;Manley&lt;/Author&gt;&lt;Year&gt;2004&lt;/Year&gt;&lt;RecNum&gt;98&lt;/RecNum&gt;&lt;DisplayText&gt;(16)&lt;/DisplayText&gt;&lt;record&gt;&lt;rec-number&gt;98&lt;/rec-number&gt;&lt;foreign-keys&gt;&lt;key app="EN" db-id="p99avp5pidsrpuexw2ovdzzytxxeez0psdvz"&gt;98&lt;/key&gt;&lt;/foreign-keys&gt;&lt;ref-type name="Journal Article"&gt;17&lt;/ref-type&gt;&lt;contributors&gt;&lt;authors&gt;&lt;author&gt;Manley, G. A.&lt;/author&gt;&lt;author&gt;Sienknecht, U.&lt;/author&gt;&lt;author&gt;Koppl, C.&lt;/author&gt;&lt;/authors&gt;&lt;/contributors&gt;&lt;auth-address&gt;Manley, GA&amp;#xD;Tech Univ Munich, Lehrstuhl Zool, Lichtenbergstr 4, D-85747 Garching, Germany&amp;#xD;Tech Univ Munich, Lehrstuhl Zool, Lichtenbergstr 4, D-85747 Garching, Germany&amp;#xD;Tech Univ Munich, Lehrstuhl Zool, D-85747 Garching, Germany&amp;#xD;Univ Western Australia, Sch Biomed &amp;amp; Chem Sci, Auditory Lab, Crawley, WA 6009, Australia&lt;/auth-address&gt;&lt;titles&gt;&lt;title&gt;Calcium modulates the frequency and amplitude of spontaneous otoacoustic emissions in the bobtail skink&lt;/title&gt;&lt;secondary-title&gt;J Neurophysiol&lt;/secondary-title&gt;&lt;alt-title&gt;J Neurophysiol&lt;/alt-title&gt;&lt;/titles&gt;&lt;periodical&gt;&lt;full-title&gt;J Neurophysiol&lt;/full-title&gt;&lt;abbr-1&gt;Journal of neurophysiology&lt;/abbr-1&gt;&lt;/periodical&gt;&lt;alt-periodical&gt;&lt;full-title&gt;J Neurophysiol&lt;/full-title&gt;&lt;abbr-1&gt;Journal of neurophysiology&lt;/abbr-1&gt;&lt;/alt-periodical&gt;&lt;pages&gt;2685-2693&lt;/pages&gt;&lt;volume&gt;92&lt;/volume&gt;&lt;number&gt;5&lt;/number&gt;&lt;keywords&gt;&lt;keyword&gt;cell mechanotransducer channel&lt;/keyword&gt;&lt;keyword&gt;hair-bundle movements&lt;/keyword&gt;&lt;keyword&gt;mechanoelectrical-transduction&lt;/keyword&gt;&lt;keyword&gt;bullfrogs sacculus&lt;/keyword&gt;&lt;keyword&gt;cochlear amplifier&lt;/keyword&gt;&lt;keyword&gt;lizard tiliqua&lt;/keyword&gt;&lt;keyword&gt;adaptation&lt;/keyword&gt;&lt;keyword&gt;endolymph&lt;/keyword&gt;&lt;keyword&gt;ca2+&lt;/keyword&gt;&lt;keyword&gt;dependence&lt;/keyword&gt;&lt;/keywords&gt;&lt;dates&gt;&lt;year&gt;2004&lt;/year&gt;&lt;pub-dates&gt;&lt;date&gt;Nov&lt;/date&gt;&lt;/pub-dates&gt;&lt;/dates&gt;&lt;isbn&gt;0022-3077&lt;/isbn&gt;&lt;accession-num&gt;ISI:000224475000007&lt;/accession-num&gt;&lt;urls&gt;&lt;related-urls&gt;&lt;url&gt;&amp;lt;Go to ISI&amp;gt;://000224475000007&lt;/url&gt;&lt;/related-urls&gt;&lt;/urls&gt;&lt;electronic-resource-num&gt;Doi 10.1152/Jn.00267.2004&lt;/electronic-resource-num&gt;&lt;language&gt;English&lt;/language&gt;&lt;/record&gt;&lt;/Cite&gt;&lt;/EndNote&gt;</w:instrText>
      </w:r>
      <w:r w:rsidR="009C5CD9" w:rsidRPr="00AF18BB">
        <w:fldChar w:fldCharType="separate"/>
      </w:r>
      <w:r w:rsidR="00652C5A">
        <w:rPr>
          <w:noProof/>
        </w:rPr>
        <w:t>(</w:t>
      </w:r>
      <w:hyperlink w:anchor="_ENREF_16" w:tooltip="Manley, 2004 #98" w:history="1">
        <w:r w:rsidR="00652C5A" w:rsidRPr="00652C5A">
          <w:rPr>
            <w:rStyle w:val="Hyperlink"/>
            <w:noProof/>
          </w:rPr>
          <w:t>16</w:t>
        </w:r>
      </w:hyperlink>
      <w:r w:rsidR="00652C5A">
        <w:rPr>
          <w:noProof/>
        </w:rPr>
        <w:t>)</w:t>
      </w:r>
      <w:r w:rsidR="009C5CD9" w:rsidRPr="00AF18BB">
        <w:fldChar w:fldCharType="end"/>
      </w:r>
      <w:r w:rsidR="009C5CD9" w:rsidRPr="00AF18BB">
        <w:t>.</w:t>
      </w:r>
    </w:p>
    <w:p w14:paraId="5A4BA857" w14:textId="551386D4" w:rsidR="009C5CD9" w:rsidRPr="00AF18BB" w:rsidRDefault="009C5CD9" w:rsidP="00EA6AB7">
      <w:pPr>
        <w:pStyle w:val="NoSpacing"/>
        <w:jc w:val="both"/>
      </w:pPr>
      <w:r w:rsidRPr="00AF18BB">
        <w:tab/>
        <w:t xml:space="preserve">Taken together, published data provide significant evidence in support of the proposed hair bundle criticality.  They </w:t>
      </w:r>
      <w:r w:rsidR="00B72D13">
        <w:t>also document</w:t>
      </w:r>
      <w:r w:rsidRPr="00AF18BB">
        <w:t xml:space="preserve"> unusual behavior and components of </w:t>
      </w:r>
      <w:r w:rsidR="0077646E" w:rsidRPr="00AF18BB">
        <w:t xml:space="preserve">slow adaptation on longer timescales. These coalesce into the present work, </w:t>
      </w:r>
      <w:r w:rsidR="00207724">
        <w:t>whereby I propose to formulate a map of such behavior</w:t>
      </w:r>
      <w:r w:rsidR="0077646E" w:rsidRPr="00AF18BB">
        <w:t xml:space="preserve">, </w:t>
      </w:r>
      <w:r w:rsidR="00207724">
        <w:t xml:space="preserve">to recapitulate with living tissue </w:t>
      </w:r>
      <w:r w:rsidR="00180B83" w:rsidRPr="00AF18BB">
        <w:t>previously simulated</w:t>
      </w:r>
      <w:r w:rsidR="0077646E" w:rsidRPr="00AF18BB">
        <w:t xml:space="preserve"> data of hair bundle dynamics approaching a Hopf b</w:t>
      </w:r>
      <w:r w:rsidR="00207724">
        <w:t>ifurcation, and to explore t</w:t>
      </w:r>
      <w:r w:rsidR="0077646E" w:rsidRPr="00AF18BB">
        <w:t xml:space="preserve">he concept of self-tuned </w:t>
      </w:r>
      <w:r w:rsidR="00207724">
        <w:t>criticality</w:t>
      </w:r>
      <w:r w:rsidR="009C60A9">
        <w:t>. My overarching goal is to</w:t>
      </w:r>
      <w:r w:rsidR="009C60A9" w:rsidRPr="00AF18BB">
        <w:t xml:space="preserve"> provide a unified description of hair bundle dynamics.</w:t>
      </w:r>
    </w:p>
    <w:p w14:paraId="28BC39AB" w14:textId="77777777" w:rsidR="0077646E" w:rsidRPr="00AF18BB" w:rsidRDefault="0077646E" w:rsidP="00EA6AB7">
      <w:pPr>
        <w:pStyle w:val="NoSpacing"/>
        <w:jc w:val="both"/>
      </w:pPr>
    </w:p>
    <w:p w14:paraId="56343552" w14:textId="77777777" w:rsidR="00472707" w:rsidRPr="00AF18BB" w:rsidRDefault="00472707" w:rsidP="00472707">
      <w:pPr>
        <w:pStyle w:val="NoSpacing"/>
        <w:jc w:val="both"/>
      </w:pPr>
    </w:p>
    <w:p w14:paraId="7796981E" w14:textId="6756AD5C" w:rsidR="00472707" w:rsidRPr="00AF18BB" w:rsidRDefault="00472707" w:rsidP="00472707">
      <w:pPr>
        <w:pStyle w:val="NoSpacing"/>
        <w:jc w:val="both"/>
        <w:rPr>
          <w:sz w:val="24"/>
        </w:rPr>
      </w:pPr>
      <w:r w:rsidRPr="00AF18BB">
        <w:rPr>
          <w:b/>
          <w:sz w:val="24"/>
        </w:rPr>
        <w:t>Research Plan</w:t>
      </w:r>
    </w:p>
    <w:p w14:paraId="5EC1A435" w14:textId="77777777" w:rsidR="00A74909" w:rsidRPr="00AF18BB" w:rsidRDefault="00A74909" w:rsidP="00472707">
      <w:pPr>
        <w:pStyle w:val="NoSpacing"/>
        <w:jc w:val="both"/>
      </w:pPr>
    </w:p>
    <w:p w14:paraId="4B28568B" w14:textId="11D44A04" w:rsidR="009C60A9" w:rsidRPr="00AF18BB" w:rsidRDefault="009C60A9" w:rsidP="009C60A9">
      <w:pPr>
        <w:pStyle w:val="NoSpacing"/>
        <w:ind w:firstLine="720"/>
        <w:jc w:val="both"/>
      </w:pPr>
      <w:r>
        <w:t>I shall prepare the</w:t>
      </w:r>
      <w:r w:rsidRPr="00AF18BB">
        <w:t xml:space="preserve"> </w:t>
      </w:r>
      <w:r w:rsidR="00694971">
        <w:t>sacculus of the American bullfrog</w:t>
      </w:r>
      <w:r w:rsidRPr="00AF18BB">
        <w:t xml:space="preserve"> (</w:t>
      </w:r>
      <w:r w:rsidRPr="00AF18BB">
        <w:rPr>
          <w:i/>
        </w:rPr>
        <w:t>Rana catesbeiana, Figure 1a</w:t>
      </w:r>
      <w:r w:rsidRPr="00AF18BB">
        <w:t>) using a method devised in this laboratory. Tissues are dissected into oxygenated N-methyl-</w:t>
      </w:r>
      <w:r w:rsidRPr="00AF18BB">
        <w:rPr>
          <w:sz w:val="16"/>
        </w:rPr>
        <w:t>D</w:t>
      </w:r>
      <w:r w:rsidRPr="00AF18BB">
        <w:t>-glucamine (NMDG) endolymph (2 mM Na</w:t>
      </w:r>
      <w:r w:rsidRPr="00AF18BB">
        <w:rPr>
          <w:vertAlign w:val="superscript"/>
        </w:rPr>
        <w:t xml:space="preserve">+, </w:t>
      </w:r>
      <w:r w:rsidRPr="00AF18BB">
        <w:t>3 mM K</w:t>
      </w:r>
      <w:r w:rsidRPr="00AF18BB">
        <w:rPr>
          <w:vertAlign w:val="superscript"/>
        </w:rPr>
        <w:t>+</w:t>
      </w:r>
      <w:r w:rsidRPr="00AF18BB">
        <w:t>, 114.5 mM NMDG</w:t>
      </w:r>
      <w:r w:rsidRPr="00AF18BB">
        <w:rPr>
          <w:vertAlign w:val="superscript"/>
        </w:rPr>
        <w:t>+</w:t>
      </w:r>
      <w:r w:rsidRPr="00AF18BB">
        <w:t>,</w:t>
      </w:r>
      <w:r w:rsidRPr="00AF18BB">
        <w:rPr>
          <w:vertAlign w:val="superscript"/>
        </w:rPr>
        <w:t xml:space="preserve"> </w:t>
      </w:r>
      <w:r w:rsidRPr="00AF18BB">
        <w:t>0.25 mM Ca</w:t>
      </w:r>
      <w:r w:rsidRPr="00AF18BB">
        <w:rPr>
          <w:vertAlign w:val="superscript"/>
        </w:rPr>
        <w:t>2+</w:t>
      </w:r>
      <w:r w:rsidRPr="00AF18BB">
        <w:t>, 118 mM Cl</w:t>
      </w:r>
      <w:r w:rsidRPr="00AF18BB">
        <w:rPr>
          <w:vertAlign w:val="superscript"/>
        </w:rPr>
        <w:t>-</w:t>
      </w:r>
      <w:r w:rsidRPr="00AF18BB">
        <w:t>, 5 mM HEPES, and 3 mM D-glucose; 230 mmol</w:t>
      </w:r>
      <w:r w:rsidRPr="00AF18BB">
        <w:noBreakHyphen/>
        <w:t>kg</w:t>
      </w:r>
      <w:r w:rsidRPr="00AF18BB">
        <w:rPr>
          <w:vertAlign w:val="superscript"/>
        </w:rPr>
        <w:t>-1</w:t>
      </w:r>
      <w:r w:rsidRPr="00AF18BB">
        <w:t xml:space="preserve">), </w:t>
      </w:r>
      <w:r w:rsidR="00694971">
        <w:t>in which</w:t>
      </w:r>
      <w:r w:rsidRPr="00AF18BB">
        <w:t xml:space="preserve"> K</w:t>
      </w:r>
      <w:r w:rsidRPr="00AF18BB">
        <w:rPr>
          <w:vertAlign w:val="superscript"/>
        </w:rPr>
        <w:t>+</w:t>
      </w:r>
      <w:r w:rsidRPr="00AF18BB">
        <w:t xml:space="preserve"> is replaced with NMDG</w:t>
      </w:r>
      <w:r w:rsidRPr="00AF18BB">
        <w:rPr>
          <w:vertAlign w:val="superscript"/>
        </w:rPr>
        <w:t>+</w:t>
      </w:r>
      <w:r w:rsidRPr="00AF18BB">
        <w:t xml:space="preserve"> to reduce hair cell depolarization. </w:t>
      </w:r>
      <w:r>
        <w:t xml:space="preserve">Proteinase type XXIV is added to </w:t>
      </w:r>
      <w:r w:rsidR="00694971">
        <w:t>allow</w:t>
      </w:r>
      <w:r>
        <w:t xml:space="preserve"> removal of</w:t>
      </w:r>
      <w:r w:rsidRPr="00AF18BB">
        <w:t xml:space="preserve"> the otolithic membrane</w:t>
      </w:r>
      <w:r>
        <w:t>.</w:t>
      </w:r>
      <w:r w:rsidRPr="00AF18BB">
        <w:t xml:space="preserve"> </w:t>
      </w:r>
      <w:r>
        <w:t>Each preparation</w:t>
      </w:r>
      <w:r w:rsidRPr="00AF18BB">
        <w:t xml:space="preserve"> </w:t>
      </w:r>
      <w:r>
        <w:t xml:space="preserve">is mounted </w:t>
      </w:r>
      <w:r w:rsidRPr="00AF18BB">
        <w:t>with n-butyl cyanoacrylate</w:t>
      </w:r>
      <w:r>
        <w:t xml:space="preserve"> over an </w:t>
      </w:r>
      <w:r w:rsidR="00694971">
        <w:t>aperture</w:t>
      </w:r>
      <w:r>
        <w:t xml:space="preserve"> in</w:t>
      </w:r>
      <w:r w:rsidR="00A10EE0">
        <w:t xml:space="preserve"> a plastic disc</w:t>
      </w:r>
      <w:r w:rsidRPr="00AF18BB">
        <w:t>. The disc is then sealed with vacuum grease, separating a lower compartment with artificial perilymph (114 mM Na</w:t>
      </w:r>
      <w:r w:rsidRPr="00AF18BB">
        <w:rPr>
          <w:vertAlign w:val="superscript"/>
        </w:rPr>
        <w:t xml:space="preserve">+, </w:t>
      </w:r>
      <w:r w:rsidRPr="00AF18BB">
        <w:t>2 mM K</w:t>
      </w:r>
      <w:r w:rsidRPr="00AF18BB">
        <w:rPr>
          <w:vertAlign w:val="superscript"/>
        </w:rPr>
        <w:t>+</w:t>
      </w:r>
      <w:r w:rsidRPr="00AF18BB">
        <w:t>, 2 mM Ca</w:t>
      </w:r>
      <w:r w:rsidRPr="00AF18BB">
        <w:rPr>
          <w:vertAlign w:val="superscript"/>
        </w:rPr>
        <w:t>2+</w:t>
      </w:r>
      <w:r w:rsidRPr="00AF18BB">
        <w:t>, 118 mM Cl</w:t>
      </w:r>
      <w:r w:rsidRPr="00AF18BB">
        <w:rPr>
          <w:vertAlign w:val="superscript"/>
        </w:rPr>
        <w:t>-</w:t>
      </w:r>
      <w:r w:rsidRPr="00AF18BB">
        <w:t>, 5 mM HEPES, and 3 mM D-glucose; 230 mmol</w:t>
      </w:r>
      <w:r w:rsidRPr="00AF18BB">
        <w:noBreakHyphen/>
        <w:t>kg</w:t>
      </w:r>
      <w:r w:rsidRPr="00AF18BB">
        <w:rPr>
          <w:vertAlign w:val="superscript"/>
        </w:rPr>
        <w:t>-1</w:t>
      </w:r>
      <w:r w:rsidRPr="00AF18BB">
        <w:t>) from an upper compartment with artificial endolymph (2 mM Na</w:t>
      </w:r>
      <w:r w:rsidRPr="00AF18BB">
        <w:rPr>
          <w:vertAlign w:val="superscript"/>
        </w:rPr>
        <w:t xml:space="preserve">+, </w:t>
      </w:r>
      <w:r w:rsidRPr="00AF18BB">
        <w:t>117.5 mM K</w:t>
      </w:r>
      <w:r w:rsidRPr="00AF18BB">
        <w:rPr>
          <w:vertAlign w:val="superscript"/>
        </w:rPr>
        <w:t>+</w:t>
      </w:r>
      <w:r w:rsidRPr="00AF18BB">
        <w:t>, 0.25 mM Ca</w:t>
      </w:r>
      <w:r w:rsidRPr="00AF18BB">
        <w:rPr>
          <w:vertAlign w:val="superscript"/>
        </w:rPr>
        <w:t>2+</w:t>
      </w:r>
      <w:r w:rsidRPr="00AF18BB">
        <w:t>, 118 mM Cl</w:t>
      </w:r>
      <w:r w:rsidRPr="00AF18BB">
        <w:rPr>
          <w:vertAlign w:val="superscript"/>
        </w:rPr>
        <w:t>-</w:t>
      </w:r>
      <w:r w:rsidRPr="00AF18BB">
        <w:t>, 5 mM HEPES, and 3 mM D-glucose; 230 mmol</w:t>
      </w:r>
      <w:r w:rsidRPr="00AF18BB">
        <w:noBreakHyphen/>
        <w:t>kg</w:t>
      </w:r>
      <w:r w:rsidRPr="00AF18BB">
        <w:rPr>
          <w:vertAlign w:val="superscript"/>
        </w:rPr>
        <w:t>-1</w:t>
      </w:r>
      <w:r w:rsidRPr="00AF18BB">
        <w:t xml:space="preserve">). </w:t>
      </w:r>
      <w:r>
        <w:t>I manually replace these solutions every 15-20 minutes</w:t>
      </w:r>
      <w:r w:rsidRPr="00AF18BB">
        <w:t xml:space="preserve">.  </w:t>
      </w:r>
      <w:r>
        <w:t>I shall visualize oscillations</w:t>
      </w:r>
      <w:r w:rsidR="00694971">
        <w:t xml:space="preserve"> with differential-interference-</w:t>
      </w:r>
      <w:r w:rsidRPr="00AF18BB">
        <w:t>contrast optics passed to a charge-coupled-device camera. Output sent to a video image processor allows real-time background subtraction to find oscillating bundles.</w:t>
      </w:r>
    </w:p>
    <w:p w14:paraId="5E26DC0C" w14:textId="29A5F7CF" w:rsidR="0077646E" w:rsidRPr="00AF18BB" w:rsidRDefault="009C60A9" w:rsidP="00694971">
      <w:pPr>
        <w:pStyle w:val="NoSpacing"/>
        <w:ind w:firstLine="720"/>
        <w:jc w:val="both"/>
      </w:pPr>
      <w:r>
        <w:t>To fabricate fibers for mechanical stimulation of hair bundles, b</w:t>
      </w:r>
      <w:r w:rsidR="00315101" w:rsidRPr="00AF18BB">
        <w:t>orosilicate capillaries of 1.2 mm diameter</w:t>
      </w:r>
      <w:r>
        <w:t xml:space="preserve"> are pulled with a Sutter P</w:t>
      </w:r>
      <w:r w:rsidR="0062354F">
        <w:t xml:space="preserve">2000, followed by a finer solenoid pull perpendicular to the first. </w:t>
      </w:r>
      <w:r w:rsidR="00315101" w:rsidRPr="00AF18BB">
        <w:t>Fibers are sputter coated with gold-palladiu</w:t>
      </w:r>
      <w:r w:rsidR="00B6560D" w:rsidRPr="00AF18BB">
        <w:t xml:space="preserve">m to enhance optical contrast. </w:t>
      </w:r>
      <w:r w:rsidR="00DA74BA">
        <w:t xml:space="preserve">Thermal fluctuations of the fiber submerged in water </w:t>
      </w:r>
      <w:r w:rsidR="0062354F">
        <w:t xml:space="preserve">are recorded to </w:t>
      </w:r>
      <w:r w:rsidR="00DA74BA">
        <w:t>determine the fiber’s stiffness and drag coefficients.</w:t>
      </w:r>
      <w:r w:rsidR="00B6560D" w:rsidRPr="00AF18BB">
        <w:t xml:space="preserve">. A typical fiber has a stiffness of 50-400 </w:t>
      </w:r>
      <m:oMath>
        <m:r>
          <w:rPr>
            <w:rFonts w:ascii="Cambria Math" w:hAnsi="Cambria Math"/>
            <w:sz w:val="16"/>
          </w:rPr>
          <m:t>μN∙</m:t>
        </m:r>
        <m:sSup>
          <m:sSupPr>
            <m:ctrlPr>
              <w:rPr>
                <w:rFonts w:ascii="Cambria Math" w:hAnsi="Cambria Math"/>
                <w:i/>
                <w:sz w:val="16"/>
              </w:rPr>
            </m:ctrlPr>
          </m:sSupPr>
          <m:e>
            <m:r>
              <w:rPr>
                <w:rFonts w:ascii="Cambria Math" w:hAnsi="Cambria Math"/>
                <w:sz w:val="16"/>
              </w:rPr>
              <m:t>m</m:t>
            </m:r>
          </m:e>
          <m:sup>
            <m:r>
              <w:rPr>
                <w:rFonts w:ascii="Cambria Math" w:hAnsi="Cambria Math"/>
                <w:sz w:val="16"/>
              </w:rPr>
              <m:t>-1</m:t>
            </m:r>
          </m:sup>
        </m:sSup>
      </m:oMath>
      <w:r w:rsidR="00B6560D" w:rsidRPr="00AF18BB">
        <w:rPr>
          <w:sz w:val="16"/>
        </w:rPr>
        <w:t xml:space="preserve"> </w:t>
      </w:r>
      <w:r w:rsidR="00B6560D" w:rsidRPr="00AF18BB">
        <w:t xml:space="preserve">and drag coefficient of 40-250 </w:t>
      </w:r>
      <m:oMath>
        <m:r>
          <w:rPr>
            <w:rFonts w:ascii="Cambria Math" w:hAnsi="Cambria Math"/>
            <w:sz w:val="16"/>
          </w:rPr>
          <m:t>nN∙s∙</m:t>
        </m:r>
        <m:sSup>
          <m:sSupPr>
            <m:ctrlPr>
              <w:rPr>
                <w:rFonts w:ascii="Cambria Math" w:hAnsi="Cambria Math"/>
                <w:i/>
                <w:sz w:val="16"/>
              </w:rPr>
            </m:ctrlPr>
          </m:sSupPr>
          <m:e>
            <m:r>
              <w:rPr>
                <w:rFonts w:ascii="Cambria Math" w:hAnsi="Cambria Math"/>
                <w:sz w:val="16"/>
              </w:rPr>
              <m:t>m</m:t>
            </m:r>
          </m:e>
          <m:sup>
            <m:r>
              <w:rPr>
                <w:rFonts w:ascii="Cambria Math" w:hAnsi="Cambria Math"/>
                <w:sz w:val="16"/>
              </w:rPr>
              <m:t>-1</m:t>
            </m:r>
          </m:sup>
        </m:sSup>
      </m:oMath>
      <w:r w:rsidR="00B6560D" w:rsidRPr="00AF18BB">
        <w:rPr>
          <w:sz w:val="16"/>
        </w:rPr>
        <w:t xml:space="preserve">. </w:t>
      </w:r>
      <w:r w:rsidR="00B6560D" w:rsidRPr="00AF18BB">
        <w:t xml:space="preserve"> Fibers are attached to kinociliary bulbs of oscillating bundles. Light from a </w:t>
      </w:r>
      <w:r w:rsidR="00384FD4">
        <w:t>light</w:t>
      </w:r>
      <w:r w:rsidR="00B6560D" w:rsidRPr="00AF18BB">
        <w:t>-emitting diode is passed through the sample</w:t>
      </w:r>
      <w:r w:rsidR="0062354F">
        <w:t>,</w:t>
      </w:r>
      <w:r w:rsidR="00B6560D" w:rsidRPr="00AF18BB">
        <w:t xml:space="preserve"> </w:t>
      </w:r>
      <w:r w:rsidR="0062354F">
        <w:t>allowing the fiber’s shadow to be</w:t>
      </w:r>
      <w:r w:rsidR="0062354F" w:rsidRPr="00AF18BB">
        <w:t xml:space="preserve"> </w:t>
      </w:r>
      <w:r w:rsidR="0062354F">
        <w:t xml:space="preserve">projected </w:t>
      </w:r>
      <w:r w:rsidR="00B6560D" w:rsidRPr="00AF18BB">
        <w:t>onto a photodiode for measurement.</w:t>
      </w:r>
    </w:p>
    <w:p w14:paraId="7DC5800D" w14:textId="77777777" w:rsidR="0077646E" w:rsidRPr="00AF18BB" w:rsidRDefault="0077646E" w:rsidP="00472707">
      <w:pPr>
        <w:pStyle w:val="NoSpacing"/>
        <w:jc w:val="both"/>
      </w:pPr>
    </w:p>
    <w:p w14:paraId="45C56A08" w14:textId="33BDC0DF" w:rsidR="00A74909" w:rsidRPr="00AF18BB" w:rsidRDefault="00A74909" w:rsidP="00472707">
      <w:pPr>
        <w:pStyle w:val="NoSpacing"/>
        <w:jc w:val="both"/>
        <w:rPr>
          <w:i/>
          <w:sz w:val="22"/>
        </w:rPr>
      </w:pPr>
      <w:r w:rsidRPr="00AF18BB">
        <w:rPr>
          <w:i/>
          <w:sz w:val="22"/>
        </w:rPr>
        <w:t xml:space="preserve">Programmatic control of force and stiffness </w:t>
      </w:r>
    </w:p>
    <w:p w14:paraId="10CC9183" w14:textId="77777777" w:rsidR="00A74909" w:rsidRPr="00AF18BB" w:rsidRDefault="00A74909" w:rsidP="00472707">
      <w:pPr>
        <w:pStyle w:val="NoSpacing"/>
        <w:jc w:val="both"/>
        <w:rPr>
          <w:sz w:val="12"/>
        </w:rPr>
      </w:pPr>
    </w:p>
    <w:p w14:paraId="0E4543EC" w14:textId="051CF80F" w:rsidR="00B6560D" w:rsidRPr="00AF18BB" w:rsidRDefault="00B6560D" w:rsidP="00472707">
      <w:pPr>
        <w:pStyle w:val="NoSpacing"/>
        <w:jc w:val="both"/>
      </w:pPr>
      <w:r w:rsidRPr="00AF18BB">
        <w:tab/>
      </w:r>
      <w:r w:rsidR="00671A13">
        <w:t>In a</w:t>
      </w:r>
      <w:r w:rsidRPr="00AF18BB">
        <w:t xml:space="preserve"> typical displacement clamp</w:t>
      </w:r>
      <w:r w:rsidR="00671A13">
        <w:t xml:space="preserve">, we can control feedback to command the hair bundle to a desired position </w:t>
      </w:r>
      <w:r w:rsidRPr="00AF18BB">
        <w:t>(</w:t>
      </w:r>
      <w:r w:rsidRPr="00AF18BB">
        <w:rPr>
          <w:i/>
        </w:rPr>
        <w:t>Figure 1c</w:t>
      </w:r>
      <w:r w:rsidRPr="00AF18BB">
        <w:t xml:space="preserve">). However, this system should also allow </w:t>
      </w:r>
      <w:r w:rsidR="00671A13">
        <w:t>us</w:t>
      </w:r>
      <w:r w:rsidRPr="00AF18BB">
        <w:t xml:space="preserve"> to deliver additional stimuli, including force and stiffness. This is useful in that the proposed state space (</w:t>
      </w:r>
      <w:r w:rsidRPr="00AF18BB">
        <w:rPr>
          <w:i/>
        </w:rPr>
        <w:t>Figure 2</w:t>
      </w:r>
      <w:r w:rsidRPr="00AF18BB">
        <w:t xml:space="preserve">) </w:t>
      </w:r>
      <w:r w:rsidR="00694971">
        <w:t>features</w:t>
      </w:r>
      <w:r w:rsidR="002719A6" w:rsidRPr="00AF18BB">
        <w:t xml:space="preserve"> these components as control parameters.</w:t>
      </w:r>
      <w:r w:rsidRPr="00AF18BB">
        <w:t xml:space="preserve"> </w:t>
      </w:r>
      <w:r w:rsidR="00671A13">
        <w:t xml:space="preserve">We can control </w:t>
      </w:r>
      <w:r w:rsidR="00384FD4">
        <w:t>t</w:t>
      </w:r>
      <w:r w:rsidRPr="00AF18BB">
        <w:t>he delivery of an offset</w:t>
      </w:r>
      <w:r w:rsidR="00671A13">
        <w:t xml:space="preserve"> force </w:t>
      </w:r>
      <w:r w:rsidR="002719A6" w:rsidRPr="00AF18BB">
        <w:t>by in</w:t>
      </w:r>
      <w:r w:rsidR="00694971">
        <w:t>creasing the system’s feedback gain and command displacement</w:t>
      </w:r>
      <w:r w:rsidR="002719A6" w:rsidRPr="00AF18BB">
        <w:t xml:space="preserve"> both </w:t>
      </w:r>
      <w:r w:rsidR="00694971">
        <w:t xml:space="preserve">of which </w:t>
      </w:r>
      <w:r w:rsidR="002719A6" w:rsidRPr="00AF18BB">
        <w:t xml:space="preserve">will increase the applied force. However, </w:t>
      </w:r>
      <w:r w:rsidR="000A081C">
        <w:t xml:space="preserve">increased </w:t>
      </w:r>
      <w:r w:rsidR="002719A6" w:rsidRPr="00AF18BB">
        <w:t xml:space="preserve">gain </w:t>
      </w:r>
      <w:r w:rsidR="000A081C">
        <w:t xml:space="preserve">should </w:t>
      </w:r>
      <w:r w:rsidR="002719A6" w:rsidRPr="00AF18BB">
        <w:t xml:space="preserve">also </w:t>
      </w:r>
      <w:r w:rsidR="000A081C">
        <w:t>raise</w:t>
      </w:r>
      <w:r w:rsidR="002719A6" w:rsidRPr="00AF18BB">
        <w:t xml:space="preserve"> the stimulus fiber’s apparent stiffness. If true, increasing gain in a classical displacement clamp will increase both applied force and apparent stiffness.</w:t>
      </w:r>
      <w:r w:rsidR="002D5449" w:rsidRPr="00AF18BB">
        <w:t xml:space="preserve"> </w:t>
      </w:r>
    </w:p>
    <w:p w14:paraId="5CBD765B" w14:textId="79019009" w:rsidR="002719A6" w:rsidRPr="00AF18BB" w:rsidRDefault="002719A6" w:rsidP="00472707">
      <w:pPr>
        <w:pStyle w:val="NoSpacing"/>
        <w:jc w:val="both"/>
      </w:pPr>
      <w:r w:rsidRPr="00AF18BB">
        <w:tab/>
      </w:r>
      <w:r w:rsidRPr="00557C27">
        <w:t xml:space="preserve">To </w:t>
      </w:r>
      <w:r w:rsidR="000A081C" w:rsidRPr="00557C27">
        <w:t>explore the state space</w:t>
      </w:r>
      <w:r w:rsidRPr="00557C27">
        <w:t xml:space="preserve">, the stiffness component must be isolated from force. This is accomplished by compensating for increases in gain with a reduction in command displacement to hold the offset force constant. </w:t>
      </w:r>
      <w:r w:rsidR="000A081C" w:rsidRPr="00557C27">
        <w:t>A vertically-oriented stimulus fiber serves as a simulacrum of a hair bundle. I shall couple a stimulus fiber to this mounted fiber and deliver</w:t>
      </w:r>
      <w:r w:rsidR="00193A83" w:rsidRPr="00557C27">
        <w:t xml:space="preserve"> a series of steps at different values of gain. With </w:t>
      </w:r>
      <w:r w:rsidRPr="00557C27">
        <w:t xml:space="preserve">force held constant, </w:t>
      </w:r>
      <w:r w:rsidR="00671A13" w:rsidRPr="00557C27">
        <w:t>I predict that control of stiffness through changes in gain will reveal an inverse relationship</w:t>
      </w:r>
      <w:r w:rsidRPr="00557C27">
        <w:t xml:space="preserve"> on a plot of displacement versus gain. </w:t>
      </w:r>
      <w:r w:rsidR="0062354F" w:rsidRPr="00557C27">
        <w:t>I shall develop a</w:t>
      </w:r>
      <w:r w:rsidRPr="00557C27">
        <w:t xml:space="preserve"> series of such calibration curves in order to demonstrate th</w:t>
      </w:r>
      <w:r w:rsidR="0062354F" w:rsidRPr="00557C27">
        <w:t>is change in apparent stiffness</w:t>
      </w:r>
      <w:r w:rsidR="0062539E" w:rsidRPr="00557C27">
        <w:t xml:space="preserve"> (</w:t>
      </w:r>
      <w:r w:rsidR="0062539E" w:rsidRPr="00557C27">
        <w:rPr>
          <w:i/>
        </w:rPr>
        <w:t>See Supplementary Material</w:t>
      </w:r>
      <w:r w:rsidR="0062539E" w:rsidRPr="00557C27">
        <w:t>)</w:t>
      </w:r>
      <w:r w:rsidR="0062354F" w:rsidRPr="00557C27">
        <w:t>.</w:t>
      </w:r>
    </w:p>
    <w:p w14:paraId="25578751" w14:textId="611049C2" w:rsidR="002719A6" w:rsidRPr="00AF18BB" w:rsidRDefault="002719A6" w:rsidP="00472707">
      <w:pPr>
        <w:pStyle w:val="NoSpacing"/>
        <w:jc w:val="both"/>
      </w:pPr>
      <w:r w:rsidRPr="00AF18BB">
        <w:tab/>
        <w:t xml:space="preserve">Investigation of the state space requires </w:t>
      </w:r>
      <w:r w:rsidR="00671A13">
        <w:t>discrete steps</w:t>
      </w:r>
      <w:r w:rsidRPr="00AF18BB">
        <w:t xml:space="preserve"> through values of </w:t>
      </w:r>
      <w:r w:rsidR="008F0A67">
        <w:t xml:space="preserve">constant offset </w:t>
      </w:r>
      <w:r w:rsidRPr="00AF18BB">
        <w:t>force and stiffness.</w:t>
      </w:r>
      <w:r w:rsidR="0062539E" w:rsidRPr="00AF18BB">
        <w:t xml:space="preserve"> </w:t>
      </w:r>
      <w:r w:rsidR="00CD185C">
        <w:t>We will</w:t>
      </w:r>
      <w:r w:rsidR="00671A13">
        <w:t xml:space="preserve"> design a systematic protocol</w:t>
      </w:r>
      <w:r w:rsidR="0062539E" w:rsidRPr="00AF18BB">
        <w:t xml:space="preserve"> in </w:t>
      </w:r>
      <w:r w:rsidR="00384FD4">
        <w:t>LabVIEW</w:t>
      </w:r>
      <w:r w:rsidR="0062539E" w:rsidRPr="00AF18BB">
        <w:t xml:space="preserve"> to control these</w:t>
      </w:r>
      <w:r w:rsidR="008F0A67">
        <w:t xml:space="preserve"> two</w:t>
      </w:r>
      <w:r w:rsidR="0062539E" w:rsidRPr="00AF18BB">
        <w:t xml:space="preserve"> parameters with changes in command displacement and gain by:</w:t>
      </w:r>
    </w:p>
    <w:p w14:paraId="3C01E10D" w14:textId="77777777" w:rsidR="004D780E" w:rsidRPr="00AF18BB" w:rsidRDefault="004D780E" w:rsidP="00472707">
      <w:pPr>
        <w:pStyle w:val="NoSpacing"/>
        <w:jc w:val="both"/>
        <w:rPr>
          <w:sz w:val="10"/>
        </w:rPr>
      </w:pPr>
    </w:p>
    <w:p w14:paraId="1D12535F" w14:textId="7AD0EC30" w:rsidR="0062539E" w:rsidRPr="00AF18BB" w:rsidRDefault="0062539E" w:rsidP="0062539E">
      <w:pPr>
        <w:pStyle w:val="NoSpacing"/>
        <w:jc w:val="center"/>
      </w:pPr>
      <m:oMath>
        <m:r>
          <w:rPr>
            <w:rFonts w:ascii="Cambria Math" w:hAnsi="Cambria Math"/>
          </w:rPr>
          <m:t xml:space="preserve">G= </m:t>
        </m:r>
        <m:f>
          <m:fPr>
            <m:ctrlPr>
              <w:rPr>
                <w:rFonts w:ascii="Cambria Math" w:hAnsi="Cambria Math"/>
                <w:i/>
              </w:rPr>
            </m:ctrlPr>
          </m:fPr>
          <m:num>
            <m:sSub>
              <m:sSubPr>
                <m:ctrlPr>
                  <w:rPr>
                    <w:rFonts w:ascii="Cambria Math" w:hAnsi="Cambria Math"/>
                    <w:i/>
                  </w:rPr>
                </m:ctrlPr>
              </m:sSubPr>
              <m:e>
                <m:r>
                  <w:rPr>
                    <w:rFonts w:ascii="Cambria Math" w:hAnsi="Cambria Math"/>
                  </w:rPr>
                  <m:t>κ</m:t>
                </m:r>
              </m:e>
              <m:sub>
                <m:r>
                  <w:rPr>
                    <w:rFonts w:ascii="Cambria Math" w:hAnsi="Cambria Math"/>
                  </w:rPr>
                  <m:t>SF</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SF,apparent</m:t>
                </m:r>
              </m:sub>
            </m:sSub>
          </m:num>
          <m:den>
            <m:r>
              <w:rPr>
                <w:rFonts w:ascii="Cambria Math" w:hAnsi="Cambria Math"/>
              </w:rPr>
              <m:t>αβ</m:t>
            </m:r>
            <m:sSub>
              <m:sSubPr>
                <m:ctrlPr>
                  <w:rPr>
                    <w:rFonts w:ascii="Cambria Math" w:hAnsi="Cambria Math"/>
                    <w:i/>
                  </w:rPr>
                </m:ctrlPr>
              </m:sSubPr>
              <m:e>
                <m:r>
                  <w:rPr>
                    <w:rFonts w:ascii="Cambria Math" w:hAnsi="Cambria Math"/>
                  </w:rPr>
                  <m:t>κ</m:t>
                </m:r>
              </m:e>
              <m:sub>
                <m:r>
                  <w:rPr>
                    <w:rFonts w:ascii="Cambria Math" w:hAnsi="Cambria Math"/>
                  </w:rPr>
                  <m:t>SF</m:t>
                </m:r>
              </m:sub>
            </m:sSub>
          </m:den>
        </m:f>
      </m:oMath>
      <w:r w:rsidR="004D780E" w:rsidRPr="00AF18BB">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αβG</m:t>
            </m:r>
            <m:sSub>
              <m:sSubPr>
                <m:ctrlPr>
                  <w:rPr>
                    <w:rFonts w:ascii="Cambria Math" w:hAnsi="Cambria Math"/>
                    <w:i/>
                  </w:rPr>
                </m:ctrlPr>
              </m:sSubPr>
              <m:e>
                <m:r>
                  <w:rPr>
                    <w:rFonts w:ascii="Cambria Math" w:hAnsi="Cambria Math"/>
                  </w:rPr>
                  <m:t>κ</m:t>
                </m:r>
              </m:e>
              <m:sub>
                <m:r>
                  <w:rPr>
                    <w:rFonts w:ascii="Cambria Math" w:hAnsi="Cambria Math"/>
                  </w:rPr>
                  <m:t>SF</m:t>
                </m:r>
              </m:sub>
            </m:sSub>
          </m:den>
        </m:f>
      </m:oMath>
    </w:p>
    <w:p w14:paraId="2F23940E" w14:textId="77777777" w:rsidR="004D780E" w:rsidRPr="00AF18BB" w:rsidRDefault="004D780E" w:rsidP="0062539E">
      <w:pPr>
        <w:pStyle w:val="NoSpacing"/>
        <w:jc w:val="center"/>
        <w:rPr>
          <w:sz w:val="10"/>
        </w:rPr>
      </w:pPr>
    </w:p>
    <w:p w14:paraId="2892DB28" w14:textId="71066783" w:rsidR="0062539E" w:rsidRPr="00AF18BB" w:rsidRDefault="0062539E" w:rsidP="0062539E">
      <w:pPr>
        <w:pStyle w:val="NoSpacing"/>
        <w:jc w:val="both"/>
        <w:rPr>
          <w:rFonts w:cs="Times New Roman"/>
        </w:rPr>
      </w:pPr>
      <w:r w:rsidRPr="00AF18BB">
        <w:tab/>
      </w:r>
      <w:r w:rsidR="0062354F" w:rsidRPr="00AF18BB">
        <w:t>Thus, gain (G) is dependent upon the stiffness of the stimulus fiber (</w:t>
      </w:r>
      <w:r w:rsidR="0062354F" w:rsidRPr="00AF18BB">
        <w:rPr>
          <w:rFonts w:ascii="Myriad Pro" w:hAnsi="Myriad Pro" w:cs="Myriad Pro"/>
          <w:color w:val="000000"/>
        </w:rPr>
        <w:t>κ</w:t>
      </w:r>
      <w:r w:rsidR="0062354F" w:rsidRPr="00AF18BB">
        <w:rPr>
          <w:rFonts w:cs="Times New Roman"/>
          <w:color w:val="000000"/>
          <w:vertAlign w:val="subscript"/>
        </w:rPr>
        <w:t>SF</w:t>
      </w:r>
      <w:r w:rsidR="0062354F" w:rsidRPr="00AF18BB">
        <w:rPr>
          <w:rFonts w:cs="Times New Roman"/>
          <w:color w:val="000000"/>
        </w:rPr>
        <w:t>), two calibration factors (</w:t>
      </w:r>
      <m:oMath>
        <m:r>
          <w:rPr>
            <w:rFonts w:ascii="Cambria Math" w:hAnsi="Cambria Math"/>
          </w:rPr>
          <m:t>αβ</m:t>
        </m:r>
      </m:oMath>
      <w:r w:rsidR="0062354F" w:rsidRPr="00AF18BB">
        <w:rPr>
          <w:rFonts w:cs="Times New Roman"/>
        </w:rPr>
        <w:t xml:space="preserve">, </w:t>
      </w:r>
      <w:r w:rsidR="0062354F" w:rsidRPr="00AF18BB">
        <w:rPr>
          <w:rFonts w:cs="Times New Roman"/>
          <w:i/>
        </w:rPr>
        <w:t>Figure 1c</w:t>
      </w:r>
      <w:r w:rsidR="0062354F" w:rsidRPr="00AF18BB">
        <w:rPr>
          <w:rFonts w:cs="Times New Roman"/>
        </w:rPr>
        <w:t xml:space="preserve">), and the desired </w:t>
      </w:r>
      <w:r w:rsidR="0062354F">
        <w:rPr>
          <w:rFonts w:cs="Times New Roman"/>
        </w:rPr>
        <w:t xml:space="preserve">apparent </w:t>
      </w:r>
      <w:r w:rsidR="0062354F" w:rsidRPr="00AF18BB">
        <w:rPr>
          <w:rFonts w:cs="Times New Roman"/>
        </w:rPr>
        <w:t>stiffness (</w:t>
      </w:r>
      <m:oMath>
        <m:sSub>
          <m:sSubPr>
            <m:ctrlPr>
              <w:rPr>
                <w:rFonts w:ascii="Cambria Math" w:hAnsi="Cambria Math"/>
                <w:i/>
              </w:rPr>
            </m:ctrlPr>
          </m:sSubPr>
          <m:e>
            <m:r>
              <w:rPr>
                <w:rFonts w:ascii="Cambria Math" w:hAnsi="Cambria Math"/>
              </w:rPr>
              <m:t>κ</m:t>
            </m:r>
          </m:e>
          <m:sub>
            <m:r>
              <w:rPr>
                <w:rFonts w:ascii="Cambria Math" w:hAnsi="Cambria Math"/>
              </w:rPr>
              <m:t>SF,apparent</m:t>
            </m:r>
          </m:sub>
        </m:sSub>
      </m:oMath>
      <w:r w:rsidR="0062354F" w:rsidRPr="00AF18BB">
        <w:rPr>
          <w:rFonts w:cs="Times New Roman"/>
        </w:rPr>
        <w:t>). Command displacement</w:t>
      </w:r>
      <w:r w:rsidR="0062354F">
        <w:rPr>
          <w:rFonts w:cs="Times New Roman"/>
        </w:rPr>
        <w:t xml:space="preserve"> (X</w:t>
      </w:r>
      <w:r w:rsidR="0062354F" w:rsidRPr="00EE7EF0">
        <w:rPr>
          <w:rFonts w:cs="Times New Roman"/>
          <w:vertAlign w:val="subscript"/>
        </w:rPr>
        <w:t>C</w:t>
      </w:r>
      <w:r w:rsidR="0062354F">
        <w:rPr>
          <w:rFonts w:cs="Times New Roman"/>
        </w:rPr>
        <w:t>)</w:t>
      </w:r>
      <w:r w:rsidR="0062354F" w:rsidRPr="00AF18BB">
        <w:rPr>
          <w:rFonts w:cs="Times New Roman"/>
        </w:rPr>
        <w:t xml:space="preserve"> is controlled not only by the desired stiffness, but also by the desired offset force (F</w:t>
      </w:r>
      <w:r w:rsidR="0062354F" w:rsidRPr="00AF18BB">
        <w:rPr>
          <w:rFonts w:cs="Times New Roman"/>
          <w:vertAlign w:val="subscript"/>
        </w:rPr>
        <w:t>C</w:t>
      </w:r>
      <w:r w:rsidR="0062354F" w:rsidRPr="00AF18BB">
        <w:rPr>
          <w:rFonts w:cs="Times New Roman"/>
        </w:rPr>
        <w:t xml:space="preserve">). The program will also allow delivery of various </w:t>
      </w:r>
      <w:r w:rsidR="0062354F">
        <w:rPr>
          <w:rFonts w:cs="Times New Roman"/>
        </w:rPr>
        <w:t>displacement protocols</w:t>
      </w:r>
      <w:r w:rsidR="0062354F" w:rsidRPr="00AF18BB">
        <w:rPr>
          <w:rFonts w:cs="Times New Roman"/>
        </w:rPr>
        <w:t xml:space="preserve">, including ramps, white noise, and frequency sweeps, to the hair bundle </w:t>
      </w:r>
      <w:r w:rsidR="0062354F">
        <w:rPr>
          <w:rFonts w:cs="Times New Roman"/>
        </w:rPr>
        <w:t>while it is held</w:t>
      </w:r>
      <w:r w:rsidR="0062354F" w:rsidRPr="00AF18BB">
        <w:rPr>
          <w:rFonts w:cs="Times New Roman"/>
        </w:rPr>
        <w:t xml:space="preserve"> at a particular operating point.</w:t>
      </w:r>
    </w:p>
    <w:p w14:paraId="45349BAE" w14:textId="77777777" w:rsidR="00B6560D" w:rsidRDefault="00B6560D" w:rsidP="00472707">
      <w:pPr>
        <w:pStyle w:val="NoSpacing"/>
        <w:jc w:val="both"/>
        <w:rPr>
          <w:i/>
          <w:sz w:val="22"/>
        </w:rPr>
      </w:pPr>
    </w:p>
    <w:p w14:paraId="66E33E8F" w14:textId="77777777" w:rsidR="00546694" w:rsidRPr="00AF18BB" w:rsidRDefault="00546694" w:rsidP="00472707">
      <w:pPr>
        <w:pStyle w:val="NoSpacing"/>
        <w:jc w:val="both"/>
        <w:rPr>
          <w:i/>
          <w:sz w:val="22"/>
        </w:rPr>
      </w:pPr>
    </w:p>
    <w:p w14:paraId="12F713AD" w14:textId="37AABD31" w:rsidR="00A74909" w:rsidRPr="00AF18BB" w:rsidRDefault="00A74909" w:rsidP="00472707">
      <w:pPr>
        <w:pStyle w:val="NoSpacing"/>
        <w:jc w:val="both"/>
        <w:rPr>
          <w:i/>
          <w:sz w:val="22"/>
        </w:rPr>
      </w:pPr>
      <w:r w:rsidRPr="00AF18BB">
        <w:rPr>
          <w:i/>
          <w:sz w:val="22"/>
        </w:rPr>
        <w:t xml:space="preserve">Exploration and mapping of the hair bundle’s state space </w:t>
      </w:r>
    </w:p>
    <w:p w14:paraId="2C28C297" w14:textId="77777777" w:rsidR="00A74909" w:rsidRPr="00AF18BB" w:rsidRDefault="00A74909" w:rsidP="00472707">
      <w:pPr>
        <w:pStyle w:val="NoSpacing"/>
        <w:jc w:val="both"/>
        <w:rPr>
          <w:i/>
          <w:sz w:val="10"/>
        </w:rPr>
      </w:pPr>
    </w:p>
    <w:p w14:paraId="1A1BE622" w14:textId="001566CE" w:rsidR="00B6560D" w:rsidRPr="00AF18BB" w:rsidRDefault="00B6560D" w:rsidP="00472707">
      <w:pPr>
        <w:pStyle w:val="NoSpacing"/>
        <w:jc w:val="both"/>
      </w:pPr>
      <w:r w:rsidRPr="00AF18BB">
        <w:rPr>
          <w:i/>
        </w:rPr>
        <w:tab/>
      </w:r>
      <w:r w:rsidR="00C202A6" w:rsidRPr="00AF18BB">
        <w:t xml:space="preserve">Using the described clamp and tissue preparation, </w:t>
      </w:r>
      <w:r w:rsidR="00671A13">
        <w:t>I shall explore the hair bundle</w:t>
      </w:r>
      <w:r w:rsidR="00FF27F2">
        <w:t>’s</w:t>
      </w:r>
      <w:r w:rsidR="00671A13">
        <w:t xml:space="preserve"> state space</w:t>
      </w:r>
      <w:r w:rsidR="00C202A6" w:rsidRPr="00AF18BB">
        <w:t xml:space="preserve">. Starting with an oscillating hair bundle </w:t>
      </w:r>
      <w:r w:rsidR="00671A13">
        <w:t>comprising</w:t>
      </w:r>
      <w:r w:rsidR="00C202A6" w:rsidRPr="00AF18BB">
        <w:t xml:space="preserve"> 60 or </w:t>
      </w:r>
      <w:r w:rsidR="00125392">
        <w:t>more</w:t>
      </w:r>
      <w:r w:rsidR="00C202A6" w:rsidRPr="00AF18BB">
        <w:t xml:space="preserve"> stereocilia (</w:t>
      </w:r>
      <w:r w:rsidR="00C202A6" w:rsidRPr="00AF18BB">
        <w:rPr>
          <w:i/>
        </w:rPr>
        <w:t>Figure 1b</w:t>
      </w:r>
      <w:r w:rsidR="00C202A6" w:rsidRPr="00AF18BB">
        <w:t xml:space="preserve">), </w:t>
      </w:r>
      <w:r w:rsidR="00125392">
        <w:t xml:space="preserve">I shall first couple </w:t>
      </w:r>
      <w:r w:rsidR="00C202A6" w:rsidRPr="00AF18BB">
        <w:t xml:space="preserve">a stimulus fiber to the kinociliary bulb. </w:t>
      </w:r>
      <w:r w:rsidR="00671A13">
        <w:t>I shall step</w:t>
      </w:r>
      <w:r w:rsidR="00C202A6" w:rsidRPr="00AF18BB">
        <w:t xml:space="preserve"> through the two-dimensional state space </w:t>
      </w:r>
      <w:r w:rsidR="00125392">
        <w:t>by</w:t>
      </w:r>
      <w:r w:rsidR="00C202A6" w:rsidRPr="00AF18BB">
        <w:t xml:space="preserve"> control of offset force and stiffness. </w:t>
      </w:r>
      <w:r w:rsidR="00CD185C">
        <w:t>I shall</w:t>
      </w:r>
      <w:r w:rsidR="00671A13">
        <w:t xml:space="preserve"> not</w:t>
      </w:r>
      <w:r w:rsidR="00125392">
        <w:t>e hair-</w:t>
      </w:r>
      <w:r w:rsidR="00671A13">
        <w:t>bundle dynamics at each operating point</w:t>
      </w:r>
      <w:r w:rsidR="00C202A6" w:rsidRPr="00AF18BB">
        <w:t>.</w:t>
      </w:r>
      <w:r w:rsidR="00671A13">
        <w:t xml:space="preserve"> O</w:t>
      </w:r>
      <w:r w:rsidR="00C202A6" w:rsidRPr="00AF18BB">
        <w:t xml:space="preserve">scillations </w:t>
      </w:r>
      <w:r w:rsidR="0062354F">
        <w:t>are predicted to</w:t>
      </w:r>
      <w:r w:rsidR="00C202A6" w:rsidRPr="00AF18BB">
        <w:t xml:space="preserve"> </w:t>
      </w:r>
      <w:r w:rsidR="00125392">
        <w:t>decline</w:t>
      </w:r>
      <w:r w:rsidR="00C202A6" w:rsidRPr="00AF18BB">
        <w:t xml:space="preserve"> in amplitude and increase in frequency as the bundle approaches a supercritical Hopf bifurcation. Since the shape of the landscape is unknown, this will provide a first clue to the location of this bifurcation. Eventually, oscillations will be arrested as the bundle reaches monostability. </w:t>
      </w:r>
      <w:r w:rsidR="00CD185C">
        <w:t>I shall</w:t>
      </w:r>
      <w:r w:rsidR="00671A13">
        <w:t xml:space="preserve"> deliver w</w:t>
      </w:r>
      <w:r w:rsidR="00125392">
        <w:t>hite-</w:t>
      </w:r>
      <w:r w:rsidR="00CC4B1E" w:rsidRPr="00AF18BB">
        <w:t xml:space="preserve">noise stimuli in conjunction with the above while </w:t>
      </w:r>
      <w:r w:rsidR="00671A13">
        <w:t xml:space="preserve">the bundle’s operating point lies </w:t>
      </w:r>
      <w:r w:rsidR="00CC4B1E" w:rsidRPr="00AF18BB">
        <w:t xml:space="preserve">in the monostable regime. An active bundle is expected to amplify a characteristic frequency, and this amplification is predicted to be the strongest near a Hopf bifurcation. Thus, changes in this amplification and tuning will correspond to the proximity to a Hopf bifurcation, providing an indicator of the trajectory the bundle is </w:t>
      </w:r>
      <w:r w:rsidR="00125392">
        <w:t>following relative to its state-</w:t>
      </w:r>
      <w:r w:rsidR="00CC4B1E" w:rsidRPr="00AF18BB">
        <w:t xml:space="preserve">space landscape. </w:t>
      </w:r>
      <w:r w:rsidR="00C202A6" w:rsidRPr="00AF18BB">
        <w:t xml:space="preserve">By noting the bundle motion, calculating each trace’s power spectral density, and </w:t>
      </w:r>
      <w:r w:rsidR="008753D5" w:rsidRPr="00AF18BB">
        <w:t xml:space="preserve">delivering stimuli while in a monostable regime, </w:t>
      </w:r>
      <w:r w:rsidR="00FC1E12">
        <w:t>I shall develop a crude map of the hair bundle’s state space</w:t>
      </w:r>
      <w:r w:rsidR="008753D5" w:rsidRPr="00AF18BB">
        <w:t>.</w:t>
      </w:r>
      <w:r w:rsidR="00CC4B1E" w:rsidRPr="00AF18BB">
        <w:t xml:space="preserve"> </w:t>
      </w:r>
    </w:p>
    <w:p w14:paraId="3D2E54CA" w14:textId="29290218" w:rsidR="008753D5" w:rsidRPr="00AF18BB" w:rsidRDefault="008753D5" w:rsidP="00472707">
      <w:pPr>
        <w:pStyle w:val="NoSpacing"/>
        <w:jc w:val="both"/>
      </w:pPr>
      <w:r w:rsidRPr="00AF18BB">
        <w:tab/>
      </w:r>
      <w:r w:rsidR="0036325D">
        <w:t xml:space="preserve">We will </w:t>
      </w:r>
      <w:r w:rsidRPr="00AF18BB">
        <w:t>return to theory at this poi</w:t>
      </w:r>
      <w:r w:rsidR="00156A5F">
        <w:t>nt in order to adjust the state-</w:t>
      </w:r>
      <w:r w:rsidRPr="00AF18BB">
        <w:t>space model.</w:t>
      </w:r>
      <w:r w:rsidR="0036325D">
        <w:t xml:space="preserve"> L</w:t>
      </w:r>
      <w:r w:rsidRPr="00AF18BB">
        <w:t xml:space="preserve">andscapes will </w:t>
      </w:r>
      <w:r w:rsidR="0036325D">
        <w:t xml:space="preserve">presumably </w:t>
      </w:r>
      <w:r w:rsidRPr="00AF18BB">
        <w:t xml:space="preserve">be different between bundles and slight variations in experimental conditions. The crude map will provide a reference for finer mapping of the state space. In doing so, </w:t>
      </w:r>
      <w:r w:rsidR="00CD185C">
        <w:t>we will</w:t>
      </w:r>
      <w:r w:rsidR="0036325D">
        <w:t xml:space="preserve"> </w:t>
      </w:r>
      <w:r w:rsidR="008F0A67">
        <w:t>measure the</w:t>
      </w:r>
      <w:r w:rsidR="0036325D">
        <w:t xml:space="preserve"> full map of the state space</w:t>
      </w:r>
      <w:r w:rsidRPr="00AF18BB">
        <w:t>.</w:t>
      </w:r>
      <w:r w:rsidR="00CC4B1E" w:rsidRPr="00AF18BB">
        <w:t xml:space="preserve"> </w:t>
      </w:r>
    </w:p>
    <w:p w14:paraId="3077C817" w14:textId="732DA43A" w:rsidR="008753D5" w:rsidRDefault="008753D5" w:rsidP="00472707">
      <w:pPr>
        <w:pStyle w:val="NoSpacing"/>
        <w:jc w:val="both"/>
      </w:pPr>
      <w:r w:rsidRPr="00AF18BB">
        <w:tab/>
      </w:r>
      <w:r w:rsidR="0062354F" w:rsidRPr="00AF18BB">
        <w:t>Thermal fluctuations in the system will further mask the location of bifurcations. Noise will mask the small</w:t>
      </w:r>
      <w:r w:rsidR="0062354F">
        <w:t>-</w:t>
      </w:r>
      <w:r w:rsidR="0062354F" w:rsidRPr="00AF18BB">
        <w:t xml:space="preserve">amplitude oscillations near a supercritical Hopf bifurcation, and it may </w:t>
      </w:r>
      <w:r w:rsidR="0062354F">
        <w:t>spur</w:t>
      </w:r>
      <w:r w:rsidR="0062354F" w:rsidRPr="00AF18BB">
        <w:t xml:space="preserve"> a limit cycle </w:t>
      </w:r>
      <w:r w:rsidR="0062354F">
        <w:t xml:space="preserve">even </w:t>
      </w:r>
      <w:r w:rsidR="0062354F" w:rsidRPr="00AF18BB">
        <w:t>within the monostable regime of a subcritical Hopf bifurcation (</w:t>
      </w:r>
      <w:r w:rsidR="0062354F" w:rsidRPr="00AF18BB">
        <w:rPr>
          <w:i/>
        </w:rPr>
        <w:t>Figure 3</w:t>
      </w:r>
      <w:r w:rsidR="0062354F" w:rsidRPr="00AF18BB">
        <w:t xml:space="preserve">). These </w:t>
      </w:r>
      <w:r w:rsidR="00156A5F">
        <w:t xml:space="preserve">effects </w:t>
      </w:r>
      <w:r w:rsidR="0062354F" w:rsidRPr="00AF18BB">
        <w:t xml:space="preserve">will further confound the analysis, placing an upper limit on the resolution of this map. Nonetheless, </w:t>
      </w:r>
      <w:r w:rsidR="0062354F">
        <w:t>we will</w:t>
      </w:r>
      <w:r w:rsidR="0062354F" w:rsidRPr="00AF18BB">
        <w:t xml:space="preserve"> for the first time rigorously explore a hair bundle traversing its state space.</w:t>
      </w:r>
    </w:p>
    <w:p w14:paraId="0E699BED" w14:textId="77777777" w:rsidR="0062354F" w:rsidRPr="00AF18BB" w:rsidRDefault="0062354F" w:rsidP="00472707">
      <w:pPr>
        <w:pStyle w:val="NoSpacing"/>
        <w:jc w:val="both"/>
        <w:rPr>
          <w:i/>
        </w:rPr>
      </w:pPr>
    </w:p>
    <w:p w14:paraId="32BDE0C4" w14:textId="4B62EE73" w:rsidR="00A74909" w:rsidRPr="00AF18BB" w:rsidRDefault="00156A5F" w:rsidP="00472707">
      <w:pPr>
        <w:pStyle w:val="NoSpacing"/>
        <w:jc w:val="both"/>
        <w:rPr>
          <w:i/>
          <w:sz w:val="22"/>
        </w:rPr>
      </w:pPr>
      <w:r>
        <w:rPr>
          <w:i/>
          <w:sz w:val="22"/>
        </w:rPr>
        <w:t>Analysis of hair-</w:t>
      </w:r>
      <w:r w:rsidR="00A74909" w:rsidRPr="00AF18BB">
        <w:rPr>
          <w:i/>
          <w:sz w:val="22"/>
        </w:rPr>
        <w:t>bundle dynamics at various operating points</w:t>
      </w:r>
    </w:p>
    <w:p w14:paraId="42707FD9" w14:textId="77777777" w:rsidR="00B6560D" w:rsidRPr="00AF18BB" w:rsidRDefault="00B6560D" w:rsidP="00472707">
      <w:pPr>
        <w:pStyle w:val="NoSpacing"/>
        <w:jc w:val="both"/>
        <w:rPr>
          <w:sz w:val="10"/>
        </w:rPr>
      </w:pPr>
    </w:p>
    <w:p w14:paraId="0FE51FD5" w14:textId="21FEB2D9" w:rsidR="008753D5" w:rsidRPr="00AF18BB" w:rsidRDefault="008753D5" w:rsidP="00472707">
      <w:pPr>
        <w:pStyle w:val="NoSpacing"/>
        <w:jc w:val="both"/>
      </w:pPr>
      <w:r w:rsidRPr="00AF18BB">
        <w:tab/>
        <w:t xml:space="preserve">Once a map is formulated, and in conjunction with the mapping, </w:t>
      </w:r>
      <w:r w:rsidR="0036325D">
        <w:t xml:space="preserve">I shall explore the bundle’s approach to criticality. </w:t>
      </w:r>
      <w:r w:rsidRPr="00AF18BB">
        <w:t xml:space="preserve">Previous studies noted that hair bundles would exhibit compressive nonlinearity </w:t>
      </w:r>
      <w:r w:rsidRPr="00AF18BB">
        <w:fldChar w:fldCharType="begin">
          <w:fldData xml:space="preserve">PEVuZE5vdGU+PENpdGU+PEF1dGhvcj5NYXJ0aW48L0F1dGhvcj48WWVhcj4yMDAxPC9ZZWFyPjxS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</w:fldData>
        </w:fldChar>
      </w:r>
      <w:r w:rsidR="002210DF">
        <w:instrText xml:space="preserve"> ADDIN EN.CITE </w:instrText>
      </w:r>
      <w:r w:rsidR="002210DF">
        <w:fldChar w:fldCharType="begin">
          <w:fldData xml:space="preserve">PEVuZE5vdGU+PENpdGU+PEF1dGhvcj5NYXJ0aW48L0F1dGhvcj48WWVhcj4yMDAxPC9ZZWFyPjxS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</w:fldData>
        </w:fldChar>
      </w:r>
      <w:r w:rsidR="002210DF">
        <w:instrText xml:space="preserve"> ADDIN EN.CITE.DATA </w:instrText>
      </w:r>
      <w:r w:rsidR="002210DF">
        <w:fldChar w:fldCharType="end"/>
      </w:r>
      <w:r w:rsidRPr="00AF18BB">
        <w:fldChar w:fldCharType="separate"/>
      </w:r>
      <w:r w:rsidR="002210DF">
        <w:rPr>
          <w:noProof/>
        </w:rPr>
        <w:t>(</w:t>
      </w:r>
      <w:hyperlink w:anchor="_ENREF_35" w:tooltip="Martin, 2001 #114" w:history="1">
        <w:r w:rsidR="002210DF" w:rsidRPr="00652C5A">
          <w:rPr>
            <w:rStyle w:val="Hyperlink"/>
            <w:noProof/>
          </w:rPr>
          <w:t>35</w:t>
        </w:r>
      </w:hyperlink>
      <w:r w:rsidR="002210DF">
        <w:rPr>
          <w:noProof/>
        </w:rPr>
        <w:t>)</w:t>
      </w:r>
      <w:r w:rsidRPr="00AF18BB">
        <w:fldChar w:fldCharType="end"/>
      </w:r>
      <w:r w:rsidRPr="00AF18BB">
        <w:t xml:space="preserve">, </w:t>
      </w:r>
      <w:r w:rsidR="000835F7" w:rsidRPr="00AF18BB">
        <w:t xml:space="preserve">amplification of small stimuli, and frequency tuning </w:t>
      </w:r>
      <w:r w:rsidR="000835F7" w:rsidRPr="00AF18BB">
        <w:fldChar w:fldCharType="begin">
          <w:fldData xml:space="preserve">PEVuZE5vdGU+PENpdGU+PEF1dGhvcj5IdWRzcGV0aDwvQXV0aG9yPjxZZWFyPjIwMDg8L1llYXI+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</w:fldData>
        </w:fldChar>
      </w:r>
      <w:r w:rsidR="00652C5A">
        <w:instrText xml:space="preserve"> ADDIN EN.CITE </w:instrText>
      </w:r>
      <w:r w:rsidR="00652C5A">
        <w:fldChar w:fldCharType="begin">
          <w:fldData xml:space="preserve">PEVuZE5vdGU+PENpdGU+PEF1dGhvcj5IdWRzcGV0aDwvQXV0aG9yPjxZZWFyPjIwMDg8L1llYXI+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</w:fldData>
        </w:fldChar>
      </w:r>
      <w:r w:rsidR="00652C5A">
        <w:instrText xml:space="preserve"> ADDIN EN.CITE.DATA </w:instrText>
      </w:r>
      <w:r w:rsidR="00652C5A">
        <w:fldChar w:fldCharType="end"/>
      </w:r>
      <w:r w:rsidR="000835F7" w:rsidRPr="00AF18BB">
        <w:fldChar w:fldCharType="separate"/>
      </w:r>
      <w:r w:rsidR="00652C5A">
        <w:rPr>
          <w:noProof/>
        </w:rPr>
        <w:t>(</w:t>
      </w:r>
      <w:hyperlink w:anchor="_ENREF_13" w:tooltip="Eguíluz, 2000 #136" w:history="1">
        <w:r w:rsidR="00652C5A" w:rsidRPr="00652C5A">
          <w:rPr>
            <w:rStyle w:val="Hyperlink"/>
            <w:noProof/>
          </w:rPr>
          <w:t>13</w:t>
        </w:r>
      </w:hyperlink>
      <w:r w:rsidR="00652C5A">
        <w:rPr>
          <w:noProof/>
        </w:rPr>
        <w:t xml:space="preserve">, </w:t>
      </w:r>
      <w:hyperlink w:anchor="_ENREF_33" w:tooltip="Hudspeth, 2008 #55" w:history="1">
        <w:r w:rsidR="00652C5A" w:rsidRPr="00652C5A">
          <w:rPr>
            <w:rStyle w:val="Hyperlink"/>
            <w:noProof/>
          </w:rPr>
          <w:t>33</w:t>
        </w:r>
      </w:hyperlink>
      <w:r w:rsidR="00652C5A">
        <w:rPr>
          <w:noProof/>
        </w:rPr>
        <w:t>)</w:t>
      </w:r>
      <w:r w:rsidR="000835F7" w:rsidRPr="00AF18BB">
        <w:fldChar w:fldCharType="end"/>
      </w:r>
      <w:r w:rsidR="000835F7" w:rsidRPr="00AF18BB">
        <w:t>. How do these phenomena change as a bundle’s operating point departs from criticality? At various operating points</w:t>
      </w:r>
      <w:r w:rsidR="0062354F">
        <w:t xml:space="preserve"> approaching criticality</w:t>
      </w:r>
      <w:r w:rsidR="000835F7" w:rsidRPr="00AF18BB">
        <w:t xml:space="preserve">, </w:t>
      </w:r>
      <w:r w:rsidR="0036325D">
        <w:t xml:space="preserve">discrete </w:t>
      </w:r>
      <w:r w:rsidR="000835F7" w:rsidRPr="00AF18BB">
        <w:t xml:space="preserve">frequency sweeps (e.g. 5 to 150 Hz) at different </w:t>
      </w:r>
      <w:r w:rsidR="0062354F">
        <w:t>bundle</w:t>
      </w:r>
      <w:r w:rsidR="000835F7" w:rsidRPr="00AF18BB">
        <w:t xml:space="preserve"> displacements (e.g. X</w:t>
      </w:r>
      <w:r w:rsidR="000835F7" w:rsidRPr="00AF18BB">
        <w:rPr>
          <w:vertAlign w:val="subscript"/>
        </w:rPr>
        <w:t>C</w:t>
      </w:r>
      <w:r w:rsidR="000835F7" w:rsidRPr="00AF18BB">
        <w:t xml:space="preserve"> to X</w:t>
      </w:r>
      <w:r w:rsidR="000835F7" w:rsidRPr="00AF18BB">
        <w:rPr>
          <w:vertAlign w:val="subscript"/>
        </w:rPr>
        <w:t>C</w:t>
      </w:r>
      <w:r w:rsidR="0062354F">
        <w:rPr>
          <w:vertAlign w:val="subscript"/>
        </w:rPr>
        <w:t xml:space="preserve"> </w:t>
      </w:r>
      <m:oMath>
        <m:r>
          <w:rPr>
            <w:rFonts w:ascii="Cambria Math" w:hAnsi="Cambria Math"/>
            <w:sz w:val="16"/>
          </w:rPr>
          <m:t>±</m:t>
        </m:r>
      </m:oMath>
      <w:r w:rsidR="0062354F">
        <w:rPr>
          <w:sz w:val="16"/>
        </w:rPr>
        <w:t xml:space="preserve"> </w:t>
      </w:r>
      <w:r w:rsidR="000835F7" w:rsidRPr="00AF18BB">
        <w:t xml:space="preserve">300 nm) will be delivered to plot these components. </w:t>
      </w:r>
      <w:r w:rsidR="00156A5F">
        <w:t>Gain</w:t>
      </w:r>
      <w:r w:rsidR="000835F7" w:rsidRPr="00AF18BB">
        <w:t xml:space="preserve"> should be </w:t>
      </w:r>
      <w:r w:rsidR="00156A5F">
        <w:t>increased</w:t>
      </w:r>
      <w:r w:rsidR="000835F7" w:rsidRPr="00AF18BB">
        <w:t xml:space="preserve"> at its characteristic frequency, the range of compression should be </w:t>
      </w:r>
      <w:r w:rsidR="00156A5F">
        <w:t>increased</w:t>
      </w:r>
      <w:r w:rsidR="000835F7" w:rsidRPr="00AF18BB">
        <w:t xml:space="preserve">, and the tuning should demonstrate curves with </w:t>
      </w:r>
      <w:r w:rsidR="00156A5F">
        <w:t>increased</w:t>
      </w:r>
      <w:r w:rsidR="000835F7" w:rsidRPr="00AF18BB">
        <w:t xml:space="preserve"> quality.</w:t>
      </w:r>
      <w:r w:rsidR="00CC4B1E" w:rsidRPr="00AF18BB">
        <w:t xml:space="preserve"> </w:t>
      </w:r>
      <w:r w:rsidR="0036325D">
        <w:t>We can represent these data</w:t>
      </w:r>
      <w:r w:rsidR="00CC4B1E" w:rsidRPr="00AF18BB">
        <w:t xml:space="preserve"> </w:t>
      </w:r>
      <w:r w:rsidR="0036325D">
        <w:t>as</w:t>
      </w:r>
      <w:r w:rsidR="00CC4B1E" w:rsidRPr="00AF18BB">
        <w:t xml:space="preserve"> a plot of </w:t>
      </w:r>
      <w:r w:rsidR="0036325D">
        <w:t>the phase-locked response at each stimulus frequency and amplitude</w:t>
      </w:r>
      <w:r w:rsidR="00CC4B1E" w:rsidRPr="00AF18BB">
        <w:t xml:space="preserve"> in what may reveal a </w:t>
      </w:r>
      <w:r w:rsidR="0036325D">
        <w:t>collection</w:t>
      </w:r>
      <w:r w:rsidR="00CC4B1E" w:rsidRPr="00AF18BB">
        <w:t xml:space="preserve"> of Arnold tongues.</w:t>
      </w:r>
      <w:r w:rsidR="0062354F">
        <w:t xml:space="preserve"> </w:t>
      </w:r>
      <w:r w:rsidR="000835F7" w:rsidRPr="00AF18BB">
        <w:t xml:space="preserve">A series of these curves across different operating points will show for the first time </w:t>
      </w:r>
      <w:r w:rsidR="00557C27">
        <w:t>the relationship between active-</w:t>
      </w:r>
      <w:r w:rsidR="000835F7" w:rsidRPr="00AF18BB">
        <w:t>process phenomena and proximity to a Hopf bifurcation.</w:t>
      </w:r>
    </w:p>
    <w:p w14:paraId="6D531225" w14:textId="77777777" w:rsidR="00A74909" w:rsidRPr="00AF18BB" w:rsidRDefault="00A74909" w:rsidP="00472707">
      <w:pPr>
        <w:pStyle w:val="NoSpacing"/>
        <w:jc w:val="both"/>
      </w:pPr>
    </w:p>
    <w:p w14:paraId="482A0228" w14:textId="44205543" w:rsidR="00A74909" w:rsidRPr="00AF18BB" w:rsidRDefault="00A74909" w:rsidP="00472707">
      <w:pPr>
        <w:pStyle w:val="NoSpacing"/>
        <w:jc w:val="both"/>
        <w:rPr>
          <w:i/>
          <w:sz w:val="22"/>
        </w:rPr>
      </w:pPr>
      <w:r w:rsidRPr="00AF18BB">
        <w:rPr>
          <w:i/>
          <w:sz w:val="22"/>
        </w:rPr>
        <w:t>Revealing hair bundle phenomena near a Hopf bifurcation</w:t>
      </w:r>
    </w:p>
    <w:p w14:paraId="7A318C42" w14:textId="77777777" w:rsidR="00B6560D" w:rsidRPr="00AF18BB" w:rsidRDefault="00B6560D" w:rsidP="00472707">
      <w:pPr>
        <w:pStyle w:val="NoSpacing"/>
        <w:jc w:val="both"/>
        <w:rPr>
          <w:sz w:val="12"/>
        </w:rPr>
      </w:pPr>
    </w:p>
    <w:p w14:paraId="63F67E04" w14:textId="387910BD" w:rsidR="00D22404" w:rsidRPr="00AF18BB" w:rsidRDefault="00D22404" w:rsidP="00D22404">
      <w:pPr>
        <w:pStyle w:val="NoSpacing"/>
        <w:ind w:firstLine="720"/>
        <w:jc w:val="both"/>
      </w:pPr>
      <w:r w:rsidRPr="00AF18BB">
        <w:t xml:space="preserve">Longer timescales of slow adaptation provide hysteresis in hair bundle motility over the course of seconds. </w:t>
      </w:r>
      <w:r w:rsidR="0036325D">
        <w:t xml:space="preserve">We can regulate myosin machinery by introducing </w:t>
      </w:r>
      <w:r w:rsidR="008D575C" w:rsidRPr="00AF18BB">
        <w:t>8-bromoadenosine-3’,5’-cyclic monophosphate (8-Br-cAMP)</w:t>
      </w:r>
      <w:r w:rsidR="008F0A67">
        <w:t>,</w:t>
      </w:r>
      <w:r w:rsidR="008D575C" w:rsidRPr="00AF18BB">
        <w:t xml:space="preserve"> </w:t>
      </w:r>
      <w:r w:rsidR="0036325D">
        <w:t>an upregulator</w:t>
      </w:r>
      <w:r w:rsidR="008D575C" w:rsidRPr="00AF18BB">
        <w:t xml:space="preserve"> cAMP-dependent protein kinase A (PKA) </w:t>
      </w:r>
      <w:r w:rsidR="00180B83" w:rsidRPr="00AF18BB">
        <w:t>activity</w:t>
      </w:r>
      <w:r w:rsidR="0036325D">
        <w:t>,</w:t>
      </w:r>
      <w:r w:rsidR="00180B83" w:rsidRPr="00AF18BB">
        <w:t xml:space="preserve"> and</w:t>
      </w:r>
      <w:r w:rsidR="00DF2111" w:rsidRPr="00AF18BB">
        <w:t xml:space="preserve"> cAMP phosphodiesterase</w:t>
      </w:r>
      <w:r w:rsidR="00B44545">
        <w:t>, a</w:t>
      </w:r>
      <w:r w:rsidR="0036325D">
        <w:t xml:space="preserve"> downregulator of the PKA activity. </w:t>
      </w:r>
      <w:r w:rsidR="008D575C" w:rsidRPr="00AF18BB">
        <w:t xml:space="preserve">PKA </w:t>
      </w:r>
      <w:r w:rsidR="00156A5F">
        <w:t>may phosphorylate the myosin-1c</w:t>
      </w:r>
      <w:r w:rsidR="008D575C" w:rsidRPr="00AF18BB">
        <w:t xml:space="preserve">, shifting the displacement-response curve to the right </w:t>
      </w:r>
      <w:r w:rsidR="008D575C" w:rsidRPr="00AF18BB">
        <w:fldChar w:fldCharType="begin"/>
      </w:r>
      <w:r w:rsidR="002210DF">
        <w:instrText xml:space="preserve"> ADDIN EN.CITE &lt;EndNote&gt;&lt;Cite&gt;&lt;Author&gt;Gillespie&lt;/Author&gt;&lt;Year&gt;2004&lt;/Year&gt;&lt;RecNum&gt;139&lt;/RecNum&gt;&lt;DisplayText&gt;(43)&lt;/DisplayText&gt;&lt;record&gt;&lt;rec-number&gt;139&lt;/rec-number&gt;&lt;foreign-keys&gt;&lt;key app="EN" db-id="p99avp5pidsrpuexw2ovdzzytxxeez0psdvz"&gt;139&lt;/key&gt;&lt;/foreign-keys&gt;&lt;ref-type name="Journal Article"&gt;17&lt;/ref-type&gt;&lt;contributors&gt;&lt;authors&gt;&lt;author&gt;Gillespie, P. G.&lt;/author&gt;&lt;author&gt;Cyr, J. L.&lt;/author&gt;&lt;/authors&gt;&lt;/contributors&gt;&lt;auth-address&gt;Oregon Hearing Research Center and Vollum Institute, Oregon Health and Science University, Portland, Oregon 97239, USA. gillespp@ohsu.edu&lt;/auth-address&gt;&lt;titles&gt;&lt;title&gt;Myosin-1c, the hair cell&amp;apos;s adaptation motor&lt;/title&gt;&lt;secondary-title&gt;Annu Rev Physiol&lt;/secondary-title&gt;&lt;alt-title&gt;Annual review of physiology&lt;/alt-title&gt;&lt;/titles&gt;&lt;periodical&gt;&lt;full-title&gt;Annu Rev Physiol&lt;/full-title&gt;&lt;abbr-1&gt;Annual review of physiology&lt;/abbr-1&gt;&lt;/periodical&gt;&lt;alt-periodical&gt;&lt;full-title&gt;Annu Rev Physiol&lt;/full-title&gt;&lt;abbr-1&gt;Annual review of physiology&lt;/abbr-1&gt;&lt;/alt-periodical&gt;&lt;pages&gt;521-45&lt;/pages&gt;&lt;volume&gt;66&lt;/volume&gt;&lt;edition&gt;2004/02/24&lt;/edition&gt;&lt;keywords&gt;&lt;keyword&gt;Adaptation, Physiological/*physiology&lt;/keyword&gt;&lt;keyword&gt;Animals&lt;/keyword&gt;&lt;keyword&gt;Cell Movement/physiology&lt;/keyword&gt;&lt;keyword&gt;Hair Cells, Auditory/*physiology&lt;/keyword&gt;&lt;keyword&gt;Humans&lt;/keyword&gt;&lt;keyword&gt;Mechanotransduction, Cellular/physiology&lt;/keyword&gt;&lt;keyword&gt;Myosin Type I&lt;/keyword&gt;&lt;keyword&gt;Myosins/chemistry/*physiology&lt;/keyword&gt;&lt;keyword&gt;Structure-Activity Relationship&lt;/keyword&gt;&lt;/keywords&gt;&lt;dates&gt;&lt;year&gt;2004&lt;/year&gt;&lt;/dates&gt;&lt;isbn&gt;0066-4278 (Print)&amp;#xD;0066-4278 (Linking)&lt;/isbn&gt;&lt;accession-num&gt;14977412&lt;/accession-num&gt;&lt;work-type&gt;Research Support, Non-U.S. Gov&amp;apos;t&amp;#xD;Research Support, U.S. Gov&amp;apos;t, P.H.S.&amp;#xD;Review&lt;/work-type&gt;&lt;urls&gt;&lt;related-urls&gt;&lt;url&gt;http://www.ncbi.nlm.nih.gov/pubmed/14977412&lt;/url&gt;&lt;/related-urls&gt;&lt;/urls&gt;&lt;electronic-resource-num&gt;10.1146/annurev.physiol.66.032102.112842&lt;/electronic-resource-num&gt;&lt;language&gt;eng&lt;/language&gt;&lt;/record&gt;&lt;/Cite&gt;&lt;/EndNote&gt;</w:instrText>
      </w:r>
      <w:r w:rsidR="008D575C" w:rsidRPr="00AF18BB">
        <w:fldChar w:fldCharType="separate"/>
      </w:r>
      <w:r w:rsidR="002210DF">
        <w:rPr>
          <w:noProof/>
        </w:rPr>
        <w:t>(</w:t>
      </w:r>
      <w:hyperlink w:anchor="_ENREF_43" w:tooltip="Gillespie, 2004 #139" w:history="1">
        <w:r w:rsidR="002210DF" w:rsidRPr="00652C5A">
          <w:rPr>
            <w:rStyle w:val="Hyperlink"/>
            <w:noProof/>
          </w:rPr>
          <w:t>43</w:t>
        </w:r>
      </w:hyperlink>
      <w:r w:rsidR="002210DF">
        <w:rPr>
          <w:noProof/>
        </w:rPr>
        <w:t>)</w:t>
      </w:r>
      <w:r w:rsidR="008D575C" w:rsidRPr="00AF18BB">
        <w:fldChar w:fldCharType="end"/>
      </w:r>
      <w:r w:rsidR="008D575C" w:rsidRPr="00AF18BB">
        <w:t>.</w:t>
      </w:r>
      <w:r w:rsidR="00DF2111" w:rsidRPr="00AF18BB">
        <w:t xml:space="preserve"> This will presumably control the rate of adaptation. </w:t>
      </w:r>
      <w:r w:rsidR="00735B52" w:rsidRPr="00AF18BB">
        <w:t>Specific inhibition of myosin-1c can elucidate the role of this protein</w:t>
      </w:r>
      <w:r w:rsidR="00DF2111" w:rsidRPr="00AF18BB">
        <w:t xml:space="preserve"> </w:t>
      </w:r>
      <w:r w:rsidR="007B419A" w:rsidRPr="00AF18BB">
        <w:t>in the slow adaptation process.</w:t>
      </w:r>
    </w:p>
    <w:p w14:paraId="63479527" w14:textId="4714889E" w:rsidR="007B419A" w:rsidRPr="00AF18BB" w:rsidRDefault="0036325D" w:rsidP="00D22404">
      <w:pPr>
        <w:pStyle w:val="NoSpacing"/>
        <w:ind w:firstLine="720"/>
        <w:jc w:val="both"/>
      </w:pPr>
      <w:r>
        <w:t>I plan to explore the bursting behavior of active bundles</w:t>
      </w:r>
      <w:r w:rsidR="007B419A" w:rsidRPr="00AF18BB">
        <w:t xml:space="preserve">. </w:t>
      </w:r>
      <w:r w:rsidR="008F0A67">
        <w:t xml:space="preserve">This activity follows a pattern that switches between periods of quiescence and rapid oscillations. </w:t>
      </w:r>
      <w:r w:rsidR="007B419A" w:rsidRPr="00AF18BB">
        <w:t xml:space="preserve">Bursting can arise from a multimodal regime </w:t>
      </w:r>
      <w:r w:rsidR="007B419A" w:rsidRPr="00AF18BB">
        <w:fldChar w:fldCharType="begin"/>
      </w:r>
      <w:r w:rsidR="002210DF">
        <w:instrText xml:space="preserve"> ADDIN EN.CITE &lt;EndNote&gt;&lt;Cite&gt;&lt;Author&gt;Fredrickson-Hemsing&lt;/Author&gt;&lt;Year&gt;2012&lt;/Year&gt;&lt;RecNum&gt;38&lt;/RecNum&gt;&lt;DisplayText&gt;(40)&lt;/DisplayText&gt;&lt;record&gt;&lt;rec-number&gt;38&lt;/rec-number&gt;&lt;foreign-keys&gt;&lt;key app="EN" db-id="p99avp5pidsrpuexw2ovdzzytxxeez0psdvz"&gt;38&lt;/key&gt;&lt;/foreign-keys&gt;&lt;ref-type name="Journal Article"&gt;17&lt;/ref-type&gt;&lt;contributors&gt;&lt;authors&gt;&lt;author&gt;Fredrickson-Hemsing, Lea&lt;/author&gt;&lt;author&gt;Strimbu, C Elliott&lt;/author&gt;&lt;author&gt;Roongthumskul, Yuttana&lt;/author&gt;&lt;author&gt;Bozovic, Dolores&lt;/author&gt;&lt;/authors&gt;&lt;/contributors&gt;&lt;auth-address&gt;Department of Physics and Astronomy, University of California, Los Angeles, California.&lt;/auth-address&gt;&lt;titles&gt;&lt;title&gt;Dynamics of Freely Oscillating and Coupled Hair Cell Bundles under Mechanical Deflection.&lt;/title&gt;&lt;secondary-title&gt;Biophysical journal&lt;/secondary-title&gt;&lt;/titles&gt;&lt;periodical&gt;&lt;full-title&gt;Biophys J&lt;/full-title&gt;&lt;abbr-1&gt;Biophysical journal&lt;/abbr-1&gt;&lt;/periodical&gt;&lt;pages&gt;1785-1792&lt;/pages&gt;&lt;volume&gt;102&lt;/volume&gt;&lt;number&gt;8&lt;/number&gt;&lt;dates&gt;&lt;year&gt;2012&lt;/year&gt;&lt;pub-dates&gt;&lt;date&gt;May 18&lt;/date&gt;&lt;/pub-dates&gt;&lt;/dates&gt;&lt;accession-num&gt;22768934&lt;/accession-num&gt;&lt;label&gt;r00082&lt;/label&gt;&lt;urls&gt;&lt;related-urls&gt;&lt;url&gt;http://eutils.ncbi.nlm.nih.gov/entrez/eutils/elink.fcgi?dbfrom=pubmed&amp;amp;amp;id=22768934&amp;amp;amp;retmode=ref&amp;amp;amp;cmd=prlinks&lt;/url&gt;&lt;/related-urls&gt;&lt;pdf-urls&gt;&lt;url&gt;file://localhost/Users/joshsalvi/Library/Application%20Support/Papers2/Articles/2012/Fredrickson-Hemsing/Biophys.%20J.%202012%20Fredrickson-Hemsing.pdf&lt;/url&gt;&lt;/pdf-urls&gt;&lt;/urls&gt;&lt;custom2&gt;PMC3328720&lt;/custom2&gt;&lt;custom3&gt;papers2://publication/uuid/D8F829F3-6210-4B3D-A5E1-5F8B7606FF23&lt;/custom3&gt;&lt;electronic-resource-num&gt;10.1016/j.bpj.2012.03.017&lt;/electronic-resource-num&gt;&lt;language&gt;English&lt;/language&gt;&lt;/record&gt;&lt;/Cite&gt;&lt;/EndNote&gt;</w:instrText>
      </w:r>
      <w:r w:rsidR="007B419A" w:rsidRPr="00AF18BB">
        <w:fldChar w:fldCharType="separate"/>
      </w:r>
      <w:r w:rsidR="002210DF">
        <w:rPr>
          <w:noProof/>
        </w:rPr>
        <w:t>(</w:t>
      </w:r>
      <w:hyperlink w:anchor="_ENREF_40" w:tooltip="Fredrickson-Hemsing, 2012 #38" w:history="1">
        <w:r w:rsidR="002210DF" w:rsidRPr="00652C5A">
          <w:rPr>
            <w:rStyle w:val="Hyperlink"/>
            <w:noProof/>
          </w:rPr>
          <w:t>40</w:t>
        </w:r>
      </w:hyperlink>
      <w:r w:rsidR="002210DF">
        <w:rPr>
          <w:noProof/>
        </w:rPr>
        <w:t>)</w:t>
      </w:r>
      <w:r w:rsidR="007B419A" w:rsidRPr="00AF18BB">
        <w:fldChar w:fldCharType="end"/>
      </w:r>
      <w:r w:rsidR="007B419A" w:rsidRPr="00AF18BB">
        <w:t xml:space="preserve">, possibly </w:t>
      </w:r>
      <w:r w:rsidR="008F0A67">
        <w:t>from</w:t>
      </w:r>
      <w:r w:rsidR="007B419A" w:rsidRPr="00AF18BB">
        <w:t xml:space="preserve"> a </w:t>
      </w:r>
      <w:r w:rsidR="00156A5F">
        <w:t>higher-</w:t>
      </w:r>
      <w:r w:rsidR="008F0A67">
        <w:t>order</w:t>
      </w:r>
      <w:r w:rsidR="007B419A" w:rsidRPr="00AF18BB">
        <w:t xml:space="preserve"> bifurcation </w:t>
      </w:r>
      <w:r w:rsidR="007B419A" w:rsidRPr="00AF18BB">
        <w:fldChar w:fldCharType="begin"/>
      </w:r>
      <w:r w:rsidR="002210DF">
        <w:instrText xml:space="preserve"> ADDIN EN.CITE &lt;EndNote&gt;&lt;Cite&gt;&lt;Author&gt;Izhikevich&lt;/Author&gt;&lt;Year&gt;2007&lt;/Year&gt;&lt;RecNum&gt;111&lt;/RecNum&gt;&lt;DisplayText&gt;(34)&lt;/DisplayText&gt;&lt;record&gt;&lt;rec-number&gt;111&lt;/rec-number&gt;&lt;foreign-keys&gt;&lt;key app="EN" db-id="p99avp5pidsrpuexw2ovdzzytxxeez0psdvz"&gt;111&lt;/key&gt;&lt;/foreign-keys&gt;&lt;ref-type name="Book"&gt;6&lt;/ref-type&gt;&lt;contributors&gt;&lt;authors&gt;&lt;author&gt;Eugene M. Izhikevich&lt;/author&gt;&lt;/authors&gt;&lt;/contributors&gt;&lt;titles&gt;&lt;title&gt;Dynamical Systems in Neuroscience&lt;/title&gt;&lt;/titles&gt;&lt;dates&gt;&lt;year&gt;2007&lt;/year&gt;&lt;/dates&gt;&lt;pub-location&gt;Cambridge, Massachusetts&lt;/pub-location&gt;&lt;publisher&gt;The MIT Press&lt;/publisher&gt;&lt;urls&gt;&lt;/urls&gt;&lt;/record&gt;&lt;/Cite&gt;&lt;/EndNote&gt;</w:instrText>
      </w:r>
      <w:r w:rsidR="007B419A" w:rsidRPr="00AF18BB">
        <w:fldChar w:fldCharType="separate"/>
      </w:r>
      <w:r w:rsidR="002210DF">
        <w:rPr>
          <w:noProof/>
        </w:rPr>
        <w:t>(</w:t>
      </w:r>
      <w:hyperlink w:anchor="_ENREF_34" w:tooltip="Izhikevich, 2007 #111" w:history="1">
        <w:r w:rsidR="002210DF" w:rsidRPr="00652C5A">
          <w:rPr>
            <w:rStyle w:val="Hyperlink"/>
            <w:noProof/>
          </w:rPr>
          <w:t>34</w:t>
        </w:r>
      </w:hyperlink>
      <w:r w:rsidR="002210DF">
        <w:rPr>
          <w:noProof/>
        </w:rPr>
        <w:t>)</w:t>
      </w:r>
      <w:r w:rsidR="007B419A" w:rsidRPr="00AF18BB">
        <w:fldChar w:fldCharType="end"/>
      </w:r>
      <w:r w:rsidR="007B419A" w:rsidRPr="00AF18BB">
        <w:t xml:space="preserve">. </w:t>
      </w:r>
      <w:r w:rsidR="001E676B" w:rsidRPr="00AF18BB">
        <w:t>This woul</w:t>
      </w:r>
      <w:r w:rsidR="00156A5F">
        <w:t>d imply switching between limit-</w:t>
      </w:r>
      <w:r w:rsidR="001E676B" w:rsidRPr="00AF18BB">
        <w:t>cycle oscillations and monostability. Dynamics between spikes, including their periodicity, wi</w:t>
      </w:r>
      <w:r w:rsidR="00156A5F">
        <w:t>ll elucidate whether these hair-</w:t>
      </w:r>
      <w:r w:rsidR="001E676B" w:rsidRPr="00AF18BB">
        <w:t xml:space="preserve">bundle bursts are due to such a bifurcation or are due to thermal fluctuations, which would </w:t>
      </w:r>
      <w:r w:rsidR="00F15B76">
        <w:t>foster</w:t>
      </w:r>
      <w:r w:rsidR="001E676B" w:rsidRPr="00AF18BB">
        <w:t xml:space="preserve"> irregular </w:t>
      </w:r>
      <w:r>
        <w:t>spike train</w:t>
      </w:r>
      <w:r w:rsidR="001E676B" w:rsidRPr="00AF18BB">
        <w:t xml:space="preserve"> intervals. </w:t>
      </w:r>
    </w:p>
    <w:p w14:paraId="1EE89220" w14:textId="7AEB2A51" w:rsidR="00A74909" w:rsidRPr="00AF18BB" w:rsidRDefault="001E676B" w:rsidP="00472707">
      <w:pPr>
        <w:pStyle w:val="NoSpacing"/>
        <w:jc w:val="both"/>
      </w:pPr>
      <w:r w:rsidRPr="00AF18BB">
        <w:tab/>
      </w:r>
      <w:r w:rsidR="0062354F">
        <w:t>Finally, I plan to explore the hypothesis of</w:t>
      </w:r>
      <w:r w:rsidRPr="00AF18BB">
        <w:t xml:space="preserve"> self-tuned criticality. If there exists a Hopf bifurcation, </w:t>
      </w:r>
      <w:r w:rsidR="00C56680">
        <w:t>we hypothesize</w:t>
      </w:r>
      <w:r w:rsidRPr="00AF18BB">
        <w:t xml:space="preserve"> that the bundle will operate near criticality. After mapping a hair bundle</w:t>
      </w:r>
      <w:r w:rsidR="001769C3">
        <w:t>’s state space</w:t>
      </w:r>
      <w:r w:rsidRPr="00AF18BB">
        <w:t xml:space="preserve">, </w:t>
      </w:r>
      <w:r w:rsidR="00C56680">
        <w:t xml:space="preserve">I shall set </w:t>
      </w:r>
      <w:r w:rsidRPr="00AF18BB">
        <w:t xml:space="preserve">the bundle to an operating point near a Hopf bifurcation. Presumably, the bundle will exhibit critical oscillations at this point. To initially examine whether dynamics change qualitatively, </w:t>
      </w:r>
      <w:r w:rsidR="00CD185C">
        <w:t>I shall</w:t>
      </w:r>
      <w:r w:rsidR="00C56680">
        <w:t xml:space="preserve"> perform </w:t>
      </w:r>
      <w:r w:rsidRPr="00AF18BB">
        <w:t xml:space="preserve">iontophoresis of </w:t>
      </w:r>
      <w:r w:rsidR="009A4109" w:rsidRPr="00AF18BB">
        <w:t xml:space="preserve">a very low concentration of </w:t>
      </w:r>
      <w:r w:rsidRPr="00AF18BB">
        <w:t>1,2-bis(o-aminophenoxy)ethane-N-N-N’-N’-tetraacetate (BAPTA</w:t>
      </w:r>
      <w:r w:rsidR="009A4109" w:rsidRPr="00AF18BB">
        <w:t xml:space="preserve">), a </w:t>
      </w:r>
      <w:r w:rsidR="00C43566">
        <w:t>Ca</w:t>
      </w:r>
      <w:r w:rsidR="00C43566">
        <w:rPr>
          <w:vertAlign w:val="superscript"/>
        </w:rPr>
        <w:t>2+</w:t>
      </w:r>
      <w:r w:rsidR="009A4109" w:rsidRPr="00AF18BB">
        <w:t xml:space="preserve"> chelator. This runs the risk of rupturing tip links; thus, </w:t>
      </w:r>
      <w:r w:rsidR="00C56680">
        <w:t>I propose the use of a low concentration of BAPTA to reduce</w:t>
      </w:r>
      <w:r w:rsidR="00F15B76">
        <w:t xml:space="preserve"> the</w:t>
      </w:r>
      <w:r w:rsidR="00C56680">
        <w:t xml:space="preserve"> local </w:t>
      </w:r>
      <w:r w:rsidR="00C43566">
        <w:t>Ca</w:t>
      </w:r>
      <w:r w:rsidR="00C43566">
        <w:rPr>
          <w:vertAlign w:val="superscript"/>
        </w:rPr>
        <w:t>2+</w:t>
      </w:r>
      <w:r w:rsidR="00F15B76">
        <w:rPr>
          <w:vertAlign w:val="superscript"/>
        </w:rPr>
        <w:t xml:space="preserve"> </w:t>
      </w:r>
      <w:r w:rsidR="00F15B76">
        <w:t>concentration</w:t>
      </w:r>
      <w:r w:rsidR="009A4109" w:rsidRPr="00AF18BB">
        <w:t xml:space="preserve">. Conversely, </w:t>
      </w:r>
      <w:r w:rsidR="00C56680">
        <w:t xml:space="preserve">I shall iontophorese </w:t>
      </w:r>
      <w:r w:rsidR="00C43566">
        <w:t>Ca</w:t>
      </w:r>
      <w:r w:rsidR="00C43566">
        <w:rPr>
          <w:vertAlign w:val="superscript"/>
        </w:rPr>
        <w:t>2+</w:t>
      </w:r>
      <w:r w:rsidR="009A4109" w:rsidRPr="00AF18BB">
        <w:t xml:space="preserve"> ions to increase this concentration. Iontophoresis </w:t>
      </w:r>
      <w:r w:rsidR="0062354F">
        <w:t>will be</w:t>
      </w:r>
      <w:r w:rsidR="009A4109" w:rsidRPr="00AF18BB">
        <w:t xml:space="preserve"> used initially to tar</w:t>
      </w:r>
      <w:r w:rsidR="00C56680">
        <w:t>get only one bundle per trial to</w:t>
      </w:r>
      <w:r w:rsidR="009A4109" w:rsidRPr="00AF18BB">
        <w:t xml:space="preserve"> establish a baseline. If</w:t>
      </w:r>
      <w:r w:rsidR="00F15B76">
        <w:t xml:space="preserve"> the</w:t>
      </w:r>
      <w:r w:rsidR="009A4109" w:rsidRPr="00AF18BB">
        <w:t xml:space="preserve"> dynamics change</w:t>
      </w:r>
      <w:r w:rsidR="00F15B76">
        <w:t>s</w:t>
      </w:r>
      <w:r w:rsidR="009A4109" w:rsidRPr="00AF18BB">
        <w:t xml:space="preserve">, either to a more stable regime with BAPTA or to an oscillatory regime with </w:t>
      </w:r>
      <w:r w:rsidR="00C43566">
        <w:t>Ca</w:t>
      </w:r>
      <w:r w:rsidR="00C43566">
        <w:rPr>
          <w:vertAlign w:val="superscript"/>
        </w:rPr>
        <w:t>2+</w:t>
      </w:r>
      <w:r w:rsidR="009A4109" w:rsidRPr="00AF18BB">
        <w:t xml:space="preserve">, </w:t>
      </w:r>
      <w:r w:rsidR="00C56680">
        <w:t xml:space="preserve">I predict that </w:t>
      </w:r>
      <w:r w:rsidR="00F15B76">
        <w:t>it</w:t>
      </w:r>
      <w:r w:rsidR="009A4109" w:rsidRPr="00AF18BB">
        <w:t xml:space="preserve"> </w:t>
      </w:r>
      <w:r w:rsidR="00C56680">
        <w:t>will soon</w:t>
      </w:r>
      <w:r w:rsidR="009A4109" w:rsidRPr="00AF18BB">
        <w:t xml:space="preserve"> return to </w:t>
      </w:r>
      <w:r w:rsidR="00F15B76">
        <w:t xml:space="preserve">a </w:t>
      </w:r>
      <w:r w:rsidR="009A4109" w:rsidRPr="00AF18BB">
        <w:t xml:space="preserve">pre-iontophoresis </w:t>
      </w:r>
      <w:r w:rsidR="00F15B76">
        <w:t>state</w:t>
      </w:r>
      <w:r w:rsidR="009A4109" w:rsidRPr="00AF18BB">
        <w:t xml:space="preserve">. </w:t>
      </w:r>
      <w:r w:rsidR="00AC7B39" w:rsidRPr="00AF18BB">
        <w:t>I</w:t>
      </w:r>
      <w:r w:rsidR="009A4109" w:rsidRPr="00AF18BB">
        <w:t xml:space="preserve">t is not known whether this is due to self-tuning of </w:t>
      </w:r>
      <w:r w:rsidR="00F15B76">
        <w:t xml:space="preserve">the </w:t>
      </w:r>
      <w:r w:rsidR="00C43566">
        <w:t>Ca</w:t>
      </w:r>
      <w:r w:rsidR="00C43566">
        <w:rPr>
          <w:vertAlign w:val="superscript"/>
        </w:rPr>
        <w:t>2+</w:t>
      </w:r>
      <w:r w:rsidR="009A4109" w:rsidRPr="00AF18BB">
        <w:t xml:space="preserve"> </w:t>
      </w:r>
      <w:r w:rsidR="00F15B76">
        <w:t xml:space="preserve">concentration </w:t>
      </w:r>
      <w:r w:rsidR="009A4109" w:rsidRPr="00AF18BB">
        <w:t xml:space="preserve">or diffusion of the iontophoresed material. Thus, </w:t>
      </w:r>
      <w:r w:rsidR="00C56680">
        <w:t xml:space="preserve">I plan to perform follow-up experiments with </w:t>
      </w:r>
      <w:r w:rsidR="009A4109" w:rsidRPr="00AF18BB">
        <w:t xml:space="preserve">a flow of </w:t>
      </w:r>
      <w:r w:rsidR="0062354F">
        <w:t xml:space="preserve">BAPTA or elevated </w:t>
      </w:r>
      <w:r w:rsidR="00C43566">
        <w:t>Ca</w:t>
      </w:r>
      <w:r w:rsidR="00C43566">
        <w:rPr>
          <w:vertAlign w:val="superscript"/>
        </w:rPr>
        <w:t>2+</w:t>
      </w:r>
      <w:r w:rsidR="009A4109" w:rsidRPr="00AF18BB">
        <w:t xml:space="preserve"> over the tissue preparation, calibrated based upon the effective concentrations from iontophoresis results.</w:t>
      </w:r>
    </w:p>
    <w:p w14:paraId="7DDECEA3" w14:textId="77777777" w:rsidR="00472707" w:rsidRPr="00AF18BB" w:rsidRDefault="00472707" w:rsidP="00472707">
      <w:pPr>
        <w:pStyle w:val="NoSpacing"/>
        <w:jc w:val="both"/>
      </w:pPr>
    </w:p>
    <w:p w14:paraId="0AEBE5FB" w14:textId="16E294EB" w:rsidR="00472707" w:rsidRPr="00AF18BB" w:rsidRDefault="00472707" w:rsidP="00472707">
      <w:pPr>
        <w:pStyle w:val="NoSpacing"/>
        <w:jc w:val="both"/>
        <w:rPr>
          <w:sz w:val="24"/>
        </w:rPr>
      </w:pPr>
      <w:r w:rsidRPr="00AF18BB">
        <w:rPr>
          <w:b/>
          <w:sz w:val="24"/>
        </w:rPr>
        <w:t>Preliminary Results</w:t>
      </w:r>
    </w:p>
    <w:p w14:paraId="0D77C0D5" w14:textId="77777777" w:rsidR="00472707" w:rsidRPr="00AF18BB" w:rsidRDefault="00472707" w:rsidP="00472707">
      <w:pPr>
        <w:pStyle w:val="NoSpacing"/>
        <w:jc w:val="both"/>
      </w:pPr>
    </w:p>
    <w:p w14:paraId="57CD5003" w14:textId="29EEA247" w:rsidR="00472707" w:rsidRPr="00AF18BB" w:rsidRDefault="009A4109" w:rsidP="00472707">
      <w:pPr>
        <w:pStyle w:val="NoSpacing"/>
        <w:jc w:val="both"/>
        <w:rPr>
          <w:sz w:val="22"/>
        </w:rPr>
      </w:pPr>
      <w:r w:rsidRPr="00AF18BB">
        <w:rPr>
          <w:i/>
          <w:sz w:val="22"/>
        </w:rPr>
        <w:t>Calibration of the displacement clamp for independent control of stiffness</w:t>
      </w:r>
    </w:p>
    <w:p w14:paraId="42D43E75" w14:textId="77777777" w:rsidR="009A4109" w:rsidRPr="00AF18BB" w:rsidRDefault="009A4109" w:rsidP="00472707">
      <w:pPr>
        <w:pStyle w:val="NoSpacing"/>
        <w:jc w:val="both"/>
        <w:rPr>
          <w:sz w:val="10"/>
        </w:rPr>
      </w:pPr>
    </w:p>
    <w:p w14:paraId="3DA1D834" w14:textId="79C61272" w:rsidR="001F79C4" w:rsidRPr="00AF18BB" w:rsidRDefault="009A4109" w:rsidP="00472707">
      <w:pPr>
        <w:pStyle w:val="NoSpacing"/>
        <w:jc w:val="both"/>
        <w:rPr>
          <w:rFonts w:cs="Times New Roman"/>
          <w:color w:val="000000"/>
        </w:rPr>
      </w:pPr>
      <w:r w:rsidRPr="00AF18BB">
        <w:tab/>
      </w:r>
      <w:r w:rsidR="00C15915" w:rsidRPr="00AF18BB">
        <w:t xml:space="preserve">In order to demonstrate </w:t>
      </w:r>
      <w:r w:rsidR="00515ADD" w:rsidRPr="00AF18BB">
        <w:t xml:space="preserve">robust control of stiffness with the displacement clamp, </w:t>
      </w:r>
      <w:r w:rsidR="00C56680">
        <w:t xml:space="preserve">I delivered offsets with </w:t>
      </w:r>
      <w:r w:rsidR="00515ADD" w:rsidRPr="00AF18BB">
        <w:t>a stimulus fiber (k</w:t>
      </w:r>
      <w:r w:rsidR="00515ADD" w:rsidRPr="00AF18BB">
        <w:rPr>
          <w:vertAlign w:val="subscript"/>
        </w:rPr>
        <w:t>SF</w:t>
      </w:r>
      <w:r w:rsidR="00515ADD" w:rsidRPr="00AF18BB">
        <w:t xml:space="preserve"> ~ 150 </w:t>
      </w:r>
      <w:r w:rsidR="00515ADD" w:rsidRPr="00AF18BB">
        <w:rPr>
          <w:rFonts w:ascii="Myriad Pro" w:hAnsi="Myriad Pro" w:cs="Myriad Pro"/>
          <w:color w:val="000000"/>
        </w:rPr>
        <w:t>μ</w:t>
      </w:r>
      <w:r w:rsidR="00515ADD" w:rsidRPr="00AF18BB">
        <w:rPr>
          <w:rFonts w:cs="Times New Roman"/>
          <w:color w:val="000000"/>
        </w:rPr>
        <w:t>N-m</w:t>
      </w:r>
      <w:r w:rsidR="00515ADD" w:rsidRPr="00AF18BB">
        <w:rPr>
          <w:rFonts w:cs="Times New Roman"/>
          <w:color w:val="000000"/>
          <w:vertAlign w:val="superscript"/>
        </w:rPr>
        <w:t>-1</w:t>
      </w:r>
      <w:r w:rsidR="00515ADD" w:rsidRPr="00AF18BB">
        <w:rPr>
          <w:rFonts w:cs="Times New Roman"/>
          <w:color w:val="000000"/>
        </w:rPr>
        <w:t>) to a vertically mounted stimulus fiber acting as a model hair bundle (k</w:t>
      </w:r>
      <w:r w:rsidR="00515ADD" w:rsidRPr="00AF18BB">
        <w:rPr>
          <w:rFonts w:cs="Times New Roman"/>
          <w:color w:val="000000"/>
        </w:rPr>
        <w:softHyphen/>
      </w:r>
      <w:r w:rsidR="00515ADD" w:rsidRPr="00AF18BB">
        <w:rPr>
          <w:rFonts w:cs="Times New Roman"/>
          <w:color w:val="000000"/>
          <w:vertAlign w:val="subscript"/>
        </w:rPr>
        <w:t>HB</w:t>
      </w:r>
      <w:r w:rsidR="00515ADD" w:rsidRPr="00AF18BB">
        <w:rPr>
          <w:rFonts w:cs="Times New Roman"/>
          <w:color w:val="000000"/>
        </w:rPr>
        <w:t xml:space="preserve"> ~ 250 </w:t>
      </w:r>
      <w:r w:rsidR="00515ADD" w:rsidRPr="00AF18BB">
        <w:rPr>
          <w:rFonts w:ascii="Myriad Pro" w:hAnsi="Myriad Pro" w:cs="Myriad Pro"/>
          <w:color w:val="000000"/>
        </w:rPr>
        <w:t>μ</w:t>
      </w:r>
      <w:r w:rsidR="00515ADD" w:rsidRPr="00AF18BB">
        <w:rPr>
          <w:rFonts w:cs="Times New Roman"/>
          <w:color w:val="000000"/>
        </w:rPr>
        <w:t>N-m</w:t>
      </w:r>
      <w:r w:rsidR="00515ADD" w:rsidRPr="00AF18BB">
        <w:rPr>
          <w:rFonts w:cs="Times New Roman"/>
          <w:color w:val="000000"/>
          <w:vertAlign w:val="superscript"/>
        </w:rPr>
        <w:t>-1</w:t>
      </w:r>
      <w:r w:rsidR="00515ADD" w:rsidRPr="00AF18BB">
        <w:rPr>
          <w:rFonts w:cs="Times New Roman"/>
          <w:color w:val="000000"/>
        </w:rPr>
        <w:t xml:space="preserve">). As described previously, </w:t>
      </w:r>
      <w:r w:rsidR="00C56680">
        <w:rPr>
          <w:rFonts w:cs="Times New Roman"/>
          <w:color w:val="000000"/>
        </w:rPr>
        <w:t>compensations in the command displacement held the force constant</w:t>
      </w:r>
      <w:r w:rsidR="00515ADD" w:rsidRPr="00AF18BB">
        <w:rPr>
          <w:rFonts w:cs="Times New Roman"/>
          <w:color w:val="000000"/>
        </w:rPr>
        <w:t xml:space="preserve">. Plots of displacements in hair bundle position (X) revealed an inverse relationship with gain at </w:t>
      </w:r>
      <w:r w:rsidR="00B17350" w:rsidRPr="00AF18BB">
        <w:rPr>
          <w:rFonts w:cs="Times New Roman"/>
          <w:color w:val="000000"/>
        </w:rPr>
        <w:t xml:space="preserve">a </w:t>
      </w:r>
      <w:r w:rsidR="00515ADD" w:rsidRPr="00AF18BB">
        <w:rPr>
          <w:rFonts w:cs="Times New Roman"/>
          <w:color w:val="000000"/>
        </w:rPr>
        <w:t>constant force</w:t>
      </w:r>
      <w:r w:rsidR="00B17350" w:rsidRPr="00AF18BB">
        <w:rPr>
          <w:rFonts w:cs="Times New Roman"/>
          <w:color w:val="000000"/>
        </w:rPr>
        <w:t xml:space="preserve"> of 60 pN</w:t>
      </w:r>
      <w:r w:rsidR="00515ADD" w:rsidRPr="00AF18BB">
        <w:rPr>
          <w:rFonts w:cs="Times New Roman"/>
          <w:color w:val="000000"/>
        </w:rPr>
        <w:t xml:space="preserve"> (</w:t>
      </w:r>
      <w:r w:rsidR="00515ADD" w:rsidRPr="00AF18BB">
        <w:rPr>
          <w:rFonts w:cs="Times New Roman"/>
          <w:i/>
          <w:color w:val="000000"/>
        </w:rPr>
        <w:t>Figure 4a</w:t>
      </w:r>
      <w:r w:rsidR="00515ADD" w:rsidRPr="00AF18BB">
        <w:rPr>
          <w:rFonts w:cs="Times New Roman"/>
          <w:color w:val="000000"/>
        </w:rPr>
        <w:t xml:space="preserve">). Increased positive values of gain reduced the displacement, and more negative values of gain increased the </w:t>
      </w:r>
      <w:r w:rsidR="0018546D" w:rsidRPr="00AF18BB">
        <w:rPr>
          <w:rFonts w:cs="Times New Roman"/>
          <w:color w:val="000000"/>
        </w:rPr>
        <w:t>displacement</w:t>
      </w:r>
      <w:r w:rsidR="00515ADD" w:rsidRPr="00AF18BB">
        <w:rPr>
          <w:rFonts w:cs="Times New Roman"/>
          <w:color w:val="000000"/>
        </w:rPr>
        <w:t xml:space="preserve">. The same was true for a plot </w:t>
      </w:r>
      <w:r w:rsidR="00640605" w:rsidRPr="00AF18BB">
        <w:rPr>
          <w:rFonts w:cs="Times New Roman"/>
          <w:color w:val="000000"/>
        </w:rPr>
        <w:t>movement of the fiber’s base</w:t>
      </w:r>
      <w:r w:rsidR="00515ADD" w:rsidRPr="00AF18BB">
        <w:rPr>
          <w:rFonts w:cs="Times New Roman"/>
          <w:color w:val="000000"/>
        </w:rPr>
        <w:t xml:space="preserve">, which is </w:t>
      </w:r>
      <w:r w:rsidR="00640605" w:rsidRPr="00AF18BB">
        <w:rPr>
          <w:rFonts w:cs="Times New Roman"/>
          <w:color w:val="000000"/>
        </w:rPr>
        <w:t xml:space="preserve">predicted to follow the same trend </w:t>
      </w:r>
      <w:r w:rsidR="00515ADD" w:rsidRPr="00AF18BB">
        <w:rPr>
          <w:rFonts w:cs="Times New Roman"/>
          <w:color w:val="000000"/>
        </w:rPr>
        <w:t xml:space="preserve">(not shown). </w:t>
      </w:r>
      <w:r w:rsidR="00B17350" w:rsidRPr="00AF18BB">
        <w:rPr>
          <w:rFonts w:cs="Times New Roman"/>
          <w:color w:val="000000"/>
        </w:rPr>
        <w:t>When fit to a general model</w:t>
      </w:r>
      <w:r w:rsidR="006A3504" w:rsidRPr="00AF18BB">
        <w:rPr>
          <w:rFonts w:cs="Times New Roman"/>
          <w:color w:val="000000"/>
        </w:rPr>
        <w:t xml:space="preserve"> (</w:t>
      </w:r>
      <w:r w:rsidR="006A3504" w:rsidRPr="00AF18BB">
        <w:rPr>
          <w:rFonts w:cs="Times New Roman"/>
          <w:i/>
          <w:color w:val="000000"/>
        </w:rPr>
        <w:t>f</w:t>
      </w:r>
      <w:r w:rsidR="006A3504" w:rsidRPr="00AF18BB">
        <w:rPr>
          <w:rFonts w:cs="Times New Roman"/>
          <w:color w:val="000000"/>
        </w:rPr>
        <w:t>(x)=a/(1+b*x))</w:t>
      </w:r>
      <w:r w:rsidR="00B17350" w:rsidRPr="00AF18BB">
        <w:rPr>
          <w:rFonts w:cs="Times New Roman"/>
          <w:color w:val="000000"/>
        </w:rPr>
        <w:t xml:space="preserve">, </w:t>
      </w:r>
      <w:r w:rsidR="006A3504" w:rsidRPr="00AF18BB">
        <w:rPr>
          <w:rFonts w:cs="Times New Roman"/>
          <w:i/>
          <w:color w:val="000000"/>
        </w:rPr>
        <w:t>a</w:t>
      </w:r>
      <w:r w:rsidR="00B17350" w:rsidRPr="00AF18BB">
        <w:rPr>
          <w:rFonts w:cs="Times New Roman"/>
          <w:color w:val="000000"/>
        </w:rPr>
        <w:t>, corresponding to the offset force divided by the total stiffness, was 1.56x10</w:t>
      </w:r>
      <w:r w:rsidR="00B17350" w:rsidRPr="00AF18BB">
        <w:rPr>
          <w:rFonts w:cs="Times New Roman"/>
          <w:color w:val="000000"/>
          <w:vertAlign w:val="superscript"/>
        </w:rPr>
        <w:t>-7</w:t>
      </w:r>
      <w:r w:rsidR="00B17350" w:rsidRPr="00AF18BB">
        <w:rPr>
          <w:rFonts w:cs="Times New Roman"/>
          <w:color w:val="000000"/>
        </w:rPr>
        <w:t xml:space="preserve"> N-m, which yielded an offset force of 62.4 pN. The </w:t>
      </w:r>
      <w:r w:rsidR="006A3504" w:rsidRPr="00AF18BB">
        <w:rPr>
          <w:rFonts w:cs="Times New Roman"/>
          <w:color w:val="000000"/>
        </w:rPr>
        <w:t xml:space="preserve">coefficient </w:t>
      </w:r>
      <w:r w:rsidR="006A3504" w:rsidRPr="00AF18BB">
        <w:rPr>
          <w:rFonts w:cs="Times New Roman"/>
          <w:i/>
          <w:color w:val="000000"/>
        </w:rPr>
        <w:t>b</w:t>
      </w:r>
      <w:r w:rsidR="00B17350" w:rsidRPr="00AF18BB">
        <w:rPr>
          <w:rFonts w:cs="Times New Roman"/>
          <w:color w:val="000000"/>
        </w:rPr>
        <w:t xml:space="preserve">, corresponding to </w:t>
      </w:r>
      <m:oMath>
        <m:f>
          <m:fPr>
            <m:ctrlPr>
              <w:rPr>
                <w:rFonts w:ascii="Cambria Math" w:hAnsi="Cambria Math" w:cs="Times New Roman"/>
                <w:i/>
                <w:color w:val="000000"/>
              </w:rPr>
            </m:ctrlPr>
          </m:fPr>
          <m:num>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r>
              <w:rPr>
                <w:rFonts w:ascii="Cambria Math" w:hAnsi="Cambria Math" w:cs="Times New Roman"/>
                <w:color w:val="000000"/>
              </w:rPr>
              <m:t>β</m:t>
            </m:r>
          </m:num>
          <m:den>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HB</m:t>
                </m:r>
              </m:sub>
            </m:sSub>
          </m:den>
        </m:f>
      </m:oMath>
      <w:r w:rsidR="00B17350" w:rsidRPr="00AF18BB">
        <w:rPr>
          <w:rFonts w:cs="Times New Roman"/>
          <w:color w:val="000000"/>
        </w:rPr>
        <w:t>, was 2.1x10</w:t>
      </w:r>
      <w:r w:rsidR="00B17350" w:rsidRPr="00AF18BB">
        <w:rPr>
          <w:rFonts w:cs="Times New Roman"/>
          <w:color w:val="000000"/>
          <w:vertAlign w:val="superscript"/>
        </w:rPr>
        <w:t>-</w:t>
      </w:r>
      <w:r w:rsidR="001F79C4" w:rsidRPr="00AF18BB">
        <w:rPr>
          <w:rFonts w:cs="Times New Roman"/>
          <w:color w:val="000000"/>
          <w:vertAlign w:val="superscript"/>
        </w:rPr>
        <w:t>7</w:t>
      </w:r>
      <w:r w:rsidR="00B17350" w:rsidRPr="00AF18BB">
        <w:rPr>
          <w:rFonts w:cs="Times New Roman"/>
          <w:color w:val="000000"/>
        </w:rPr>
        <w:t xml:space="preserve"> m-V</w:t>
      </w:r>
      <w:r w:rsidR="00B17350" w:rsidRPr="00AF18BB">
        <w:rPr>
          <w:rFonts w:cs="Times New Roman"/>
          <w:color w:val="000000"/>
          <w:vertAlign w:val="superscript"/>
        </w:rPr>
        <w:t>-1</w:t>
      </w:r>
      <w:r w:rsidR="00B17350" w:rsidRPr="00AF18BB">
        <w:rPr>
          <w:rFonts w:cs="Times New Roman"/>
          <w:color w:val="000000"/>
        </w:rPr>
        <w:t xml:space="preserve">. With a value of </w:t>
      </w:r>
      <m:oMath>
        <m:r>
          <w:rPr>
            <w:rFonts w:ascii="Cambria Math" w:hAnsi="Cambria Math" w:cs="Times New Roman"/>
            <w:color w:val="000000"/>
          </w:rPr>
          <m:t>β</m:t>
        </m:r>
      </m:oMath>
      <w:r w:rsidR="00B17350" w:rsidRPr="00AF18BB">
        <w:rPr>
          <w:rFonts w:cs="Times New Roman"/>
          <w:color w:val="000000"/>
        </w:rPr>
        <w:t xml:space="preserve"> equal to </w:t>
      </w:r>
      <w:r w:rsidR="001F79C4" w:rsidRPr="00AF18BB">
        <w:rPr>
          <w:rFonts w:cs="Times New Roman"/>
          <w:color w:val="000000"/>
        </w:rPr>
        <w:t>5.2x10</w:t>
      </w:r>
      <w:r w:rsidR="001F79C4" w:rsidRPr="00AF18BB">
        <w:rPr>
          <w:rFonts w:cs="Times New Roman"/>
          <w:color w:val="000000"/>
          <w:vertAlign w:val="superscript"/>
        </w:rPr>
        <w:t>-7</w:t>
      </w:r>
      <w:r w:rsidR="001F39F1">
        <w:rPr>
          <w:rFonts w:cs="Times New Roman"/>
          <w:color w:val="000000"/>
          <w:vertAlign w:val="superscript"/>
        </w:rPr>
        <w:t xml:space="preserve"> </w:t>
      </w:r>
      <w:r w:rsidR="001F79C4" w:rsidRPr="00AF18BB">
        <w:rPr>
          <w:rFonts w:cs="Times New Roman"/>
          <w:color w:val="000000"/>
        </w:rPr>
        <w:t>m-V</w:t>
      </w:r>
      <w:r w:rsidR="001F79C4" w:rsidRPr="00AF18BB">
        <w:rPr>
          <w:rFonts w:cs="Times New Roman"/>
          <w:color w:val="000000"/>
          <w:vertAlign w:val="superscript"/>
        </w:rPr>
        <w:t>-1</w:t>
      </w:r>
      <w:r w:rsidR="001F79C4" w:rsidRPr="00AF18BB">
        <w:rPr>
          <w:rFonts w:cs="Times New Roman"/>
          <w:color w:val="000000"/>
        </w:rPr>
        <w:t xml:space="preserve">, this yielded a stiffness ratio 0.40, not far off from the calculated ratio of 0.38. By plotting </w:t>
      </w:r>
      <m:oMath>
        <m:f>
          <m:fPr>
            <m:ctrlPr>
              <w:rPr>
                <w:rFonts w:ascii="Cambria Math" w:hAnsi="Cambria Math" w:cs="Times New Roman"/>
                <w:color w:val="000000"/>
              </w:rPr>
            </m:ctrlPr>
          </m:fPr>
          <m:num>
            <m:r>
              <m:rPr>
                <m:sty m:val="p"/>
              </m:rPr>
              <w:rPr>
                <w:rFonts w:ascii="Cambria Math" w:hAnsi="Cambria Math"/>
                <w:sz w:val="22"/>
              </w:rPr>
              <m:t>Δ</m:t>
            </m:r>
            <m:r>
              <w:rPr>
                <w:rFonts w:ascii="Cambria Math" w:hAnsi="Cambria Math"/>
                <w:sz w:val="22"/>
              </w:rPr>
              <m:t>-X</m:t>
            </m:r>
          </m:num>
          <m:den>
            <m:r>
              <w:rPr>
                <w:rFonts w:ascii="Cambria Math" w:hAnsi="Cambria Math" w:cs="Times New Roman"/>
                <w:color w:val="000000"/>
              </w:rPr>
              <m:t>X</m:t>
            </m:r>
          </m:den>
        </m:f>
      </m:oMath>
      <w:r w:rsidR="001F79C4" w:rsidRPr="00AF18BB">
        <w:rPr>
          <w:rFonts w:cs="Times New Roman"/>
          <w:color w:val="000000"/>
        </w:rPr>
        <w:t xml:space="preserve">, </w:t>
      </w:r>
      <w:r w:rsidR="00C56680">
        <w:rPr>
          <w:rFonts w:cs="Times New Roman"/>
          <w:color w:val="000000"/>
        </w:rPr>
        <w:t>I</w:t>
      </w:r>
      <w:r w:rsidR="001F79C4" w:rsidRPr="00AF18BB">
        <w:rPr>
          <w:rFonts w:cs="Times New Roman"/>
          <w:color w:val="000000"/>
        </w:rPr>
        <w:t xml:space="preserve"> predicted that th</w:t>
      </w:r>
      <w:r w:rsidR="00B14D35" w:rsidRPr="00AF18BB">
        <w:rPr>
          <w:rFonts w:cs="Times New Roman"/>
          <w:color w:val="000000"/>
        </w:rPr>
        <w:t>is ratio should remain constant for all changes in gain</w:t>
      </w:r>
      <w:r w:rsidR="00EC74BA" w:rsidRPr="00AF18BB">
        <w:rPr>
          <w:rFonts w:cs="Times New Roman"/>
          <w:color w:val="000000"/>
        </w:rPr>
        <w:t xml:space="preserve"> (</w:t>
      </w:r>
      <w:r w:rsidR="00EC74BA" w:rsidRPr="00AF18BB">
        <w:rPr>
          <w:rFonts w:cs="Times New Roman"/>
          <w:i/>
          <w:color w:val="000000"/>
        </w:rPr>
        <w:t>Figure 4b</w:t>
      </w:r>
      <w:r w:rsidR="00EC74BA" w:rsidRPr="00AF18BB">
        <w:rPr>
          <w:rFonts w:cs="Times New Roman"/>
          <w:color w:val="000000"/>
        </w:rPr>
        <w:t>)</w:t>
      </w:r>
      <w:r w:rsidR="00B14D35" w:rsidRPr="00AF18BB">
        <w:rPr>
          <w:rFonts w:cs="Times New Roman"/>
          <w:color w:val="000000"/>
        </w:rPr>
        <w:t>. The plot generally followed that trend</w:t>
      </w:r>
      <w:r w:rsidR="00EC74BA" w:rsidRPr="00AF18BB">
        <w:rPr>
          <w:rFonts w:cs="Times New Roman"/>
          <w:color w:val="000000"/>
        </w:rPr>
        <w:t>,</w:t>
      </w:r>
      <w:r w:rsidR="00B14D35" w:rsidRPr="00AF18BB">
        <w:rPr>
          <w:rFonts w:cs="Times New Roman"/>
          <w:color w:val="000000"/>
        </w:rPr>
        <w:t xml:space="preserve"> though stability appeared to be lost near a gain of zero. </w:t>
      </w:r>
    </w:p>
    <w:p w14:paraId="0BF81631" w14:textId="77777777" w:rsidR="0062354F" w:rsidRPr="00AF18BB" w:rsidRDefault="00B14D35" w:rsidP="0062354F">
      <w:pPr>
        <w:pStyle w:val="NoSpacing"/>
        <w:jc w:val="both"/>
        <w:rPr>
          <w:rFonts w:cs="Times New Roman"/>
          <w:color w:val="000000"/>
        </w:rPr>
      </w:pPr>
      <w:r w:rsidRPr="00AF18BB">
        <w:rPr>
          <w:rFonts w:cs="Times New Roman"/>
          <w:color w:val="000000"/>
        </w:rPr>
        <w:tab/>
        <w:t xml:space="preserve">These curves </w:t>
      </w:r>
      <w:r w:rsidR="0062354F">
        <w:rPr>
          <w:rFonts w:cs="Times New Roman"/>
          <w:color w:val="000000"/>
        </w:rPr>
        <w:t>follow</w:t>
      </w:r>
      <w:r w:rsidRPr="00AF18BB">
        <w:rPr>
          <w:rFonts w:cs="Times New Roman"/>
          <w:color w:val="000000"/>
        </w:rPr>
        <w:t xml:space="preserve"> curves expected of a Hookean elastic material when force is held constant (</w:t>
      </w:r>
      <w:r w:rsidRPr="00AF18BB">
        <w:rPr>
          <w:rFonts w:cs="Times New Roman"/>
          <w:i/>
          <w:color w:val="000000"/>
        </w:rPr>
        <w:t>see also Supplementary Material</w:t>
      </w:r>
      <w:r w:rsidRPr="00AF18BB">
        <w:rPr>
          <w:rFonts w:cs="Times New Roman"/>
          <w:color w:val="000000"/>
        </w:rPr>
        <w:t xml:space="preserve">). </w:t>
      </w:r>
      <w:r w:rsidR="0062354F" w:rsidRPr="00AF18BB">
        <w:rPr>
          <w:rFonts w:cs="Times New Roman"/>
          <w:color w:val="000000"/>
        </w:rPr>
        <w:t xml:space="preserve">A plot of displacement versus stiffness at constant force would follow </w:t>
      </w:r>
      <w:r w:rsidR="0062354F">
        <w:rPr>
          <w:rFonts w:cs="Times New Roman"/>
          <w:color w:val="000000"/>
        </w:rPr>
        <w:t>a trend inverted from that</w:t>
      </w:r>
      <w:r w:rsidR="0062354F" w:rsidRPr="00AF18BB">
        <w:rPr>
          <w:rFonts w:cs="Times New Roman"/>
          <w:color w:val="000000"/>
        </w:rPr>
        <w:t xml:space="preserve"> shown here. In order to fully prepare the calibration data, however, it is beneficial to provide curves with additional offset forces using the same fiber. This should provide a series of iso-force lines and thus provide a minimum achievable resolution in scanning the state space.</w:t>
      </w:r>
    </w:p>
    <w:p w14:paraId="59353920" w14:textId="05C9A7BF" w:rsidR="002D5449" w:rsidRPr="00AF18BB" w:rsidRDefault="002D5449" w:rsidP="00472707">
      <w:pPr>
        <w:pStyle w:val="NoSpacing"/>
        <w:jc w:val="both"/>
        <w:rPr>
          <w:rFonts w:cs="Times New Roman"/>
          <w:color w:val="000000"/>
        </w:rPr>
      </w:pPr>
      <w:r w:rsidRPr="00AF18BB">
        <w:rPr>
          <w:rFonts w:cs="Times New Roman"/>
          <w:color w:val="000000"/>
        </w:rPr>
        <w:tab/>
        <w:t xml:space="preserve">Future work </w:t>
      </w:r>
      <w:r w:rsidR="001F39F1">
        <w:rPr>
          <w:rFonts w:cs="Times New Roman"/>
          <w:color w:val="000000"/>
        </w:rPr>
        <w:t>will</w:t>
      </w:r>
      <w:r w:rsidRPr="00AF18BB">
        <w:rPr>
          <w:rFonts w:cs="Times New Roman"/>
          <w:color w:val="000000"/>
        </w:rPr>
        <w:t xml:space="preserve"> include the aforementioned systematic control of the state </w:t>
      </w:r>
      <w:r w:rsidR="00C56680">
        <w:rPr>
          <w:rFonts w:cs="Times New Roman"/>
          <w:color w:val="000000"/>
        </w:rPr>
        <w:t xml:space="preserve">space </w:t>
      </w:r>
      <w:r w:rsidRPr="00AF18BB">
        <w:rPr>
          <w:rFonts w:cs="Times New Roman"/>
          <w:color w:val="000000"/>
        </w:rPr>
        <w:t xml:space="preserve">sweep and additional loads of </w:t>
      </w:r>
      <w:r w:rsidR="005B7DCF" w:rsidRPr="00AF18BB">
        <w:rPr>
          <w:rFonts w:cs="Times New Roman"/>
          <w:color w:val="000000"/>
        </w:rPr>
        <w:t>damping</w:t>
      </w:r>
      <w:r w:rsidRPr="00AF18BB">
        <w:rPr>
          <w:rFonts w:cs="Times New Roman"/>
          <w:color w:val="000000"/>
        </w:rPr>
        <w:t xml:space="preserve"> and </w:t>
      </w:r>
      <w:r w:rsidR="005B7DCF" w:rsidRPr="00AF18BB">
        <w:rPr>
          <w:rFonts w:cs="Times New Roman"/>
          <w:color w:val="000000"/>
        </w:rPr>
        <w:t>mass</w:t>
      </w:r>
      <w:r w:rsidRPr="00AF18BB">
        <w:rPr>
          <w:rFonts w:cs="Times New Roman"/>
          <w:color w:val="000000"/>
        </w:rPr>
        <w:t xml:space="preserve"> by clamping to the first and second ti</w:t>
      </w:r>
      <w:r w:rsidR="005B7DCF" w:rsidRPr="00AF18BB">
        <w:rPr>
          <w:rFonts w:cs="Times New Roman"/>
          <w:color w:val="000000"/>
        </w:rPr>
        <w:t>me derivatives of bundle motion, respectively.</w:t>
      </w:r>
      <w:r w:rsidRPr="00AF18BB">
        <w:rPr>
          <w:rFonts w:cs="Times New Roman"/>
          <w:color w:val="000000"/>
        </w:rPr>
        <w:t xml:space="preserve"> The latter will prove challenging due to instabilities already noted in the clamp circuit, but an extension into these dimensions </w:t>
      </w:r>
      <w:r w:rsidR="001F39F1">
        <w:rPr>
          <w:rFonts w:cs="Times New Roman"/>
          <w:color w:val="000000"/>
        </w:rPr>
        <w:t>will allow control of the state-</w:t>
      </w:r>
      <w:r w:rsidRPr="00AF18BB">
        <w:rPr>
          <w:rFonts w:cs="Times New Roman"/>
          <w:color w:val="000000"/>
        </w:rPr>
        <w:t>space landscape (</w:t>
      </w:r>
      <w:r w:rsidRPr="00AF18BB">
        <w:rPr>
          <w:rFonts w:cs="Times New Roman"/>
          <w:i/>
          <w:color w:val="000000"/>
        </w:rPr>
        <w:t>Figure 3e,f</w:t>
      </w:r>
      <w:r w:rsidRPr="00AF18BB">
        <w:rPr>
          <w:rFonts w:cs="Times New Roman"/>
          <w:color w:val="000000"/>
        </w:rPr>
        <w:t>).</w:t>
      </w:r>
      <w:r w:rsidR="0062354F">
        <w:rPr>
          <w:rFonts w:cs="Times New Roman"/>
          <w:color w:val="000000"/>
        </w:rPr>
        <w:t xml:space="preserve"> In doing so, I can more systematically p</w:t>
      </w:r>
      <w:r w:rsidR="001F39F1">
        <w:rPr>
          <w:rFonts w:cs="Times New Roman"/>
          <w:color w:val="000000"/>
        </w:rPr>
        <w:t>redict variability in the state-</w:t>
      </w:r>
      <w:r w:rsidR="0062354F">
        <w:rPr>
          <w:rFonts w:cs="Times New Roman"/>
          <w:color w:val="000000"/>
        </w:rPr>
        <w:t>space landscape.</w:t>
      </w:r>
    </w:p>
    <w:p w14:paraId="2B08CDD0" w14:textId="77777777" w:rsidR="00B14D35" w:rsidRPr="00AF18BB" w:rsidRDefault="00B14D35" w:rsidP="00472707">
      <w:pPr>
        <w:pStyle w:val="NoSpacing"/>
        <w:jc w:val="both"/>
        <w:rPr>
          <w:rFonts w:cs="Times New Roman"/>
          <w:color w:val="000000"/>
        </w:rPr>
      </w:pPr>
    </w:p>
    <w:p w14:paraId="3B26349D" w14:textId="1EDC65E4" w:rsidR="00B14D35" w:rsidRPr="00AF18BB" w:rsidRDefault="001F39F1" w:rsidP="00472707">
      <w:pPr>
        <w:pStyle w:val="NoSpacing"/>
        <w:jc w:val="both"/>
        <w:rPr>
          <w:rFonts w:cs="Times New Roman"/>
          <w:color w:val="000000"/>
          <w:sz w:val="22"/>
        </w:rPr>
      </w:pPr>
      <w:r>
        <w:rPr>
          <w:rFonts w:cs="Times New Roman"/>
          <w:i/>
          <w:color w:val="000000"/>
          <w:sz w:val="22"/>
        </w:rPr>
        <w:t>Oscillatory hair-</w:t>
      </w:r>
      <w:r w:rsidR="00B14D35" w:rsidRPr="00AF18BB">
        <w:rPr>
          <w:rFonts w:cs="Times New Roman"/>
          <w:i/>
          <w:color w:val="000000"/>
          <w:sz w:val="22"/>
        </w:rPr>
        <w:t>bundle dynamics with changes in gain</w:t>
      </w:r>
    </w:p>
    <w:p w14:paraId="69AA8FFF" w14:textId="77777777" w:rsidR="00B14D35" w:rsidRPr="00AF18BB" w:rsidRDefault="00B14D35" w:rsidP="00472707">
      <w:pPr>
        <w:pStyle w:val="NoSpacing"/>
        <w:jc w:val="both"/>
        <w:rPr>
          <w:rFonts w:cs="Times New Roman"/>
          <w:color w:val="000000"/>
          <w:sz w:val="10"/>
        </w:rPr>
      </w:pPr>
    </w:p>
    <w:p w14:paraId="57F095C7" w14:textId="253A5791" w:rsidR="001756D0" w:rsidRPr="00AF18BB" w:rsidRDefault="00B14D35" w:rsidP="00472707">
      <w:pPr>
        <w:pStyle w:val="NoSpacing"/>
        <w:jc w:val="both"/>
        <w:rPr>
          <w:rFonts w:cs="Times New Roman"/>
          <w:color w:val="000000"/>
        </w:rPr>
      </w:pPr>
      <w:r w:rsidRPr="00AF18BB">
        <w:rPr>
          <w:rFonts w:cs="Times New Roman"/>
          <w:color w:val="000000"/>
        </w:rPr>
        <w:tab/>
        <w:t>Using the calibr</w:t>
      </w:r>
      <w:r w:rsidR="001F39F1">
        <w:rPr>
          <w:rFonts w:cs="Times New Roman"/>
          <w:color w:val="000000"/>
        </w:rPr>
        <w:t>ated displacement-</w:t>
      </w:r>
      <w:r w:rsidR="00C56680">
        <w:rPr>
          <w:rFonts w:cs="Times New Roman"/>
          <w:color w:val="000000"/>
        </w:rPr>
        <w:t xml:space="preserve">clamp system and coupling </w:t>
      </w:r>
      <w:r w:rsidRPr="00AF18BB">
        <w:rPr>
          <w:rFonts w:cs="Times New Roman"/>
          <w:color w:val="000000"/>
        </w:rPr>
        <w:t xml:space="preserve">a stimulus fiber to a kinocilium, </w:t>
      </w:r>
      <w:r w:rsidR="00C56680">
        <w:rPr>
          <w:rFonts w:cs="Times New Roman"/>
          <w:color w:val="000000"/>
        </w:rPr>
        <w:t>I tracked bundle motion</w:t>
      </w:r>
      <w:r w:rsidRPr="00AF18BB">
        <w:rPr>
          <w:rFonts w:cs="Times New Roman"/>
          <w:color w:val="000000"/>
        </w:rPr>
        <w:t xml:space="preserve"> </w:t>
      </w:r>
      <w:r w:rsidR="008136A9">
        <w:rPr>
          <w:rFonts w:cs="Times New Roman"/>
          <w:color w:val="000000"/>
        </w:rPr>
        <w:t>as I controlled gain</w:t>
      </w:r>
      <w:r w:rsidRPr="00AF18BB">
        <w:rPr>
          <w:rFonts w:cs="Times New Roman"/>
          <w:color w:val="000000"/>
        </w:rPr>
        <w:t xml:space="preserve"> (</w:t>
      </w:r>
      <w:r w:rsidRPr="00AF18BB">
        <w:rPr>
          <w:rFonts w:cs="Times New Roman"/>
          <w:i/>
          <w:color w:val="000000"/>
        </w:rPr>
        <w:t>Figure 5</w:t>
      </w:r>
      <w:r w:rsidRPr="00AF18BB">
        <w:rPr>
          <w:rFonts w:cs="Times New Roman"/>
          <w:color w:val="000000"/>
        </w:rPr>
        <w:t>). Additionally,</w:t>
      </w:r>
      <w:r w:rsidR="00C56680">
        <w:rPr>
          <w:rFonts w:cs="Times New Roman"/>
          <w:color w:val="000000"/>
        </w:rPr>
        <w:t xml:space="preserve"> I measured</w:t>
      </w:r>
      <w:r w:rsidRPr="00AF18BB">
        <w:rPr>
          <w:rFonts w:cs="Times New Roman"/>
          <w:color w:val="000000"/>
        </w:rPr>
        <w:t xml:space="preserve"> bundle </w:t>
      </w:r>
      <w:r w:rsidR="00180B83" w:rsidRPr="00AF18BB">
        <w:rPr>
          <w:rFonts w:cs="Times New Roman"/>
          <w:color w:val="000000"/>
        </w:rPr>
        <w:t xml:space="preserve">motion without a fiber and with an applied offset </w:t>
      </w:r>
      <w:r w:rsidR="00C56680">
        <w:rPr>
          <w:rFonts w:cs="Times New Roman"/>
          <w:color w:val="000000"/>
        </w:rPr>
        <w:t>force</w:t>
      </w:r>
      <w:r w:rsidRPr="00AF18BB">
        <w:rPr>
          <w:rFonts w:cs="Times New Roman"/>
          <w:color w:val="000000"/>
        </w:rPr>
        <w:t xml:space="preserve"> (not shown). </w:t>
      </w:r>
      <w:r w:rsidR="00427CE0" w:rsidRPr="00AF18BB">
        <w:rPr>
          <w:rFonts w:cs="Times New Roman"/>
          <w:color w:val="000000"/>
        </w:rPr>
        <w:t xml:space="preserve">As the gain was increased, </w:t>
      </w:r>
      <w:r w:rsidR="00EF5F55" w:rsidRPr="00AF18BB">
        <w:rPr>
          <w:rFonts w:cs="Times New Roman"/>
          <w:color w:val="000000"/>
        </w:rPr>
        <w:t xml:space="preserve">the calculated apparent </w:t>
      </w:r>
      <w:r w:rsidR="00427CE0" w:rsidRPr="00AF18BB">
        <w:rPr>
          <w:rFonts w:cs="Times New Roman"/>
          <w:color w:val="000000"/>
        </w:rPr>
        <w:t>stiffness</w:t>
      </w:r>
      <w:r w:rsidR="00EF5F55" w:rsidRPr="00AF18BB">
        <w:rPr>
          <w:rFonts w:cs="Times New Roman"/>
          <w:color w:val="000000"/>
        </w:rPr>
        <w:t xml:space="preserve"> increased from 300 to 480 </w:t>
      </w:r>
      <w:r w:rsidR="00EF5F55" w:rsidRPr="00AF18BB">
        <w:rPr>
          <w:rFonts w:ascii="Myriad Pro" w:hAnsi="Myriad Pro" w:cs="Myriad Pro"/>
          <w:color w:val="000000"/>
        </w:rPr>
        <w:t>μ</w:t>
      </w:r>
      <w:r w:rsidR="00EF5F55" w:rsidRPr="00AF18BB">
        <w:rPr>
          <w:rFonts w:cs="Times New Roman"/>
          <w:color w:val="000000"/>
        </w:rPr>
        <w:t>N-m</w:t>
      </w:r>
      <w:r w:rsidR="00EF5F55" w:rsidRPr="00AF18BB">
        <w:rPr>
          <w:rFonts w:cs="Times New Roman"/>
          <w:color w:val="000000"/>
          <w:vertAlign w:val="superscript"/>
        </w:rPr>
        <w:t>-1</w:t>
      </w:r>
      <w:r w:rsidR="00EF5F55" w:rsidRPr="00AF18BB">
        <w:rPr>
          <w:rFonts w:cs="Times New Roman"/>
          <w:color w:val="000000"/>
        </w:rPr>
        <w:t xml:space="preserve"> </w:t>
      </w:r>
      <w:r w:rsidR="00427CE0" w:rsidRPr="00AF18BB">
        <w:rPr>
          <w:rFonts w:cs="Times New Roman"/>
          <w:color w:val="000000"/>
        </w:rPr>
        <w:t xml:space="preserve"> (G = 0 to G = +1.0, </w:t>
      </w:r>
      <m:oMath>
        <m:r>
          <w:rPr>
            <w:rFonts w:ascii="Cambria Math" w:hAnsi="Cambria Math" w:cs="Times New Roman"/>
            <w:color w:val="000000"/>
          </w:rPr>
          <m:t>αβ</m:t>
        </m:r>
      </m:oMath>
      <w:r w:rsidR="00EF5F55" w:rsidRPr="00AF18BB">
        <w:rPr>
          <w:rFonts w:cs="Times New Roman"/>
          <w:color w:val="000000"/>
        </w:rPr>
        <w:t xml:space="preserve"> = 0.6). With this change, the peak-to-peak amplitude was </w:t>
      </w:r>
      <w:r w:rsidR="001F39F1">
        <w:rPr>
          <w:rFonts w:cs="Times New Roman"/>
          <w:color w:val="000000"/>
        </w:rPr>
        <w:t>reduced by 25% (28 nm to 21 nm)</w:t>
      </w:r>
      <w:r w:rsidR="00EF5F55" w:rsidRPr="00AF18BB">
        <w:rPr>
          <w:rFonts w:cs="Times New Roman"/>
          <w:color w:val="000000"/>
        </w:rPr>
        <w:t xml:space="preserve"> and the frequency more than doubled (23 Hz to 47 Hz). If gain was switched to output negative values, and thus reduce</w:t>
      </w:r>
      <w:r w:rsidR="001F39F1">
        <w:rPr>
          <w:rFonts w:cs="Times New Roman"/>
          <w:color w:val="000000"/>
        </w:rPr>
        <w:t>d the</w:t>
      </w:r>
      <w:r w:rsidR="00EF5F55" w:rsidRPr="00AF18BB">
        <w:rPr>
          <w:rFonts w:cs="Times New Roman"/>
          <w:color w:val="000000"/>
        </w:rPr>
        <w:t xml:space="preserve"> apparent stiffness from 300 to 246 </w:t>
      </w:r>
      <w:r w:rsidR="00EF5F55" w:rsidRPr="00AF18BB">
        <w:rPr>
          <w:rFonts w:ascii="Myriad Pro" w:hAnsi="Myriad Pro" w:cs="Myriad Pro"/>
          <w:color w:val="000000"/>
        </w:rPr>
        <w:t>μ</w:t>
      </w:r>
      <w:r w:rsidR="00EF5F55" w:rsidRPr="00AF18BB">
        <w:rPr>
          <w:rFonts w:cs="Times New Roman"/>
          <w:color w:val="000000"/>
        </w:rPr>
        <w:t>N-m</w:t>
      </w:r>
      <w:r w:rsidR="00EF5F55" w:rsidRPr="00AF18BB">
        <w:rPr>
          <w:rFonts w:cs="Times New Roman"/>
          <w:color w:val="000000"/>
          <w:vertAlign w:val="superscript"/>
        </w:rPr>
        <w:t xml:space="preserve">-1 </w:t>
      </w:r>
      <w:r w:rsidR="00EF5F55" w:rsidRPr="00AF18BB">
        <w:rPr>
          <w:rFonts w:cs="Times New Roman"/>
          <w:color w:val="000000"/>
        </w:rPr>
        <w:t xml:space="preserve">(G = 0 to G = -0.3, </w:t>
      </w:r>
      <m:oMath>
        <m:r>
          <w:rPr>
            <w:rFonts w:ascii="Cambria Math" w:hAnsi="Cambria Math" w:cs="Times New Roman"/>
            <w:color w:val="000000"/>
          </w:rPr>
          <m:t>αβ</m:t>
        </m:r>
      </m:oMath>
      <w:r w:rsidR="00EF5F55" w:rsidRPr="00AF18BB">
        <w:rPr>
          <w:rFonts w:cs="Times New Roman"/>
          <w:color w:val="000000"/>
        </w:rPr>
        <w:t xml:space="preserve"> = 0.6)., the amplitude increased by about 20% (28 nm to 34 nm) yet the frequency showed no change (</w:t>
      </w:r>
      <w:r w:rsidR="00EF5F55" w:rsidRPr="00AF18BB">
        <w:rPr>
          <w:rFonts w:cs="Times New Roman"/>
          <w:i/>
          <w:color w:val="000000"/>
        </w:rPr>
        <w:t>Figure 5a</w:t>
      </w:r>
      <w:r w:rsidR="00EF5F55" w:rsidRPr="00AF18BB">
        <w:rPr>
          <w:rFonts w:cs="Times New Roman"/>
          <w:color w:val="000000"/>
        </w:rPr>
        <w:t xml:space="preserve">). </w:t>
      </w:r>
      <w:r w:rsidR="008136A9" w:rsidRPr="00AF18BB">
        <w:rPr>
          <w:rFonts w:cs="Times New Roman"/>
          <w:color w:val="000000"/>
        </w:rPr>
        <w:t xml:space="preserve">These data are </w:t>
      </w:r>
      <w:r w:rsidR="008136A9">
        <w:rPr>
          <w:rFonts w:cs="Times New Roman"/>
          <w:color w:val="000000"/>
        </w:rPr>
        <w:t>consistent with the hair bundle’s</w:t>
      </w:r>
      <w:r w:rsidR="008136A9" w:rsidRPr="00AF18BB">
        <w:rPr>
          <w:rFonts w:cs="Times New Roman"/>
          <w:color w:val="000000"/>
        </w:rPr>
        <w:t xml:space="preserve"> operating point progressing </w:t>
      </w:r>
      <w:r w:rsidR="001F39F1">
        <w:rPr>
          <w:rFonts w:cs="Times New Roman"/>
          <w:color w:val="000000"/>
        </w:rPr>
        <w:t xml:space="preserve">as the stiffness increased </w:t>
      </w:r>
      <w:r w:rsidR="008136A9" w:rsidRPr="00AF18BB">
        <w:rPr>
          <w:rFonts w:cs="Times New Roman"/>
          <w:color w:val="000000"/>
        </w:rPr>
        <w:t xml:space="preserve">toward a supercritical Hopf bifurcation, </w:t>
      </w:r>
      <w:r w:rsidR="001F39F1">
        <w:rPr>
          <w:rFonts w:cs="Times New Roman"/>
          <w:color w:val="000000"/>
        </w:rPr>
        <w:t>at which</w:t>
      </w:r>
      <w:r w:rsidR="008136A9" w:rsidRPr="00AF18BB">
        <w:rPr>
          <w:rFonts w:cs="Times New Roman"/>
          <w:color w:val="000000"/>
        </w:rPr>
        <w:t xml:space="preserve"> oscillation amplitude is predicted to decrease and frequency is predicted to increase.</w:t>
      </w:r>
      <w:r w:rsidR="00EF5F55" w:rsidRPr="00AF18BB">
        <w:rPr>
          <w:rFonts w:cs="Times New Roman"/>
          <w:color w:val="000000"/>
        </w:rPr>
        <w:t xml:space="preserve"> </w:t>
      </w:r>
      <w:r w:rsidR="008F0A67">
        <w:rPr>
          <w:rFonts w:cs="Times New Roman"/>
          <w:color w:val="000000"/>
        </w:rPr>
        <w:t xml:space="preserve">The absence of reduced frequency with a reduction in stiffness is an unexpected result, and further investigation is required. </w:t>
      </w:r>
    </w:p>
    <w:p w14:paraId="0269E8BD" w14:textId="77777777" w:rsidR="009A4109" w:rsidRPr="00AF18BB" w:rsidRDefault="009A4109" w:rsidP="00472707">
      <w:pPr>
        <w:pStyle w:val="NoSpacing"/>
        <w:jc w:val="both"/>
        <w:rPr>
          <w:b/>
          <w:sz w:val="24"/>
        </w:rPr>
      </w:pPr>
    </w:p>
    <w:p w14:paraId="1CCD456B" w14:textId="60C77060" w:rsidR="00472707" w:rsidRPr="00AF18BB" w:rsidRDefault="00472707" w:rsidP="00472707">
      <w:pPr>
        <w:pStyle w:val="NoSpacing"/>
        <w:jc w:val="both"/>
        <w:rPr>
          <w:b/>
          <w:sz w:val="24"/>
        </w:rPr>
      </w:pPr>
      <w:r w:rsidRPr="00AF18BB">
        <w:rPr>
          <w:b/>
          <w:sz w:val="24"/>
        </w:rPr>
        <w:t>Conclusion</w:t>
      </w:r>
    </w:p>
    <w:p w14:paraId="09ECE986" w14:textId="77777777" w:rsidR="00472707" w:rsidRPr="00AF18BB" w:rsidRDefault="00472707" w:rsidP="00472707">
      <w:pPr>
        <w:pStyle w:val="NoSpacing"/>
        <w:jc w:val="both"/>
        <w:rPr>
          <w:b/>
        </w:rPr>
      </w:pPr>
    </w:p>
    <w:p w14:paraId="017BB9FA" w14:textId="41E5BB93" w:rsidR="008136A9" w:rsidRPr="00AF18BB" w:rsidRDefault="00CC4B1E" w:rsidP="008136A9">
      <w:pPr>
        <w:pStyle w:val="NoSpacing"/>
        <w:jc w:val="both"/>
      </w:pPr>
      <w:r w:rsidRPr="00AF18BB">
        <w:tab/>
      </w:r>
      <w:r w:rsidR="008136A9" w:rsidRPr="00AF18BB">
        <w:t xml:space="preserve">The auditory system is an engineering marvel of the natural world. </w:t>
      </w:r>
      <w:r w:rsidR="001F39F1">
        <w:t>The</w:t>
      </w:r>
      <w:r w:rsidR="008136A9" w:rsidRPr="00AF18BB">
        <w:t xml:space="preserve"> processing</w:t>
      </w:r>
      <w:r w:rsidR="001F39F1">
        <w:t xml:space="preserve"> of sounds</w:t>
      </w:r>
      <w:r w:rsidR="008136A9" w:rsidRPr="00AF18BB">
        <w:t xml:space="preserve"> is realized by active mechanisms within the ear, all of which are found in tufts of microvilli less than ten microns in diameter. </w:t>
      </w:r>
      <w:r w:rsidR="008136A9">
        <w:t>Functionally important attributes</w:t>
      </w:r>
      <w:r w:rsidR="008136A9" w:rsidRPr="00AF18BB">
        <w:t xml:space="preserve"> of this system emerge </w:t>
      </w:r>
      <w:r w:rsidR="008136A9">
        <w:t xml:space="preserve">when </w:t>
      </w:r>
      <w:r w:rsidR="001F39F1">
        <w:t>a hair</w:t>
      </w:r>
      <w:r w:rsidR="008136A9">
        <w:t xml:space="preserve"> bundle operates </w:t>
      </w:r>
      <w:r w:rsidR="008136A9" w:rsidRPr="00AF18BB">
        <w:t>in the vicinity of dynamic instabilities, which serve as a unify</w:t>
      </w:r>
      <w:r w:rsidR="001F39F1">
        <w:t>ing tool to explain active hair-</w:t>
      </w:r>
      <w:r w:rsidR="008136A9" w:rsidRPr="00AF18BB">
        <w:t xml:space="preserve">bundle motility. Evidence from recent decades provides support for criticality in the inner ear, but </w:t>
      </w:r>
      <w:r w:rsidR="008136A9">
        <w:t xml:space="preserve">the relevant </w:t>
      </w:r>
      <w:r w:rsidR="008136A9" w:rsidRPr="00AF18BB">
        <w:t>bifurcation has yet to be systematically mapped. The present study aims to provide such a tool, while using it to explain active phenomena a</w:t>
      </w:r>
      <w:r w:rsidR="001F39F1">
        <w:t>t the level of the hair bundle.</w:t>
      </w:r>
    </w:p>
    <w:p w14:paraId="4F5FF291" w14:textId="460323A8" w:rsidR="00256285" w:rsidRPr="00AF18BB" w:rsidRDefault="00256285" w:rsidP="00472707">
      <w:pPr>
        <w:pStyle w:val="NoSpacing"/>
        <w:jc w:val="both"/>
      </w:pPr>
    </w:p>
    <w:p w14:paraId="2EE984F6" w14:textId="4F9E9481" w:rsidR="00256285" w:rsidRPr="00AF18BB" w:rsidRDefault="00256285">
      <w:r w:rsidRPr="00AF18BB">
        <w:br w:type="page"/>
      </w:r>
    </w:p>
    <w:p w14:paraId="2B9ACDF2" w14:textId="77777777" w:rsidR="00652C5A" w:rsidRPr="00652C5A" w:rsidRDefault="00256285" w:rsidP="00652C5A">
      <w:pPr>
        <w:jc w:val="center"/>
        <w:rPr>
          <w:noProof/>
          <w:color w:val="000000"/>
          <w:sz w:val="24"/>
          <w:u w:val="single"/>
        </w:rPr>
      </w:pPr>
      <w:r w:rsidRPr="00AF18BB">
        <w:rPr>
          <w:color w:val="000000"/>
        </w:rPr>
        <w:fldChar w:fldCharType="begin"/>
      </w:r>
      <w:r w:rsidRPr="00AF18BB">
        <w:rPr>
          <w:color w:val="000000"/>
        </w:rPr>
        <w:instrText xml:space="preserve"> ADDIN EN.REFLIST </w:instrText>
      </w:r>
      <w:r w:rsidRPr="00AF18BB">
        <w:rPr>
          <w:color w:val="000000"/>
        </w:rPr>
        <w:fldChar w:fldCharType="separate"/>
      </w:r>
      <w:r w:rsidR="00652C5A" w:rsidRPr="00652C5A">
        <w:rPr>
          <w:noProof/>
          <w:color w:val="000000"/>
          <w:sz w:val="24"/>
          <w:u w:val="single"/>
        </w:rPr>
        <w:t>Bibliography</w:t>
      </w:r>
    </w:p>
    <w:p w14:paraId="3B6A875E" w14:textId="77777777" w:rsidR="00652C5A" w:rsidRPr="00652C5A" w:rsidRDefault="00652C5A" w:rsidP="00652C5A">
      <w:pPr>
        <w:jc w:val="center"/>
        <w:rPr>
          <w:noProof/>
          <w:color w:val="000000"/>
          <w:sz w:val="24"/>
          <w:u w:val="single"/>
        </w:rPr>
      </w:pPr>
    </w:p>
    <w:p w14:paraId="79DE40E8" w14:textId="77777777" w:rsidR="00652C5A" w:rsidRPr="00652C5A" w:rsidRDefault="00652C5A" w:rsidP="00652C5A">
      <w:pPr>
        <w:ind w:left="720" w:hanging="720"/>
        <w:jc w:val="both"/>
        <w:rPr>
          <w:noProof/>
          <w:color w:val="000000"/>
          <w:sz w:val="16"/>
        </w:rPr>
      </w:pPr>
      <w:bookmarkStart w:id="1" w:name="_ENREF_1"/>
      <w:r w:rsidRPr="00652C5A">
        <w:rPr>
          <w:noProof/>
          <w:color w:val="000000"/>
          <w:sz w:val="16"/>
        </w:rPr>
        <w:t>1.</w:t>
      </w:r>
      <w:r w:rsidRPr="00652C5A">
        <w:rPr>
          <w:noProof/>
          <w:color w:val="000000"/>
          <w:sz w:val="16"/>
        </w:rPr>
        <w:tab/>
        <w:t xml:space="preserve">Spiegel MF &amp; Watson CS (1984) Performance on Frequency-Discrimination Tasks by Musicians and Nonmusicians. </w:t>
      </w:r>
      <w:r w:rsidRPr="00652C5A">
        <w:rPr>
          <w:i/>
          <w:noProof/>
          <w:color w:val="000000"/>
          <w:sz w:val="16"/>
        </w:rPr>
        <w:t>J Acoust Soc Am</w:t>
      </w:r>
      <w:r w:rsidRPr="00652C5A">
        <w:rPr>
          <w:noProof/>
          <w:color w:val="000000"/>
          <w:sz w:val="16"/>
        </w:rPr>
        <w:t xml:space="preserve"> 76(6):1690-1695.</w:t>
      </w:r>
      <w:bookmarkEnd w:id="1"/>
    </w:p>
    <w:p w14:paraId="5814005D" w14:textId="77777777" w:rsidR="00652C5A" w:rsidRPr="00652C5A" w:rsidRDefault="00652C5A" w:rsidP="00652C5A">
      <w:pPr>
        <w:ind w:left="720" w:hanging="720"/>
        <w:jc w:val="both"/>
        <w:rPr>
          <w:noProof/>
          <w:color w:val="000000"/>
          <w:sz w:val="16"/>
        </w:rPr>
      </w:pPr>
      <w:bookmarkStart w:id="2" w:name="_ENREF_2"/>
      <w:r w:rsidRPr="00652C5A">
        <w:rPr>
          <w:noProof/>
          <w:color w:val="000000"/>
          <w:sz w:val="16"/>
        </w:rPr>
        <w:t>2.</w:t>
      </w:r>
      <w:r w:rsidRPr="00652C5A">
        <w:rPr>
          <w:noProof/>
          <w:color w:val="000000"/>
          <w:sz w:val="16"/>
        </w:rPr>
        <w:tab/>
        <w:t xml:space="preserve">Knudsen VO (1923) The sensibility of the ear to small differences of intensity and frequency. </w:t>
      </w:r>
      <w:r w:rsidRPr="00652C5A">
        <w:rPr>
          <w:i/>
          <w:noProof/>
          <w:color w:val="000000"/>
          <w:sz w:val="16"/>
        </w:rPr>
        <w:t>Phys Rev</w:t>
      </w:r>
      <w:r w:rsidRPr="00652C5A">
        <w:rPr>
          <w:noProof/>
          <w:color w:val="000000"/>
          <w:sz w:val="16"/>
        </w:rPr>
        <w:t xml:space="preserve"> 21(1):84-102.</w:t>
      </w:r>
      <w:bookmarkEnd w:id="2"/>
    </w:p>
    <w:p w14:paraId="5B6F3984" w14:textId="77777777" w:rsidR="00652C5A" w:rsidRPr="00652C5A" w:rsidRDefault="00652C5A" w:rsidP="00652C5A">
      <w:pPr>
        <w:ind w:left="720" w:hanging="720"/>
        <w:jc w:val="both"/>
        <w:rPr>
          <w:noProof/>
          <w:color w:val="000000"/>
          <w:sz w:val="16"/>
        </w:rPr>
      </w:pPr>
      <w:bookmarkStart w:id="3" w:name="_ENREF_3"/>
      <w:r w:rsidRPr="00652C5A">
        <w:rPr>
          <w:noProof/>
          <w:color w:val="000000"/>
          <w:sz w:val="16"/>
        </w:rPr>
        <w:t>3.</w:t>
      </w:r>
      <w:r w:rsidRPr="00652C5A">
        <w:rPr>
          <w:noProof/>
          <w:color w:val="000000"/>
          <w:sz w:val="16"/>
        </w:rPr>
        <w:tab/>
        <w:t xml:space="preserve">Green DM, Huanping Dai (1991) Is human hearing limited by Brownian motion? </w:t>
      </w:r>
      <w:r w:rsidRPr="00652C5A">
        <w:rPr>
          <w:i/>
          <w:noProof/>
          <w:color w:val="000000"/>
          <w:sz w:val="16"/>
        </w:rPr>
        <w:t>J Acoust Soc Am</w:t>
      </w:r>
      <w:r w:rsidRPr="00652C5A">
        <w:rPr>
          <w:noProof/>
          <w:color w:val="000000"/>
          <w:sz w:val="16"/>
        </w:rPr>
        <w:t xml:space="preserve"> 89(4B):1889.</w:t>
      </w:r>
      <w:bookmarkEnd w:id="3"/>
    </w:p>
    <w:p w14:paraId="40149039" w14:textId="77777777" w:rsidR="00652C5A" w:rsidRPr="00652C5A" w:rsidRDefault="00652C5A" w:rsidP="00652C5A">
      <w:pPr>
        <w:ind w:left="720" w:hanging="720"/>
        <w:jc w:val="both"/>
        <w:rPr>
          <w:noProof/>
          <w:color w:val="000000"/>
          <w:sz w:val="16"/>
        </w:rPr>
      </w:pPr>
      <w:bookmarkStart w:id="4" w:name="_ENREF_4"/>
      <w:r w:rsidRPr="00652C5A">
        <w:rPr>
          <w:noProof/>
          <w:color w:val="000000"/>
          <w:sz w:val="16"/>
        </w:rPr>
        <w:t>4.</w:t>
      </w:r>
      <w:r w:rsidRPr="00652C5A">
        <w:rPr>
          <w:noProof/>
          <w:color w:val="000000"/>
          <w:sz w:val="16"/>
        </w:rPr>
        <w:tab/>
        <w:t xml:space="preserve">Manley GA (2001) Evidence for an active process and a cochlear amplifier in nonmammals. </w:t>
      </w:r>
      <w:r w:rsidRPr="00652C5A">
        <w:rPr>
          <w:i/>
          <w:noProof/>
          <w:color w:val="000000"/>
          <w:sz w:val="16"/>
        </w:rPr>
        <w:t>Journal of neurophysiology</w:t>
      </w:r>
      <w:r w:rsidRPr="00652C5A">
        <w:rPr>
          <w:noProof/>
          <w:color w:val="000000"/>
          <w:sz w:val="16"/>
        </w:rPr>
        <w:t xml:space="preserve"> 86(2):541-549.</w:t>
      </w:r>
      <w:bookmarkEnd w:id="4"/>
    </w:p>
    <w:p w14:paraId="459DD4D3" w14:textId="77777777" w:rsidR="00652C5A" w:rsidRPr="00652C5A" w:rsidRDefault="00652C5A" w:rsidP="00652C5A">
      <w:pPr>
        <w:ind w:left="720" w:hanging="720"/>
        <w:jc w:val="both"/>
        <w:rPr>
          <w:noProof/>
          <w:color w:val="000000"/>
          <w:sz w:val="16"/>
        </w:rPr>
      </w:pPr>
      <w:bookmarkStart w:id="5" w:name="_ENREF_5"/>
      <w:r w:rsidRPr="00652C5A">
        <w:rPr>
          <w:noProof/>
          <w:color w:val="000000"/>
          <w:sz w:val="16"/>
        </w:rPr>
        <w:t>5.</w:t>
      </w:r>
      <w:r w:rsidRPr="00652C5A">
        <w:rPr>
          <w:noProof/>
          <w:color w:val="000000"/>
          <w:sz w:val="16"/>
        </w:rPr>
        <w:tab/>
        <w:t xml:space="preserve">Hudspeth AJ, Julicher F, &amp; Martin P (2010) A Critique of the Critical Cochlea: Hopf-a Bifurcation-Is Better Than None. </w:t>
      </w:r>
      <w:r w:rsidRPr="00652C5A">
        <w:rPr>
          <w:i/>
          <w:noProof/>
          <w:color w:val="000000"/>
          <w:sz w:val="16"/>
        </w:rPr>
        <w:t>Journal of neurophysiology</w:t>
      </w:r>
      <w:r w:rsidRPr="00652C5A">
        <w:rPr>
          <w:noProof/>
          <w:color w:val="000000"/>
          <w:sz w:val="16"/>
        </w:rPr>
        <w:t xml:space="preserve"> 104(3):1219-1229.</w:t>
      </w:r>
      <w:bookmarkEnd w:id="5"/>
    </w:p>
    <w:p w14:paraId="2D222DC8" w14:textId="77777777" w:rsidR="00652C5A" w:rsidRPr="00652C5A" w:rsidRDefault="00652C5A" w:rsidP="00652C5A">
      <w:pPr>
        <w:ind w:left="720" w:hanging="720"/>
        <w:jc w:val="both"/>
        <w:rPr>
          <w:noProof/>
          <w:color w:val="000000"/>
          <w:sz w:val="16"/>
        </w:rPr>
      </w:pPr>
      <w:bookmarkStart w:id="6" w:name="_ENREF_6"/>
      <w:r w:rsidRPr="00652C5A">
        <w:rPr>
          <w:noProof/>
          <w:color w:val="000000"/>
          <w:sz w:val="16"/>
        </w:rPr>
        <w:t>6.</w:t>
      </w:r>
      <w:r w:rsidRPr="00652C5A">
        <w:rPr>
          <w:noProof/>
          <w:color w:val="000000"/>
          <w:sz w:val="16"/>
        </w:rPr>
        <w:tab/>
        <w:t xml:space="preserve">Zurek PM (1981) Spontaneous Narrowband Acoustic-Signals Emitted by Human Ears. </w:t>
      </w:r>
      <w:r w:rsidRPr="00652C5A">
        <w:rPr>
          <w:i/>
          <w:noProof/>
          <w:color w:val="000000"/>
          <w:sz w:val="16"/>
        </w:rPr>
        <w:t>J Acoust Soc Am</w:t>
      </w:r>
      <w:r w:rsidRPr="00652C5A">
        <w:rPr>
          <w:noProof/>
          <w:color w:val="000000"/>
          <w:sz w:val="16"/>
        </w:rPr>
        <w:t xml:space="preserve"> 69(2):514-523.</w:t>
      </w:r>
      <w:bookmarkEnd w:id="6"/>
    </w:p>
    <w:p w14:paraId="11618A66" w14:textId="77777777" w:rsidR="00652C5A" w:rsidRPr="00652C5A" w:rsidRDefault="00652C5A" w:rsidP="00652C5A">
      <w:pPr>
        <w:ind w:left="720" w:hanging="720"/>
        <w:jc w:val="both"/>
        <w:rPr>
          <w:noProof/>
          <w:color w:val="000000"/>
          <w:sz w:val="16"/>
        </w:rPr>
      </w:pPr>
      <w:bookmarkStart w:id="7" w:name="_ENREF_7"/>
      <w:r w:rsidRPr="00652C5A">
        <w:rPr>
          <w:noProof/>
          <w:color w:val="000000"/>
          <w:sz w:val="16"/>
        </w:rPr>
        <w:t>7.</w:t>
      </w:r>
      <w:r w:rsidRPr="00652C5A">
        <w:rPr>
          <w:noProof/>
          <w:color w:val="000000"/>
          <w:sz w:val="16"/>
        </w:rPr>
        <w:tab/>
        <w:t xml:space="preserve">Daniel E (2007) Noise and Hearing Loss: A Review. </w:t>
      </w:r>
      <w:r w:rsidRPr="00652C5A">
        <w:rPr>
          <w:i/>
          <w:noProof/>
          <w:color w:val="000000"/>
          <w:sz w:val="16"/>
        </w:rPr>
        <w:t>Journal of School Health</w:t>
      </w:r>
      <w:r w:rsidRPr="00652C5A">
        <w:rPr>
          <w:noProof/>
          <w:color w:val="000000"/>
          <w:sz w:val="16"/>
        </w:rPr>
        <w:t xml:space="preserve"> 77(5):225-231.</w:t>
      </w:r>
      <w:bookmarkEnd w:id="7"/>
    </w:p>
    <w:p w14:paraId="72988032" w14:textId="77777777" w:rsidR="00652C5A" w:rsidRPr="00652C5A" w:rsidRDefault="00652C5A" w:rsidP="00652C5A">
      <w:pPr>
        <w:ind w:left="720" w:hanging="720"/>
        <w:jc w:val="both"/>
        <w:rPr>
          <w:noProof/>
          <w:color w:val="000000"/>
          <w:sz w:val="16"/>
        </w:rPr>
      </w:pPr>
      <w:bookmarkStart w:id="8" w:name="_ENREF_8"/>
      <w:r w:rsidRPr="00652C5A">
        <w:rPr>
          <w:noProof/>
          <w:color w:val="000000"/>
          <w:sz w:val="16"/>
        </w:rPr>
        <w:t>8.</w:t>
      </w:r>
      <w:r w:rsidRPr="00652C5A">
        <w:rPr>
          <w:noProof/>
          <w:color w:val="000000"/>
          <w:sz w:val="16"/>
        </w:rPr>
        <w:tab/>
        <w:t xml:space="preserve">Shim K (2006) The auditory sensory epithelium: The instrument of sound perception. </w:t>
      </w:r>
      <w:r w:rsidRPr="00652C5A">
        <w:rPr>
          <w:i/>
          <w:noProof/>
          <w:color w:val="000000"/>
          <w:sz w:val="16"/>
        </w:rPr>
        <w:t>The International Journal of Biochemistry and Cell Biology</w:t>
      </w:r>
      <w:r w:rsidRPr="00652C5A">
        <w:rPr>
          <w:noProof/>
          <w:color w:val="000000"/>
          <w:sz w:val="16"/>
        </w:rPr>
        <w:t xml:space="preserve"> 38(11):1827-1833.</w:t>
      </w:r>
      <w:bookmarkEnd w:id="8"/>
    </w:p>
    <w:p w14:paraId="0AAE62CC" w14:textId="77777777" w:rsidR="00652C5A" w:rsidRPr="00652C5A" w:rsidRDefault="00652C5A" w:rsidP="00652C5A">
      <w:pPr>
        <w:ind w:left="720" w:hanging="720"/>
        <w:jc w:val="both"/>
        <w:rPr>
          <w:noProof/>
          <w:color w:val="000000"/>
          <w:sz w:val="16"/>
        </w:rPr>
      </w:pPr>
      <w:bookmarkStart w:id="9" w:name="_ENREF_9"/>
      <w:r w:rsidRPr="00652C5A">
        <w:rPr>
          <w:noProof/>
          <w:color w:val="000000"/>
          <w:sz w:val="16"/>
        </w:rPr>
        <w:t>9.</w:t>
      </w:r>
      <w:r w:rsidRPr="00652C5A">
        <w:rPr>
          <w:noProof/>
          <w:color w:val="000000"/>
          <w:sz w:val="16"/>
        </w:rPr>
        <w:tab/>
        <w:t xml:space="preserve">Gold T (1948) Hearting. II. The physical basis of the action of the cochlea. </w:t>
      </w:r>
      <w:r w:rsidRPr="00652C5A">
        <w:rPr>
          <w:i/>
          <w:noProof/>
          <w:color w:val="000000"/>
          <w:sz w:val="16"/>
        </w:rPr>
        <w:t>Proceedings of the Royal Society of London Series B, Biological Sciences</w:t>
      </w:r>
      <w:r w:rsidRPr="00652C5A">
        <w:rPr>
          <w:noProof/>
          <w:color w:val="000000"/>
          <w:sz w:val="16"/>
        </w:rPr>
        <w:t xml:space="preserve"> 135(881):1-8.</w:t>
      </w:r>
      <w:bookmarkEnd w:id="9"/>
    </w:p>
    <w:p w14:paraId="3646F970" w14:textId="77777777" w:rsidR="00652C5A" w:rsidRPr="00652C5A" w:rsidRDefault="00652C5A" w:rsidP="00652C5A">
      <w:pPr>
        <w:ind w:left="720" w:hanging="720"/>
        <w:jc w:val="both"/>
        <w:rPr>
          <w:noProof/>
          <w:color w:val="000000"/>
          <w:sz w:val="16"/>
        </w:rPr>
      </w:pPr>
      <w:bookmarkStart w:id="10" w:name="_ENREF_10"/>
      <w:r w:rsidRPr="00652C5A">
        <w:rPr>
          <w:noProof/>
          <w:color w:val="000000"/>
          <w:sz w:val="16"/>
        </w:rPr>
        <w:t>10.</w:t>
      </w:r>
      <w:r w:rsidRPr="00652C5A">
        <w:rPr>
          <w:noProof/>
          <w:color w:val="000000"/>
          <w:sz w:val="16"/>
        </w:rPr>
        <w:tab/>
        <w:t xml:space="preserve">Martin P, Bozovic D, Choe Y, &amp; Hudspeth AJ (2003) Spontaneous oscillation by hair bundles of the bullfrog's sacculus. </w:t>
      </w:r>
      <w:r w:rsidRPr="00652C5A">
        <w:rPr>
          <w:i/>
          <w:noProof/>
          <w:color w:val="000000"/>
          <w:sz w:val="16"/>
        </w:rPr>
        <w:t>The Journal of neuroscience : the official journal of the Society for Neuroscience</w:t>
      </w:r>
      <w:r w:rsidRPr="00652C5A">
        <w:rPr>
          <w:noProof/>
          <w:color w:val="000000"/>
          <w:sz w:val="16"/>
        </w:rPr>
        <w:t xml:space="preserve"> 23(11):4533-4548.</w:t>
      </w:r>
      <w:bookmarkEnd w:id="10"/>
    </w:p>
    <w:p w14:paraId="21D3CCCF" w14:textId="77777777" w:rsidR="00652C5A" w:rsidRPr="00652C5A" w:rsidRDefault="00652C5A" w:rsidP="00652C5A">
      <w:pPr>
        <w:ind w:left="720" w:hanging="720"/>
        <w:jc w:val="both"/>
        <w:rPr>
          <w:noProof/>
          <w:color w:val="000000"/>
          <w:sz w:val="16"/>
        </w:rPr>
      </w:pPr>
      <w:bookmarkStart w:id="11" w:name="_ENREF_11"/>
      <w:r w:rsidRPr="00652C5A">
        <w:rPr>
          <w:noProof/>
          <w:color w:val="000000"/>
          <w:sz w:val="16"/>
        </w:rPr>
        <w:t>11.</w:t>
      </w:r>
      <w:r w:rsidRPr="00652C5A">
        <w:rPr>
          <w:noProof/>
          <w:color w:val="000000"/>
          <w:sz w:val="16"/>
        </w:rPr>
        <w:tab/>
        <w:t xml:space="preserve">Tinevez JY, Julicher F, &amp; Martin P (2007) Unifying the various incarnations of active hair-bundle motility by the vertebrate hair cell. </w:t>
      </w:r>
      <w:r w:rsidRPr="00652C5A">
        <w:rPr>
          <w:i/>
          <w:noProof/>
          <w:color w:val="000000"/>
          <w:sz w:val="16"/>
        </w:rPr>
        <w:t>Biophysical journal</w:t>
      </w:r>
      <w:r w:rsidRPr="00652C5A">
        <w:rPr>
          <w:noProof/>
          <w:color w:val="000000"/>
          <w:sz w:val="16"/>
        </w:rPr>
        <w:t xml:space="preserve"> 93(11):4053-4067.</w:t>
      </w:r>
      <w:bookmarkEnd w:id="11"/>
    </w:p>
    <w:p w14:paraId="1A3C8BA2" w14:textId="77777777" w:rsidR="00652C5A" w:rsidRPr="00652C5A" w:rsidRDefault="00652C5A" w:rsidP="00652C5A">
      <w:pPr>
        <w:ind w:left="720" w:hanging="720"/>
        <w:jc w:val="both"/>
        <w:rPr>
          <w:noProof/>
          <w:color w:val="000000"/>
          <w:sz w:val="16"/>
        </w:rPr>
      </w:pPr>
      <w:bookmarkStart w:id="12" w:name="_ENREF_12"/>
      <w:r w:rsidRPr="00652C5A">
        <w:rPr>
          <w:noProof/>
          <w:color w:val="000000"/>
          <w:sz w:val="16"/>
        </w:rPr>
        <w:t>12.</w:t>
      </w:r>
      <w:r w:rsidRPr="00652C5A">
        <w:rPr>
          <w:noProof/>
          <w:color w:val="000000"/>
          <w:sz w:val="16"/>
        </w:rPr>
        <w:tab/>
        <w:t xml:space="preserve">Strogatz S (1994) </w:t>
      </w:r>
      <w:r w:rsidRPr="00652C5A">
        <w:rPr>
          <w:i/>
          <w:noProof/>
          <w:color w:val="000000"/>
          <w:sz w:val="16"/>
        </w:rPr>
        <w:t>Nonlinear Dynamics and Chaos</w:t>
      </w:r>
      <w:r w:rsidRPr="00652C5A">
        <w:rPr>
          <w:noProof/>
          <w:color w:val="000000"/>
          <w:sz w:val="16"/>
        </w:rPr>
        <w:t xml:space="preserve"> (Addison-Wesley, Reading, MA).</w:t>
      </w:r>
      <w:bookmarkEnd w:id="12"/>
    </w:p>
    <w:p w14:paraId="228C7340" w14:textId="77777777" w:rsidR="00652C5A" w:rsidRPr="00652C5A" w:rsidRDefault="00652C5A" w:rsidP="00652C5A">
      <w:pPr>
        <w:ind w:left="720" w:hanging="720"/>
        <w:jc w:val="both"/>
        <w:rPr>
          <w:noProof/>
          <w:color w:val="000000"/>
          <w:sz w:val="16"/>
        </w:rPr>
      </w:pPr>
      <w:bookmarkStart w:id="13" w:name="_ENREF_13"/>
      <w:r w:rsidRPr="00652C5A">
        <w:rPr>
          <w:noProof/>
          <w:color w:val="000000"/>
          <w:sz w:val="16"/>
        </w:rPr>
        <w:t>13.</w:t>
      </w:r>
      <w:r w:rsidRPr="00652C5A">
        <w:rPr>
          <w:noProof/>
          <w:color w:val="000000"/>
          <w:sz w:val="16"/>
        </w:rPr>
        <w:tab/>
        <w:t xml:space="preserve">Eguíluz VM, Ospeck M, Choe Y, Hudspeth AJ, &amp; Magnasco MO (2000) Essential nonlinearities in hearing. </w:t>
      </w:r>
      <w:r w:rsidRPr="00652C5A">
        <w:rPr>
          <w:i/>
          <w:noProof/>
          <w:color w:val="000000"/>
          <w:sz w:val="16"/>
        </w:rPr>
        <w:t>Physical review letters</w:t>
      </w:r>
      <w:r w:rsidRPr="00652C5A">
        <w:rPr>
          <w:noProof/>
          <w:color w:val="000000"/>
          <w:sz w:val="16"/>
        </w:rPr>
        <w:t xml:space="preserve"> 84(22):5232-5235.</w:t>
      </w:r>
      <w:bookmarkEnd w:id="13"/>
    </w:p>
    <w:p w14:paraId="62B2387A" w14:textId="77777777" w:rsidR="00652C5A" w:rsidRPr="00652C5A" w:rsidRDefault="00652C5A" w:rsidP="00652C5A">
      <w:pPr>
        <w:ind w:left="720" w:hanging="720"/>
        <w:jc w:val="both"/>
        <w:rPr>
          <w:noProof/>
          <w:color w:val="000000"/>
          <w:sz w:val="16"/>
        </w:rPr>
      </w:pPr>
      <w:bookmarkStart w:id="14" w:name="_ENREF_14"/>
      <w:r w:rsidRPr="00652C5A">
        <w:rPr>
          <w:noProof/>
          <w:color w:val="000000"/>
          <w:sz w:val="16"/>
        </w:rPr>
        <w:t>14.</w:t>
      </w:r>
      <w:r w:rsidRPr="00652C5A">
        <w:rPr>
          <w:noProof/>
          <w:color w:val="000000"/>
          <w:sz w:val="16"/>
        </w:rPr>
        <w:tab/>
        <w:t xml:space="preserve">Hudspeth AJ, Julicher F, &amp; Martin P (2010) A critique of the critical cochlea: Hopf--a bifurcation--is better than none. </w:t>
      </w:r>
      <w:r w:rsidRPr="00652C5A">
        <w:rPr>
          <w:i/>
          <w:noProof/>
          <w:color w:val="000000"/>
          <w:sz w:val="16"/>
        </w:rPr>
        <w:t>Journal of neurophysiology</w:t>
      </w:r>
      <w:r w:rsidRPr="00652C5A">
        <w:rPr>
          <w:noProof/>
          <w:color w:val="000000"/>
          <w:sz w:val="16"/>
        </w:rPr>
        <w:t xml:space="preserve"> 104(3):1219-1229.</w:t>
      </w:r>
      <w:bookmarkEnd w:id="14"/>
    </w:p>
    <w:p w14:paraId="35801183" w14:textId="77777777" w:rsidR="00652C5A" w:rsidRPr="00652C5A" w:rsidRDefault="00652C5A" w:rsidP="00652C5A">
      <w:pPr>
        <w:ind w:left="720" w:hanging="720"/>
        <w:jc w:val="both"/>
        <w:rPr>
          <w:noProof/>
          <w:color w:val="000000"/>
          <w:sz w:val="16"/>
        </w:rPr>
      </w:pPr>
      <w:bookmarkStart w:id="15" w:name="_ENREF_15"/>
      <w:r w:rsidRPr="00652C5A">
        <w:rPr>
          <w:noProof/>
          <w:color w:val="000000"/>
          <w:sz w:val="16"/>
        </w:rPr>
        <w:t>15.</w:t>
      </w:r>
      <w:r w:rsidRPr="00652C5A">
        <w:rPr>
          <w:noProof/>
          <w:color w:val="000000"/>
          <w:sz w:val="16"/>
        </w:rPr>
        <w:tab/>
        <w:t xml:space="preserve">Gelfand M, Piro O, Magnasco MO, &amp; Hudspeth AJ (2010) Interactions between Hair Cells Shape Spontaneous Otoacoustic Emissions in a Model of the Tokay Gecko's Cochlea. </w:t>
      </w:r>
      <w:r w:rsidRPr="00652C5A">
        <w:rPr>
          <w:i/>
          <w:noProof/>
          <w:color w:val="000000"/>
          <w:sz w:val="16"/>
        </w:rPr>
        <w:t>PloS one</w:t>
      </w:r>
      <w:r w:rsidRPr="00652C5A">
        <w:rPr>
          <w:noProof/>
          <w:color w:val="000000"/>
          <w:sz w:val="16"/>
        </w:rPr>
        <w:t xml:space="preserve"> 5(6).</w:t>
      </w:r>
      <w:bookmarkEnd w:id="15"/>
    </w:p>
    <w:p w14:paraId="6531FCAA" w14:textId="02C21E76" w:rsidR="00652C5A" w:rsidRPr="00652C5A" w:rsidRDefault="00652C5A" w:rsidP="00652C5A">
      <w:pPr>
        <w:ind w:left="720" w:hanging="720"/>
        <w:jc w:val="both"/>
        <w:rPr>
          <w:noProof/>
          <w:color w:val="000000"/>
          <w:sz w:val="16"/>
        </w:rPr>
      </w:pPr>
      <w:bookmarkStart w:id="16" w:name="_ENREF_16"/>
      <w:r w:rsidRPr="00652C5A">
        <w:rPr>
          <w:noProof/>
          <w:color w:val="000000"/>
          <w:sz w:val="16"/>
        </w:rPr>
        <w:t>16.</w:t>
      </w:r>
      <w:r w:rsidRPr="00652C5A">
        <w:rPr>
          <w:noProof/>
          <w:color w:val="000000"/>
          <w:sz w:val="16"/>
        </w:rPr>
        <w:tab/>
        <w:t xml:space="preserve">Manley GA, Sienknecht U, &amp; Koppl C (2004) </w:t>
      </w:r>
      <w:r w:rsidR="00C43566">
        <w:rPr>
          <w:noProof/>
          <w:color w:val="000000"/>
          <w:sz w:val="16"/>
        </w:rPr>
        <w:t>Ca2+</w:t>
      </w:r>
      <w:r w:rsidRPr="00652C5A">
        <w:rPr>
          <w:noProof/>
          <w:color w:val="000000"/>
          <w:sz w:val="16"/>
        </w:rPr>
        <w:t xml:space="preserve"> modulates the frequency and amplitude of spontaneous otoacoustic emissions in the bobtail skink. </w:t>
      </w:r>
      <w:r w:rsidRPr="00652C5A">
        <w:rPr>
          <w:i/>
          <w:noProof/>
          <w:color w:val="000000"/>
          <w:sz w:val="16"/>
        </w:rPr>
        <w:t>Journal of neurophysiology</w:t>
      </w:r>
      <w:r w:rsidRPr="00652C5A">
        <w:rPr>
          <w:noProof/>
          <w:color w:val="000000"/>
          <w:sz w:val="16"/>
        </w:rPr>
        <w:t xml:space="preserve"> 92(5):2685-2693.</w:t>
      </w:r>
      <w:bookmarkEnd w:id="16"/>
    </w:p>
    <w:p w14:paraId="2473C95E" w14:textId="77777777" w:rsidR="00652C5A" w:rsidRPr="00652C5A" w:rsidRDefault="00652C5A" w:rsidP="00652C5A">
      <w:pPr>
        <w:ind w:left="720" w:hanging="720"/>
        <w:jc w:val="both"/>
        <w:rPr>
          <w:noProof/>
          <w:color w:val="000000"/>
          <w:sz w:val="16"/>
        </w:rPr>
      </w:pPr>
      <w:bookmarkStart w:id="17" w:name="_ENREF_17"/>
      <w:r w:rsidRPr="00652C5A">
        <w:rPr>
          <w:noProof/>
          <w:color w:val="000000"/>
          <w:sz w:val="16"/>
        </w:rPr>
        <w:t>17.</w:t>
      </w:r>
      <w:r w:rsidRPr="00652C5A">
        <w:rPr>
          <w:noProof/>
          <w:color w:val="000000"/>
          <w:sz w:val="16"/>
        </w:rPr>
        <w:tab/>
        <w:t xml:space="preserve">Ó Maoiléidigh D, Nicola EM, &amp; Hudspeth AJ (2012) The diverse effects of mechanical loading on active hair bundles. </w:t>
      </w:r>
      <w:r w:rsidRPr="00652C5A">
        <w:rPr>
          <w:i/>
          <w:noProof/>
          <w:color w:val="000000"/>
          <w:sz w:val="16"/>
        </w:rPr>
        <w:t>Proceedings of the National Academy of Sciences of the United States of America</w:t>
      </w:r>
      <w:r w:rsidRPr="00652C5A">
        <w:rPr>
          <w:noProof/>
          <w:color w:val="000000"/>
          <w:sz w:val="16"/>
        </w:rPr>
        <w:t xml:space="preserve"> 109(6):1943-1948.</w:t>
      </w:r>
      <w:bookmarkEnd w:id="17"/>
    </w:p>
    <w:p w14:paraId="0459045F" w14:textId="77777777" w:rsidR="00652C5A" w:rsidRPr="00652C5A" w:rsidRDefault="00652C5A" w:rsidP="00652C5A">
      <w:pPr>
        <w:ind w:left="720" w:hanging="720"/>
        <w:jc w:val="both"/>
        <w:rPr>
          <w:noProof/>
          <w:color w:val="000000"/>
          <w:sz w:val="16"/>
        </w:rPr>
      </w:pPr>
      <w:bookmarkStart w:id="18" w:name="_ENREF_18"/>
      <w:r w:rsidRPr="00652C5A">
        <w:rPr>
          <w:noProof/>
          <w:color w:val="000000"/>
          <w:sz w:val="16"/>
        </w:rPr>
        <w:t>18.</w:t>
      </w:r>
      <w:r w:rsidRPr="00652C5A">
        <w:rPr>
          <w:noProof/>
          <w:color w:val="000000"/>
          <w:sz w:val="16"/>
        </w:rPr>
        <w:tab/>
        <w:t xml:space="preserve">Simmons DD, Meenderink, S. &amp; Vassilakis, P. N. (2006) Anatomy, Physiology, and Function of Auditory End-Organs in the Frog Inner Ear. </w:t>
      </w:r>
      <w:r w:rsidRPr="00652C5A">
        <w:rPr>
          <w:i/>
          <w:noProof/>
          <w:color w:val="000000"/>
          <w:sz w:val="16"/>
        </w:rPr>
        <w:t>Auditory End-Organs</w:t>
      </w:r>
      <w:r w:rsidRPr="00652C5A">
        <w:rPr>
          <w:noProof/>
          <w:color w:val="000000"/>
          <w:sz w:val="16"/>
        </w:rPr>
        <w:t>).</w:t>
      </w:r>
      <w:bookmarkEnd w:id="18"/>
    </w:p>
    <w:p w14:paraId="3D8EFB99" w14:textId="77777777" w:rsidR="00652C5A" w:rsidRPr="00652C5A" w:rsidRDefault="00652C5A" w:rsidP="00652C5A">
      <w:pPr>
        <w:ind w:left="720" w:hanging="720"/>
        <w:jc w:val="both"/>
        <w:rPr>
          <w:noProof/>
          <w:color w:val="000000"/>
          <w:sz w:val="16"/>
        </w:rPr>
      </w:pPr>
      <w:bookmarkStart w:id="19" w:name="_ENREF_19"/>
      <w:r w:rsidRPr="00652C5A">
        <w:rPr>
          <w:noProof/>
          <w:color w:val="000000"/>
          <w:sz w:val="16"/>
        </w:rPr>
        <w:t>19.</w:t>
      </w:r>
      <w:r w:rsidRPr="00652C5A">
        <w:rPr>
          <w:noProof/>
          <w:color w:val="000000"/>
          <w:sz w:val="16"/>
        </w:rPr>
        <w:tab/>
        <w:t xml:space="preserve">Pickles JO, Comis SD, &amp; Osborne MP (1984) Cross-Links between Stereocilia in the Guinea-Pig Organ of Corti, and Their Possible Relation to Sensory Transduction. </w:t>
      </w:r>
      <w:r w:rsidRPr="00652C5A">
        <w:rPr>
          <w:i/>
          <w:noProof/>
          <w:color w:val="000000"/>
          <w:sz w:val="16"/>
        </w:rPr>
        <w:t>Hearing research</w:t>
      </w:r>
      <w:r w:rsidRPr="00652C5A">
        <w:rPr>
          <w:noProof/>
          <w:color w:val="000000"/>
          <w:sz w:val="16"/>
        </w:rPr>
        <w:t xml:space="preserve"> 15(2):103-112.</w:t>
      </w:r>
      <w:bookmarkEnd w:id="19"/>
    </w:p>
    <w:p w14:paraId="0CDA5B02" w14:textId="77777777" w:rsidR="00652C5A" w:rsidRPr="00652C5A" w:rsidRDefault="00652C5A" w:rsidP="00652C5A">
      <w:pPr>
        <w:ind w:left="720" w:hanging="720"/>
        <w:jc w:val="both"/>
        <w:rPr>
          <w:noProof/>
          <w:color w:val="000000"/>
          <w:sz w:val="16"/>
        </w:rPr>
      </w:pPr>
      <w:bookmarkStart w:id="20" w:name="_ENREF_20"/>
      <w:r w:rsidRPr="00652C5A">
        <w:rPr>
          <w:noProof/>
          <w:color w:val="000000"/>
          <w:sz w:val="16"/>
        </w:rPr>
        <w:t>20.</w:t>
      </w:r>
      <w:r w:rsidRPr="00652C5A">
        <w:rPr>
          <w:noProof/>
          <w:color w:val="000000"/>
          <w:sz w:val="16"/>
        </w:rPr>
        <w:tab/>
        <w:t>Kazmierczak P</w:t>
      </w:r>
      <w:r w:rsidRPr="00652C5A">
        <w:rPr>
          <w:i/>
          <w:noProof/>
          <w:color w:val="000000"/>
          <w:sz w:val="16"/>
        </w:rPr>
        <w:t>, et al.</w:t>
      </w:r>
      <w:r w:rsidRPr="00652C5A">
        <w:rPr>
          <w:noProof/>
          <w:color w:val="000000"/>
          <w:sz w:val="16"/>
        </w:rPr>
        <w:t xml:space="preserve"> (2007) Cadherin 23 and protocadherin 15 interact to form tip-link filaments in sensory hair cells. </w:t>
      </w:r>
      <w:r w:rsidRPr="00652C5A">
        <w:rPr>
          <w:i/>
          <w:noProof/>
          <w:color w:val="000000"/>
          <w:sz w:val="16"/>
        </w:rPr>
        <w:t>Nature</w:t>
      </w:r>
      <w:r w:rsidRPr="00652C5A">
        <w:rPr>
          <w:noProof/>
          <w:color w:val="000000"/>
          <w:sz w:val="16"/>
        </w:rPr>
        <w:t xml:space="preserve"> 449(7158):87-U59.</w:t>
      </w:r>
      <w:bookmarkEnd w:id="20"/>
    </w:p>
    <w:p w14:paraId="0FE97E7F" w14:textId="77777777" w:rsidR="00652C5A" w:rsidRPr="00652C5A" w:rsidRDefault="00652C5A" w:rsidP="00652C5A">
      <w:pPr>
        <w:ind w:left="720" w:hanging="720"/>
        <w:jc w:val="both"/>
        <w:rPr>
          <w:noProof/>
          <w:color w:val="000000"/>
          <w:sz w:val="16"/>
        </w:rPr>
      </w:pPr>
      <w:bookmarkStart w:id="21" w:name="_ENREF_21"/>
      <w:r w:rsidRPr="00652C5A">
        <w:rPr>
          <w:noProof/>
          <w:color w:val="000000"/>
          <w:sz w:val="16"/>
        </w:rPr>
        <w:t>21.</w:t>
      </w:r>
      <w:r w:rsidRPr="00652C5A">
        <w:rPr>
          <w:noProof/>
          <w:color w:val="000000"/>
          <w:sz w:val="16"/>
        </w:rPr>
        <w:tab/>
        <w:t xml:space="preserve">Sul B &amp; Iwasa KH (2010) Gating of Two Mechanoelectrical Transducer Channels Associated with a Single Tip Link. </w:t>
      </w:r>
      <w:r w:rsidRPr="00652C5A">
        <w:rPr>
          <w:i/>
          <w:noProof/>
          <w:color w:val="000000"/>
          <w:sz w:val="16"/>
        </w:rPr>
        <w:t>Biophysical journal</w:t>
      </w:r>
      <w:r w:rsidRPr="00652C5A">
        <w:rPr>
          <w:noProof/>
          <w:color w:val="000000"/>
          <w:sz w:val="16"/>
        </w:rPr>
        <w:t xml:space="preserve"> 99(4):1027-1033.</w:t>
      </w:r>
      <w:bookmarkEnd w:id="21"/>
    </w:p>
    <w:p w14:paraId="776FB0DB" w14:textId="77777777" w:rsidR="00652C5A" w:rsidRPr="00652C5A" w:rsidRDefault="00652C5A" w:rsidP="00652C5A">
      <w:pPr>
        <w:ind w:left="720" w:hanging="720"/>
        <w:jc w:val="both"/>
        <w:rPr>
          <w:noProof/>
          <w:color w:val="000000"/>
          <w:sz w:val="16"/>
        </w:rPr>
      </w:pPr>
      <w:bookmarkStart w:id="22" w:name="_ENREF_22"/>
      <w:r w:rsidRPr="00652C5A">
        <w:rPr>
          <w:noProof/>
          <w:color w:val="000000"/>
          <w:sz w:val="16"/>
        </w:rPr>
        <w:t>22.</w:t>
      </w:r>
      <w:r w:rsidRPr="00652C5A">
        <w:rPr>
          <w:noProof/>
          <w:color w:val="000000"/>
          <w:sz w:val="16"/>
        </w:rPr>
        <w:tab/>
        <w:t xml:space="preserve">Vollrath MA, Kwan KY, &amp; Corey DP (2007) The micromachinery of mechanotransduction in hair cells. </w:t>
      </w:r>
      <w:r w:rsidRPr="00652C5A">
        <w:rPr>
          <w:i/>
          <w:noProof/>
          <w:color w:val="000000"/>
          <w:sz w:val="16"/>
        </w:rPr>
        <w:t>Annu Rev Neurosci</w:t>
      </w:r>
      <w:r w:rsidRPr="00652C5A">
        <w:rPr>
          <w:noProof/>
          <w:color w:val="000000"/>
          <w:sz w:val="16"/>
        </w:rPr>
        <w:t xml:space="preserve"> 30:339-365.</w:t>
      </w:r>
      <w:bookmarkEnd w:id="22"/>
    </w:p>
    <w:p w14:paraId="51F7D8DC" w14:textId="77777777" w:rsidR="00652C5A" w:rsidRPr="00652C5A" w:rsidRDefault="00652C5A" w:rsidP="00652C5A">
      <w:pPr>
        <w:ind w:left="720" w:hanging="720"/>
        <w:jc w:val="both"/>
        <w:rPr>
          <w:noProof/>
          <w:color w:val="000000"/>
          <w:sz w:val="16"/>
        </w:rPr>
      </w:pPr>
      <w:bookmarkStart w:id="23" w:name="_ENREF_23"/>
      <w:r w:rsidRPr="00652C5A">
        <w:rPr>
          <w:noProof/>
          <w:color w:val="000000"/>
          <w:sz w:val="16"/>
        </w:rPr>
        <w:t>23.</w:t>
      </w:r>
      <w:r w:rsidRPr="00652C5A">
        <w:rPr>
          <w:noProof/>
          <w:color w:val="000000"/>
          <w:sz w:val="16"/>
        </w:rPr>
        <w:tab/>
        <w:t xml:space="preserve">Hudspeth AJ (1982) Extracellular Current Flow and the Site of Transduction by Vertebrate Hair-Cells. </w:t>
      </w:r>
      <w:r w:rsidRPr="00652C5A">
        <w:rPr>
          <w:i/>
          <w:noProof/>
          <w:color w:val="000000"/>
          <w:sz w:val="16"/>
        </w:rPr>
        <w:t>Journal of Neuroscience</w:t>
      </w:r>
      <w:r w:rsidRPr="00652C5A">
        <w:rPr>
          <w:noProof/>
          <w:color w:val="000000"/>
          <w:sz w:val="16"/>
        </w:rPr>
        <w:t xml:space="preserve"> 2(1):1-10.</w:t>
      </w:r>
      <w:bookmarkEnd w:id="23"/>
    </w:p>
    <w:p w14:paraId="6EB0B039" w14:textId="77777777" w:rsidR="00652C5A" w:rsidRPr="00652C5A" w:rsidRDefault="00652C5A" w:rsidP="00652C5A">
      <w:pPr>
        <w:ind w:left="720" w:hanging="720"/>
        <w:jc w:val="both"/>
        <w:rPr>
          <w:noProof/>
          <w:color w:val="000000"/>
          <w:sz w:val="16"/>
        </w:rPr>
      </w:pPr>
      <w:bookmarkStart w:id="24" w:name="_ENREF_24"/>
      <w:r w:rsidRPr="00652C5A">
        <w:rPr>
          <w:noProof/>
          <w:color w:val="000000"/>
          <w:sz w:val="16"/>
        </w:rPr>
        <w:t>24.</w:t>
      </w:r>
      <w:r w:rsidRPr="00652C5A">
        <w:rPr>
          <w:noProof/>
          <w:color w:val="000000"/>
          <w:sz w:val="16"/>
        </w:rPr>
        <w:tab/>
        <w:t xml:space="preserve">Jaramillo F &amp; Hudspeth AJ (1993) Displacement-Clamp Measurement of the Forces Exerted by Gating Springs in the Hair Bundle. </w:t>
      </w:r>
      <w:r w:rsidRPr="00652C5A">
        <w:rPr>
          <w:i/>
          <w:noProof/>
          <w:color w:val="000000"/>
          <w:sz w:val="16"/>
        </w:rPr>
        <w:t>Proceedings of the National Academy of Sciences of the United States of America</w:t>
      </w:r>
      <w:r w:rsidRPr="00652C5A">
        <w:rPr>
          <w:noProof/>
          <w:color w:val="000000"/>
          <w:sz w:val="16"/>
        </w:rPr>
        <w:t xml:space="preserve"> 90(4):1330-1334.</w:t>
      </w:r>
      <w:bookmarkEnd w:id="24"/>
    </w:p>
    <w:p w14:paraId="55B2C8CF" w14:textId="77777777" w:rsidR="00652C5A" w:rsidRPr="00652C5A" w:rsidRDefault="00652C5A" w:rsidP="00652C5A">
      <w:pPr>
        <w:ind w:left="720" w:hanging="720"/>
        <w:jc w:val="both"/>
        <w:rPr>
          <w:noProof/>
          <w:color w:val="000000"/>
          <w:sz w:val="16"/>
        </w:rPr>
      </w:pPr>
      <w:bookmarkStart w:id="25" w:name="_ENREF_25"/>
      <w:r w:rsidRPr="00652C5A">
        <w:rPr>
          <w:noProof/>
          <w:color w:val="000000"/>
          <w:sz w:val="16"/>
        </w:rPr>
        <w:t>25.</w:t>
      </w:r>
      <w:r w:rsidRPr="00652C5A">
        <w:rPr>
          <w:noProof/>
          <w:color w:val="000000"/>
          <w:sz w:val="16"/>
        </w:rPr>
        <w:tab/>
        <w:t xml:space="preserve">Walker RG &amp; Hudspeth AJ (1996) Calmodulin controls adaptation of mechanoelectrical transduction by hair cells of the bullfrog's sacculus. </w:t>
      </w:r>
      <w:r w:rsidRPr="00652C5A">
        <w:rPr>
          <w:i/>
          <w:noProof/>
          <w:color w:val="000000"/>
          <w:sz w:val="16"/>
        </w:rPr>
        <w:t>Proceedings of the National Academy of Sciences of the United States of America</w:t>
      </w:r>
      <w:r w:rsidRPr="00652C5A">
        <w:rPr>
          <w:noProof/>
          <w:color w:val="000000"/>
          <w:sz w:val="16"/>
        </w:rPr>
        <w:t xml:space="preserve"> 93(5):2203-2207.</w:t>
      </w:r>
      <w:bookmarkEnd w:id="25"/>
    </w:p>
    <w:p w14:paraId="54320F52" w14:textId="77777777" w:rsidR="00652C5A" w:rsidRPr="00652C5A" w:rsidRDefault="00652C5A" w:rsidP="00652C5A">
      <w:pPr>
        <w:ind w:left="720" w:hanging="720"/>
        <w:jc w:val="both"/>
        <w:rPr>
          <w:noProof/>
          <w:color w:val="000000"/>
          <w:sz w:val="16"/>
        </w:rPr>
      </w:pPr>
      <w:bookmarkStart w:id="26" w:name="_ENREF_26"/>
      <w:r w:rsidRPr="00652C5A">
        <w:rPr>
          <w:noProof/>
          <w:color w:val="000000"/>
          <w:sz w:val="16"/>
        </w:rPr>
        <w:t>26.</w:t>
      </w:r>
      <w:r w:rsidRPr="00652C5A">
        <w:rPr>
          <w:noProof/>
          <w:color w:val="000000"/>
          <w:sz w:val="16"/>
        </w:rPr>
        <w:tab/>
        <w:t xml:space="preserve">Howard J &amp; Hudspeth AJ (1987) Mechanical Relaxation of the Hair Bundle Mediates Adaptation in Mechanoelectrical Transduction by the Bullfrogs Saccular Hair Cell. </w:t>
      </w:r>
      <w:r w:rsidRPr="00652C5A">
        <w:rPr>
          <w:i/>
          <w:noProof/>
          <w:color w:val="000000"/>
          <w:sz w:val="16"/>
        </w:rPr>
        <w:t>Proceedings of the National Academy of Sciences of the United States of America</w:t>
      </w:r>
      <w:r w:rsidRPr="00652C5A">
        <w:rPr>
          <w:noProof/>
          <w:color w:val="000000"/>
          <w:sz w:val="16"/>
        </w:rPr>
        <w:t xml:space="preserve"> 84(9):3064-3068.</w:t>
      </w:r>
      <w:bookmarkEnd w:id="26"/>
    </w:p>
    <w:p w14:paraId="0F967B19" w14:textId="77777777" w:rsidR="00652C5A" w:rsidRPr="00652C5A" w:rsidRDefault="00652C5A" w:rsidP="00652C5A">
      <w:pPr>
        <w:ind w:left="720" w:hanging="720"/>
        <w:jc w:val="both"/>
        <w:rPr>
          <w:noProof/>
          <w:color w:val="000000"/>
          <w:sz w:val="16"/>
        </w:rPr>
      </w:pPr>
      <w:bookmarkStart w:id="27" w:name="_ENREF_27"/>
      <w:r w:rsidRPr="00652C5A">
        <w:rPr>
          <w:noProof/>
          <w:color w:val="000000"/>
          <w:sz w:val="16"/>
        </w:rPr>
        <w:t>27.</w:t>
      </w:r>
      <w:r w:rsidRPr="00652C5A">
        <w:rPr>
          <w:noProof/>
          <w:color w:val="000000"/>
          <w:sz w:val="16"/>
        </w:rPr>
        <w:tab/>
        <w:t>Alharazneh A</w:t>
      </w:r>
      <w:r w:rsidRPr="00652C5A">
        <w:rPr>
          <w:i/>
          <w:noProof/>
          <w:color w:val="000000"/>
          <w:sz w:val="16"/>
        </w:rPr>
        <w:t>, et al.</w:t>
      </w:r>
      <w:r w:rsidRPr="00652C5A">
        <w:rPr>
          <w:noProof/>
          <w:color w:val="000000"/>
          <w:sz w:val="16"/>
        </w:rPr>
        <w:t xml:space="preserve"> (2011) Functional Hair Cell Mechanotransducer Channels Are Required for Aminoglycoside Ototoxicity. </w:t>
      </w:r>
      <w:r w:rsidRPr="00652C5A">
        <w:rPr>
          <w:i/>
          <w:noProof/>
          <w:color w:val="000000"/>
          <w:sz w:val="16"/>
        </w:rPr>
        <w:t>PloS one</w:t>
      </w:r>
      <w:r w:rsidRPr="00652C5A">
        <w:rPr>
          <w:noProof/>
          <w:color w:val="000000"/>
          <w:sz w:val="16"/>
        </w:rPr>
        <w:t xml:space="preserve"> 6(7).</w:t>
      </w:r>
      <w:bookmarkEnd w:id="27"/>
    </w:p>
    <w:p w14:paraId="2F008E10" w14:textId="77777777" w:rsidR="00652C5A" w:rsidRPr="00652C5A" w:rsidRDefault="00652C5A" w:rsidP="00652C5A">
      <w:pPr>
        <w:ind w:left="720" w:hanging="720"/>
        <w:jc w:val="both"/>
        <w:rPr>
          <w:noProof/>
          <w:color w:val="000000"/>
          <w:sz w:val="16"/>
        </w:rPr>
      </w:pPr>
      <w:bookmarkStart w:id="28" w:name="_ENREF_28"/>
      <w:r w:rsidRPr="00652C5A">
        <w:rPr>
          <w:noProof/>
          <w:color w:val="000000"/>
          <w:sz w:val="16"/>
        </w:rPr>
        <w:t>28.</w:t>
      </w:r>
      <w:r w:rsidRPr="00652C5A">
        <w:rPr>
          <w:noProof/>
          <w:color w:val="000000"/>
          <w:sz w:val="16"/>
        </w:rPr>
        <w:tab/>
        <w:t xml:space="preserve">Gillespie PG &amp; Hudspeth AJ (1993) Adenine Nucleoside Diphosphates Block Adaptation of Mechanoelectrical Transduction in Hair-Cells. </w:t>
      </w:r>
      <w:r w:rsidRPr="00652C5A">
        <w:rPr>
          <w:i/>
          <w:noProof/>
          <w:color w:val="000000"/>
          <w:sz w:val="16"/>
        </w:rPr>
        <w:t>Proceedings of the National Academy of Sciences of the United States of America</w:t>
      </w:r>
      <w:r w:rsidRPr="00652C5A">
        <w:rPr>
          <w:noProof/>
          <w:color w:val="000000"/>
          <w:sz w:val="16"/>
        </w:rPr>
        <w:t xml:space="preserve"> 90(7):2710-2714.</w:t>
      </w:r>
      <w:bookmarkEnd w:id="28"/>
    </w:p>
    <w:p w14:paraId="7594363C" w14:textId="77777777" w:rsidR="00652C5A" w:rsidRPr="00652C5A" w:rsidRDefault="00652C5A" w:rsidP="00652C5A">
      <w:pPr>
        <w:ind w:left="720" w:hanging="720"/>
        <w:jc w:val="both"/>
        <w:rPr>
          <w:noProof/>
          <w:color w:val="000000"/>
          <w:sz w:val="16"/>
        </w:rPr>
      </w:pPr>
      <w:bookmarkStart w:id="29" w:name="_ENREF_29"/>
      <w:r w:rsidRPr="00652C5A">
        <w:rPr>
          <w:noProof/>
          <w:color w:val="000000"/>
          <w:sz w:val="16"/>
        </w:rPr>
        <w:t>29.</w:t>
      </w:r>
      <w:r w:rsidRPr="00652C5A">
        <w:rPr>
          <w:noProof/>
          <w:color w:val="000000"/>
          <w:sz w:val="16"/>
        </w:rPr>
        <w:tab/>
        <w:t xml:space="preserve">Iwasa KH &amp; Ehrenstein G (2002) Cooperative interaction as the physical basis of the negative stiffness in hair cell stereocilia. </w:t>
      </w:r>
      <w:r w:rsidRPr="00652C5A">
        <w:rPr>
          <w:i/>
          <w:noProof/>
          <w:color w:val="000000"/>
          <w:sz w:val="16"/>
        </w:rPr>
        <w:t>J Acoust Soc Am</w:t>
      </w:r>
      <w:r w:rsidRPr="00652C5A">
        <w:rPr>
          <w:noProof/>
          <w:color w:val="000000"/>
          <w:sz w:val="16"/>
        </w:rPr>
        <w:t xml:space="preserve"> 111(5):2208-2212.</w:t>
      </w:r>
      <w:bookmarkEnd w:id="29"/>
    </w:p>
    <w:p w14:paraId="59A5FDC3" w14:textId="77777777" w:rsidR="00652C5A" w:rsidRPr="00652C5A" w:rsidRDefault="00652C5A" w:rsidP="00652C5A">
      <w:pPr>
        <w:ind w:left="720" w:hanging="720"/>
        <w:jc w:val="both"/>
        <w:rPr>
          <w:noProof/>
          <w:color w:val="000000"/>
          <w:sz w:val="16"/>
        </w:rPr>
      </w:pPr>
      <w:bookmarkStart w:id="30" w:name="_ENREF_30"/>
      <w:r w:rsidRPr="00652C5A">
        <w:rPr>
          <w:noProof/>
          <w:color w:val="000000"/>
          <w:sz w:val="16"/>
        </w:rPr>
        <w:t>30.</w:t>
      </w:r>
      <w:r w:rsidRPr="00652C5A">
        <w:rPr>
          <w:noProof/>
          <w:color w:val="000000"/>
          <w:sz w:val="16"/>
        </w:rPr>
        <w:tab/>
        <w:t xml:space="preserve">Martin P, Mehta AD, &amp; Hudspeth AJ (2000) Negative hair-bundle stiffness betrays a mechanism for mechanical amplification by the hair cell. </w:t>
      </w:r>
      <w:r w:rsidRPr="00652C5A">
        <w:rPr>
          <w:i/>
          <w:noProof/>
          <w:color w:val="000000"/>
          <w:sz w:val="16"/>
        </w:rPr>
        <w:t>Proceedings of the National Academy of Sciences of the United States of America</w:t>
      </w:r>
      <w:r w:rsidRPr="00652C5A">
        <w:rPr>
          <w:noProof/>
          <w:color w:val="000000"/>
          <w:sz w:val="16"/>
        </w:rPr>
        <w:t xml:space="preserve"> 97(22):12026-12031.</w:t>
      </w:r>
      <w:bookmarkEnd w:id="30"/>
    </w:p>
    <w:p w14:paraId="4E974AA1" w14:textId="77777777" w:rsidR="00652C5A" w:rsidRPr="00652C5A" w:rsidRDefault="00652C5A" w:rsidP="00652C5A">
      <w:pPr>
        <w:ind w:left="720" w:hanging="720"/>
        <w:jc w:val="both"/>
        <w:rPr>
          <w:noProof/>
          <w:color w:val="000000"/>
          <w:sz w:val="16"/>
        </w:rPr>
      </w:pPr>
      <w:bookmarkStart w:id="31" w:name="_ENREF_31"/>
      <w:r w:rsidRPr="00652C5A">
        <w:rPr>
          <w:noProof/>
          <w:color w:val="000000"/>
          <w:sz w:val="16"/>
        </w:rPr>
        <w:t>31.</w:t>
      </w:r>
      <w:r w:rsidRPr="00652C5A">
        <w:rPr>
          <w:noProof/>
          <w:color w:val="000000"/>
          <w:sz w:val="16"/>
        </w:rPr>
        <w:tab/>
        <w:t xml:space="preserve">Martin P, Bozovic D, Choe Y, &amp; Hudspeth AJ (2003) Spontaneous oscillation by hair bundles of the bullfrog's sacculus. </w:t>
      </w:r>
      <w:r w:rsidRPr="00652C5A">
        <w:rPr>
          <w:i/>
          <w:noProof/>
          <w:color w:val="000000"/>
          <w:sz w:val="16"/>
        </w:rPr>
        <w:t>The Journal of neuroscience : the official journal of the Society for Neuroscience</w:t>
      </w:r>
      <w:r w:rsidRPr="00652C5A">
        <w:rPr>
          <w:noProof/>
          <w:color w:val="000000"/>
          <w:sz w:val="16"/>
        </w:rPr>
        <w:t xml:space="preserve"> 23(11):4533-4548.</w:t>
      </w:r>
      <w:bookmarkEnd w:id="31"/>
    </w:p>
    <w:p w14:paraId="0A5CE04C" w14:textId="77777777" w:rsidR="00652C5A" w:rsidRPr="00652C5A" w:rsidRDefault="00652C5A" w:rsidP="00652C5A">
      <w:pPr>
        <w:ind w:left="720" w:hanging="720"/>
        <w:jc w:val="both"/>
        <w:rPr>
          <w:noProof/>
          <w:color w:val="000000"/>
          <w:sz w:val="16"/>
        </w:rPr>
      </w:pPr>
      <w:bookmarkStart w:id="32" w:name="_ENREF_32"/>
      <w:r w:rsidRPr="00652C5A">
        <w:rPr>
          <w:noProof/>
          <w:color w:val="000000"/>
          <w:sz w:val="16"/>
        </w:rPr>
        <w:t>32.</w:t>
      </w:r>
      <w:r w:rsidRPr="00652C5A">
        <w:rPr>
          <w:noProof/>
          <w:color w:val="000000"/>
          <w:sz w:val="16"/>
        </w:rPr>
        <w:tab/>
        <w:t xml:space="preserve">Le Goff L, Bozovic D, &amp; Hudspeth AJ (2005) Adaptive shift in the domain of negative stiffness during spontaneous oscillation by hair bundles from the internal ear. </w:t>
      </w:r>
      <w:r w:rsidRPr="00652C5A">
        <w:rPr>
          <w:i/>
          <w:noProof/>
          <w:color w:val="000000"/>
          <w:sz w:val="16"/>
        </w:rPr>
        <w:t>Proceedings of the National Academy of Sciences of the United States of America</w:t>
      </w:r>
      <w:r w:rsidRPr="00652C5A">
        <w:rPr>
          <w:noProof/>
          <w:color w:val="000000"/>
          <w:sz w:val="16"/>
        </w:rPr>
        <w:t xml:space="preserve"> 102(47):16996-17001.</w:t>
      </w:r>
      <w:bookmarkEnd w:id="32"/>
    </w:p>
    <w:p w14:paraId="06728D74" w14:textId="77777777" w:rsidR="00652C5A" w:rsidRPr="00652C5A" w:rsidRDefault="00652C5A" w:rsidP="00652C5A">
      <w:pPr>
        <w:ind w:left="720" w:hanging="720"/>
        <w:jc w:val="both"/>
        <w:rPr>
          <w:noProof/>
          <w:color w:val="000000"/>
          <w:sz w:val="16"/>
        </w:rPr>
      </w:pPr>
      <w:bookmarkStart w:id="33" w:name="_ENREF_33"/>
      <w:r w:rsidRPr="00652C5A">
        <w:rPr>
          <w:noProof/>
          <w:color w:val="000000"/>
          <w:sz w:val="16"/>
        </w:rPr>
        <w:t>33.</w:t>
      </w:r>
      <w:r w:rsidRPr="00652C5A">
        <w:rPr>
          <w:noProof/>
          <w:color w:val="000000"/>
          <w:sz w:val="16"/>
        </w:rPr>
        <w:tab/>
        <w:t xml:space="preserve">Hudspeth AJ (2008) Making an effort to listen: mechanical amplification in the ear. </w:t>
      </w:r>
      <w:r w:rsidRPr="00652C5A">
        <w:rPr>
          <w:i/>
          <w:noProof/>
          <w:color w:val="000000"/>
          <w:sz w:val="16"/>
        </w:rPr>
        <w:t>Neuron</w:t>
      </w:r>
      <w:r w:rsidRPr="00652C5A">
        <w:rPr>
          <w:noProof/>
          <w:color w:val="000000"/>
          <w:sz w:val="16"/>
        </w:rPr>
        <w:t xml:space="preserve"> 59(4):530-545.</w:t>
      </w:r>
      <w:bookmarkEnd w:id="33"/>
    </w:p>
    <w:p w14:paraId="3FBE6624" w14:textId="77777777" w:rsidR="00652C5A" w:rsidRPr="00652C5A" w:rsidRDefault="00652C5A" w:rsidP="00652C5A">
      <w:pPr>
        <w:ind w:left="720" w:hanging="720"/>
        <w:jc w:val="both"/>
        <w:rPr>
          <w:noProof/>
          <w:color w:val="000000"/>
          <w:sz w:val="16"/>
        </w:rPr>
      </w:pPr>
      <w:bookmarkStart w:id="34" w:name="_ENREF_34"/>
      <w:r w:rsidRPr="00652C5A">
        <w:rPr>
          <w:noProof/>
          <w:color w:val="000000"/>
          <w:sz w:val="16"/>
        </w:rPr>
        <w:t>34.</w:t>
      </w:r>
      <w:r w:rsidRPr="00652C5A">
        <w:rPr>
          <w:noProof/>
          <w:color w:val="000000"/>
          <w:sz w:val="16"/>
        </w:rPr>
        <w:tab/>
        <w:t xml:space="preserve">Izhikevich EM (2007) </w:t>
      </w:r>
      <w:r w:rsidRPr="00652C5A">
        <w:rPr>
          <w:i/>
          <w:noProof/>
          <w:color w:val="000000"/>
          <w:sz w:val="16"/>
        </w:rPr>
        <w:t>Dynamical Systems in Neuroscience</w:t>
      </w:r>
      <w:r w:rsidRPr="00652C5A">
        <w:rPr>
          <w:noProof/>
          <w:color w:val="000000"/>
          <w:sz w:val="16"/>
        </w:rPr>
        <w:t xml:space="preserve"> (The MIT Press, Cambridge, Massachusetts).</w:t>
      </w:r>
      <w:bookmarkEnd w:id="34"/>
    </w:p>
    <w:p w14:paraId="108CD6C4" w14:textId="77777777" w:rsidR="00652C5A" w:rsidRPr="00652C5A" w:rsidRDefault="00652C5A" w:rsidP="00652C5A">
      <w:pPr>
        <w:ind w:left="720" w:hanging="720"/>
        <w:jc w:val="both"/>
        <w:rPr>
          <w:noProof/>
          <w:color w:val="000000"/>
          <w:sz w:val="16"/>
        </w:rPr>
      </w:pPr>
      <w:bookmarkStart w:id="35" w:name="_ENREF_35"/>
      <w:r w:rsidRPr="00652C5A">
        <w:rPr>
          <w:noProof/>
          <w:color w:val="000000"/>
          <w:sz w:val="16"/>
        </w:rPr>
        <w:t>35.</w:t>
      </w:r>
      <w:r w:rsidRPr="00652C5A">
        <w:rPr>
          <w:noProof/>
          <w:color w:val="000000"/>
          <w:sz w:val="16"/>
        </w:rPr>
        <w:tab/>
        <w:t xml:space="preserve">Martin P &amp; Hudspeth AJ (2001) Compressive nonlinearity in the hair bundle's active response to mechanical stimulation. </w:t>
      </w:r>
      <w:r w:rsidRPr="00652C5A">
        <w:rPr>
          <w:i/>
          <w:noProof/>
          <w:color w:val="000000"/>
          <w:sz w:val="16"/>
        </w:rPr>
        <w:t>Proceedings of the National Academy of Sciences of the United States of America</w:t>
      </w:r>
      <w:r w:rsidRPr="00652C5A">
        <w:rPr>
          <w:noProof/>
          <w:color w:val="000000"/>
          <w:sz w:val="16"/>
        </w:rPr>
        <w:t xml:space="preserve"> 98(25):14386-14391.</w:t>
      </w:r>
      <w:bookmarkEnd w:id="35"/>
    </w:p>
    <w:p w14:paraId="0FCDBE55" w14:textId="77777777" w:rsidR="00652C5A" w:rsidRPr="00652C5A" w:rsidRDefault="00652C5A" w:rsidP="00652C5A">
      <w:pPr>
        <w:ind w:left="720" w:hanging="720"/>
        <w:jc w:val="both"/>
        <w:rPr>
          <w:noProof/>
          <w:color w:val="000000"/>
          <w:sz w:val="16"/>
        </w:rPr>
      </w:pPr>
      <w:bookmarkStart w:id="36" w:name="_ENREF_36"/>
      <w:r w:rsidRPr="00652C5A">
        <w:rPr>
          <w:noProof/>
          <w:color w:val="000000"/>
          <w:sz w:val="16"/>
        </w:rPr>
        <w:t>36.</w:t>
      </w:r>
      <w:r w:rsidRPr="00652C5A">
        <w:rPr>
          <w:noProof/>
          <w:color w:val="000000"/>
          <w:sz w:val="16"/>
        </w:rPr>
        <w:tab/>
        <w:t xml:space="preserve">Plomp RRR (1999) The Perception of Musical Tones. </w:t>
      </w:r>
      <w:r w:rsidRPr="00652C5A">
        <w:rPr>
          <w:i/>
          <w:noProof/>
          <w:color w:val="000000"/>
          <w:sz w:val="16"/>
        </w:rPr>
        <w:t>The Psychology of Music,</w:t>
      </w:r>
      <w:r w:rsidRPr="00652C5A">
        <w:rPr>
          <w:noProof/>
          <w:color w:val="000000"/>
          <w:sz w:val="16"/>
        </w:rPr>
        <w:t xml:space="preserve"> Academic Press Series in Cognition and Perception, ed Deutsch D (Elsevier), 2nd Ed.</w:t>
      </w:r>
      <w:bookmarkEnd w:id="36"/>
    </w:p>
    <w:p w14:paraId="4C8B72EA" w14:textId="77777777" w:rsidR="00652C5A" w:rsidRPr="00652C5A" w:rsidRDefault="00652C5A" w:rsidP="00652C5A">
      <w:pPr>
        <w:ind w:left="720" w:hanging="720"/>
        <w:jc w:val="both"/>
        <w:rPr>
          <w:noProof/>
          <w:color w:val="000000"/>
          <w:sz w:val="16"/>
        </w:rPr>
      </w:pPr>
      <w:bookmarkStart w:id="37" w:name="_ENREF_37"/>
      <w:r w:rsidRPr="00652C5A">
        <w:rPr>
          <w:noProof/>
          <w:color w:val="000000"/>
          <w:sz w:val="16"/>
        </w:rPr>
        <w:t>37.</w:t>
      </w:r>
      <w:r w:rsidRPr="00652C5A">
        <w:rPr>
          <w:noProof/>
          <w:color w:val="000000"/>
          <w:sz w:val="16"/>
        </w:rPr>
        <w:tab/>
        <w:t>Campbell M GC (2002)</w:t>
      </w:r>
      <w:r w:rsidRPr="00652C5A">
        <w:rPr>
          <w:i/>
          <w:noProof/>
          <w:color w:val="000000"/>
          <w:sz w:val="16"/>
        </w:rPr>
        <w:t xml:space="preserve"> The Musician’s Guide to Acoustics. </w:t>
      </w:r>
      <w:r w:rsidRPr="00652C5A">
        <w:rPr>
          <w:noProof/>
          <w:color w:val="000000"/>
          <w:sz w:val="16"/>
        </w:rPr>
        <w:t>(: Oxford Univ. Press,, Oxford, UK).</w:t>
      </w:r>
      <w:bookmarkEnd w:id="37"/>
    </w:p>
    <w:p w14:paraId="78BD80C3" w14:textId="77777777" w:rsidR="00652C5A" w:rsidRPr="00652C5A" w:rsidRDefault="00652C5A" w:rsidP="00652C5A">
      <w:pPr>
        <w:ind w:left="720" w:hanging="720"/>
        <w:jc w:val="both"/>
        <w:rPr>
          <w:noProof/>
          <w:color w:val="000000"/>
          <w:sz w:val="16"/>
        </w:rPr>
      </w:pPr>
      <w:bookmarkStart w:id="38" w:name="_ENREF_38"/>
      <w:r w:rsidRPr="00652C5A">
        <w:rPr>
          <w:noProof/>
          <w:color w:val="000000"/>
          <w:sz w:val="16"/>
        </w:rPr>
        <w:t>38.</w:t>
      </w:r>
      <w:r w:rsidRPr="00652C5A">
        <w:rPr>
          <w:noProof/>
          <w:color w:val="000000"/>
          <w:sz w:val="16"/>
        </w:rPr>
        <w:tab/>
        <w:t xml:space="preserve">Barral J &amp; Martin P (2012) Phantom tones and suppressive masking by active nonlinear oscillation of the hair-cell bundle. </w:t>
      </w:r>
      <w:r w:rsidRPr="00652C5A">
        <w:rPr>
          <w:i/>
          <w:noProof/>
          <w:color w:val="000000"/>
          <w:sz w:val="16"/>
        </w:rPr>
        <w:t>Proceedings of the National Academy of Sciences of the United States of America</w:t>
      </w:r>
      <w:r w:rsidRPr="00652C5A">
        <w:rPr>
          <w:noProof/>
          <w:color w:val="000000"/>
          <w:sz w:val="16"/>
        </w:rPr>
        <w:t xml:space="preserve"> 109(21):E1344-1351.</w:t>
      </w:r>
      <w:bookmarkEnd w:id="38"/>
    </w:p>
    <w:p w14:paraId="64F722F4" w14:textId="77777777" w:rsidR="00652C5A" w:rsidRPr="00652C5A" w:rsidRDefault="00652C5A" w:rsidP="00652C5A">
      <w:pPr>
        <w:ind w:left="720" w:hanging="720"/>
        <w:jc w:val="both"/>
        <w:rPr>
          <w:noProof/>
          <w:color w:val="000000"/>
          <w:sz w:val="16"/>
        </w:rPr>
      </w:pPr>
      <w:bookmarkStart w:id="39" w:name="_ENREF_39"/>
      <w:r w:rsidRPr="00652C5A">
        <w:rPr>
          <w:noProof/>
          <w:color w:val="000000"/>
          <w:sz w:val="16"/>
        </w:rPr>
        <w:t>39.</w:t>
      </w:r>
      <w:r w:rsidRPr="00652C5A">
        <w:rPr>
          <w:noProof/>
          <w:color w:val="000000"/>
          <w:sz w:val="16"/>
        </w:rPr>
        <w:tab/>
        <w:t xml:space="preserve">Martin P &amp; Hudspeth AJ (1999) Active hair-bundle movements can amplify a hair cell's response to oscillatory mechanical stimuli. </w:t>
      </w:r>
      <w:r w:rsidRPr="00652C5A">
        <w:rPr>
          <w:i/>
          <w:noProof/>
          <w:color w:val="000000"/>
          <w:sz w:val="16"/>
        </w:rPr>
        <w:t>Proceedings of the National Academy of Sciences of the United States of America</w:t>
      </w:r>
      <w:r w:rsidRPr="00652C5A">
        <w:rPr>
          <w:noProof/>
          <w:color w:val="000000"/>
          <w:sz w:val="16"/>
        </w:rPr>
        <w:t xml:space="preserve"> 96(25):14306-14311.</w:t>
      </w:r>
      <w:bookmarkEnd w:id="39"/>
    </w:p>
    <w:p w14:paraId="389B929B" w14:textId="77777777" w:rsidR="00652C5A" w:rsidRPr="00652C5A" w:rsidRDefault="00652C5A" w:rsidP="00652C5A">
      <w:pPr>
        <w:ind w:left="720" w:hanging="720"/>
        <w:jc w:val="both"/>
        <w:rPr>
          <w:noProof/>
          <w:color w:val="000000"/>
          <w:sz w:val="16"/>
        </w:rPr>
      </w:pPr>
      <w:bookmarkStart w:id="40" w:name="_ENREF_40"/>
      <w:r w:rsidRPr="00652C5A">
        <w:rPr>
          <w:noProof/>
          <w:color w:val="000000"/>
          <w:sz w:val="16"/>
        </w:rPr>
        <w:t>40.</w:t>
      </w:r>
      <w:r w:rsidRPr="00652C5A">
        <w:rPr>
          <w:noProof/>
          <w:color w:val="000000"/>
          <w:sz w:val="16"/>
        </w:rPr>
        <w:tab/>
        <w:t xml:space="preserve">Fredrickson-Hemsing L, Strimbu CE, Roongthumskul Y, &amp; Bozovic D (2012) Dynamics of Freely Oscillating and Coupled Hair Cell Bundles under Mechanical Deflection. </w:t>
      </w:r>
      <w:r w:rsidRPr="00652C5A">
        <w:rPr>
          <w:i/>
          <w:noProof/>
          <w:color w:val="000000"/>
          <w:sz w:val="16"/>
        </w:rPr>
        <w:t>Biophysical journal</w:t>
      </w:r>
      <w:r w:rsidRPr="00652C5A">
        <w:rPr>
          <w:noProof/>
          <w:color w:val="000000"/>
          <w:sz w:val="16"/>
        </w:rPr>
        <w:t xml:space="preserve"> 102(8):1785-1792.</w:t>
      </w:r>
      <w:bookmarkEnd w:id="40"/>
    </w:p>
    <w:p w14:paraId="09219701" w14:textId="77777777" w:rsidR="00652C5A" w:rsidRPr="00652C5A" w:rsidRDefault="00652C5A" w:rsidP="00652C5A">
      <w:pPr>
        <w:ind w:left="720" w:hanging="720"/>
        <w:jc w:val="both"/>
        <w:rPr>
          <w:noProof/>
          <w:color w:val="000000"/>
          <w:sz w:val="16"/>
        </w:rPr>
      </w:pPr>
      <w:bookmarkStart w:id="41" w:name="_ENREF_41"/>
      <w:r w:rsidRPr="00652C5A">
        <w:rPr>
          <w:noProof/>
          <w:color w:val="000000"/>
          <w:sz w:val="16"/>
        </w:rPr>
        <w:t>41.</w:t>
      </w:r>
      <w:r w:rsidRPr="00652C5A">
        <w:rPr>
          <w:noProof/>
          <w:color w:val="000000"/>
          <w:sz w:val="16"/>
        </w:rPr>
        <w:tab/>
        <w:t xml:space="preserve">Strimbu CE, Fredrickson-Hemsing L, &amp; Bozovic D (2012) Coupling and elastic loading affect the active response by the inner ear hair cell bundles. </w:t>
      </w:r>
      <w:r w:rsidRPr="00652C5A">
        <w:rPr>
          <w:i/>
          <w:noProof/>
          <w:color w:val="000000"/>
          <w:sz w:val="16"/>
        </w:rPr>
        <w:t>PloS one</w:t>
      </w:r>
      <w:r w:rsidRPr="00652C5A">
        <w:rPr>
          <w:noProof/>
          <w:color w:val="000000"/>
          <w:sz w:val="16"/>
        </w:rPr>
        <w:t xml:space="preserve"> 7(3):e33862.</w:t>
      </w:r>
      <w:bookmarkEnd w:id="41"/>
    </w:p>
    <w:p w14:paraId="3ABA13D6" w14:textId="77777777" w:rsidR="00652C5A" w:rsidRPr="00652C5A" w:rsidRDefault="00652C5A" w:rsidP="00652C5A">
      <w:pPr>
        <w:ind w:left="720" w:hanging="720"/>
        <w:jc w:val="both"/>
        <w:rPr>
          <w:noProof/>
          <w:color w:val="000000"/>
          <w:sz w:val="16"/>
        </w:rPr>
      </w:pPr>
      <w:bookmarkStart w:id="42" w:name="_ENREF_42"/>
      <w:r w:rsidRPr="00652C5A">
        <w:rPr>
          <w:noProof/>
          <w:color w:val="000000"/>
          <w:sz w:val="16"/>
        </w:rPr>
        <w:t>42.</w:t>
      </w:r>
      <w:r w:rsidRPr="00652C5A">
        <w:rPr>
          <w:noProof/>
          <w:color w:val="000000"/>
          <w:sz w:val="16"/>
        </w:rPr>
        <w:tab/>
        <w:t xml:space="preserve">Camalet S, Duke T, Jülicher F, &amp; Prost J (2000) Auditory sensitivity provided by self-tuned critical oscillations of hair cells. </w:t>
      </w:r>
      <w:r w:rsidRPr="00652C5A">
        <w:rPr>
          <w:i/>
          <w:noProof/>
          <w:color w:val="000000"/>
          <w:sz w:val="16"/>
        </w:rPr>
        <w:t>Proceedings of the National Academy of Sciences of the United States of America</w:t>
      </w:r>
      <w:r w:rsidRPr="00652C5A">
        <w:rPr>
          <w:noProof/>
          <w:color w:val="000000"/>
          <w:sz w:val="16"/>
        </w:rPr>
        <w:t xml:space="preserve"> 97(7):3183-3188.</w:t>
      </w:r>
      <w:bookmarkEnd w:id="42"/>
    </w:p>
    <w:p w14:paraId="36DD057B" w14:textId="77777777" w:rsidR="00652C5A" w:rsidRPr="00652C5A" w:rsidRDefault="00652C5A" w:rsidP="00652C5A">
      <w:pPr>
        <w:ind w:left="720" w:hanging="720"/>
        <w:jc w:val="both"/>
        <w:rPr>
          <w:noProof/>
          <w:color w:val="000000"/>
          <w:sz w:val="16"/>
        </w:rPr>
      </w:pPr>
      <w:bookmarkStart w:id="43" w:name="_ENREF_43"/>
      <w:r w:rsidRPr="00652C5A">
        <w:rPr>
          <w:noProof/>
          <w:color w:val="000000"/>
          <w:sz w:val="16"/>
        </w:rPr>
        <w:t>43.</w:t>
      </w:r>
      <w:r w:rsidRPr="00652C5A">
        <w:rPr>
          <w:noProof/>
          <w:color w:val="000000"/>
          <w:sz w:val="16"/>
        </w:rPr>
        <w:tab/>
        <w:t xml:space="preserve">Gillespie PG &amp; Cyr JL (2004) Myosin-1c, the hair cell's adaptation motor. </w:t>
      </w:r>
      <w:r w:rsidRPr="00652C5A">
        <w:rPr>
          <w:i/>
          <w:noProof/>
          <w:color w:val="000000"/>
          <w:sz w:val="16"/>
        </w:rPr>
        <w:t>Annual review of physiology</w:t>
      </w:r>
      <w:r w:rsidRPr="00652C5A">
        <w:rPr>
          <w:noProof/>
          <w:color w:val="000000"/>
          <w:sz w:val="16"/>
        </w:rPr>
        <w:t xml:space="preserve"> 66:521-545.</w:t>
      </w:r>
      <w:bookmarkEnd w:id="43"/>
    </w:p>
    <w:p w14:paraId="16A14D42" w14:textId="77777777" w:rsidR="00652C5A" w:rsidRPr="00652C5A" w:rsidRDefault="00652C5A" w:rsidP="00652C5A">
      <w:pPr>
        <w:ind w:left="720" w:hanging="720"/>
        <w:jc w:val="both"/>
        <w:rPr>
          <w:noProof/>
          <w:color w:val="000000"/>
          <w:sz w:val="16"/>
        </w:rPr>
      </w:pPr>
      <w:bookmarkStart w:id="44" w:name="_ENREF_44"/>
      <w:r w:rsidRPr="00652C5A">
        <w:rPr>
          <w:noProof/>
          <w:color w:val="000000"/>
          <w:sz w:val="16"/>
        </w:rPr>
        <w:t>44.</w:t>
      </w:r>
      <w:r w:rsidRPr="00652C5A">
        <w:rPr>
          <w:noProof/>
          <w:color w:val="000000"/>
          <w:sz w:val="16"/>
        </w:rPr>
        <w:tab/>
        <w:t xml:space="preserve">Eatock RA, Corey DP, &amp; Hudspeth AJ (1987) Adaptation of mechanoelectrical transduction in hair cells of the bullfrog's sacculus. </w:t>
      </w:r>
      <w:r w:rsidRPr="00652C5A">
        <w:rPr>
          <w:i/>
          <w:noProof/>
          <w:color w:val="000000"/>
          <w:sz w:val="16"/>
        </w:rPr>
        <w:t>The Journal of neuroscience : the official journal of the Society for Neuroscience</w:t>
      </w:r>
      <w:r w:rsidRPr="00652C5A">
        <w:rPr>
          <w:noProof/>
          <w:color w:val="000000"/>
          <w:sz w:val="16"/>
        </w:rPr>
        <w:t xml:space="preserve"> 7(9):2821-2836.</w:t>
      </w:r>
      <w:bookmarkEnd w:id="44"/>
    </w:p>
    <w:p w14:paraId="1191C252" w14:textId="77777777" w:rsidR="00652C5A" w:rsidRPr="00652C5A" w:rsidRDefault="00652C5A" w:rsidP="00652C5A">
      <w:pPr>
        <w:ind w:left="720" w:hanging="720"/>
        <w:jc w:val="both"/>
        <w:rPr>
          <w:noProof/>
          <w:color w:val="000000"/>
          <w:sz w:val="16"/>
        </w:rPr>
      </w:pPr>
      <w:bookmarkStart w:id="45" w:name="_ENREF_45"/>
      <w:r w:rsidRPr="00652C5A">
        <w:rPr>
          <w:noProof/>
          <w:color w:val="000000"/>
          <w:sz w:val="16"/>
        </w:rPr>
        <w:t>45.</w:t>
      </w:r>
      <w:r w:rsidRPr="00652C5A">
        <w:rPr>
          <w:noProof/>
          <w:color w:val="000000"/>
          <w:sz w:val="16"/>
        </w:rPr>
        <w:tab/>
        <w:t xml:space="preserve">Chabbert CH (1997) Heterogeneity of hair cells in the bullfrog sacculus. </w:t>
      </w:r>
      <w:r w:rsidRPr="00652C5A">
        <w:rPr>
          <w:i/>
          <w:noProof/>
          <w:color w:val="000000"/>
          <w:sz w:val="16"/>
        </w:rPr>
        <w:t>Pflugers Archiv : European journal of physiology</w:t>
      </w:r>
      <w:r w:rsidRPr="00652C5A">
        <w:rPr>
          <w:noProof/>
          <w:color w:val="000000"/>
          <w:sz w:val="16"/>
        </w:rPr>
        <w:t xml:space="preserve"> 435(1):82-90.</w:t>
      </w:r>
      <w:bookmarkEnd w:id="45"/>
    </w:p>
    <w:p w14:paraId="6E94D683" w14:textId="1BD69152" w:rsidR="00652C5A" w:rsidRDefault="00652C5A" w:rsidP="00652C5A">
      <w:pPr>
        <w:jc w:val="both"/>
        <w:rPr>
          <w:noProof/>
          <w:color w:val="000000"/>
          <w:sz w:val="24"/>
          <w:u w:val="single"/>
        </w:rPr>
      </w:pPr>
    </w:p>
    <w:p w14:paraId="6412D28A" w14:textId="6AD0FD5D" w:rsidR="00256285" w:rsidRPr="00AF18BB" w:rsidRDefault="00256285" w:rsidP="00256285">
      <w:pPr>
        <w:jc w:val="both"/>
        <w:rPr>
          <w:color w:val="000000"/>
        </w:rPr>
      </w:pPr>
      <w:r w:rsidRPr="00AF18BB">
        <w:rPr>
          <w:color w:val="000000"/>
        </w:rPr>
        <w:fldChar w:fldCharType="end"/>
      </w:r>
    </w:p>
    <w:p w14:paraId="11B3E91D" w14:textId="77777777" w:rsidR="00256285" w:rsidRPr="00AF18BB" w:rsidRDefault="00256285" w:rsidP="00472707">
      <w:pPr>
        <w:pStyle w:val="NoSpacing"/>
        <w:jc w:val="both"/>
      </w:pPr>
    </w:p>
    <w:p w14:paraId="08134473" w14:textId="77777777" w:rsidR="00F03666" w:rsidRPr="00AF18BB" w:rsidRDefault="00F03666"/>
    <w:p w14:paraId="04F2A3E6" w14:textId="77777777" w:rsidR="00033B53" w:rsidRPr="00AF18BB" w:rsidRDefault="00033B53"/>
    <w:p w14:paraId="52A99BD7" w14:textId="0296DE3D" w:rsidR="00256285" w:rsidRPr="00AF18BB" w:rsidRDefault="00256285">
      <w:r w:rsidRPr="00AF18BB">
        <w:br w:type="page"/>
      </w:r>
    </w:p>
    <w:p w14:paraId="70D872FE" w14:textId="77777777" w:rsidR="00F03666" w:rsidRPr="00AF18BB" w:rsidRDefault="00F03666" w:rsidP="00C76659">
      <w:pPr>
        <w:pStyle w:val="NoSpacing"/>
        <w:jc w:val="both"/>
      </w:pPr>
    </w:p>
    <w:p w14:paraId="4FCC6990" w14:textId="22D5BB1D" w:rsidR="00F03666" w:rsidRPr="00AF18BB" w:rsidRDefault="0089132D" w:rsidP="00584E05">
      <w:pPr>
        <w:pStyle w:val="NoSpacing"/>
        <w:jc w:val="center"/>
      </w:pPr>
      <w:r w:rsidRPr="00AF18BB">
        <w:rPr>
          <w:noProof/>
        </w:rPr>
        <w:drawing>
          <wp:inline distT="0" distB="0" distL="0" distR="0" wp14:anchorId="7C7801D3" wp14:editId="0C093607">
            <wp:extent cx="4281513" cy="4631788"/>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culus-clamp.jpg"/>
                    <pic:cNvPicPr/>
                  </pic:nvPicPr>
                  <pic:blipFill>
                    <a:blip r:embed="rId9">
                      <a:extLst>
                        <a:ext uri="{28A0092B-C50C-407E-A947-70E740481C1C}">
                          <a14:useLocalDpi xmlns:a14="http://schemas.microsoft.com/office/drawing/2010/main" val="0"/>
                        </a:ext>
                      </a:extLst>
                    </a:blip>
                    <a:stretch>
                      <a:fillRect/>
                    </a:stretch>
                  </pic:blipFill>
                  <pic:spPr>
                    <a:xfrm>
                      <a:off x="0" y="0"/>
                      <a:ext cx="4282453" cy="4632805"/>
                    </a:xfrm>
                    <a:prstGeom prst="rect">
                      <a:avLst/>
                    </a:prstGeom>
                  </pic:spPr>
                </pic:pic>
              </a:graphicData>
            </a:graphic>
          </wp:inline>
        </w:drawing>
      </w:r>
    </w:p>
    <w:p w14:paraId="6FEA494E" w14:textId="06267EBA" w:rsidR="00F03666" w:rsidRPr="00AF18BB" w:rsidRDefault="00F03666" w:rsidP="00366840">
      <w:pPr>
        <w:pStyle w:val="NoSpacing"/>
        <w:jc w:val="both"/>
      </w:pPr>
      <w:r w:rsidRPr="00AF18BB">
        <w:rPr>
          <w:b/>
        </w:rPr>
        <w:t xml:space="preserve">Figure 1.  </w:t>
      </w:r>
      <w:r w:rsidR="00584E05" w:rsidRPr="00AF18BB">
        <w:rPr>
          <w:b/>
        </w:rPr>
        <w:t>The</w:t>
      </w:r>
      <w:r w:rsidRPr="00AF18BB">
        <w:rPr>
          <w:b/>
        </w:rPr>
        <w:t xml:space="preserve"> Bullfrog Saccular P</w:t>
      </w:r>
      <w:r w:rsidR="001F39F1">
        <w:rPr>
          <w:b/>
        </w:rPr>
        <w:t>reparation and the Displacement-</w:t>
      </w:r>
      <w:r w:rsidRPr="00AF18BB">
        <w:rPr>
          <w:b/>
        </w:rPr>
        <w:t>Clamp System.</w:t>
      </w:r>
      <w:r w:rsidR="00A214DF" w:rsidRPr="00AF18BB">
        <w:rPr>
          <w:b/>
        </w:rPr>
        <w:t xml:space="preserve"> </w:t>
      </w:r>
      <w:r w:rsidR="00415FF9" w:rsidRPr="00AF18BB">
        <w:t>(</w:t>
      </w:r>
      <w:r w:rsidR="00415FF9" w:rsidRPr="00AF18BB">
        <w:rPr>
          <w:i/>
        </w:rPr>
        <w:t>a</w:t>
      </w:r>
      <w:r w:rsidR="00415FF9" w:rsidRPr="00AF18BB">
        <w:t xml:space="preserve">) The sacculus is one of eight end organs of the amphibian inner ear. Afferent and efferent nerve fibers from the eighth cranial nerve pass to each of the end organs. These innervate </w:t>
      </w:r>
      <w:r w:rsidR="001F39F1">
        <w:t>hair cells, the sensory receptors</w:t>
      </w:r>
      <w:r w:rsidR="00415FF9" w:rsidRPr="00AF18BB">
        <w:t xml:space="preserve"> in </w:t>
      </w:r>
      <w:r w:rsidR="001F39F1">
        <w:t>the sensory epithelia</w:t>
      </w:r>
      <w:r w:rsidR="00415FF9" w:rsidRPr="00AF18BB">
        <w:t>. Sitting atop the macula is a gelatinous viscoelastic structure, the otolithic membrane, upon which lies a</w:t>
      </w:r>
      <w:r w:rsidR="001F39F1">
        <w:t>n otoconial mass of</w:t>
      </w:r>
      <w:r w:rsidR="00415FF9" w:rsidRPr="00AF18BB">
        <w:t xml:space="preserve"> </w:t>
      </w:r>
      <w:r w:rsidR="001F39F1">
        <w:t>calcium</w:t>
      </w:r>
      <w:r w:rsidR="00415FF9" w:rsidRPr="00AF18BB">
        <w:t xml:space="preserve"> </w:t>
      </w:r>
      <w:r w:rsidR="001F39F1">
        <w:t>carbonate particles</w:t>
      </w:r>
      <w:r w:rsidR="00415FF9" w:rsidRPr="00AF18BB">
        <w:t xml:space="preserve">. Above and below the saccular macula are two compartments, containing high </w:t>
      </w:r>
      <w:r w:rsidR="001F39F1">
        <w:t>K</w:t>
      </w:r>
      <w:r w:rsidR="001F39F1">
        <w:rPr>
          <w:vertAlign w:val="superscript"/>
        </w:rPr>
        <w:t>+</w:t>
      </w:r>
      <w:r w:rsidR="00415FF9" w:rsidRPr="00AF18BB">
        <w:t xml:space="preserve"> endolymph above and high sodium perilymph below. </w:t>
      </w:r>
      <w:r w:rsidR="00366840" w:rsidRPr="00AF18BB">
        <w:t>The sacculus responds to b</w:t>
      </w:r>
      <w:r w:rsidR="001F39F1">
        <w:t>oth linear acceleration and low-</w:t>
      </w:r>
      <w:r w:rsidR="00366840" w:rsidRPr="00AF18BB">
        <w:t xml:space="preserve">frequency auditory stimuli. </w:t>
      </w:r>
      <w:r w:rsidR="00415FF9" w:rsidRPr="00AF18BB">
        <w:t>As seismic or pressur</w:t>
      </w:r>
      <w:r w:rsidR="004B0336" w:rsidRPr="00AF18BB">
        <w:t xml:space="preserve">e waves, ranging from 10 to </w:t>
      </w:r>
      <w:r w:rsidR="00415FF9" w:rsidRPr="00AF18BB">
        <w:t xml:space="preserve">150 Hz, are </w:t>
      </w:r>
      <w:r w:rsidR="008136A9">
        <w:t>transmitted</w:t>
      </w:r>
      <w:r w:rsidR="00415FF9" w:rsidRPr="00AF18BB">
        <w:t xml:space="preserve"> from the </w:t>
      </w:r>
      <w:r w:rsidR="00366840" w:rsidRPr="00AF18BB">
        <w:t xml:space="preserve">tympanum </w:t>
      </w:r>
      <w:r w:rsidR="008136A9">
        <w:t>and</w:t>
      </w:r>
      <w:r w:rsidR="00366840" w:rsidRPr="00AF18BB">
        <w:t xml:space="preserve"> opercular system, vibrations of otoconia deflect the otolithic membrane. Hair cells are coupled to the membrane, and this deflection results in depolarization of sensory cells </w:t>
      </w:r>
      <w:r w:rsidR="00A214DF" w:rsidRPr="00AF18BB">
        <w:fldChar w:fldCharType="begin"/>
      </w:r>
      <w:r w:rsidR="002210DF">
        <w:instrText xml:space="preserve"> ADDIN EN.CITE &lt;EndNote&gt;&lt;Cite&gt;&lt;Author&gt;Eatock&lt;/Author&gt;&lt;Year&gt;1987&lt;/Year&gt;&lt;RecNum&gt;77&lt;/RecNum&gt;&lt;DisplayText&gt;(44)&lt;/DisplayText&gt;&lt;record&gt;&lt;rec-number&gt;77&lt;/rec-number&gt;&lt;foreign-keys&gt;&lt;key app="EN" db-id="p99avp5pidsrpuexw2ovdzzytxxeez0psdvz"&gt;77&lt;/key&gt;&lt;/foreign-keys&gt;&lt;ref-type name="Journal Article"&gt;17&lt;/ref-type&gt;&lt;contributors&gt;&lt;authors&gt;&lt;author&gt;Eatock, R. A.&lt;/author&gt;&lt;author&gt;Corey, D. P.&lt;/author&gt;&lt;author&gt;Hudspeth, A. J.&lt;/author&gt;&lt;/authors&gt;&lt;/contributors&gt;&lt;titles&gt;&lt;title&gt;Adaptation of mechanoelectrical transduction in hair cells of the bullfrog&amp;apos;s sacculus&lt;/title&gt;&lt;secondary-title&gt;J Neurosci&lt;/secondary-title&gt;&lt;alt-title&gt;The Journal of neuroscience : the official journal of the Society for Neuroscience&lt;/alt-title&gt;&lt;/titles&gt;&lt;periodical&gt;&lt;full-title&gt;J Neurosci&lt;/full-title&gt;&lt;abbr-1&gt;The Journal of neuroscience : the official journal of the Society for Neuroscience&lt;/abbr-1&gt;&lt;/periodical&gt;&lt;alt-periodical&gt;&lt;full-title&gt;J Neurosci&lt;/full-title&gt;&lt;abbr-1&gt;The Journal of neuroscience : the official journal of the Society for Neuroscience&lt;/abbr-1&gt;&lt;/alt-periodical&gt;&lt;pages&gt;2821-36&lt;/pages&gt;&lt;volume&gt;7&lt;/volume&gt;&lt;number&gt;9&lt;/number&gt;&lt;edition&gt;1987/09/01&lt;/edition&gt;&lt;keywords&gt;&lt;keyword&gt;Animals&lt;/keyword&gt;&lt;keyword&gt;Calcium/analysis&lt;/keyword&gt;&lt;keyword&gt;Electric Stimulation&lt;/keyword&gt;&lt;keyword&gt;Electrophysiology&lt;/keyword&gt;&lt;keyword&gt;Endolymph/analysis&lt;/keyword&gt;&lt;keyword&gt;Hair Cells, Auditory/*physiology&lt;/keyword&gt;&lt;keyword&gt;Microscopy, Electron, Scanning&lt;/keyword&gt;&lt;keyword&gt;Rana catesbeiana&lt;/keyword&gt;&lt;keyword&gt;Saccule and Utricle/*cytology&lt;/keyword&gt;&lt;keyword&gt;Vibration&lt;/keyword&gt;&lt;/keywords&gt;&lt;dates&gt;&lt;year&gt;1987&lt;/year&gt;&lt;pub-dates&gt;&lt;date&gt;Sep&lt;/date&gt;&lt;/pub-dates&gt;&lt;/dates&gt;&lt;isbn&gt;0270-6474 (Print)&amp;#xD;0270-6474 (Linking)&lt;/isbn&gt;&lt;accession-num&gt;3498016&lt;/accession-num&gt;&lt;work-type&gt;Research Support, Non-U.S. Gov&amp;apos;t&amp;#xD;Research Support, U.S. Gov&amp;apos;t, P.H.S.&lt;/work-type&gt;&lt;urls&gt;&lt;related-urls&gt;&lt;url&gt;http://www.ncbi.nlm.nih.gov/pubmed/3498016&lt;/url&gt;&lt;/related-urls&gt;&lt;/urls&gt;&lt;language&gt;eng&lt;/language&gt;&lt;/record&gt;&lt;/Cite&gt;&lt;/EndNote&gt;</w:instrText>
      </w:r>
      <w:r w:rsidR="00A214DF" w:rsidRPr="00AF18BB">
        <w:fldChar w:fldCharType="separate"/>
      </w:r>
      <w:r w:rsidR="002210DF">
        <w:rPr>
          <w:noProof/>
        </w:rPr>
        <w:t>(</w:t>
      </w:r>
      <w:hyperlink w:anchor="_ENREF_44" w:tooltip="Eatock, 1987 #77" w:history="1">
        <w:r w:rsidR="002210DF" w:rsidRPr="00652C5A">
          <w:rPr>
            <w:rStyle w:val="Hyperlink"/>
            <w:noProof/>
          </w:rPr>
          <w:t>44</w:t>
        </w:r>
      </w:hyperlink>
      <w:r w:rsidR="002210DF">
        <w:rPr>
          <w:noProof/>
        </w:rPr>
        <w:t>)</w:t>
      </w:r>
      <w:r w:rsidR="00A214DF" w:rsidRPr="00AF18BB">
        <w:fldChar w:fldCharType="end"/>
      </w:r>
      <w:r w:rsidR="00366840" w:rsidRPr="00AF18BB">
        <w:t>. (</w:t>
      </w:r>
      <w:r w:rsidR="00366840" w:rsidRPr="00AF18BB">
        <w:rPr>
          <w:i/>
        </w:rPr>
        <w:t>b</w:t>
      </w:r>
      <w:r w:rsidR="00366840" w:rsidRPr="00AF18BB">
        <w:t>) Sitting atop hair cells are</w:t>
      </w:r>
      <w:r w:rsidR="001F39F1">
        <w:t xml:space="preserve"> their</w:t>
      </w:r>
      <w:r w:rsidR="00366840" w:rsidRPr="00AF18BB">
        <w:t xml:space="preserve"> mechanical antennae, </w:t>
      </w:r>
      <w:r w:rsidR="001F39F1">
        <w:t xml:space="preserve">the </w:t>
      </w:r>
      <w:r w:rsidR="00366840" w:rsidRPr="00AF18BB">
        <w:t xml:space="preserve">hair bundles. </w:t>
      </w:r>
      <w:r w:rsidR="001F39F1">
        <w:t>Each</w:t>
      </w:r>
      <w:r w:rsidR="00366840" w:rsidRPr="00AF18BB">
        <w:t xml:space="preserve"> bundles </w:t>
      </w:r>
      <w:r w:rsidR="001F39F1">
        <w:t>is</w:t>
      </w:r>
      <w:r w:rsidR="00366840" w:rsidRPr="00AF18BB">
        <w:t xml:space="preserve"> composed of numerous </w:t>
      </w:r>
      <w:r w:rsidR="001F39F1">
        <w:t xml:space="preserve">enlarged </w:t>
      </w:r>
      <w:r w:rsidR="00366840" w:rsidRPr="00AF18BB">
        <w:t>microvilli, termed stereocilia, and one true cilium, the kinocilium. Deflection of the bundle toward the kinocilium</w:t>
      </w:r>
      <w:r w:rsidR="00A214DF" w:rsidRPr="00AF18BB">
        <w:t xml:space="preserve"> </w:t>
      </w:r>
      <w:r w:rsidR="00366840" w:rsidRPr="00AF18BB">
        <w:t xml:space="preserve">results in influx of potassium and </w:t>
      </w:r>
      <w:r w:rsidR="00C43566">
        <w:t>Ca</w:t>
      </w:r>
      <w:r w:rsidR="00C43566">
        <w:rPr>
          <w:vertAlign w:val="superscript"/>
        </w:rPr>
        <w:t>2+</w:t>
      </w:r>
      <w:r w:rsidR="00366840" w:rsidRPr="00AF18BB">
        <w:t xml:space="preserve"> i</w:t>
      </w:r>
      <w:r w:rsidR="001F39F1">
        <w:t>ons, depolarizing the hair cell</w:t>
      </w:r>
      <w:r w:rsidR="00366840" w:rsidRPr="00AF18BB">
        <w:t xml:space="preserve">, and thus transducing auditory stimuli. It should be noted that the hair cells of the sacculus </w:t>
      </w:r>
      <w:r w:rsidR="001F39F1">
        <w:t xml:space="preserve">are </w:t>
      </w:r>
      <w:r w:rsidR="00366840" w:rsidRPr="00AF18BB">
        <w:t>heterogeneous in bo</w:t>
      </w:r>
      <w:r w:rsidR="001F39F1">
        <w:t>th structure and function. They</w:t>
      </w:r>
      <w:r w:rsidR="00366840" w:rsidRPr="00AF18BB">
        <w:t xml:space="preserve"> can be divided into larger, cylindrical cells and smaller, flask-shaped cells </w:t>
      </w:r>
      <w:r w:rsidR="00A214DF" w:rsidRPr="00AF18BB">
        <w:fldChar w:fldCharType="begin"/>
      </w:r>
      <w:r w:rsidR="002210DF">
        <w:instrText xml:space="preserve"> ADDIN EN.CITE &lt;EndNote&gt;&lt;Cite&gt;&lt;Author&gt;Chabbert&lt;/Author&gt;&lt;Year&gt;1997&lt;/Year&gt;&lt;RecNum&gt;75&lt;/RecNum&gt;&lt;DisplayText&gt;(45)&lt;/DisplayText&gt;&lt;record&gt;&lt;rec-number&gt;75&lt;/rec-number&gt;&lt;foreign-keys&gt;&lt;key app="EN" db-id="p99avp5pidsrpuexw2ovdzzytxxeez0psdvz"&gt;75&lt;/key&gt;&lt;/foreign-keys&gt;&lt;ref-type name="Journal Article"&gt;17&lt;/ref-type&gt;&lt;contributors&gt;&lt;authors&gt;&lt;author&gt;Chabbert, C. H.&lt;/author&gt;&lt;/authors&gt;&lt;/contributors&gt;&lt;auth-address&gt;Howard Hughes Medical Institute and Laboratory of Sensory Neuroscience, The Rockefeller University, 1230 York Avenue, New York, NY 10021-6399, USA.&lt;/auth-address&gt;&lt;titles&gt;&lt;title&gt;Heterogeneity of hair cells in the bullfrog sacculus&lt;/title&gt;&lt;secondary-title&gt;Pflugers Arch&lt;/secondary-title&gt;&lt;alt-title&gt;Pflugers Archiv : European journal of physiology&lt;/alt-title&gt;&lt;/titles&gt;&lt;periodical&gt;&lt;full-title&gt;Pflugers Arch&lt;/full-title&gt;&lt;abbr-1&gt;Pflugers Archiv : European journal of physiology&lt;/abbr-1&gt;&lt;/periodical&gt;&lt;alt-periodical&gt;&lt;full-title&gt;Pflugers Arch&lt;/full-title&gt;&lt;abbr-1&gt;Pflugers Archiv : European journal of physiology&lt;/abbr-1&gt;&lt;/alt-periodical&gt;&lt;pages&gt;82-90&lt;/pages&gt;&lt;volume&gt;435&lt;/volume&gt;&lt;number&gt;1&lt;/number&gt;&lt;edition&gt;1998/01/31&lt;/edition&gt;&lt;keywords&gt;&lt;keyword&gt;Animals&lt;/keyword&gt;&lt;keyword&gt;Apamin/pharmacology&lt;/keyword&gt;&lt;keyword&gt;Calcium Channels/physiology&lt;/keyword&gt;&lt;keyword&gt;Cesium/pharmacology&lt;/keyword&gt;&lt;keyword&gt;Electric Conductivity&lt;/keyword&gt;&lt;keyword&gt;Electrophysiology&lt;/keyword&gt;&lt;keyword&gt;Hair Cells, Auditory/*cytology/drug effects/*physiology&lt;/keyword&gt;&lt;keyword&gt;Membrane Potentials&lt;/keyword&gt;&lt;keyword&gt;Microscopy, Confocal&lt;/keyword&gt;&lt;keyword&gt;Rana catesbeiana/*anatomy &amp;amp; histology&lt;/keyword&gt;&lt;keyword&gt;Saccule and Utricle/*cytology&lt;/keyword&gt;&lt;/keywords&gt;&lt;dates&gt;&lt;year&gt;1997&lt;/year&gt;&lt;pub-dates&gt;&lt;date&gt;Dec&lt;/date&gt;&lt;/pub-dates&gt;&lt;/dates&gt;&lt;isbn&gt;0031-6768 (Print)&amp;#xD;0031-6768 (Linking)&lt;/isbn&gt;&lt;accession-num&gt;9359906&lt;/accession-num&gt;&lt;work-type&gt;Research Support, Non-U.S. Gov&amp;apos;t&amp;#xD;Research Support, U.S. Gov&amp;apos;t, P.H.S.&lt;/work-type&gt;&lt;urls&gt;&lt;related-urls&gt;&lt;url&gt;http://www.ncbi.nlm.nih.gov/pubmed/9359906&lt;/url&gt;&lt;/related-urls&gt;&lt;/urls&gt;&lt;language&gt;eng&lt;/language&gt;&lt;/record&gt;&lt;/Cite&gt;&lt;/EndNote&gt;</w:instrText>
      </w:r>
      <w:r w:rsidR="00A214DF" w:rsidRPr="00AF18BB">
        <w:fldChar w:fldCharType="separate"/>
      </w:r>
      <w:r w:rsidR="002210DF">
        <w:rPr>
          <w:noProof/>
        </w:rPr>
        <w:t>(</w:t>
      </w:r>
      <w:hyperlink w:anchor="_ENREF_45" w:tooltip="Chabbert, 1997 #75" w:history="1">
        <w:r w:rsidR="002210DF" w:rsidRPr="00652C5A">
          <w:rPr>
            <w:rStyle w:val="Hyperlink"/>
            <w:noProof/>
          </w:rPr>
          <w:t>45</w:t>
        </w:r>
      </w:hyperlink>
      <w:r w:rsidR="002210DF">
        <w:rPr>
          <w:noProof/>
        </w:rPr>
        <w:t>)</w:t>
      </w:r>
      <w:r w:rsidR="00A214DF" w:rsidRPr="00AF18BB">
        <w:fldChar w:fldCharType="end"/>
      </w:r>
      <w:r w:rsidR="00366840" w:rsidRPr="00AF18BB">
        <w:t>. (</w:t>
      </w:r>
      <w:r w:rsidR="00366840" w:rsidRPr="00AF18BB">
        <w:rPr>
          <w:i/>
        </w:rPr>
        <w:t>c</w:t>
      </w:r>
      <w:r w:rsidR="00366840" w:rsidRPr="00AF18BB">
        <w:t xml:space="preserve">) </w:t>
      </w:r>
      <w:r w:rsidR="00584E05" w:rsidRPr="00AF18BB">
        <w:t xml:space="preserve">Shown here is </w:t>
      </w:r>
      <w:r w:rsidR="001F39F1">
        <w:t>a schematic of the displacement-</w:t>
      </w:r>
      <w:r w:rsidR="00584E05" w:rsidRPr="00AF18BB">
        <w:t xml:space="preserve">clamp circuit. </w:t>
      </w:r>
      <w:r w:rsidR="00366840" w:rsidRPr="00AF18BB">
        <w:t xml:space="preserve">In order to deliver mechanical stimuli, a stimulus fiber of 50-1000 </w:t>
      </w:r>
      <m:oMath>
        <m:r>
          <w:rPr>
            <w:rFonts w:ascii="Cambria Math" w:hAnsi="Cambria Math"/>
          </w:rPr>
          <m:t>μ</m:t>
        </m:r>
      </m:oMath>
      <w:r w:rsidR="00366840" w:rsidRPr="00AF18BB">
        <w:t>N-m</w:t>
      </w:r>
      <w:r w:rsidR="00366840" w:rsidRPr="00AF18BB">
        <w:rPr>
          <w:vertAlign w:val="superscript"/>
        </w:rPr>
        <w:t>-1</w:t>
      </w:r>
      <w:r w:rsidR="00366840" w:rsidRPr="00AF18BB">
        <w:t xml:space="preserve"> is coupled to the kinociliary bulb of a hair bundle. </w:t>
      </w:r>
      <w:r w:rsidR="006F1E63" w:rsidRPr="00AF18BB">
        <w:t>(</w:t>
      </w:r>
      <w:r w:rsidR="006F1E63" w:rsidRPr="00AF18BB">
        <w:rPr>
          <w:i/>
        </w:rPr>
        <w:t>black</w:t>
      </w:r>
      <w:r w:rsidR="006F1E63" w:rsidRPr="00AF18BB">
        <w:t>)</w:t>
      </w:r>
      <w:r w:rsidR="006F1E63" w:rsidRPr="00AF18BB">
        <w:rPr>
          <w:i/>
        </w:rPr>
        <w:t xml:space="preserve"> </w:t>
      </w:r>
      <w:r w:rsidR="00366840" w:rsidRPr="00AF18BB">
        <w:t xml:space="preserve">The </w:t>
      </w:r>
      <w:r w:rsidR="001769C3">
        <w:t>fiber’s</w:t>
      </w:r>
      <w:r w:rsidR="00366840" w:rsidRPr="00AF18BB">
        <w:t xml:space="preserve"> base </w:t>
      </w:r>
      <w:r w:rsidR="001F39F1">
        <w:t>is displaced</w:t>
      </w:r>
      <w:r w:rsidR="00366840" w:rsidRPr="00AF18BB">
        <w:t xml:space="preserve"> by a piezoelectric transducer</w:t>
      </w:r>
      <w:r w:rsidR="006F1E63" w:rsidRPr="00AF18BB">
        <w:t xml:space="preserve"> receiving a command voltage (V</w:t>
      </w:r>
      <w:r w:rsidR="006F1E63" w:rsidRPr="00AF18BB">
        <w:rPr>
          <w:vertAlign w:val="subscript"/>
        </w:rPr>
        <w:t>C</w:t>
      </w:r>
      <w:r w:rsidR="006F1E63" w:rsidRPr="00AF18BB">
        <w:t>). B</w:t>
      </w:r>
      <w:r w:rsidR="00366840" w:rsidRPr="00AF18BB">
        <w:t xml:space="preserve">undle motion is tracked as the shadow of the fiber on a photodiode. </w:t>
      </w:r>
      <w:r w:rsidR="006F1E63" w:rsidRPr="00AF18BB">
        <w:t>Voltage output from the photodiode (V</w:t>
      </w:r>
      <w:r w:rsidR="006F1E63" w:rsidRPr="00AF18BB">
        <w:rPr>
          <w:vertAlign w:val="subscript"/>
        </w:rPr>
        <w:t>D</w:t>
      </w:r>
      <w:r w:rsidR="006F1E63" w:rsidRPr="00AF18BB">
        <w:t>) corresponds to the bundle’s position (X). (</w:t>
      </w:r>
      <w:r w:rsidR="006F1E63" w:rsidRPr="00AF18BB">
        <w:rPr>
          <w:i/>
        </w:rPr>
        <w:t>green</w:t>
      </w:r>
      <w:r w:rsidR="006F1E63" w:rsidRPr="00AF18BB">
        <w:t>) To relate V</w:t>
      </w:r>
      <w:r w:rsidR="006F1E63" w:rsidRPr="00AF18BB">
        <w:rPr>
          <w:vertAlign w:val="subscript"/>
        </w:rPr>
        <w:t>D</w:t>
      </w:r>
      <w:r w:rsidR="006F1E63" w:rsidRPr="00AF18BB">
        <w:t xml:space="preserve"> to X, </w:t>
      </w:r>
      <w:r w:rsidR="00180B83" w:rsidRPr="00AF18BB">
        <w:t>the</w:t>
      </w:r>
      <w:r w:rsidR="006F1E63" w:rsidRPr="00AF18BB">
        <w:t xml:space="preserve"> </w:t>
      </w:r>
      <w:r w:rsidR="001769C3">
        <w:t>fiber’s</w:t>
      </w:r>
      <w:r w:rsidR="006F1E63" w:rsidRPr="00AF18BB">
        <w:t xml:space="preserve"> shadow is independently translated by a calibrated piezoelectric transducer coupled to a mirror (V</w:t>
      </w:r>
      <w:r w:rsidR="006F1E63" w:rsidRPr="00AF18BB">
        <w:rPr>
          <w:vertAlign w:val="subscript"/>
        </w:rPr>
        <w:t>cal</w:t>
      </w:r>
      <w:r w:rsidR="006F1E63" w:rsidRPr="00AF18BB">
        <w:t>, X</w:t>
      </w:r>
      <w:r w:rsidR="006F1E63" w:rsidRPr="00AF18BB">
        <w:rPr>
          <w:vertAlign w:val="subscript"/>
        </w:rPr>
        <w:t>cal</w:t>
      </w:r>
      <w:r w:rsidR="006F1E63" w:rsidRPr="00AF18BB">
        <w:t>). Knowing the motion of this mirror and plotting its movement versus V</w:t>
      </w:r>
      <w:r w:rsidR="006F1E63" w:rsidRPr="00AF18BB">
        <w:rPr>
          <w:vertAlign w:val="subscript"/>
        </w:rPr>
        <w:t>D</w:t>
      </w:r>
      <w:r w:rsidR="006F1E63" w:rsidRPr="00AF18BB">
        <w:t xml:space="preserve"> provides the calibration factor, </w:t>
      </w:r>
      <m:oMath>
        <m:r>
          <w:rPr>
            <w:rFonts w:ascii="Cambria Math" w:hAnsi="Cambria Math" w:cs="Times New Roman"/>
            <w:color w:val="000000"/>
          </w:rPr>
          <m:t>α</m:t>
        </m:r>
      </m:oMath>
      <w:r w:rsidR="006F1E63" w:rsidRPr="00AF18BB">
        <w:rPr>
          <w:color w:val="000000"/>
        </w:rPr>
        <w:t>. (</w:t>
      </w:r>
      <w:r w:rsidR="006F1E63" w:rsidRPr="00AF18BB">
        <w:rPr>
          <w:i/>
          <w:color w:val="000000"/>
        </w:rPr>
        <w:t>purple</w:t>
      </w:r>
      <w:r w:rsidR="006F1E63" w:rsidRPr="00AF18BB">
        <w:rPr>
          <w:color w:val="000000"/>
        </w:rPr>
        <w:t>) Using this factor, a series of steps in command voltage (V</w:t>
      </w:r>
      <w:r w:rsidR="006F1E63" w:rsidRPr="00AF18BB">
        <w:rPr>
          <w:color w:val="000000"/>
          <w:vertAlign w:val="subscript"/>
        </w:rPr>
        <w:t>cal,b</w:t>
      </w:r>
      <w:r w:rsidR="006F1E63" w:rsidRPr="00AF18BB">
        <w:rPr>
          <w:color w:val="000000"/>
        </w:rPr>
        <w:t>) resulting in changes in X will provide the second calibration factor</w:t>
      </w:r>
      <w:r w:rsidR="00CE0FB2" w:rsidRPr="00AF18BB">
        <w:rPr>
          <w:color w:val="000000"/>
        </w:rPr>
        <w:t xml:space="preserve">, </w:t>
      </w:r>
      <m:oMath>
        <m:r>
          <w:rPr>
            <w:rFonts w:ascii="Cambria Math" w:hAnsi="Cambria Math"/>
            <w:color w:val="000000"/>
          </w:rPr>
          <m:t>β</m:t>
        </m:r>
      </m:oMath>
      <w:r w:rsidR="00CE0FB2">
        <w:rPr>
          <w:color w:val="000000"/>
        </w:rPr>
        <w:t>,</w:t>
      </w:r>
      <w:r w:rsidR="006F1E63" w:rsidRPr="00AF18BB">
        <w:rPr>
          <w:color w:val="000000"/>
        </w:rPr>
        <w:t xml:space="preserve"> relating command voltage to stimulus fiber displacement</w:t>
      </w:r>
      <w:r w:rsidR="006F1E63" w:rsidRPr="00AF18BB">
        <w:rPr>
          <w:b/>
        </w:rPr>
        <w:t xml:space="preserve">. </w:t>
      </w:r>
      <w:r w:rsidR="006F1E63" w:rsidRPr="00AF18BB">
        <w:t>(</w:t>
      </w:r>
      <w:r w:rsidR="006F1E63" w:rsidRPr="00AF18BB">
        <w:rPr>
          <w:i/>
        </w:rPr>
        <w:t>red</w:t>
      </w:r>
      <w:r w:rsidR="006F1E63" w:rsidRPr="00AF18BB">
        <w:t>) When the displacement clamp is turned on, an error signal between V</w:t>
      </w:r>
      <w:r w:rsidR="006F1E63" w:rsidRPr="00AF18BB">
        <w:rPr>
          <w:vertAlign w:val="subscript"/>
        </w:rPr>
        <w:t>C</w:t>
      </w:r>
      <w:r w:rsidR="006F1E63" w:rsidRPr="00AF18BB">
        <w:t xml:space="preserve"> and V</w:t>
      </w:r>
      <w:r w:rsidR="006F1E63" w:rsidRPr="00AF18BB">
        <w:rPr>
          <w:vertAlign w:val="subscript"/>
        </w:rPr>
        <w:t>D</w:t>
      </w:r>
      <w:r w:rsidR="006F1E63" w:rsidRPr="00AF18BB">
        <w:t xml:space="preserve"> is calculated (V</w:t>
      </w:r>
      <w:r w:rsidR="006F1E63" w:rsidRPr="00AF18BB">
        <w:rPr>
          <w:vertAlign w:val="subscript"/>
        </w:rPr>
        <w:t>E</w:t>
      </w:r>
      <w:r w:rsidR="006F1E63" w:rsidRPr="00AF18BB">
        <w:t>), passed through a proportional-integral-derivative (PID) controller, and returned to the stimulus fiber (V</w:t>
      </w:r>
      <w:r w:rsidR="006F1E63" w:rsidRPr="00AF18BB">
        <w:rPr>
          <w:vertAlign w:val="subscript"/>
        </w:rPr>
        <w:t>O</w:t>
      </w:r>
      <w:r w:rsidR="006F1E63" w:rsidRPr="00AF18BB">
        <w:t>). Such feedback allows one to command the hair bundle to a desired position, X</w:t>
      </w:r>
      <w:r w:rsidR="006F1E63" w:rsidRPr="00AF18BB">
        <w:rPr>
          <w:vertAlign w:val="subscript"/>
        </w:rPr>
        <w:t>C</w:t>
      </w:r>
      <w:r w:rsidR="008136A9">
        <w:t xml:space="preserve"> </w:t>
      </w:r>
      <w:r w:rsidR="006F1E63" w:rsidRPr="00AF18BB">
        <w:t>(</w:t>
      </w:r>
      <w:r w:rsidR="006F1E63" w:rsidRPr="00AF18BB">
        <w:rPr>
          <w:i/>
        </w:rPr>
        <w:t>See Supplementary Material for further application of these parameters</w:t>
      </w:r>
      <w:r w:rsidR="008136A9">
        <w:rPr>
          <w:i/>
        </w:rPr>
        <w:t>.</w:t>
      </w:r>
      <w:r w:rsidR="006F1E63" w:rsidRPr="00AF18BB">
        <w:t>)</w:t>
      </w:r>
      <w:r w:rsidR="008136A9">
        <w:t>.</w:t>
      </w:r>
      <w:r w:rsidR="006F1E63" w:rsidRPr="00AF18BB">
        <w:t xml:space="preserve"> </w:t>
      </w:r>
      <w:r w:rsidR="00354125">
        <w:t xml:space="preserve"> </w:t>
      </w:r>
      <w:r w:rsidR="00354125" w:rsidRPr="00354125">
        <w:rPr>
          <w:b/>
          <w:i/>
        </w:rPr>
        <w:t xml:space="preserve">(Figure (a) from </w:t>
      </w:r>
      <w:r w:rsidR="00354125" w:rsidRPr="00354125">
        <w:rPr>
          <w:b/>
          <w:i/>
        </w:rPr>
        <w:fldChar w:fldCharType="begin"/>
      </w:r>
      <w:r w:rsidR="002210DF">
        <w:rPr>
          <w:b/>
          <w:i/>
        </w:rPr>
        <w:instrText xml:space="preserve"> ADDIN EN.CITE &lt;EndNote&gt;&lt;Cite&gt;&lt;Author&gt;Eatock&lt;/Author&gt;&lt;Year&gt;1987&lt;/Year&gt;&lt;RecNum&gt;77&lt;/RecNum&gt;&lt;DisplayText&gt;(44)&lt;/DisplayText&gt;&lt;record&gt;&lt;rec-number&gt;77&lt;/rec-number&gt;&lt;foreign-keys&gt;&lt;key app="EN" db-id="p99avp5pidsrpuexw2ovdzzytxxeez0psdvz"&gt;77&lt;/key&gt;&lt;/foreign-keys&gt;&lt;ref-type name="Journal Article"&gt;17&lt;/ref-type&gt;&lt;contributors&gt;&lt;authors&gt;&lt;author&gt;Eatock, R. A.&lt;/author&gt;&lt;author&gt;Corey, D. P.&lt;/author&gt;&lt;author&gt;Hudspeth, A. J.&lt;/author&gt;&lt;/authors&gt;&lt;/contributors&gt;&lt;titles&gt;&lt;title&gt;Adaptation of mechanoelectrical transduction in hair cells of the bullfrog&amp;apos;s sacculus&lt;/title&gt;&lt;secondary-title&gt;J Neurosci&lt;/secondary-title&gt;&lt;alt-title&gt;The Journal of neuroscience : the official journal of the Society for Neuroscience&lt;/alt-title&gt;&lt;/titles&gt;&lt;periodical&gt;&lt;full-title&gt;J Neurosci&lt;/full-title&gt;&lt;abbr-1&gt;The Journal of neuroscience : the official journal of the Society for Neuroscience&lt;/abbr-1&gt;&lt;/periodical&gt;&lt;alt-periodical&gt;&lt;full-title&gt;J Neurosci&lt;/full-title&gt;&lt;abbr-1&gt;The Journal of neuroscience : the official journal of the Society for Neuroscience&lt;/abbr-1&gt;&lt;/alt-periodical&gt;&lt;pages&gt;2821-36&lt;/pages&gt;&lt;volume&gt;7&lt;/volume&gt;&lt;number&gt;9&lt;/number&gt;&lt;edition&gt;1987/09/01&lt;/edition&gt;&lt;keywords&gt;&lt;keyword&gt;Animals&lt;/keyword&gt;&lt;keyword&gt;Calcium/analysis&lt;/keyword&gt;&lt;keyword&gt;Electric Stimulation&lt;/keyword&gt;&lt;keyword&gt;Electrophysiology&lt;/keyword&gt;&lt;keyword&gt;Endolymph/analysis&lt;/keyword&gt;&lt;keyword&gt;Hair Cells, Auditory/*physiology&lt;/keyword&gt;&lt;keyword&gt;Microscopy, Electron, Scanning&lt;/keyword&gt;&lt;keyword&gt;Rana catesbeiana&lt;/keyword&gt;&lt;keyword&gt;Saccule and Utricle/*cytology&lt;/keyword&gt;&lt;keyword&gt;Vibration&lt;/keyword&gt;&lt;/keywords&gt;&lt;dates&gt;&lt;year&gt;1987&lt;/year&gt;&lt;pub-dates&gt;&lt;date&gt;Sep&lt;/date&gt;&lt;/pub-dates&gt;&lt;/dates&gt;&lt;isbn&gt;0270-6474 (Print)&amp;#xD;0270-6474 (Linking)&lt;/isbn&gt;&lt;accession-num&gt;3498016&lt;/accession-num&gt;&lt;work-type&gt;Research Support, Non-U.S. Gov&amp;apos;t&amp;#xD;Research Support, U.S. Gov&amp;apos;t, P.H.S.&lt;/work-type&gt;&lt;urls&gt;&lt;related-urls&gt;&lt;url&gt;http://www.ncbi.nlm.nih.gov/pubmed/3498016&lt;/url&gt;&lt;/related-urls&gt;&lt;/urls&gt;&lt;language&gt;eng&lt;/language&gt;&lt;/record&gt;&lt;/Cite&gt;&lt;/EndNote&gt;</w:instrText>
      </w:r>
      <w:r w:rsidR="00354125" w:rsidRPr="00354125">
        <w:rPr>
          <w:b/>
          <w:i/>
        </w:rPr>
        <w:fldChar w:fldCharType="separate"/>
      </w:r>
      <w:r w:rsidR="002210DF">
        <w:rPr>
          <w:b/>
          <w:i/>
          <w:noProof/>
        </w:rPr>
        <w:t>(</w:t>
      </w:r>
      <w:hyperlink w:anchor="_ENREF_44" w:tooltip="Eatock, 1987 #77" w:history="1">
        <w:r w:rsidR="002210DF" w:rsidRPr="00652C5A">
          <w:rPr>
            <w:rStyle w:val="Hyperlink"/>
            <w:b/>
            <w:i/>
            <w:noProof/>
          </w:rPr>
          <w:t>44</w:t>
        </w:r>
      </w:hyperlink>
      <w:r w:rsidR="002210DF">
        <w:rPr>
          <w:b/>
          <w:i/>
          <w:noProof/>
        </w:rPr>
        <w:t>)</w:t>
      </w:r>
      <w:r w:rsidR="00354125" w:rsidRPr="00354125">
        <w:rPr>
          <w:b/>
          <w:i/>
        </w:rPr>
        <w:fldChar w:fldCharType="end"/>
      </w:r>
      <w:r w:rsidR="00354125" w:rsidRPr="00354125">
        <w:rPr>
          <w:b/>
          <w:i/>
        </w:rPr>
        <w:t xml:space="preserve"> (b) from </w:t>
      </w:r>
      <w:r w:rsidR="00497CC3">
        <w:rPr>
          <w:b/>
          <w:i/>
        </w:rPr>
        <w:fldChar w:fldCharType="begin"/>
      </w:r>
      <w:r w:rsidR="002210DF">
        <w:rPr>
          <w:b/>
          <w:i/>
        </w:rPr>
        <w:instrText xml:space="preserve"> ADDIN EN.CITE &lt;EndNote&gt;&lt;Cite&gt;&lt;Author&gt;Chabbert&lt;/Author&gt;&lt;Year&gt;1997&lt;/Year&gt;&lt;RecNum&gt;75&lt;/RecNum&gt;&lt;DisplayText&gt;(45)&lt;/DisplayText&gt;&lt;record&gt;&lt;rec-number&gt;75&lt;/rec-number&gt;&lt;foreign-keys&gt;&lt;key app="EN" db-id="p99avp5pidsrpuexw2ovdzzytxxeez0psdvz"&gt;75&lt;/key&gt;&lt;/foreign-keys&gt;&lt;ref-type name="Journal Article"&gt;17&lt;/ref-type&gt;&lt;contributors&gt;&lt;authors&gt;&lt;author&gt;Chabbert, C. H.&lt;/author&gt;&lt;/authors&gt;&lt;/contributors&gt;&lt;auth-address&gt;Howard Hughes Medical Institute and Laboratory of Sensory Neuroscience, The Rockefeller University, 1230 York Avenue, New York, NY 10021-6399, USA.&lt;/auth-address&gt;&lt;titles&gt;&lt;title&gt;Heterogeneity of hair cells in the bullfrog sacculus&lt;/title&gt;&lt;secondary-title&gt;Pflugers Arch&lt;/secondary-title&gt;&lt;alt-title&gt;Pflugers Archiv : European journal of physiology&lt;/alt-title&gt;&lt;/titles&gt;&lt;periodical&gt;&lt;full-title&gt;Pflugers Arch&lt;/full-title&gt;&lt;abbr-1&gt;Pflugers Archiv : European journal of physiology&lt;/abbr-1&gt;&lt;/periodical&gt;&lt;alt-periodical&gt;&lt;full-title&gt;Pflugers Arch&lt;/full-title&gt;&lt;abbr-1&gt;Pflugers Archiv : European journal of physiology&lt;/abbr-1&gt;&lt;/alt-periodical&gt;&lt;pages&gt;82-90&lt;/pages&gt;&lt;volume&gt;435&lt;/volume&gt;&lt;number&gt;1&lt;/number&gt;&lt;edition&gt;1998/01/31&lt;/edition&gt;&lt;keywords&gt;&lt;keyword&gt;Animals&lt;/keyword&gt;&lt;keyword&gt;Apamin/pharmacology&lt;/keyword&gt;&lt;keyword&gt;Calcium Channels/physiology&lt;/keyword&gt;&lt;keyword&gt;Cesium/pharmacology&lt;/keyword&gt;&lt;keyword&gt;Electric Conductivity&lt;/keyword&gt;&lt;keyword&gt;Electrophysiology&lt;/keyword&gt;&lt;keyword&gt;Hair Cells, Auditory/*cytology/drug effects/*physiology&lt;/keyword&gt;&lt;keyword&gt;Membrane Potentials&lt;/keyword&gt;&lt;keyword&gt;Microscopy, Confocal&lt;/keyword&gt;&lt;keyword&gt;Rana catesbeiana/*anatomy &amp;amp; histology&lt;/keyword&gt;&lt;keyword&gt;Saccule and Utricle/*cytology&lt;/keyword&gt;&lt;/keywords&gt;&lt;dates&gt;&lt;year&gt;1997&lt;/year&gt;&lt;pub-dates&gt;&lt;date&gt;Dec&lt;/date&gt;&lt;/pub-dates&gt;&lt;/dates&gt;&lt;isbn&gt;0031-6768 (Print)&amp;#xD;0031-6768 (Linking)&lt;/isbn&gt;&lt;accession-num&gt;9359906&lt;/accession-num&gt;&lt;work-type&gt;Research Support, Non-U.S. Gov&amp;apos;t&amp;#xD;Research Support, U.S. Gov&amp;apos;t, P.H.S.&lt;/work-type&gt;&lt;urls&gt;&lt;related-urls&gt;&lt;url&gt;http://www.ncbi.nlm.nih.gov/pubmed/9359906&lt;/url&gt;&lt;/related-urls&gt;&lt;/urls&gt;&lt;language&gt;eng&lt;/language&gt;&lt;/record&gt;&lt;/Cite&gt;&lt;/EndNote&gt;</w:instrText>
      </w:r>
      <w:r w:rsidR="00497CC3">
        <w:rPr>
          <w:b/>
          <w:i/>
        </w:rPr>
        <w:fldChar w:fldCharType="separate"/>
      </w:r>
      <w:r w:rsidR="002210DF">
        <w:rPr>
          <w:b/>
          <w:i/>
          <w:noProof/>
        </w:rPr>
        <w:t>(</w:t>
      </w:r>
      <w:hyperlink w:anchor="_ENREF_45" w:tooltip="Chabbert, 1997 #75" w:history="1">
        <w:r w:rsidR="002210DF" w:rsidRPr="00652C5A">
          <w:rPr>
            <w:rStyle w:val="Hyperlink"/>
            <w:b/>
            <w:i/>
            <w:noProof/>
          </w:rPr>
          <w:t>45</w:t>
        </w:r>
      </w:hyperlink>
      <w:r w:rsidR="002210DF">
        <w:rPr>
          <w:b/>
          <w:i/>
          <w:noProof/>
        </w:rPr>
        <w:t>)</w:t>
      </w:r>
      <w:r w:rsidR="00497CC3">
        <w:rPr>
          <w:b/>
          <w:i/>
        </w:rPr>
        <w:fldChar w:fldCharType="end"/>
      </w:r>
      <w:r w:rsidR="00354125" w:rsidRPr="00354125">
        <w:rPr>
          <w:b/>
          <w:i/>
        </w:rPr>
        <w:t>)</w:t>
      </w:r>
      <w:r w:rsidRPr="00AF18BB">
        <w:rPr>
          <w:b/>
        </w:rPr>
        <w:br w:type="page"/>
      </w:r>
    </w:p>
    <w:p w14:paraId="68D5BA8A" w14:textId="77777777" w:rsidR="00F03666" w:rsidRPr="00AF18BB" w:rsidRDefault="00F03666" w:rsidP="00C76659">
      <w:pPr>
        <w:pStyle w:val="NoSpacing"/>
        <w:jc w:val="both"/>
        <w:rPr>
          <w:b/>
        </w:rPr>
      </w:pPr>
    </w:p>
    <w:p w14:paraId="6A6227FB" w14:textId="02E3DD2D" w:rsidR="00F03666" w:rsidRPr="00AF18BB" w:rsidRDefault="00286E84" w:rsidP="00286E84">
      <w:pPr>
        <w:pStyle w:val="NoSpacing"/>
        <w:jc w:val="center"/>
        <w:rPr>
          <w:b/>
        </w:rPr>
      </w:pPr>
      <w:r w:rsidRPr="00AF18BB">
        <w:rPr>
          <w:b/>
          <w:noProof/>
        </w:rPr>
        <w:drawing>
          <wp:inline distT="0" distB="0" distL="0" distR="0" wp14:anchorId="7AA8B50D" wp14:editId="36294B2C">
            <wp:extent cx="4720932" cy="4854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ace.gif"/>
                    <pic:cNvPicPr/>
                  </pic:nvPicPr>
                  <pic:blipFill rotWithShape="1">
                    <a:blip r:embed="rId10">
                      <a:extLst>
                        <a:ext uri="{28A0092B-C50C-407E-A947-70E740481C1C}">
                          <a14:useLocalDpi xmlns:a14="http://schemas.microsoft.com/office/drawing/2010/main" val="0"/>
                        </a:ext>
                      </a:extLst>
                    </a:blip>
                    <a:srcRect l="2753"/>
                    <a:stretch/>
                  </pic:blipFill>
                  <pic:spPr bwMode="auto">
                    <a:xfrm>
                      <a:off x="0" y="0"/>
                      <a:ext cx="4722441" cy="4856127"/>
                    </a:xfrm>
                    <a:prstGeom prst="rect">
                      <a:avLst/>
                    </a:prstGeom>
                    <a:ln>
                      <a:noFill/>
                    </a:ln>
                    <a:extLst>
                      <a:ext uri="{53640926-AAD7-44d8-BBD7-CCE9431645EC}">
                        <a14:shadowObscured xmlns:a14="http://schemas.microsoft.com/office/drawing/2010/main"/>
                      </a:ext>
                    </a:extLst>
                  </pic:spPr>
                </pic:pic>
              </a:graphicData>
            </a:graphic>
          </wp:inline>
        </w:drawing>
      </w:r>
    </w:p>
    <w:p w14:paraId="52A4BEF2" w14:textId="377BEA83" w:rsidR="00F03666" w:rsidRPr="00AF18BB" w:rsidRDefault="00F03666" w:rsidP="00EF5F5E">
      <w:pPr>
        <w:jc w:val="both"/>
        <w:rPr>
          <w:rFonts w:eastAsia="Times New Roman" w:cs="Times New Roman"/>
        </w:rPr>
      </w:pPr>
      <w:r w:rsidRPr="00AF18BB">
        <w:rPr>
          <w:b/>
        </w:rPr>
        <w:t xml:space="preserve">Figure 2. Proposed State Diagram of the Hair </w:t>
      </w:r>
      <w:r w:rsidR="003D5095" w:rsidRPr="00AF18BB">
        <w:rPr>
          <w:b/>
        </w:rPr>
        <w:t>Bundle</w:t>
      </w:r>
      <w:r w:rsidRPr="00AF18BB">
        <w:rPr>
          <w:b/>
        </w:rPr>
        <w:t xml:space="preserve">. </w:t>
      </w:r>
      <w:r w:rsidR="00EF5F5E" w:rsidRPr="00AF18BB">
        <w:rPr>
          <w:b/>
        </w:rPr>
        <w:t xml:space="preserve"> </w:t>
      </w:r>
      <w:r w:rsidR="00EF5F5E" w:rsidRPr="00AF18BB">
        <w:t>(</w:t>
      </w:r>
      <w:r w:rsidR="00EF5F5E" w:rsidRPr="00AF18BB">
        <w:rPr>
          <w:i/>
        </w:rPr>
        <w:t>a</w:t>
      </w:r>
      <w:r w:rsidR="00EF5F5E" w:rsidRPr="00AF18BB">
        <w:t xml:space="preserve">) Hair bundles may be mechanically loaded with </w:t>
      </w:r>
      <w:r w:rsidR="00CE0FB2">
        <w:t>an</w:t>
      </w:r>
      <w:r w:rsidR="00EF5F5E" w:rsidRPr="00AF18BB">
        <w:t xml:space="preserve"> offset force (F) </w:t>
      </w:r>
      <w:r w:rsidR="00CE0FB2">
        <w:t>that</w:t>
      </w:r>
      <w:r w:rsidR="00EF5F5E" w:rsidRPr="00AF18BB">
        <w:t xml:space="preserve"> will displace the tip of the bundle some distance (x). In this particular model, bundles were loaded with some external stiffness (k</w:t>
      </w:r>
      <w:r w:rsidR="00EF5F5E" w:rsidRPr="00AF18BB">
        <w:rPr>
          <w:vertAlign w:val="subscript"/>
        </w:rPr>
        <w:t>e</w:t>
      </w:r>
      <w:r w:rsidR="00EF5F5E" w:rsidRPr="00AF18BB">
        <w:t>), mass (m), and damping (</w:t>
      </w:r>
      <w:r w:rsidR="00EF5F5E" w:rsidRPr="00AF18BB">
        <w:rPr>
          <w:rFonts w:ascii="Myriad Pro" w:eastAsia="Times New Roman" w:hAnsi="Myriad Pro" w:cs="Myriad Pro"/>
          <w:color w:val="222222"/>
          <w:shd w:val="clear" w:color="auto" w:fill="FFFFFF"/>
        </w:rPr>
        <w:t>γ</w:t>
      </w:r>
      <w:r w:rsidR="00EF5F5E" w:rsidRPr="00AF18BB">
        <w:rPr>
          <w:rFonts w:eastAsia="Times New Roman" w:cs="Times New Roman"/>
          <w:color w:val="222222"/>
          <w:shd w:val="clear" w:color="auto" w:fill="FFFFFF"/>
          <w:vertAlign w:val="subscript"/>
        </w:rPr>
        <w:t>e</w:t>
      </w:r>
      <w:r w:rsidR="00EF5F5E" w:rsidRPr="00AF18BB">
        <w:rPr>
          <w:rFonts w:eastAsia="Times New Roman" w:cs="Times New Roman"/>
          <w:color w:val="222222"/>
          <w:shd w:val="clear" w:color="auto" w:fill="FFFFFF"/>
        </w:rPr>
        <w:t>). k</w:t>
      </w:r>
      <w:r w:rsidR="00EF5F5E" w:rsidRPr="00AF18BB">
        <w:rPr>
          <w:rFonts w:eastAsia="Times New Roman" w:cs="Times New Roman"/>
          <w:color w:val="222222"/>
          <w:shd w:val="clear" w:color="auto" w:fill="FFFFFF"/>
          <w:vertAlign w:val="subscript"/>
        </w:rPr>
        <w:t>sp</w:t>
      </w:r>
      <w:r w:rsidR="00EF5F5E" w:rsidRPr="00AF18BB">
        <w:rPr>
          <w:rFonts w:eastAsia="Times New Roman" w:cs="Times New Roman"/>
          <w:color w:val="222222"/>
          <w:shd w:val="clear" w:color="auto" w:fill="FFFFFF"/>
        </w:rPr>
        <w:t xml:space="preserve"> corresponds to the stiffness in the stereociliary pivots. Connecting stereocilia to </w:t>
      </w:r>
      <w:r w:rsidR="00CE0FB2">
        <w:rPr>
          <w:rFonts w:eastAsia="Times New Roman" w:cs="Times New Roman"/>
          <w:color w:val="222222"/>
          <w:shd w:val="clear" w:color="auto" w:fill="FFFFFF"/>
        </w:rPr>
        <w:t xml:space="preserve">their tallest neighbor is a tip </w:t>
      </w:r>
      <w:r w:rsidR="00EF5F5E" w:rsidRPr="00AF18BB">
        <w:rPr>
          <w:rFonts w:eastAsia="Times New Roman" w:cs="Times New Roman"/>
          <w:color w:val="222222"/>
          <w:shd w:val="clear" w:color="auto" w:fill="FFFFFF"/>
        </w:rPr>
        <w:t>link (</w:t>
      </w:r>
      <w:r w:rsidR="00EF5F5E" w:rsidRPr="00AF18BB">
        <w:rPr>
          <w:rFonts w:eastAsia="Times New Roman" w:cs="Times New Roman"/>
          <w:i/>
          <w:color w:val="222222"/>
          <w:shd w:val="clear" w:color="auto" w:fill="FFFFFF"/>
        </w:rPr>
        <w:t>orange</w:t>
      </w:r>
      <w:r w:rsidR="00CE0FB2">
        <w:rPr>
          <w:rFonts w:eastAsia="Times New Roman" w:cs="Times New Roman"/>
          <w:color w:val="222222"/>
          <w:shd w:val="clear" w:color="auto" w:fill="FFFFFF"/>
        </w:rPr>
        <w:t>)</w:t>
      </w:r>
      <w:r w:rsidR="00EF5F5E" w:rsidRPr="00AF18BB">
        <w:rPr>
          <w:rFonts w:eastAsia="Times New Roman" w:cs="Times New Roman"/>
          <w:color w:val="222222"/>
          <w:shd w:val="clear" w:color="auto" w:fill="FFFFFF"/>
        </w:rPr>
        <w:t xml:space="preserve"> composed of cadherin-23 and protocadherin-15. In series with the link are one or two mechanoelectrical transduction channels (</w:t>
      </w:r>
      <w:r w:rsidR="00EF5F5E" w:rsidRPr="00AF18BB">
        <w:rPr>
          <w:rFonts w:eastAsia="Times New Roman" w:cs="Times New Roman"/>
          <w:i/>
          <w:color w:val="222222"/>
          <w:shd w:val="clear" w:color="auto" w:fill="FFFFFF"/>
        </w:rPr>
        <w:t>blue</w:t>
      </w:r>
      <w:r w:rsidR="00EF5F5E" w:rsidRPr="00AF18BB">
        <w:rPr>
          <w:rFonts w:eastAsia="Times New Roman" w:cs="Times New Roman"/>
          <w:color w:val="222222"/>
          <w:shd w:val="clear" w:color="auto" w:fill="FFFFFF"/>
        </w:rPr>
        <w:t>) and a myosin-1c motor complex (</w:t>
      </w:r>
      <w:r w:rsidR="00EF5F5E" w:rsidRPr="00AF18BB">
        <w:rPr>
          <w:rFonts w:eastAsia="Times New Roman" w:cs="Times New Roman"/>
          <w:i/>
          <w:color w:val="222222"/>
          <w:shd w:val="clear" w:color="auto" w:fill="FFFFFF"/>
        </w:rPr>
        <w:t>green</w:t>
      </w:r>
      <w:r w:rsidR="00EF5F5E" w:rsidRPr="00AF18BB">
        <w:rPr>
          <w:rFonts w:eastAsia="Times New Roman" w:cs="Times New Roman"/>
          <w:color w:val="222222"/>
          <w:shd w:val="clear" w:color="auto" w:fill="FFFFFF"/>
        </w:rPr>
        <w:t>). Deflection of the hair bundle results in shearing of stereocilia, increasing the tension in tip links and opening transduction channels. Myosin motors maintain the open probabilit</w:t>
      </w:r>
      <w:r w:rsidR="00CE0FB2">
        <w:rPr>
          <w:rFonts w:eastAsia="Times New Roman" w:cs="Times New Roman"/>
          <w:color w:val="222222"/>
          <w:shd w:val="clear" w:color="auto" w:fill="FFFFFF"/>
        </w:rPr>
        <w:t>y of the channels such that tip-</w:t>
      </w:r>
      <w:r w:rsidR="00EF5F5E" w:rsidRPr="00AF18BB">
        <w:rPr>
          <w:rFonts w:eastAsia="Times New Roman" w:cs="Times New Roman"/>
          <w:color w:val="222222"/>
          <w:shd w:val="clear" w:color="auto" w:fill="FFFFFF"/>
        </w:rPr>
        <w:t>link tension is equal to the complex’s stalling force. (</w:t>
      </w:r>
      <w:r w:rsidR="00EF5F5E" w:rsidRPr="00AF18BB">
        <w:rPr>
          <w:rFonts w:eastAsia="Times New Roman" w:cs="Times New Roman"/>
          <w:i/>
          <w:color w:val="222222"/>
          <w:shd w:val="clear" w:color="auto" w:fill="FFFFFF"/>
        </w:rPr>
        <w:t>b</w:t>
      </w:r>
      <w:r w:rsidR="00EF5F5E" w:rsidRPr="00AF18BB">
        <w:rPr>
          <w:rFonts w:eastAsia="Times New Roman" w:cs="Times New Roman"/>
          <w:color w:val="222222"/>
          <w:shd w:val="clear" w:color="auto" w:fill="FFFFFF"/>
        </w:rPr>
        <w:t>) Emerging from numerous models of hair bundle mechanics is a state diagram composed of a loop of supercritical Hopf bifurcations (</w:t>
      </w:r>
      <w:r w:rsidR="00EF5F5E" w:rsidRPr="00AF18BB">
        <w:rPr>
          <w:rFonts w:eastAsia="Times New Roman" w:cs="Times New Roman"/>
          <w:i/>
          <w:color w:val="222222"/>
          <w:shd w:val="clear" w:color="auto" w:fill="FFFFFF"/>
        </w:rPr>
        <w:t>red line, thick</w:t>
      </w:r>
      <w:r w:rsidR="00EF5F5E" w:rsidRPr="00AF18BB">
        <w:rPr>
          <w:rFonts w:eastAsia="Times New Roman" w:cs="Times New Roman"/>
          <w:color w:val="222222"/>
          <w:shd w:val="clear" w:color="auto" w:fill="FFFFFF"/>
        </w:rPr>
        <w:t>), a series of subcritical Hopf bifurcations (</w:t>
      </w:r>
      <w:r w:rsidR="00EF5F5E" w:rsidRPr="00AF18BB">
        <w:rPr>
          <w:rFonts w:eastAsia="Times New Roman" w:cs="Times New Roman"/>
          <w:i/>
          <w:color w:val="222222"/>
          <w:shd w:val="clear" w:color="auto" w:fill="FFFFFF"/>
        </w:rPr>
        <w:t>red line, thin</w:t>
      </w:r>
      <w:r w:rsidR="00EF5F5E" w:rsidRPr="00AF18BB">
        <w:rPr>
          <w:rFonts w:eastAsia="Times New Roman" w:cs="Times New Roman"/>
          <w:color w:val="222222"/>
          <w:shd w:val="clear" w:color="auto" w:fill="FFFFFF"/>
        </w:rPr>
        <w:t>), and a series of fold bifurcations (</w:t>
      </w:r>
      <w:r w:rsidR="00EF5F5E" w:rsidRPr="00AF18BB">
        <w:rPr>
          <w:rFonts w:eastAsia="Times New Roman" w:cs="Times New Roman"/>
          <w:i/>
          <w:color w:val="222222"/>
          <w:shd w:val="clear" w:color="auto" w:fill="FFFFFF"/>
        </w:rPr>
        <w:t>blue line</w:t>
      </w:r>
      <w:r w:rsidR="00EF5F5E" w:rsidRPr="00AF18BB">
        <w:rPr>
          <w:rFonts w:eastAsia="Times New Roman" w:cs="Times New Roman"/>
          <w:color w:val="222222"/>
          <w:shd w:val="clear" w:color="auto" w:fill="FFFFFF"/>
        </w:rPr>
        <w:t xml:space="preserve">). </w:t>
      </w:r>
      <w:r w:rsidR="00BC22B6" w:rsidRPr="00AF18BB">
        <w:rPr>
          <w:rFonts w:eastAsia="Times New Roman" w:cs="Times New Roman"/>
          <w:color w:val="222222"/>
          <w:shd w:val="clear" w:color="auto" w:fill="FFFFFF"/>
        </w:rPr>
        <w:t>Bautin points (</w:t>
      </w:r>
      <w:r w:rsidR="00BC22B6" w:rsidRPr="00AF18BB">
        <w:rPr>
          <w:rFonts w:eastAsia="Times New Roman" w:cs="Times New Roman"/>
          <w:i/>
          <w:color w:val="222222"/>
          <w:shd w:val="clear" w:color="auto" w:fill="FFFFFF"/>
        </w:rPr>
        <w:t>squares</w:t>
      </w:r>
      <w:r w:rsidR="00BC22B6" w:rsidRPr="00AF18BB">
        <w:rPr>
          <w:rFonts w:eastAsia="Times New Roman" w:cs="Times New Roman"/>
          <w:color w:val="222222"/>
          <w:shd w:val="clear" w:color="auto" w:fill="FFFFFF"/>
        </w:rPr>
        <w:t>) and Bogdanov-Takens points (</w:t>
      </w:r>
      <w:r w:rsidR="00BC22B6" w:rsidRPr="00AF18BB">
        <w:rPr>
          <w:rFonts w:eastAsia="Times New Roman" w:cs="Times New Roman"/>
          <w:i/>
          <w:color w:val="222222"/>
          <w:shd w:val="clear" w:color="auto" w:fill="FFFFFF"/>
        </w:rPr>
        <w:t>circles</w:t>
      </w:r>
      <w:r w:rsidR="00BC22B6" w:rsidRPr="00AF18BB">
        <w:rPr>
          <w:rFonts w:eastAsia="Times New Roman" w:cs="Times New Roman"/>
          <w:color w:val="222222"/>
          <w:shd w:val="clear" w:color="auto" w:fill="FFFFFF"/>
        </w:rPr>
        <w:t>) are codimen</w:t>
      </w:r>
      <w:r w:rsidR="00CE0FB2">
        <w:rPr>
          <w:rFonts w:eastAsia="Times New Roman" w:cs="Times New Roman"/>
          <w:color w:val="222222"/>
          <w:shd w:val="clear" w:color="auto" w:fill="FFFFFF"/>
        </w:rPr>
        <w:t>sion-</w:t>
      </w:r>
      <w:r w:rsidR="00BC22B6" w:rsidRPr="00AF18BB">
        <w:rPr>
          <w:rFonts w:eastAsia="Times New Roman" w:cs="Times New Roman"/>
          <w:color w:val="222222"/>
          <w:shd w:val="clear" w:color="auto" w:fill="FFFFFF"/>
        </w:rPr>
        <w:t>two bifurc</w:t>
      </w:r>
      <w:r w:rsidR="004B0336" w:rsidRPr="00AF18BB">
        <w:rPr>
          <w:rFonts w:eastAsia="Times New Roman" w:cs="Times New Roman"/>
          <w:color w:val="222222"/>
          <w:shd w:val="clear" w:color="auto" w:fill="FFFFFF"/>
        </w:rPr>
        <w:t xml:space="preserve">ations connecting supercritical Hopf </w:t>
      </w:r>
      <w:r w:rsidR="00BC22B6" w:rsidRPr="00AF18BB">
        <w:rPr>
          <w:rFonts w:eastAsia="Times New Roman" w:cs="Times New Roman"/>
          <w:color w:val="222222"/>
          <w:shd w:val="clear" w:color="auto" w:fill="FFFFFF"/>
        </w:rPr>
        <w:t>with subcritical Hopf bifurcations and subcritical Hopf with fold bifurcations, respectively. The white region outside the loop of bifurcations corresponds to a monostable regime. Upon crossing various bifurcations the bundle may spontaneous oscillate (</w:t>
      </w:r>
      <w:r w:rsidR="00BC22B6" w:rsidRPr="00AF18BB">
        <w:rPr>
          <w:rFonts w:eastAsia="Times New Roman" w:cs="Times New Roman"/>
          <w:i/>
          <w:color w:val="222222"/>
          <w:shd w:val="clear" w:color="auto" w:fill="FFFFFF"/>
        </w:rPr>
        <w:t>red region</w:t>
      </w:r>
      <w:r w:rsidR="00BC22B6" w:rsidRPr="00AF18BB">
        <w:rPr>
          <w:rFonts w:eastAsia="Times New Roman" w:cs="Times New Roman"/>
          <w:color w:val="222222"/>
          <w:shd w:val="clear" w:color="auto" w:fill="FFFFFF"/>
        </w:rPr>
        <w:t>) or become bistable (</w:t>
      </w:r>
      <w:r w:rsidR="00BC22B6" w:rsidRPr="00AF18BB">
        <w:rPr>
          <w:rFonts w:eastAsia="Times New Roman" w:cs="Times New Roman"/>
          <w:i/>
          <w:color w:val="222222"/>
          <w:shd w:val="clear" w:color="auto" w:fill="FFFFFF"/>
        </w:rPr>
        <w:t>blue region</w:t>
      </w:r>
      <w:r w:rsidR="00BC22B6" w:rsidRPr="00AF18BB">
        <w:rPr>
          <w:rFonts w:eastAsia="Times New Roman" w:cs="Times New Roman"/>
          <w:color w:val="222222"/>
          <w:shd w:val="clear" w:color="auto" w:fill="FFFFFF"/>
        </w:rPr>
        <w:t>). This two-dimensional state s</w:t>
      </w:r>
      <w:r w:rsidR="00CE0FB2">
        <w:rPr>
          <w:rFonts w:eastAsia="Times New Roman" w:cs="Times New Roman"/>
          <w:color w:val="222222"/>
          <w:shd w:val="clear" w:color="auto" w:fill="FFFFFF"/>
        </w:rPr>
        <w:t>pace allows one to explore hair-</w:t>
      </w:r>
      <w:r w:rsidR="00BC22B6" w:rsidRPr="00AF18BB">
        <w:rPr>
          <w:rFonts w:eastAsia="Times New Roman" w:cs="Times New Roman"/>
          <w:color w:val="222222"/>
          <w:shd w:val="clear" w:color="auto" w:fill="FFFFFF"/>
        </w:rPr>
        <w:t xml:space="preserve">bundle mechanics through independent control of </w:t>
      </w:r>
      <w:r w:rsidR="00936818">
        <w:rPr>
          <w:rFonts w:eastAsia="Times New Roman" w:cs="Times New Roman"/>
          <w:color w:val="222222"/>
          <w:shd w:val="clear" w:color="auto" w:fill="FFFFFF"/>
        </w:rPr>
        <w:t xml:space="preserve">constant </w:t>
      </w:r>
      <w:r w:rsidR="00BC22B6" w:rsidRPr="00AF18BB">
        <w:rPr>
          <w:rFonts w:eastAsia="Times New Roman" w:cs="Times New Roman"/>
          <w:color w:val="222222"/>
          <w:shd w:val="clear" w:color="auto" w:fill="FFFFFF"/>
        </w:rPr>
        <w:t>offset force (F</w:t>
      </w:r>
      <w:r w:rsidR="00BC22B6" w:rsidRPr="00AF18BB">
        <w:rPr>
          <w:rFonts w:eastAsia="Times New Roman" w:cs="Times New Roman"/>
          <w:color w:val="222222"/>
          <w:shd w:val="clear" w:color="auto" w:fill="FFFFFF"/>
          <w:vertAlign w:val="subscript"/>
        </w:rPr>
        <w:t>C</w:t>
      </w:r>
      <w:r w:rsidR="00BC22B6" w:rsidRPr="00AF18BB">
        <w:rPr>
          <w:rFonts w:eastAsia="Times New Roman" w:cs="Times New Roman"/>
          <w:color w:val="222222"/>
          <w:shd w:val="clear" w:color="auto" w:fill="FFFFFF"/>
        </w:rPr>
        <w:t>) and stiffness (k). (</w:t>
      </w:r>
      <w:r w:rsidR="00BC22B6" w:rsidRPr="00AF18BB">
        <w:rPr>
          <w:rFonts w:eastAsia="Times New Roman" w:cs="Times New Roman"/>
          <w:i/>
          <w:color w:val="222222"/>
          <w:shd w:val="clear" w:color="auto" w:fill="FFFFFF"/>
        </w:rPr>
        <w:t>c,d</w:t>
      </w:r>
      <w:r w:rsidR="00BC22B6" w:rsidRPr="00AF18BB">
        <w:rPr>
          <w:rFonts w:eastAsia="Times New Roman" w:cs="Times New Roman"/>
          <w:color w:val="222222"/>
          <w:shd w:val="clear" w:color="auto" w:fill="FFFFFF"/>
        </w:rPr>
        <w:t>) W</w:t>
      </w:r>
      <w:r w:rsidR="00CE0FB2">
        <w:rPr>
          <w:rFonts w:eastAsia="Times New Roman" w:cs="Times New Roman"/>
          <w:color w:val="222222"/>
          <w:shd w:val="clear" w:color="auto" w:fill="FFFFFF"/>
        </w:rPr>
        <w:t>ithin the limit-</w:t>
      </w:r>
      <w:r w:rsidR="00BC22B6" w:rsidRPr="00AF18BB">
        <w:rPr>
          <w:rFonts w:eastAsia="Times New Roman" w:cs="Times New Roman"/>
          <w:color w:val="222222"/>
          <w:shd w:val="clear" w:color="auto" w:fill="FFFFFF"/>
        </w:rPr>
        <w:t>cycle regime, motion will change in its amplitude (</w:t>
      </w:r>
      <w:r w:rsidR="00BC22B6" w:rsidRPr="00AF18BB">
        <w:rPr>
          <w:rFonts w:eastAsia="Times New Roman" w:cs="Times New Roman"/>
          <w:i/>
          <w:color w:val="222222"/>
          <w:shd w:val="clear" w:color="auto" w:fill="FFFFFF"/>
        </w:rPr>
        <w:t>c</w:t>
      </w:r>
      <w:r w:rsidR="00BC22B6" w:rsidRPr="00AF18BB">
        <w:rPr>
          <w:rFonts w:eastAsia="Times New Roman" w:cs="Times New Roman"/>
          <w:color w:val="222222"/>
          <w:shd w:val="clear" w:color="auto" w:fill="FFFFFF"/>
        </w:rPr>
        <w:t>) and frequency (</w:t>
      </w:r>
      <w:r w:rsidR="00BC22B6" w:rsidRPr="00AF18BB">
        <w:rPr>
          <w:rFonts w:eastAsia="Times New Roman" w:cs="Times New Roman"/>
          <w:i/>
          <w:color w:val="222222"/>
          <w:shd w:val="clear" w:color="auto" w:fill="FFFFFF"/>
        </w:rPr>
        <w:t>d</w:t>
      </w:r>
      <w:r w:rsidR="00BC22B6" w:rsidRPr="00AF18BB">
        <w:rPr>
          <w:rFonts w:eastAsia="Times New Roman" w:cs="Times New Roman"/>
          <w:color w:val="222222"/>
          <w:shd w:val="clear" w:color="auto" w:fill="FFFFFF"/>
        </w:rPr>
        <w:t>) as parameters change, such that an approach in the direction of the loop of supercritical Hopf bifurcations would result in reduced amplitude and increased frequency</w:t>
      </w:r>
      <w:r w:rsidR="008F0A67">
        <w:rPr>
          <w:rFonts w:eastAsia="Times New Roman" w:cs="Times New Roman"/>
          <w:color w:val="222222"/>
          <w:shd w:val="clear" w:color="auto" w:fill="FFFFFF"/>
        </w:rPr>
        <w:t xml:space="preserve"> (</w:t>
      </w:r>
      <w:r w:rsidR="008F0A67">
        <w:rPr>
          <w:rFonts w:eastAsia="Times New Roman" w:cs="Times New Roman"/>
          <w:i/>
          <w:color w:val="222222"/>
          <w:shd w:val="clear" w:color="auto" w:fill="FFFFFF"/>
        </w:rPr>
        <w:t>red: high amplitude/frequency; purple: low amplitude/frequency</w:t>
      </w:r>
      <w:r w:rsidR="008F0A67">
        <w:rPr>
          <w:rFonts w:eastAsia="Times New Roman" w:cs="Times New Roman"/>
          <w:color w:val="222222"/>
          <w:shd w:val="clear" w:color="auto" w:fill="FFFFFF"/>
        </w:rPr>
        <w:t>)</w:t>
      </w:r>
      <w:r w:rsidR="00BC22B6" w:rsidRPr="00AF18BB">
        <w:rPr>
          <w:rFonts w:eastAsia="Times New Roman" w:cs="Times New Roman"/>
          <w:color w:val="222222"/>
          <w:shd w:val="clear" w:color="auto" w:fill="FFFFFF"/>
        </w:rPr>
        <w:t>. (</w:t>
      </w:r>
      <w:r w:rsidR="00BC22B6" w:rsidRPr="00AF18BB">
        <w:rPr>
          <w:rFonts w:eastAsia="Times New Roman" w:cs="Times New Roman"/>
          <w:i/>
          <w:color w:val="222222"/>
          <w:shd w:val="clear" w:color="auto" w:fill="FFFFFF"/>
        </w:rPr>
        <w:t>e,f</w:t>
      </w:r>
      <w:r w:rsidR="00BC22B6" w:rsidRPr="00AF18BB">
        <w:rPr>
          <w:rFonts w:eastAsia="Times New Roman" w:cs="Times New Roman"/>
          <w:color w:val="222222"/>
          <w:shd w:val="clear" w:color="auto" w:fill="FFFFFF"/>
        </w:rPr>
        <w:t>) Both mass (e) and damping (</w:t>
      </w:r>
      <w:r w:rsidR="00BC22B6" w:rsidRPr="00AF18BB">
        <w:rPr>
          <w:rFonts w:eastAsia="Times New Roman" w:cs="Times New Roman"/>
          <w:i/>
          <w:color w:val="222222"/>
          <w:shd w:val="clear" w:color="auto" w:fill="FFFFFF"/>
        </w:rPr>
        <w:t>f</w:t>
      </w:r>
      <w:r w:rsidR="00BC22B6" w:rsidRPr="00AF18BB">
        <w:rPr>
          <w:rFonts w:eastAsia="Times New Roman" w:cs="Times New Roman"/>
          <w:color w:val="222222"/>
          <w:shd w:val="clear" w:color="auto" w:fill="FFFFFF"/>
        </w:rPr>
        <w:t>) change the shape of the loop of bifurcations. As mass is increased from m = 0 (</w:t>
      </w:r>
      <w:r w:rsidR="00BC22B6" w:rsidRPr="00AF18BB">
        <w:rPr>
          <w:rFonts w:eastAsia="Times New Roman" w:cs="Times New Roman"/>
          <w:i/>
          <w:color w:val="222222"/>
          <w:shd w:val="clear" w:color="auto" w:fill="FFFFFF"/>
        </w:rPr>
        <w:t>red</w:t>
      </w:r>
      <w:r w:rsidR="00BC22B6" w:rsidRPr="00AF18BB">
        <w:rPr>
          <w:rFonts w:eastAsia="Times New Roman" w:cs="Times New Roman"/>
          <w:color w:val="222222"/>
          <w:shd w:val="clear" w:color="auto" w:fill="FFFFFF"/>
        </w:rPr>
        <w:t>) to m = 4 (</w:t>
      </w:r>
      <w:r w:rsidR="00BC22B6" w:rsidRPr="00AF18BB">
        <w:rPr>
          <w:rFonts w:eastAsia="Times New Roman" w:cs="Times New Roman"/>
          <w:i/>
          <w:color w:val="222222"/>
          <w:shd w:val="clear" w:color="auto" w:fill="FFFFFF"/>
        </w:rPr>
        <w:t>blue</w:t>
      </w:r>
      <w:r w:rsidR="00BC22B6" w:rsidRPr="00AF18BB">
        <w:rPr>
          <w:rFonts w:eastAsia="Times New Roman" w:cs="Times New Roman"/>
          <w:color w:val="222222"/>
          <w:shd w:val="clear" w:color="auto" w:fill="FFFFFF"/>
        </w:rPr>
        <w:t>), the region of Hopf bifurcations increases in size. With damping</w:t>
      </w:r>
      <w:r w:rsidR="005B4C83" w:rsidRPr="00AF18BB">
        <w:rPr>
          <w:rFonts w:eastAsia="Times New Roman" w:cs="Times New Roman"/>
          <w:color w:val="222222"/>
          <w:shd w:val="clear" w:color="auto" w:fill="FFFFFF"/>
        </w:rPr>
        <w:t xml:space="preserve"> increased from </w:t>
      </w:r>
      <w:r w:rsidR="005B4C83" w:rsidRPr="00AF18BB">
        <w:rPr>
          <w:rFonts w:ascii="Myriad Pro" w:eastAsia="Times New Roman" w:hAnsi="Myriad Pro" w:cs="Myriad Pro"/>
          <w:color w:val="222222"/>
          <w:shd w:val="clear" w:color="auto" w:fill="FFFFFF"/>
        </w:rPr>
        <w:t>γ</w:t>
      </w:r>
      <w:r w:rsidR="005B4C83" w:rsidRPr="00AF18BB">
        <w:rPr>
          <w:rFonts w:eastAsia="Times New Roman" w:cs="Times New Roman"/>
          <w:color w:val="222222"/>
          <w:shd w:val="clear" w:color="auto" w:fill="FFFFFF"/>
          <w:vertAlign w:val="subscript"/>
        </w:rPr>
        <w:t xml:space="preserve">e </w:t>
      </w:r>
      <w:r w:rsidR="005B4C83" w:rsidRPr="00AF18BB">
        <w:rPr>
          <w:rFonts w:eastAsia="Times New Roman" w:cs="Times New Roman"/>
          <w:color w:val="222222"/>
          <w:shd w:val="clear" w:color="auto" w:fill="FFFFFF"/>
        </w:rPr>
        <w:t>= 0 (</w:t>
      </w:r>
      <w:r w:rsidR="005B4C83" w:rsidRPr="00AF18BB">
        <w:rPr>
          <w:rFonts w:eastAsia="Times New Roman" w:cs="Times New Roman"/>
          <w:i/>
          <w:color w:val="222222"/>
          <w:shd w:val="clear" w:color="auto" w:fill="FFFFFF"/>
        </w:rPr>
        <w:t>red</w:t>
      </w:r>
      <w:r w:rsidR="005B4C83" w:rsidRPr="00AF18BB">
        <w:rPr>
          <w:rFonts w:eastAsia="Times New Roman" w:cs="Times New Roman"/>
          <w:color w:val="222222"/>
          <w:shd w:val="clear" w:color="auto" w:fill="FFFFFF"/>
        </w:rPr>
        <w:t xml:space="preserve">) to </w:t>
      </w:r>
      <w:r w:rsidR="005B4C83" w:rsidRPr="00AF18BB">
        <w:rPr>
          <w:rFonts w:ascii="Myriad Pro" w:eastAsia="Times New Roman" w:hAnsi="Myriad Pro" w:cs="Myriad Pro"/>
          <w:color w:val="222222"/>
          <w:shd w:val="clear" w:color="auto" w:fill="FFFFFF"/>
        </w:rPr>
        <w:t>γ</w:t>
      </w:r>
      <w:r w:rsidR="005B4C83" w:rsidRPr="00AF18BB">
        <w:rPr>
          <w:rFonts w:eastAsia="Times New Roman" w:cs="Times New Roman"/>
          <w:color w:val="222222"/>
          <w:shd w:val="clear" w:color="auto" w:fill="FFFFFF"/>
          <w:vertAlign w:val="subscript"/>
        </w:rPr>
        <w:t xml:space="preserve">e </w:t>
      </w:r>
      <w:r w:rsidR="005B4C83" w:rsidRPr="00AF18BB">
        <w:rPr>
          <w:rFonts w:eastAsia="Times New Roman" w:cs="Times New Roman"/>
        </w:rPr>
        <w:t>= 5 (</w:t>
      </w:r>
      <w:r w:rsidR="005B4C83" w:rsidRPr="00AF18BB">
        <w:rPr>
          <w:rFonts w:eastAsia="Times New Roman" w:cs="Times New Roman"/>
          <w:i/>
        </w:rPr>
        <w:t>blue</w:t>
      </w:r>
      <w:r w:rsidR="005B4C83" w:rsidRPr="00AF18BB">
        <w:rPr>
          <w:rFonts w:eastAsia="Times New Roman" w:cs="Times New Roman"/>
        </w:rPr>
        <w:t xml:space="preserve">), this region </w:t>
      </w:r>
      <w:r w:rsidR="00CE0FB2">
        <w:rPr>
          <w:rFonts w:eastAsia="Times New Roman" w:cs="Times New Roman"/>
        </w:rPr>
        <w:t>declines</w:t>
      </w:r>
      <w:r w:rsidR="005B4C83" w:rsidRPr="00AF18BB">
        <w:rPr>
          <w:rFonts w:eastAsia="Times New Roman" w:cs="Times New Roman"/>
        </w:rPr>
        <w:t xml:space="preserve"> in size. Thus, while force and stiffness poise the hair bundle in different locations within the state space depicted, mass and damping act to alter the character of this space </w:t>
      </w:r>
      <w:r w:rsidR="001D3DCC">
        <w:rPr>
          <w:rFonts w:eastAsia="Times New Roman" w:cs="Times New Roman"/>
          <w:b/>
          <w:i/>
        </w:rPr>
        <w:t xml:space="preserve">(Figure from </w:t>
      </w:r>
      <w:r w:rsidR="005B4C83" w:rsidRPr="001D3DCC">
        <w:rPr>
          <w:b/>
          <w:i/>
        </w:rPr>
        <w:fldChar w:fldCharType="begin"/>
      </w:r>
      <w:r w:rsidR="00652C5A">
        <w:rPr>
          <w:b/>
          <w:i/>
        </w:rPr>
        <w:instrText xml:space="preserve"> ADDIN EN.CITE &lt;EndNote&gt;&lt;Cite&gt;&lt;Author&gt;Ó Maoiléidigh&lt;/Author&gt;&lt;Year&gt;2012&lt;/Year&gt;&lt;RecNum&gt;41&lt;/RecNum&gt;&lt;DisplayText&gt;(17)&lt;/DisplayText&gt;&lt;record&gt;&lt;rec-number&gt;41&lt;/rec-number&gt;&lt;foreign-keys&gt;&lt;key app="EN" db-id="p99avp5pidsrpuexw2ovdzzytxxeez0psdvz"&gt;41&lt;/key&gt;&lt;/foreign-keys&gt;&lt;ref-type name="Journal Article"&gt;17&lt;/ref-type&gt;&lt;contributors&gt;&lt;authors&gt;&lt;author&gt;Ó Maoiléidigh, Dáibhid&lt;/author&gt;&lt;author&gt;Nicola, Ernesto M&lt;/author&gt;&lt;author&gt;Hudspeth, A J&lt;/author&gt;&lt;/authors&gt;&lt;/contributors&gt;&lt;auth-address&gt;Howard Hughes Medical Institute and Laboratory of Sensory Neuroscience, The Rockefeller University, New York, NY 10065-6399, USA.&lt;/auth-address&gt;&lt;titles&gt;&lt;title&gt;The diverse effects of mechanical loading on active hair bundles.&lt;/title&gt;&lt;secondary-title&gt;Proceedings of the National Academy of Sciences of the United States of America&lt;/secondary-title&gt;&lt;/titles&gt;&lt;periodical&gt;&lt;full-title&gt;Proc Natl Acad Sci U S A&lt;/full-title&gt;&lt;abbr-1&gt;Proceedings of the National Academy of Sciences of the United States of America&lt;/abbr-1&gt;&lt;/periodical&gt;&lt;pages&gt;1943-1948&lt;/pages&gt;&lt;volume&gt;109&lt;/volume&gt;&lt;number&gt;6&lt;/number&gt;&lt;dates&gt;&lt;year&gt;2012&lt;/year&gt;&lt;pub-dates&gt;&lt;date&gt;Mar 07&lt;/date&gt;&lt;/pub-dates&gt;&lt;/dates&gt;&lt;accession-num&gt;22308449&lt;/accession-num&gt;&lt;label&gt;r00298&lt;/label&gt;&lt;urls&gt;&lt;related-urls&gt;&lt;url&gt;http://eutils.ncbi.nlm.nih.gov/entrez/eutils/elink.fcgi?dbfrom=pubmed&amp;amp;amp;id=22308449&amp;amp;amp;retmode=ref&amp;amp;amp;cmd=prlinks&lt;/url&gt;&lt;/related-urls&gt;&lt;pdf-urls&gt;&lt;url&gt;file://localhost/Users/joshsalvi/Library/Application%20Support/Papers2/Articles/2012/%C3%93%20Maoil%C3%A9idigh/Proc.%20Natl.%20Acad.%20Sci.%20U.S.A.%202012%20%C3%93%20Maoil%C3%A9idigh.pdf&lt;/url&gt;&lt;/pdf-urls&gt;&lt;/urls&gt;&lt;custom2&gt;PMC3277577&lt;/custom2&gt;&lt;custom3&gt;papers2://publication/uuid/9144C463-7E1C-4AD1-A1EC-73C2B9A0497F&lt;/custom3&gt;&lt;electronic-resource-num&gt;10.1073/pnas.1120298109&lt;/electronic-resource-num&gt;&lt;language&gt;English&lt;/language&gt;&lt;/record&gt;&lt;/Cite&gt;&lt;/EndNote&gt;</w:instrText>
      </w:r>
      <w:r w:rsidR="005B4C83" w:rsidRPr="001D3DCC">
        <w:rPr>
          <w:b/>
          <w:i/>
        </w:rPr>
        <w:fldChar w:fldCharType="separate"/>
      </w:r>
      <w:r w:rsidR="00652C5A">
        <w:rPr>
          <w:b/>
          <w:i/>
          <w:noProof/>
        </w:rPr>
        <w:t>(</w:t>
      </w:r>
      <w:hyperlink w:anchor="_ENREF_17" w:tooltip="Ó Maoiléidigh, 2012 #41" w:history="1">
        <w:r w:rsidR="00652C5A" w:rsidRPr="00652C5A">
          <w:rPr>
            <w:rStyle w:val="Hyperlink"/>
            <w:b/>
            <w:i/>
            <w:noProof/>
          </w:rPr>
          <w:t>17</w:t>
        </w:r>
      </w:hyperlink>
      <w:r w:rsidR="00652C5A">
        <w:rPr>
          <w:b/>
          <w:i/>
          <w:noProof/>
        </w:rPr>
        <w:t>)</w:t>
      </w:r>
      <w:r w:rsidR="005B4C83" w:rsidRPr="001D3DCC">
        <w:rPr>
          <w:b/>
          <w:i/>
        </w:rPr>
        <w:fldChar w:fldCharType="end"/>
      </w:r>
      <w:r w:rsidR="001D3DCC">
        <w:rPr>
          <w:b/>
          <w:i/>
        </w:rPr>
        <w:t>)</w:t>
      </w:r>
      <w:r w:rsidR="005B4C83" w:rsidRPr="00AF18BB">
        <w:rPr>
          <w:rFonts w:eastAsia="Times New Roman" w:cs="Times New Roman"/>
        </w:rPr>
        <w:t xml:space="preserve">. </w:t>
      </w:r>
    </w:p>
    <w:p w14:paraId="435A281B" w14:textId="66DB1107" w:rsidR="00C76659" w:rsidRPr="00AF18BB" w:rsidRDefault="00C76659"/>
    <w:p w14:paraId="56CC862B" w14:textId="0CF621E6" w:rsidR="00C76659" w:rsidRDefault="00C76659" w:rsidP="004B0336">
      <w:pPr>
        <w:pStyle w:val="NoSpacing"/>
        <w:jc w:val="center"/>
        <w:rPr>
          <w:noProof/>
        </w:rPr>
      </w:pPr>
    </w:p>
    <w:p w14:paraId="597F2961" w14:textId="77777777" w:rsidR="004C3D61" w:rsidRDefault="004C3D61" w:rsidP="004B0336">
      <w:pPr>
        <w:pStyle w:val="NoSpacing"/>
        <w:jc w:val="center"/>
        <w:rPr>
          <w:noProof/>
        </w:rPr>
      </w:pPr>
    </w:p>
    <w:p w14:paraId="7E634A3F" w14:textId="77777777" w:rsidR="004C3D61" w:rsidRDefault="004C3D61" w:rsidP="004B0336">
      <w:pPr>
        <w:pStyle w:val="NoSpacing"/>
        <w:jc w:val="center"/>
        <w:rPr>
          <w:noProof/>
        </w:rPr>
      </w:pPr>
    </w:p>
    <w:p w14:paraId="42245530" w14:textId="40D47E57" w:rsidR="004C3D61" w:rsidRPr="00AF18BB" w:rsidRDefault="001E6602" w:rsidP="004B0336">
      <w:pPr>
        <w:pStyle w:val="NoSpacing"/>
        <w:jc w:val="center"/>
      </w:pPr>
      <w:r>
        <w:rPr>
          <w:noProof/>
        </w:rPr>
        <w:drawing>
          <wp:inline distT="0" distB="0" distL="0" distR="0" wp14:anchorId="32FFB1EA" wp14:editId="073201BE">
            <wp:extent cx="6675120" cy="49568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f3.jpg"/>
                    <pic:cNvPicPr/>
                  </pic:nvPicPr>
                  <pic:blipFill>
                    <a:blip r:embed="rId11">
                      <a:extLst>
                        <a:ext uri="{28A0092B-C50C-407E-A947-70E740481C1C}">
                          <a14:useLocalDpi xmlns:a14="http://schemas.microsoft.com/office/drawing/2010/main" val="0"/>
                        </a:ext>
                      </a:extLst>
                    </a:blip>
                    <a:stretch>
                      <a:fillRect/>
                    </a:stretch>
                  </pic:blipFill>
                  <pic:spPr>
                    <a:xfrm>
                      <a:off x="0" y="0"/>
                      <a:ext cx="6675120" cy="4956810"/>
                    </a:xfrm>
                    <a:prstGeom prst="rect">
                      <a:avLst/>
                    </a:prstGeom>
                  </pic:spPr>
                </pic:pic>
              </a:graphicData>
            </a:graphic>
          </wp:inline>
        </w:drawing>
      </w:r>
    </w:p>
    <w:p w14:paraId="15B52F22" w14:textId="77777777" w:rsidR="0075719E" w:rsidRPr="00AF18BB" w:rsidRDefault="0075719E" w:rsidP="00C76659">
      <w:pPr>
        <w:pStyle w:val="NoSpacing"/>
        <w:jc w:val="both"/>
      </w:pPr>
    </w:p>
    <w:p w14:paraId="62DDEC2A" w14:textId="44EA289E" w:rsidR="0075719E" w:rsidRPr="008136A9" w:rsidRDefault="00F03666" w:rsidP="00C76659">
      <w:pPr>
        <w:pStyle w:val="NoSpacing"/>
        <w:jc w:val="both"/>
        <w:rPr>
          <w:rFonts w:cs="Times New Roman"/>
          <w:color w:val="000000"/>
        </w:rPr>
      </w:pPr>
      <w:r w:rsidRPr="00AF18BB">
        <w:rPr>
          <w:b/>
        </w:rPr>
        <w:t>Figure 3</w:t>
      </w:r>
      <w:r w:rsidR="0075719E" w:rsidRPr="00AF18BB">
        <w:rPr>
          <w:b/>
        </w:rPr>
        <w:t>.</w:t>
      </w:r>
      <w:r w:rsidR="0075719E" w:rsidRPr="00AF18BB">
        <w:t xml:space="preserve"> </w:t>
      </w:r>
      <w:r w:rsidR="00DB5F64" w:rsidRPr="00AF18BB">
        <w:rPr>
          <w:b/>
        </w:rPr>
        <w:t>Dynamics</w:t>
      </w:r>
      <w:r w:rsidR="0075719E" w:rsidRPr="00AF18BB">
        <w:rPr>
          <w:b/>
        </w:rPr>
        <w:t xml:space="preserve"> Near the Supercritical and Subcritical Hopf Bifurcations.</w:t>
      </w:r>
      <w:r w:rsidR="0075719E" w:rsidRPr="00AF18BB">
        <w:t xml:space="preserve"> In order </w:t>
      </w:r>
      <w:r w:rsidR="00CE0FB2">
        <w:t>to better illustrate hair-</w:t>
      </w:r>
      <w:r w:rsidR="0075719E" w:rsidRPr="008136A9">
        <w:t>bundle dynamics at or near criticality (</w:t>
      </w:r>
      <w:r w:rsidR="0075719E" w:rsidRPr="008136A9">
        <w:rPr>
          <w:rFonts w:ascii="Times New Roman" w:hAnsi="Times New Roman" w:cs="Times New Roman"/>
          <w:color w:val="000000"/>
        </w:rPr>
        <w:t>μ</w:t>
      </w:r>
      <w:r w:rsidR="0075719E" w:rsidRPr="008136A9">
        <w:rPr>
          <w:rFonts w:cs="Times New Roman"/>
          <w:color w:val="000000"/>
          <w:vertAlign w:val="subscript"/>
        </w:rPr>
        <w:t>C</w:t>
      </w:r>
      <w:r w:rsidR="0075719E" w:rsidRPr="008136A9">
        <w:rPr>
          <w:rFonts w:cs="Times New Roman"/>
          <w:color w:val="000000"/>
        </w:rPr>
        <w:t>), the supercritical (</w:t>
      </w:r>
      <w:r w:rsidR="0075719E" w:rsidRPr="008136A9">
        <w:rPr>
          <w:rFonts w:cs="Times New Roman"/>
          <w:i/>
          <w:color w:val="000000"/>
        </w:rPr>
        <w:t>a</w:t>
      </w:r>
      <w:r w:rsidR="0075719E" w:rsidRPr="008136A9">
        <w:rPr>
          <w:rFonts w:cs="Times New Roman"/>
          <w:color w:val="000000"/>
        </w:rPr>
        <w:t>) and subcritical (</w:t>
      </w:r>
      <w:r w:rsidR="007601DA">
        <w:rPr>
          <w:rFonts w:cs="Times New Roman"/>
          <w:i/>
          <w:color w:val="000000"/>
        </w:rPr>
        <w:t>b</w:t>
      </w:r>
      <w:r w:rsidR="0075719E" w:rsidRPr="008136A9">
        <w:rPr>
          <w:rFonts w:cs="Times New Roman"/>
          <w:color w:val="000000"/>
        </w:rPr>
        <w:t xml:space="preserve">) Hopf bifurcations are depicted. </w:t>
      </w:r>
      <w:r w:rsidR="004C3D61">
        <w:rPr>
          <w:rFonts w:cs="Times New Roman"/>
          <w:color w:val="000000"/>
        </w:rPr>
        <w:t xml:space="preserve">Illustrations in the middle row are plots of </w:t>
      </w:r>
      <w:r w:rsidR="00B71F13">
        <w:rPr>
          <w:rFonts w:cs="Times New Roman"/>
          <w:color w:val="000000"/>
        </w:rPr>
        <w:t xml:space="preserve">dynamics </w:t>
      </w:r>
      <w:r w:rsidR="004C3D61">
        <w:rPr>
          <w:rFonts w:cs="Times New Roman"/>
          <w:color w:val="000000"/>
        </w:rPr>
        <w:t xml:space="preserve"> in </w:t>
      </w:r>
      <w:r w:rsidR="004C3D61">
        <w:rPr>
          <w:rFonts w:cs="Times New Roman"/>
          <w:i/>
          <w:color w:val="000000"/>
        </w:rPr>
        <w:t>z</w:t>
      </w:r>
      <w:r w:rsidR="0075719E" w:rsidRPr="008136A9">
        <w:rPr>
          <w:rFonts w:cs="Times New Roman"/>
          <w:color w:val="000000"/>
        </w:rPr>
        <w:t xml:space="preserve"> as some control parameter (</w:t>
      </w:r>
      <w:r w:rsidR="0075719E" w:rsidRPr="008136A9">
        <w:rPr>
          <w:rFonts w:ascii="Times New Roman" w:hAnsi="Times New Roman" w:cs="Times New Roman"/>
          <w:color w:val="000000"/>
        </w:rPr>
        <w:t>μ</w:t>
      </w:r>
      <w:r w:rsidR="0075719E" w:rsidRPr="008136A9">
        <w:rPr>
          <w:rFonts w:cs="Times New Roman"/>
          <w:color w:val="000000"/>
        </w:rPr>
        <w:t xml:space="preserve">) is changed. A </w:t>
      </w:r>
      <w:r w:rsidR="008136A9">
        <w:rPr>
          <w:rFonts w:cs="Times New Roman"/>
          <w:color w:val="000000"/>
        </w:rPr>
        <w:t xml:space="preserve">Hopf </w:t>
      </w:r>
      <w:r w:rsidR="0075719E" w:rsidRPr="008136A9">
        <w:rPr>
          <w:rFonts w:cs="Times New Roman"/>
          <w:color w:val="000000"/>
        </w:rPr>
        <w:t xml:space="preserve">bifurcation occurs at </w:t>
      </w:r>
      <w:r w:rsidR="0075719E" w:rsidRPr="008136A9">
        <w:rPr>
          <w:rFonts w:ascii="Times New Roman" w:hAnsi="Times New Roman" w:cs="Times New Roman"/>
          <w:color w:val="000000"/>
        </w:rPr>
        <w:t>μ</w:t>
      </w:r>
      <w:r w:rsidR="0075719E" w:rsidRPr="008136A9">
        <w:rPr>
          <w:rFonts w:cs="Times New Roman"/>
          <w:color w:val="000000"/>
          <w:vertAlign w:val="subscript"/>
        </w:rPr>
        <w:t>C</w:t>
      </w:r>
      <w:r w:rsidR="0075719E" w:rsidRPr="008136A9">
        <w:rPr>
          <w:rFonts w:cs="Times New Roman"/>
          <w:color w:val="000000"/>
        </w:rPr>
        <w:t>. (</w:t>
      </w:r>
      <w:r w:rsidR="0075719E" w:rsidRPr="008136A9">
        <w:rPr>
          <w:rFonts w:cs="Times New Roman"/>
          <w:i/>
          <w:color w:val="000000"/>
        </w:rPr>
        <w:t>a</w:t>
      </w:r>
      <w:r w:rsidR="0075719E" w:rsidRPr="008136A9">
        <w:rPr>
          <w:rFonts w:cs="Times New Roman"/>
          <w:color w:val="000000"/>
        </w:rPr>
        <w:t xml:space="preserve">) The state diagram of a supercritical Hopf bifurcation depicts a stable equilibrium </w:t>
      </w:r>
      <w:r w:rsidR="008136A9" w:rsidRPr="008136A9">
        <w:rPr>
          <w:rFonts w:cs="Times New Roman"/>
          <w:color w:val="000000"/>
        </w:rPr>
        <w:t>(</w:t>
      </w:r>
      <w:r w:rsidR="008136A9" w:rsidRPr="008136A9">
        <w:rPr>
          <w:rFonts w:cs="Times New Roman"/>
          <w:i/>
          <w:color w:val="000000"/>
        </w:rPr>
        <w:t>green</w:t>
      </w:r>
      <w:r w:rsidR="008136A9">
        <w:rPr>
          <w:rFonts w:cs="Times New Roman"/>
          <w:color w:val="000000"/>
        </w:rPr>
        <w:t>)</w:t>
      </w:r>
      <w:r w:rsidR="008136A9" w:rsidRPr="008136A9">
        <w:rPr>
          <w:rFonts w:cs="Times New Roman"/>
          <w:color w:val="000000"/>
        </w:rPr>
        <w:t xml:space="preserve"> </w:t>
      </w:r>
      <w:r w:rsidR="0075719E" w:rsidRPr="008136A9">
        <w:rPr>
          <w:rFonts w:cs="Times New Roman"/>
          <w:color w:val="000000"/>
        </w:rPr>
        <w:t>that becomes unstable at the critical value of the control parameter</w:t>
      </w:r>
      <w:r w:rsidR="008136A9">
        <w:rPr>
          <w:rFonts w:cs="Times New Roman"/>
          <w:color w:val="000000"/>
        </w:rPr>
        <w:t xml:space="preserve">, </w:t>
      </w:r>
      <w:r w:rsidR="00CE0FB2">
        <w:rPr>
          <w:rFonts w:cs="Times New Roman"/>
          <w:color w:val="000000"/>
        </w:rPr>
        <w:t>at which</w:t>
      </w:r>
      <w:r w:rsidR="0075719E" w:rsidRPr="008136A9">
        <w:rPr>
          <w:rFonts w:cs="Times New Roman"/>
          <w:color w:val="000000"/>
        </w:rPr>
        <w:t xml:space="preserve"> a stable limit cycle (</w:t>
      </w:r>
      <w:r w:rsidR="0075719E" w:rsidRPr="008136A9">
        <w:rPr>
          <w:rFonts w:cs="Times New Roman"/>
          <w:i/>
          <w:color w:val="000000"/>
        </w:rPr>
        <w:t>blue</w:t>
      </w:r>
      <w:r w:rsidR="0075719E" w:rsidRPr="008136A9">
        <w:rPr>
          <w:rFonts w:cs="Times New Roman"/>
          <w:color w:val="000000"/>
        </w:rPr>
        <w:t>) is simultaneously birthed. (</w:t>
      </w:r>
      <w:r w:rsidR="004C3D61">
        <w:rPr>
          <w:rFonts w:cs="Times New Roman"/>
          <w:i/>
          <w:color w:val="000000"/>
        </w:rPr>
        <w:t>a.1-a</w:t>
      </w:r>
      <w:r w:rsidR="00CE0FB2">
        <w:rPr>
          <w:rFonts w:cs="Times New Roman"/>
          <w:i/>
          <w:color w:val="000000"/>
        </w:rPr>
        <w:t>.</w:t>
      </w:r>
      <w:r w:rsidR="004C3D61">
        <w:rPr>
          <w:rFonts w:cs="Times New Roman"/>
          <w:i/>
          <w:color w:val="000000"/>
        </w:rPr>
        <w:t>4</w:t>
      </w:r>
      <w:r w:rsidR="00CE0FB2">
        <w:rPr>
          <w:rFonts w:cs="Times New Roman"/>
          <w:color w:val="000000"/>
        </w:rPr>
        <w:t>) Hair-</w:t>
      </w:r>
      <w:r w:rsidR="0075719E" w:rsidRPr="008136A9">
        <w:rPr>
          <w:rFonts w:cs="Times New Roman"/>
          <w:color w:val="000000"/>
        </w:rPr>
        <w:t xml:space="preserve">bundle dynamics are illustrated </w:t>
      </w:r>
      <w:r w:rsidR="004C3D61">
        <w:rPr>
          <w:rFonts w:cs="Times New Roman"/>
          <w:color w:val="000000"/>
        </w:rPr>
        <w:t>at different operating points</w:t>
      </w:r>
      <w:r w:rsidR="0075719E" w:rsidRPr="008136A9">
        <w:rPr>
          <w:rFonts w:cs="Times New Roman"/>
          <w:color w:val="000000"/>
        </w:rPr>
        <w:t>. In a case without noise (</w:t>
      </w:r>
      <w:r w:rsidR="004C3D61">
        <w:rPr>
          <w:rFonts w:cs="Times New Roman"/>
          <w:i/>
          <w:color w:val="000000"/>
        </w:rPr>
        <w:t>top</w:t>
      </w:r>
      <w:r w:rsidR="0075719E" w:rsidRPr="008136A9">
        <w:rPr>
          <w:rFonts w:cs="Times New Roman"/>
          <w:color w:val="000000"/>
        </w:rPr>
        <w:t xml:space="preserve">), </w:t>
      </w:r>
      <w:r w:rsidR="004C3D61">
        <w:rPr>
          <w:rFonts w:cs="Times New Roman"/>
          <w:color w:val="000000"/>
        </w:rPr>
        <w:t xml:space="preserve">the bundle remains at </w:t>
      </w:r>
      <w:r w:rsidR="0075719E" w:rsidRPr="008136A9">
        <w:rPr>
          <w:rFonts w:cs="Times New Roman"/>
          <w:color w:val="000000"/>
        </w:rPr>
        <w:t xml:space="preserve">its stable equilibrium when </w:t>
      </w:r>
      <w:r w:rsidR="0075719E" w:rsidRPr="008136A9">
        <w:rPr>
          <w:rFonts w:ascii="Times New Roman" w:hAnsi="Times New Roman" w:cs="Times New Roman"/>
          <w:color w:val="000000"/>
        </w:rPr>
        <w:t>μ</w:t>
      </w:r>
      <w:r w:rsidR="0075719E" w:rsidRPr="008136A9">
        <w:rPr>
          <w:rFonts w:cs="Times New Roman"/>
          <w:color w:val="000000"/>
          <w:vertAlign w:val="subscript"/>
        </w:rPr>
        <w:t xml:space="preserve"> </w:t>
      </w:r>
      <w:r w:rsidR="0075719E" w:rsidRPr="008136A9">
        <w:rPr>
          <w:rFonts w:cs="Times New Roman"/>
          <w:color w:val="000000"/>
        </w:rPr>
        <w:t xml:space="preserve">&lt; </w:t>
      </w:r>
      <w:r w:rsidR="0075719E" w:rsidRPr="008136A9">
        <w:rPr>
          <w:rFonts w:ascii="Times New Roman" w:hAnsi="Times New Roman" w:cs="Times New Roman"/>
          <w:color w:val="000000"/>
        </w:rPr>
        <w:t>μ</w:t>
      </w:r>
      <w:r w:rsidR="0075719E" w:rsidRPr="008136A9">
        <w:rPr>
          <w:rFonts w:cs="Times New Roman"/>
          <w:color w:val="000000"/>
          <w:vertAlign w:val="subscript"/>
        </w:rPr>
        <w:t>C</w:t>
      </w:r>
      <w:r w:rsidR="0075719E" w:rsidRPr="008136A9">
        <w:rPr>
          <w:rFonts w:cs="Times New Roman"/>
          <w:color w:val="000000"/>
        </w:rPr>
        <w:t xml:space="preserve"> </w:t>
      </w:r>
      <w:r w:rsidR="004C3D61">
        <w:rPr>
          <w:rFonts w:cs="Times New Roman"/>
          <w:color w:val="000000"/>
        </w:rPr>
        <w:t>(</w:t>
      </w:r>
      <w:r w:rsidR="004C3D61">
        <w:rPr>
          <w:rFonts w:cs="Times New Roman"/>
          <w:i/>
          <w:color w:val="000000"/>
        </w:rPr>
        <w:t>a.1,</w:t>
      </w:r>
      <w:r w:rsidR="001D3DCC">
        <w:rPr>
          <w:rFonts w:cs="Times New Roman"/>
          <w:i/>
          <w:color w:val="000000"/>
        </w:rPr>
        <w:t xml:space="preserve"> </w:t>
      </w:r>
      <w:r w:rsidR="004C3D61" w:rsidRPr="004C3D61">
        <w:rPr>
          <w:rFonts w:cs="Times New Roman"/>
          <w:i/>
          <w:color w:val="000000"/>
        </w:rPr>
        <w:t>a</w:t>
      </w:r>
      <w:r w:rsidR="004C3D61">
        <w:rPr>
          <w:rFonts w:cs="Times New Roman"/>
          <w:i/>
          <w:color w:val="000000"/>
        </w:rPr>
        <w:t>.</w:t>
      </w:r>
      <w:r w:rsidR="004C3D61" w:rsidRPr="004C3D61">
        <w:rPr>
          <w:rFonts w:cs="Times New Roman"/>
          <w:i/>
          <w:color w:val="000000"/>
        </w:rPr>
        <w:t>2</w:t>
      </w:r>
      <w:r w:rsidR="004C3D61">
        <w:rPr>
          <w:rFonts w:cs="Times New Roman"/>
          <w:i/>
          <w:color w:val="000000"/>
        </w:rPr>
        <w:t>; top</w:t>
      </w:r>
      <w:r w:rsidR="004C3D61">
        <w:rPr>
          <w:rFonts w:cs="Times New Roman"/>
          <w:color w:val="000000"/>
        </w:rPr>
        <w:t>)</w:t>
      </w:r>
      <w:r w:rsidR="004C3D61">
        <w:rPr>
          <w:rFonts w:cs="Times New Roman"/>
          <w:i/>
          <w:color w:val="000000"/>
        </w:rPr>
        <w:t xml:space="preserve"> </w:t>
      </w:r>
      <w:r w:rsidR="004C3D61">
        <w:rPr>
          <w:rFonts w:cs="Times New Roman"/>
          <w:color w:val="000000"/>
        </w:rPr>
        <w:t>but</w:t>
      </w:r>
      <w:r w:rsidR="0075719E" w:rsidRPr="008136A9">
        <w:rPr>
          <w:rFonts w:cs="Times New Roman"/>
          <w:color w:val="000000"/>
        </w:rPr>
        <w:t xml:space="preserve"> </w:t>
      </w:r>
      <w:r w:rsidR="00CE0FB2">
        <w:rPr>
          <w:rFonts w:cs="Times New Roman"/>
          <w:color w:val="000000"/>
        </w:rPr>
        <w:t>yields limit-</w:t>
      </w:r>
      <w:r w:rsidR="0075719E" w:rsidRPr="008136A9">
        <w:rPr>
          <w:rFonts w:cs="Times New Roman"/>
          <w:color w:val="000000"/>
        </w:rPr>
        <w:t xml:space="preserve">cycle oscillations when </w:t>
      </w:r>
      <w:r w:rsidR="0075719E" w:rsidRPr="008136A9">
        <w:rPr>
          <w:rFonts w:ascii="Times New Roman" w:hAnsi="Times New Roman" w:cs="Times New Roman"/>
          <w:color w:val="000000"/>
        </w:rPr>
        <w:t>μ</w:t>
      </w:r>
      <w:r w:rsidR="0075719E" w:rsidRPr="008136A9">
        <w:rPr>
          <w:rFonts w:cs="Times New Roman"/>
          <w:color w:val="000000"/>
          <w:vertAlign w:val="subscript"/>
        </w:rPr>
        <w:t xml:space="preserve"> </w:t>
      </w:r>
      <w:r w:rsidR="0075719E" w:rsidRPr="008136A9">
        <w:rPr>
          <w:rFonts w:cs="Times New Roman"/>
          <w:color w:val="000000"/>
        </w:rPr>
        <w:t xml:space="preserve">&gt; </w:t>
      </w:r>
      <w:r w:rsidR="0075719E" w:rsidRPr="008136A9">
        <w:rPr>
          <w:rFonts w:ascii="Times New Roman" w:hAnsi="Times New Roman" w:cs="Times New Roman"/>
          <w:color w:val="000000"/>
        </w:rPr>
        <w:t>μ</w:t>
      </w:r>
      <w:r w:rsidR="0075719E" w:rsidRPr="008136A9">
        <w:rPr>
          <w:rFonts w:cs="Times New Roman"/>
          <w:color w:val="000000"/>
          <w:vertAlign w:val="subscript"/>
        </w:rPr>
        <w:t>C</w:t>
      </w:r>
      <w:r w:rsidR="004C3D61">
        <w:rPr>
          <w:rFonts w:cs="Times New Roman"/>
          <w:color w:val="000000"/>
        </w:rPr>
        <w:t xml:space="preserve"> (</w:t>
      </w:r>
      <w:r w:rsidR="004C3D61">
        <w:rPr>
          <w:rFonts w:cs="Times New Roman"/>
          <w:i/>
          <w:color w:val="000000"/>
        </w:rPr>
        <w:t>a.3,</w:t>
      </w:r>
      <w:r w:rsidR="001D3DCC">
        <w:rPr>
          <w:rFonts w:cs="Times New Roman"/>
          <w:i/>
          <w:color w:val="000000"/>
        </w:rPr>
        <w:t xml:space="preserve"> </w:t>
      </w:r>
      <w:r w:rsidR="004C3D61">
        <w:rPr>
          <w:rFonts w:cs="Times New Roman"/>
          <w:i/>
          <w:color w:val="000000"/>
        </w:rPr>
        <w:t>a.4; top</w:t>
      </w:r>
      <w:r w:rsidR="004C3D61">
        <w:rPr>
          <w:rFonts w:cs="Times New Roman"/>
          <w:color w:val="000000"/>
        </w:rPr>
        <w:t>). Near the bifurcation (</w:t>
      </w:r>
      <w:r w:rsidR="004C3D61">
        <w:rPr>
          <w:rFonts w:cs="Times New Roman"/>
          <w:i/>
          <w:color w:val="000000"/>
        </w:rPr>
        <w:t>a.2; top</w:t>
      </w:r>
      <w:r w:rsidR="004C3D61">
        <w:rPr>
          <w:rFonts w:cs="Times New Roman"/>
          <w:color w:val="000000"/>
        </w:rPr>
        <w:t>), critical oscillations emerge.</w:t>
      </w:r>
      <w:r w:rsidR="00CE0FB2">
        <w:rPr>
          <w:rFonts w:cs="Times New Roman"/>
          <w:color w:val="000000"/>
        </w:rPr>
        <w:t xml:space="preserve"> In a case with high-</w:t>
      </w:r>
      <w:r w:rsidR="0075719E" w:rsidRPr="008136A9">
        <w:rPr>
          <w:rFonts w:cs="Times New Roman"/>
          <w:color w:val="000000"/>
        </w:rPr>
        <w:t xml:space="preserve">amplitude noise, </w:t>
      </w:r>
      <w:r w:rsidR="004C3D61">
        <w:rPr>
          <w:rFonts w:cs="Times New Roman"/>
          <w:color w:val="000000"/>
        </w:rPr>
        <w:t>the critical transition is less apparent (</w:t>
      </w:r>
      <w:r w:rsidR="004C3D61">
        <w:rPr>
          <w:rFonts w:cs="Times New Roman"/>
          <w:i/>
          <w:color w:val="000000"/>
        </w:rPr>
        <w:t>a.2 versus a.3; bottom</w:t>
      </w:r>
      <w:r w:rsidR="004C3D61">
        <w:rPr>
          <w:rFonts w:cs="Times New Roman"/>
          <w:color w:val="000000"/>
        </w:rPr>
        <w:t>)</w:t>
      </w:r>
      <w:r w:rsidR="00B95F5A" w:rsidRPr="008136A9">
        <w:rPr>
          <w:rFonts w:cs="Times New Roman"/>
          <w:color w:val="000000"/>
        </w:rPr>
        <w:t>. (</w:t>
      </w:r>
      <w:r w:rsidR="004C3D61">
        <w:rPr>
          <w:rFonts w:cs="Times New Roman"/>
          <w:i/>
          <w:color w:val="000000"/>
        </w:rPr>
        <w:t>b</w:t>
      </w:r>
      <w:r w:rsidR="00B95F5A" w:rsidRPr="008136A9">
        <w:rPr>
          <w:rFonts w:cs="Times New Roman"/>
          <w:color w:val="000000"/>
        </w:rPr>
        <w:t>) The state diagram of a subcritical Hopf bifurcation depicts an unstable limit cycle (</w:t>
      </w:r>
      <w:r w:rsidR="00B95F5A" w:rsidRPr="008136A9">
        <w:rPr>
          <w:rFonts w:cs="Times New Roman"/>
          <w:i/>
          <w:color w:val="000000"/>
        </w:rPr>
        <w:t>blue</w:t>
      </w:r>
      <w:r w:rsidR="00B95F5A" w:rsidRPr="008136A9">
        <w:rPr>
          <w:rFonts w:cs="Times New Roman"/>
          <w:color w:val="000000"/>
        </w:rPr>
        <w:t>) that decays into a stable equilibrium (</w:t>
      </w:r>
      <w:r w:rsidR="00B95F5A" w:rsidRPr="008136A9">
        <w:rPr>
          <w:rFonts w:cs="Times New Roman"/>
          <w:i/>
          <w:color w:val="000000"/>
        </w:rPr>
        <w:t>green</w:t>
      </w:r>
      <w:r w:rsidR="00B95F5A" w:rsidRPr="008136A9">
        <w:rPr>
          <w:rFonts w:cs="Times New Roman"/>
          <w:color w:val="000000"/>
        </w:rPr>
        <w:t xml:space="preserve">), birthing an unstable equilibrium when the two meet at </w:t>
      </w:r>
      <w:r w:rsidR="00B95F5A" w:rsidRPr="008136A9">
        <w:rPr>
          <w:rFonts w:ascii="Times New Roman" w:hAnsi="Times New Roman" w:cs="Times New Roman"/>
          <w:color w:val="000000"/>
        </w:rPr>
        <w:t>μ</w:t>
      </w:r>
      <w:r w:rsidR="00B95F5A" w:rsidRPr="008136A9">
        <w:rPr>
          <w:rFonts w:cs="Times New Roman"/>
          <w:color w:val="000000"/>
          <w:vertAlign w:val="subscript"/>
        </w:rPr>
        <w:t>C</w:t>
      </w:r>
      <w:r w:rsidR="00B95F5A" w:rsidRPr="008136A9">
        <w:rPr>
          <w:rFonts w:cs="Times New Roman"/>
          <w:color w:val="000000"/>
        </w:rPr>
        <w:t xml:space="preserve">. Note also the presence of a fifth-order stable limit cycle that will obliterate upon </w:t>
      </w:r>
      <w:r w:rsidR="00797E13" w:rsidRPr="008136A9">
        <w:rPr>
          <w:rFonts w:cs="Times New Roman"/>
          <w:color w:val="000000"/>
        </w:rPr>
        <w:t>colliding</w:t>
      </w:r>
      <w:r w:rsidR="00B95F5A" w:rsidRPr="008136A9">
        <w:rPr>
          <w:rFonts w:cs="Times New Roman"/>
          <w:color w:val="000000"/>
        </w:rPr>
        <w:t xml:space="preserve"> </w:t>
      </w:r>
      <w:r w:rsidR="00CE0FB2">
        <w:rPr>
          <w:rFonts w:cs="Times New Roman"/>
          <w:color w:val="000000"/>
        </w:rPr>
        <w:t xml:space="preserve">with </w:t>
      </w:r>
      <w:r w:rsidR="00B95F5A" w:rsidRPr="008136A9">
        <w:rPr>
          <w:rFonts w:cs="Times New Roman"/>
          <w:color w:val="000000"/>
        </w:rPr>
        <w:t xml:space="preserve">the unstable limit </w:t>
      </w:r>
      <w:r w:rsidR="00D45FD7" w:rsidRPr="008136A9">
        <w:rPr>
          <w:rFonts w:cs="Times New Roman"/>
          <w:color w:val="000000"/>
        </w:rPr>
        <w:t>cycle</w:t>
      </w:r>
      <w:r w:rsidR="00797E13" w:rsidRPr="008136A9">
        <w:rPr>
          <w:rFonts w:cs="Times New Roman"/>
          <w:color w:val="000000"/>
        </w:rPr>
        <w:t xml:space="preserve"> at a saddle-node bifurcation of periodic orbits</w:t>
      </w:r>
      <w:r w:rsidR="003577B6" w:rsidRPr="008136A9">
        <w:rPr>
          <w:rFonts w:cs="Times New Roman"/>
          <w:color w:val="000000"/>
        </w:rPr>
        <w:t xml:space="preserve"> (</w:t>
      </w:r>
      <w:r w:rsidR="003577B6" w:rsidRPr="008136A9">
        <w:rPr>
          <w:rFonts w:cs="Times New Roman"/>
          <w:i/>
          <w:color w:val="000000"/>
        </w:rPr>
        <w:t>black dots</w:t>
      </w:r>
      <w:r w:rsidR="003577B6" w:rsidRPr="008136A9">
        <w:rPr>
          <w:rFonts w:cs="Times New Roman"/>
          <w:color w:val="000000"/>
        </w:rPr>
        <w:t>).</w:t>
      </w:r>
      <w:r w:rsidR="00B95F5A" w:rsidRPr="008136A9">
        <w:rPr>
          <w:rFonts w:cs="Times New Roman"/>
          <w:color w:val="000000"/>
        </w:rPr>
        <w:t xml:space="preserve"> </w:t>
      </w:r>
      <w:r w:rsidR="00D45FD7" w:rsidRPr="008136A9">
        <w:rPr>
          <w:rFonts w:cs="Times New Roman"/>
          <w:color w:val="000000"/>
        </w:rPr>
        <w:t xml:space="preserve">Due to the presence of a stable equilibrium within a stable limit cycle, different dynamics result based upon the direction of approach through </w:t>
      </w:r>
      <w:r w:rsidR="00D45FD7" w:rsidRPr="008136A9">
        <w:rPr>
          <w:rFonts w:ascii="Times New Roman" w:hAnsi="Times New Roman" w:cs="Times New Roman"/>
          <w:color w:val="000000"/>
        </w:rPr>
        <w:t>μ</w:t>
      </w:r>
      <w:r w:rsidR="00D45FD7" w:rsidRPr="008136A9">
        <w:rPr>
          <w:rFonts w:cs="Times New Roman"/>
          <w:color w:val="000000"/>
          <w:vertAlign w:val="subscript"/>
        </w:rPr>
        <w:t>C</w:t>
      </w:r>
      <w:r w:rsidR="00D45FD7" w:rsidRPr="008136A9">
        <w:rPr>
          <w:rFonts w:cs="Times New Roman"/>
          <w:color w:val="000000"/>
        </w:rPr>
        <w:t xml:space="preserve">. Starting with </w:t>
      </w:r>
      <w:r w:rsidR="00D45FD7" w:rsidRPr="008136A9">
        <w:rPr>
          <w:rFonts w:ascii="Times New Roman" w:hAnsi="Times New Roman" w:cs="Times New Roman"/>
          <w:color w:val="000000"/>
        </w:rPr>
        <w:t>μ</w:t>
      </w:r>
      <w:r w:rsidR="00D45FD7" w:rsidRPr="008136A9">
        <w:rPr>
          <w:rFonts w:cs="Times New Roman"/>
          <w:color w:val="000000"/>
          <w:vertAlign w:val="subscript"/>
        </w:rPr>
        <w:t xml:space="preserve"> </w:t>
      </w:r>
      <w:r w:rsidR="00D45FD7" w:rsidRPr="008136A9">
        <w:rPr>
          <w:rFonts w:cs="Times New Roman"/>
          <w:color w:val="000000"/>
        </w:rPr>
        <w:t xml:space="preserve">&lt; </w:t>
      </w:r>
      <w:r w:rsidR="00D45FD7" w:rsidRPr="008136A9">
        <w:rPr>
          <w:rFonts w:ascii="Times New Roman" w:hAnsi="Times New Roman" w:cs="Times New Roman"/>
          <w:color w:val="000000"/>
        </w:rPr>
        <w:t>μ</w:t>
      </w:r>
      <w:r w:rsidR="00D45FD7" w:rsidRPr="008136A9">
        <w:rPr>
          <w:rFonts w:cs="Times New Roman"/>
          <w:color w:val="000000"/>
          <w:vertAlign w:val="subscript"/>
        </w:rPr>
        <w:t>C</w:t>
      </w:r>
      <w:r w:rsidR="00D45FD7" w:rsidRPr="008136A9">
        <w:rPr>
          <w:rFonts w:cs="Times New Roman"/>
          <w:color w:val="000000"/>
        </w:rPr>
        <w:t xml:space="preserve"> on the stable point, one will remain on this point until it becomes unstable at </w:t>
      </w:r>
      <w:r w:rsidR="00D45FD7" w:rsidRPr="008136A9">
        <w:rPr>
          <w:rFonts w:ascii="Times New Roman" w:hAnsi="Times New Roman" w:cs="Times New Roman"/>
          <w:color w:val="000000"/>
        </w:rPr>
        <w:t>μ</w:t>
      </w:r>
      <w:r w:rsidR="00D45FD7" w:rsidRPr="008136A9">
        <w:rPr>
          <w:rFonts w:cs="Times New Roman"/>
          <w:color w:val="000000"/>
          <w:vertAlign w:val="subscript"/>
        </w:rPr>
        <w:t>C</w:t>
      </w:r>
      <w:r w:rsidR="004C3D61">
        <w:rPr>
          <w:rFonts w:cs="Times New Roman"/>
          <w:color w:val="000000"/>
        </w:rPr>
        <w:t xml:space="preserve"> (</w:t>
      </w:r>
      <w:r w:rsidR="001E6602">
        <w:rPr>
          <w:rFonts w:cs="Times New Roman"/>
          <w:i/>
          <w:color w:val="000000"/>
        </w:rPr>
        <w:t>b.2’</w:t>
      </w:r>
      <w:r w:rsidR="004C3D61">
        <w:rPr>
          <w:rFonts w:cs="Times New Roman"/>
          <w:i/>
          <w:color w:val="000000"/>
        </w:rPr>
        <w:t>; top</w:t>
      </w:r>
      <w:r w:rsidR="004C3D61">
        <w:rPr>
          <w:rFonts w:cs="Times New Roman"/>
          <w:color w:val="000000"/>
        </w:rPr>
        <w:t>).</w:t>
      </w:r>
      <w:r w:rsidR="00D45FD7" w:rsidRPr="008136A9">
        <w:rPr>
          <w:rFonts w:cs="Times New Roman"/>
          <w:color w:val="000000"/>
        </w:rPr>
        <w:t xml:space="preserve"> However, approaching from </w:t>
      </w:r>
      <w:r w:rsidR="00D45FD7" w:rsidRPr="008136A9">
        <w:rPr>
          <w:rFonts w:ascii="Times New Roman" w:hAnsi="Times New Roman" w:cs="Times New Roman"/>
          <w:color w:val="000000"/>
        </w:rPr>
        <w:t>μ</w:t>
      </w:r>
      <w:r w:rsidR="00D45FD7" w:rsidRPr="008136A9">
        <w:rPr>
          <w:rFonts w:cs="Times New Roman"/>
          <w:color w:val="000000"/>
          <w:vertAlign w:val="subscript"/>
        </w:rPr>
        <w:t xml:space="preserve"> </w:t>
      </w:r>
      <w:r w:rsidR="00D45FD7" w:rsidRPr="008136A9">
        <w:rPr>
          <w:rFonts w:cs="Times New Roman"/>
          <w:color w:val="000000"/>
        </w:rPr>
        <w:t xml:space="preserve">&gt; </w:t>
      </w:r>
      <w:r w:rsidR="00D45FD7" w:rsidRPr="008136A9">
        <w:rPr>
          <w:rFonts w:ascii="Times New Roman" w:hAnsi="Times New Roman" w:cs="Times New Roman"/>
          <w:color w:val="000000"/>
        </w:rPr>
        <w:t>μ</w:t>
      </w:r>
      <w:r w:rsidR="00D45FD7" w:rsidRPr="008136A9">
        <w:rPr>
          <w:rFonts w:cs="Times New Roman"/>
          <w:color w:val="000000"/>
          <w:vertAlign w:val="subscript"/>
        </w:rPr>
        <w:t>C</w:t>
      </w:r>
      <w:r w:rsidR="00CE0FB2">
        <w:rPr>
          <w:rFonts w:cs="Times New Roman"/>
          <w:color w:val="000000"/>
        </w:rPr>
        <w:t>, the system will follow limit-</w:t>
      </w:r>
      <w:r w:rsidR="00D45FD7" w:rsidRPr="008136A9">
        <w:rPr>
          <w:rFonts w:cs="Times New Roman"/>
          <w:color w:val="000000"/>
        </w:rPr>
        <w:t>cycle oscillations until the stable limit cycle is obliterated</w:t>
      </w:r>
      <w:r w:rsidR="004C3D61">
        <w:rPr>
          <w:rFonts w:cs="Times New Roman"/>
          <w:color w:val="000000"/>
        </w:rPr>
        <w:t xml:space="preserve"> (</w:t>
      </w:r>
      <w:r w:rsidR="001E6602">
        <w:rPr>
          <w:rFonts w:cs="Times New Roman"/>
          <w:i/>
          <w:color w:val="000000"/>
        </w:rPr>
        <w:t>b.2”</w:t>
      </w:r>
      <w:r w:rsidR="004C3D61">
        <w:rPr>
          <w:rFonts w:cs="Times New Roman"/>
          <w:i/>
          <w:color w:val="000000"/>
        </w:rPr>
        <w:t>; top</w:t>
      </w:r>
      <w:r w:rsidR="004C3D61">
        <w:rPr>
          <w:rFonts w:cs="Times New Roman"/>
          <w:color w:val="000000"/>
        </w:rPr>
        <w:t>)</w:t>
      </w:r>
      <w:r w:rsidR="003577B6" w:rsidRPr="008136A9">
        <w:rPr>
          <w:rFonts w:cs="Times New Roman"/>
          <w:color w:val="000000"/>
        </w:rPr>
        <w:t xml:space="preserve">. </w:t>
      </w:r>
      <w:r w:rsidR="00D45FD7" w:rsidRPr="008136A9">
        <w:rPr>
          <w:rFonts w:cs="Times New Roman"/>
          <w:color w:val="000000"/>
        </w:rPr>
        <w:t xml:space="preserve">This memory at a subcritical Hopf bifurcation underlies the phenomenon of hysteresis. </w:t>
      </w:r>
      <w:r w:rsidR="004C3D61">
        <w:rPr>
          <w:rFonts w:cs="Times New Roman"/>
          <w:color w:val="000000"/>
        </w:rPr>
        <w:t>In a case without noise</w:t>
      </w:r>
      <w:r w:rsidR="00B95F5A" w:rsidRPr="008136A9">
        <w:rPr>
          <w:rFonts w:cs="Times New Roman"/>
          <w:color w:val="000000"/>
        </w:rPr>
        <w:t xml:space="preserve">, a brief ring will decay to its stable equilibrium when </w:t>
      </w:r>
      <w:r w:rsidR="00B95F5A" w:rsidRPr="008136A9">
        <w:rPr>
          <w:rFonts w:ascii="Times New Roman" w:hAnsi="Times New Roman" w:cs="Times New Roman"/>
          <w:color w:val="000000"/>
        </w:rPr>
        <w:t>μ</w:t>
      </w:r>
      <w:r w:rsidR="00B95F5A" w:rsidRPr="008136A9">
        <w:rPr>
          <w:rFonts w:cs="Times New Roman"/>
          <w:color w:val="000000"/>
          <w:vertAlign w:val="subscript"/>
        </w:rPr>
        <w:t xml:space="preserve"> </w:t>
      </w:r>
      <w:r w:rsidR="00B95F5A" w:rsidRPr="008136A9">
        <w:rPr>
          <w:rFonts w:cs="Times New Roman"/>
          <w:color w:val="000000"/>
        </w:rPr>
        <w:t xml:space="preserve">&lt; </w:t>
      </w:r>
      <w:r w:rsidR="00B95F5A" w:rsidRPr="008136A9">
        <w:rPr>
          <w:rFonts w:ascii="Times New Roman" w:hAnsi="Times New Roman" w:cs="Times New Roman"/>
          <w:color w:val="000000"/>
        </w:rPr>
        <w:t>μ</w:t>
      </w:r>
      <w:r w:rsidR="00B95F5A" w:rsidRPr="008136A9">
        <w:rPr>
          <w:rFonts w:cs="Times New Roman"/>
          <w:color w:val="000000"/>
          <w:vertAlign w:val="subscript"/>
        </w:rPr>
        <w:t>C</w:t>
      </w:r>
      <w:r w:rsidR="004C3D61">
        <w:rPr>
          <w:rFonts w:cs="Times New Roman"/>
          <w:color w:val="000000"/>
        </w:rPr>
        <w:t xml:space="preserve"> (</w:t>
      </w:r>
      <w:r w:rsidR="004C3D61">
        <w:rPr>
          <w:rFonts w:cs="Times New Roman"/>
          <w:i/>
          <w:color w:val="000000"/>
        </w:rPr>
        <w:t>b.1, b.2; top)</w:t>
      </w:r>
      <w:r w:rsidR="004C3D61">
        <w:rPr>
          <w:rFonts w:cs="Times New Roman"/>
          <w:color w:val="000000"/>
        </w:rPr>
        <w:t>.</w:t>
      </w:r>
      <w:r w:rsidR="00B95F5A" w:rsidRPr="008136A9">
        <w:rPr>
          <w:rFonts w:cs="Times New Roman"/>
          <w:color w:val="000000"/>
        </w:rPr>
        <w:t xml:space="preserve"> After surpassing its critical value, the hair bundle passes in</w:t>
      </w:r>
      <w:r w:rsidR="00CE0FB2">
        <w:rPr>
          <w:rFonts w:cs="Times New Roman"/>
          <w:color w:val="000000"/>
        </w:rPr>
        <w:t>to a regime of limit-</w:t>
      </w:r>
      <w:r w:rsidR="00B95F5A" w:rsidRPr="008136A9">
        <w:rPr>
          <w:rFonts w:cs="Times New Roman"/>
          <w:color w:val="000000"/>
        </w:rPr>
        <w:t>cycle oscillations</w:t>
      </w:r>
      <w:r w:rsidR="004C3D61">
        <w:rPr>
          <w:rFonts w:cs="Times New Roman"/>
          <w:color w:val="000000"/>
        </w:rPr>
        <w:t xml:space="preserve"> (</w:t>
      </w:r>
      <w:r w:rsidR="004C3D61">
        <w:rPr>
          <w:rFonts w:cs="Times New Roman"/>
          <w:i/>
          <w:color w:val="000000"/>
        </w:rPr>
        <w:t>b.3, b.4; top</w:t>
      </w:r>
      <w:r w:rsidR="004C3D61">
        <w:rPr>
          <w:rFonts w:cs="Times New Roman"/>
          <w:color w:val="000000"/>
        </w:rPr>
        <w:t>). With added noise</w:t>
      </w:r>
      <w:r w:rsidR="00B95F5A" w:rsidRPr="008136A9">
        <w:rPr>
          <w:rFonts w:cs="Times New Roman"/>
          <w:color w:val="000000"/>
        </w:rPr>
        <w:t>, noise overcoming the unstable li</w:t>
      </w:r>
      <w:r w:rsidR="00CE0FB2">
        <w:rPr>
          <w:rFonts w:cs="Times New Roman"/>
          <w:color w:val="000000"/>
        </w:rPr>
        <w:t>mit cycle may unmask the higher-</w:t>
      </w:r>
      <w:r w:rsidR="00B95F5A" w:rsidRPr="008136A9">
        <w:rPr>
          <w:rFonts w:cs="Times New Roman"/>
          <w:color w:val="000000"/>
        </w:rPr>
        <w:t xml:space="preserve">order stable limit cycle when </w:t>
      </w:r>
      <w:r w:rsidR="00B95F5A" w:rsidRPr="008136A9">
        <w:rPr>
          <w:rFonts w:ascii="Times New Roman" w:hAnsi="Times New Roman" w:cs="Times New Roman"/>
          <w:color w:val="000000"/>
        </w:rPr>
        <w:t>μ</w:t>
      </w:r>
      <w:r w:rsidR="00B95F5A" w:rsidRPr="008136A9">
        <w:rPr>
          <w:rFonts w:cs="Times New Roman"/>
          <w:color w:val="000000"/>
          <w:vertAlign w:val="subscript"/>
        </w:rPr>
        <w:t xml:space="preserve"> </w:t>
      </w:r>
      <w:r w:rsidR="00B95F5A" w:rsidRPr="008136A9">
        <w:rPr>
          <w:rFonts w:cs="Times New Roman"/>
          <w:color w:val="000000"/>
        </w:rPr>
        <w:t xml:space="preserve">&lt; </w:t>
      </w:r>
      <w:r w:rsidR="00B95F5A" w:rsidRPr="008136A9">
        <w:rPr>
          <w:rFonts w:ascii="Times New Roman" w:hAnsi="Times New Roman" w:cs="Times New Roman"/>
          <w:color w:val="000000"/>
        </w:rPr>
        <w:t>μ</w:t>
      </w:r>
      <w:r w:rsidR="00B95F5A" w:rsidRPr="008136A9">
        <w:rPr>
          <w:rFonts w:cs="Times New Roman"/>
          <w:color w:val="000000"/>
          <w:vertAlign w:val="subscript"/>
        </w:rPr>
        <w:t>C</w:t>
      </w:r>
      <w:r w:rsidR="004E0FC3" w:rsidRPr="008136A9">
        <w:rPr>
          <w:rFonts w:cs="Times New Roman"/>
          <w:color w:val="000000"/>
        </w:rPr>
        <w:t xml:space="preserve"> </w:t>
      </w:r>
      <w:r w:rsidR="004C3D61">
        <w:rPr>
          <w:rFonts w:cs="Times New Roman"/>
          <w:color w:val="000000"/>
        </w:rPr>
        <w:t>(</w:t>
      </w:r>
      <w:r w:rsidR="004C3D61">
        <w:rPr>
          <w:rFonts w:cs="Times New Roman"/>
          <w:i/>
          <w:color w:val="000000"/>
        </w:rPr>
        <w:t>b.2; bottom</w:t>
      </w:r>
      <w:r w:rsidR="004C3D61">
        <w:rPr>
          <w:rFonts w:cs="Times New Roman"/>
          <w:color w:val="000000"/>
        </w:rPr>
        <w:t xml:space="preserve">) </w:t>
      </w:r>
      <w:r w:rsidR="004E0FC3" w:rsidRPr="008136A9">
        <w:fldChar w:fldCharType="begin"/>
      </w:r>
      <w:r w:rsidR="00652C5A">
        <w:instrText xml:space="preserve"> ADDIN EN.CITE &lt;EndNote&gt;&lt;Cite&gt;&lt;Author&gt;Strogatz&lt;/Author&gt;&lt;Year&gt;1994&lt;/Year&gt;&lt;RecNum&gt;90&lt;/RecNum&gt;&lt;DisplayText&gt;(12, 34)&lt;/DisplayText&gt;&lt;record&gt;&lt;rec-number&gt;90&lt;/rec-number&gt;&lt;foreign-keys&gt;&lt;key app="EN" db-id="p99avp5pidsrpuexw2ovdzzytxxeez0psdvz"&gt;90&lt;/key&gt;&lt;/foreign-keys&gt;&lt;ref-type name="Book"&gt;6&lt;/ref-type&gt;&lt;contributors&gt;&lt;authors&gt;&lt;author&gt;Strogatz, SH&lt;/author&gt;&lt;/authors&gt;&lt;/contributors&gt;&lt;titles&gt;&lt;title&gt;Nonlinear Dynamics and Chaos&lt;/title&gt;&lt;/titles&gt;&lt;dates&gt;&lt;year&gt;1994&lt;/year&gt;&lt;/dates&gt;&lt;pub-location&gt;Reading, MA&lt;/pub-location&gt;&lt;publisher&gt;Addison-Wesley&lt;/publisher&gt;&lt;urls&gt;&lt;/urls&gt;&lt;/record&gt;&lt;/Cite&gt;&lt;Cite&gt;&lt;Author&gt;Izhikevich&lt;/Author&gt;&lt;Year&gt;2007&lt;/Year&gt;&lt;RecNum&gt;111&lt;/RecNum&gt;&lt;record&gt;&lt;rec-number&gt;111&lt;/rec-number&gt;&lt;foreign-keys&gt;&lt;key app="EN" db-id="p99avp5pidsrpuexw2ovdzzytxxeez0psdvz"&gt;111&lt;/key&gt;&lt;/foreign-keys&gt;&lt;ref-type name="Book"&gt;6&lt;/ref-type&gt;&lt;contributors&gt;&lt;authors&gt;&lt;author&gt;Eugene M. Izhikevich&lt;/author&gt;&lt;/authors&gt;&lt;/contributors&gt;&lt;titles&gt;&lt;title&gt;Dynamical Systems in Neuroscience&lt;/title&gt;&lt;/titles&gt;&lt;dates&gt;&lt;year&gt;2007&lt;/year&gt;&lt;/dates&gt;&lt;pub-location&gt;Cambridge, Massachusetts&lt;/pub-location&gt;&lt;publisher&gt;The MIT Press&lt;/publisher&gt;&lt;urls&gt;&lt;/urls&gt;&lt;/record&gt;&lt;/Cite&gt;&lt;/EndNote&gt;</w:instrText>
      </w:r>
      <w:r w:rsidR="004E0FC3" w:rsidRPr="008136A9">
        <w:fldChar w:fldCharType="separate"/>
      </w:r>
      <w:r w:rsidR="00652C5A">
        <w:rPr>
          <w:noProof/>
        </w:rPr>
        <w:t xml:space="preserve">(12, </w:t>
      </w:r>
      <w:hyperlink w:anchor="_ENREF_34" w:tooltip="Izhikevich, 2007 #111" w:history="1">
        <w:r w:rsidR="00652C5A" w:rsidRPr="00652C5A">
          <w:rPr>
            <w:rStyle w:val="Hyperlink"/>
            <w:noProof/>
          </w:rPr>
          <w:t>34</w:t>
        </w:r>
      </w:hyperlink>
      <w:r w:rsidR="00652C5A">
        <w:rPr>
          <w:noProof/>
        </w:rPr>
        <w:t>)</w:t>
      </w:r>
      <w:r w:rsidR="004E0FC3" w:rsidRPr="008136A9">
        <w:fldChar w:fldCharType="end"/>
      </w:r>
      <w:r w:rsidR="004E0FC3" w:rsidRPr="008136A9">
        <w:t>.</w:t>
      </w:r>
    </w:p>
    <w:p w14:paraId="1CA277E8" w14:textId="77777777" w:rsidR="00DB5F64" w:rsidRPr="00AF18BB" w:rsidRDefault="00DB5F64" w:rsidP="00C76659">
      <w:pPr>
        <w:pStyle w:val="NoSpacing"/>
        <w:jc w:val="both"/>
        <w:rPr>
          <w:rFonts w:cs="Times New Roman"/>
          <w:color w:val="000000"/>
        </w:rPr>
      </w:pPr>
    </w:p>
    <w:p w14:paraId="1FDEC052" w14:textId="3F84D6BE" w:rsidR="00DB5F64" w:rsidRPr="00AF18BB" w:rsidRDefault="00DB5F64">
      <w:pPr>
        <w:rPr>
          <w:rFonts w:cs="Times New Roman"/>
          <w:color w:val="000000"/>
        </w:rPr>
      </w:pPr>
      <w:r w:rsidRPr="00AF18BB">
        <w:rPr>
          <w:rFonts w:cs="Times New Roman"/>
          <w:color w:val="000000"/>
        </w:rPr>
        <w:br w:type="page"/>
      </w:r>
    </w:p>
    <w:p w14:paraId="73C6EA59" w14:textId="334B9949" w:rsidR="00710268" w:rsidRPr="00AF18BB" w:rsidRDefault="00427CE0" w:rsidP="00C76659">
      <w:pPr>
        <w:jc w:val="center"/>
        <w:rPr>
          <w:sz w:val="34"/>
        </w:rPr>
      </w:pPr>
      <w:r w:rsidRPr="00AF18BB">
        <w:rPr>
          <w:noProof/>
          <w:sz w:val="34"/>
        </w:rPr>
        <w:drawing>
          <wp:inline distT="0" distB="0" distL="0" distR="0" wp14:anchorId="764459A9" wp14:editId="70E25923">
            <wp:extent cx="4005775" cy="4645967"/>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mptrp.jpg"/>
                    <pic:cNvPicPr/>
                  </pic:nvPicPr>
                  <pic:blipFill>
                    <a:blip r:embed="rId12">
                      <a:extLst>
                        <a:ext uri="{28A0092B-C50C-407E-A947-70E740481C1C}">
                          <a14:useLocalDpi xmlns:a14="http://schemas.microsoft.com/office/drawing/2010/main" val="0"/>
                        </a:ext>
                      </a:extLst>
                    </a:blip>
                    <a:stretch>
                      <a:fillRect/>
                    </a:stretch>
                  </pic:blipFill>
                  <pic:spPr>
                    <a:xfrm>
                      <a:off x="0" y="0"/>
                      <a:ext cx="4006730" cy="4647074"/>
                    </a:xfrm>
                    <a:prstGeom prst="rect">
                      <a:avLst/>
                    </a:prstGeom>
                  </pic:spPr>
                </pic:pic>
              </a:graphicData>
            </a:graphic>
          </wp:inline>
        </w:drawing>
      </w:r>
    </w:p>
    <w:p w14:paraId="3371FC96" w14:textId="77777777" w:rsidR="00710268" w:rsidRPr="00AF18BB" w:rsidRDefault="00710268" w:rsidP="00710268">
      <w:pPr>
        <w:jc w:val="both"/>
      </w:pPr>
    </w:p>
    <w:p w14:paraId="1D4158B1" w14:textId="77777777" w:rsidR="00020368" w:rsidRPr="00AF18BB" w:rsidRDefault="00020368" w:rsidP="00710268">
      <w:pPr>
        <w:jc w:val="both"/>
        <w:rPr>
          <w:b/>
        </w:rPr>
      </w:pPr>
    </w:p>
    <w:p w14:paraId="38020DD8" w14:textId="40043868" w:rsidR="0074415E" w:rsidRPr="00AF18BB" w:rsidRDefault="00710268" w:rsidP="00710268">
      <w:pPr>
        <w:jc w:val="both"/>
      </w:pPr>
      <w:r w:rsidRPr="00AF18BB">
        <w:rPr>
          <w:b/>
        </w:rPr>
        <w:t>Figure 4. Stiffness Control in a Displacement Clamp with Constant Offset Force.</w:t>
      </w:r>
      <w:r w:rsidR="0074415E" w:rsidRPr="00AF18BB">
        <w:t xml:space="preserve"> Calibration data were acquired by imposing offsets with a stimulus fiber (k</w:t>
      </w:r>
      <w:r w:rsidR="0074415E" w:rsidRPr="00AF18BB">
        <w:rPr>
          <w:vertAlign w:val="subscript"/>
        </w:rPr>
        <w:t>SF</w:t>
      </w:r>
      <w:r w:rsidR="0074415E" w:rsidRPr="00AF18BB">
        <w:t xml:space="preserve"> ~ 150 </w:t>
      </w:r>
      <w:r w:rsidR="0074415E" w:rsidRPr="00AF18BB">
        <w:rPr>
          <w:rFonts w:ascii="Myriad Pro" w:hAnsi="Myriad Pro" w:cs="Myriad Pro"/>
          <w:color w:val="000000"/>
        </w:rPr>
        <w:t>μ</w:t>
      </w:r>
      <w:r w:rsidR="0074415E" w:rsidRPr="00AF18BB">
        <w:rPr>
          <w:rFonts w:cs="Times New Roman"/>
          <w:color w:val="000000"/>
        </w:rPr>
        <w:t>N-m</w:t>
      </w:r>
      <w:r w:rsidR="0074415E" w:rsidRPr="00AF18BB">
        <w:rPr>
          <w:rFonts w:cs="Times New Roman"/>
          <w:color w:val="000000"/>
          <w:vertAlign w:val="superscript"/>
        </w:rPr>
        <w:t>-1</w:t>
      </w:r>
      <w:r w:rsidR="0074415E" w:rsidRPr="00AF18BB">
        <w:rPr>
          <w:rFonts w:cs="Times New Roman"/>
          <w:color w:val="000000"/>
        </w:rPr>
        <w:t xml:space="preserve">) onto a vertically mounted stimulus fiber acting as a </w:t>
      </w:r>
      <w:r w:rsidR="008136A9">
        <w:rPr>
          <w:rFonts w:cs="Times New Roman"/>
          <w:color w:val="000000"/>
        </w:rPr>
        <w:t xml:space="preserve">Hookean </w:t>
      </w:r>
      <w:r w:rsidR="0074415E" w:rsidRPr="00AF18BB">
        <w:rPr>
          <w:rFonts w:cs="Times New Roman"/>
          <w:color w:val="000000"/>
        </w:rPr>
        <w:t>model hair bundle (k</w:t>
      </w:r>
      <w:r w:rsidR="0074415E" w:rsidRPr="00AF18BB">
        <w:rPr>
          <w:rFonts w:cs="Times New Roman"/>
          <w:color w:val="000000"/>
        </w:rPr>
        <w:softHyphen/>
      </w:r>
      <w:r w:rsidR="0074415E" w:rsidRPr="00AF18BB">
        <w:rPr>
          <w:rFonts w:cs="Times New Roman"/>
          <w:color w:val="000000"/>
          <w:vertAlign w:val="subscript"/>
        </w:rPr>
        <w:t>HB</w:t>
      </w:r>
      <w:r w:rsidR="0074415E" w:rsidRPr="00AF18BB">
        <w:rPr>
          <w:rFonts w:cs="Times New Roman"/>
          <w:color w:val="000000"/>
        </w:rPr>
        <w:t xml:space="preserve"> ~ 250 </w:t>
      </w:r>
      <w:r w:rsidR="0074415E" w:rsidRPr="00AF18BB">
        <w:rPr>
          <w:rFonts w:ascii="Myriad Pro" w:hAnsi="Myriad Pro" w:cs="Myriad Pro"/>
          <w:color w:val="000000"/>
        </w:rPr>
        <w:t>μ</w:t>
      </w:r>
      <w:r w:rsidR="0074415E" w:rsidRPr="00AF18BB">
        <w:rPr>
          <w:rFonts w:cs="Times New Roman"/>
          <w:color w:val="000000"/>
        </w:rPr>
        <w:t>N-m</w:t>
      </w:r>
      <w:r w:rsidR="0074415E" w:rsidRPr="00AF18BB">
        <w:rPr>
          <w:rFonts w:cs="Times New Roman"/>
          <w:color w:val="000000"/>
          <w:vertAlign w:val="superscript"/>
        </w:rPr>
        <w:t>-1</w:t>
      </w:r>
      <w:r w:rsidR="0074415E" w:rsidRPr="00AF18BB">
        <w:rPr>
          <w:rFonts w:cs="Times New Roman"/>
          <w:color w:val="000000"/>
        </w:rPr>
        <w:t>). For each value of both positive and negative gain, offset force was held constant by compensating with invers</w:t>
      </w:r>
      <w:r w:rsidR="00CE0FB2">
        <w:rPr>
          <w:rFonts w:cs="Times New Roman"/>
          <w:color w:val="000000"/>
        </w:rPr>
        <w:t>e changes in offset force. Hair-</w:t>
      </w:r>
      <w:r w:rsidR="0074415E" w:rsidRPr="00AF18BB">
        <w:rPr>
          <w:rFonts w:cs="Times New Roman"/>
          <w:color w:val="000000"/>
        </w:rPr>
        <w:t xml:space="preserve">bundle position (X) was monitored by tracking the stimulus fiber’s shadow on a photodiode, and the base displacement of the fiber (Delta) was </w:t>
      </w:r>
      <w:r w:rsidR="00020368" w:rsidRPr="00AF18BB">
        <w:rPr>
          <w:rFonts w:cs="Times New Roman"/>
          <w:color w:val="000000"/>
        </w:rPr>
        <w:t>calibrated in the stimulus piezoelectric transducer.</w:t>
      </w:r>
      <w:r w:rsidR="0074415E" w:rsidRPr="00AF18BB">
        <w:rPr>
          <w:rFonts w:cs="Times New Roman"/>
          <w:color w:val="000000"/>
        </w:rPr>
        <w:t xml:space="preserve"> (</w:t>
      </w:r>
      <w:r w:rsidR="0074415E" w:rsidRPr="00AF18BB">
        <w:rPr>
          <w:rFonts w:cs="Times New Roman"/>
          <w:i/>
          <w:color w:val="000000"/>
        </w:rPr>
        <w:t>a</w:t>
      </w:r>
      <w:r w:rsidR="0074415E" w:rsidRPr="00AF18BB">
        <w:rPr>
          <w:rFonts w:cs="Times New Roman"/>
          <w:color w:val="000000"/>
        </w:rPr>
        <w:t>) Plo</w:t>
      </w:r>
      <w:r w:rsidR="00020368" w:rsidRPr="00AF18BB">
        <w:rPr>
          <w:rFonts w:cs="Times New Roman"/>
          <w:color w:val="000000"/>
        </w:rPr>
        <w:t xml:space="preserve">tting displacement in X versus normalized gain at constant force, </w:t>
      </w:r>
      <w:r w:rsidR="00546694">
        <w:rPr>
          <w:rFonts w:cs="Times New Roman"/>
          <w:color w:val="000000"/>
        </w:rPr>
        <w:t>yields an</w:t>
      </w:r>
      <w:r w:rsidR="00020368" w:rsidRPr="00AF18BB">
        <w:rPr>
          <w:rFonts w:cs="Times New Roman"/>
          <w:color w:val="000000"/>
        </w:rPr>
        <w:t xml:space="preserve"> inverse relationship is seen. Increases in gain result in a reduction in X. Data were fit to a general model (</w:t>
      </w:r>
      <w:r w:rsidR="00020368" w:rsidRPr="00AF18BB">
        <w:rPr>
          <w:rFonts w:cs="Times New Roman"/>
          <w:i/>
          <w:color w:val="000000"/>
        </w:rPr>
        <w:t>purple</w:t>
      </w:r>
      <w:r w:rsidR="00020368" w:rsidRPr="00AF18BB">
        <w:rPr>
          <w:rFonts w:cs="Times New Roman"/>
          <w:color w:val="000000"/>
        </w:rPr>
        <w:t>; f(x) = a/(1+b*x), a = 0.156, b = 0.21, R</w:t>
      </w:r>
      <w:r w:rsidR="00020368" w:rsidRPr="00AF18BB">
        <w:rPr>
          <w:rFonts w:cs="Times New Roman"/>
          <w:color w:val="000000"/>
          <w:vertAlign w:val="superscript"/>
        </w:rPr>
        <w:t>2</w:t>
      </w:r>
      <w:r w:rsidR="00020368" w:rsidRPr="00AF18BB">
        <w:rPr>
          <w:rFonts w:cs="Times New Roman"/>
          <w:color w:val="000000"/>
        </w:rPr>
        <w:t xml:space="preserve"> = 0.96), with the dotted line denoting 95% confidence intervals. (</w:t>
      </w:r>
      <w:r w:rsidR="00020368" w:rsidRPr="00AF18BB">
        <w:rPr>
          <w:rFonts w:cs="Times New Roman"/>
          <w:i/>
          <w:color w:val="000000"/>
        </w:rPr>
        <w:t>b</w:t>
      </w:r>
      <w:r w:rsidR="00020368" w:rsidRPr="00AF18BB">
        <w:rPr>
          <w:rFonts w:cs="Times New Roman"/>
          <w:color w:val="000000"/>
        </w:rPr>
        <w:t xml:space="preserve">) Subtracting displacements in X from the base displacements and dividing by X is predicted to follow a constant relationship, </w:t>
      </w:r>
      <m:oMath>
        <m:f>
          <m:fPr>
            <m:ctrlPr>
              <w:rPr>
                <w:rFonts w:ascii="Cambria Math" w:hAnsi="Cambria Math" w:cs="Times New Roman"/>
                <w:color w:val="000000"/>
              </w:rPr>
            </m:ctrlPr>
          </m:fPr>
          <m:num>
            <m:r>
              <m:rPr>
                <m:sty m:val="p"/>
              </m:rPr>
              <w:rPr>
                <w:rFonts w:ascii="Cambria Math" w:hAnsi="Cambria Math"/>
              </w:rPr>
              <m:t>Δ</m:t>
            </m:r>
            <m:r>
              <w:rPr>
                <w:rFonts w:ascii="Cambria Math" w:hAnsi="Cambria Math"/>
              </w:rPr>
              <m:t>-X</m:t>
            </m:r>
          </m:num>
          <m:den>
            <m:r>
              <w:rPr>
                <w:rFonts w:ascii="Cambria Math" w:hAnsi="Cambria Math" w:cs="Times New Roman"/>
                <w:color w:val="000000"/>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κ</m:t>
                </m:r>
              </m:e>
              <m:sub>
                <m:r>
                  <w:rPr>
                    <w:rFonts w:ascii="Cambria Math" w:hAnsi="Cambria Math"/>
                  </w:rPr>
                  <m:t>HB</m:t>
                </m:r>
              </m:sub>
            </m:sSub>
          </m:num>
          <m:den>
            <m:sSub>
              <m:sSubPr>
                <m:ctrlPr>
                  <w:rPr>
                    <w:rFonts w:ascii="Cambria Math" w:hAnsi="Cambria Math" w:cs="Times New Roman"/>
                    <w:color w:val="000000"/>
                  </w:rPr>
                </m:ctrlPr>
              </m:sSubPr>
              <m:e>
                <m:r>
                  <w:rPr>
                    <w:rFonts w:ascii="Cambria Math" w:hAnsi="Cambria Math" w:cs="Times New Roman"/>
                    <w:color w:val="000000"/>
                  </w:rPr>
                  <m:t>κ</m:t>
                </m:r>
              </m:e>
              <m:sub>
                <m:r>
                  <w:rPr>
                    <w:rFonts w:ascii="Cambria Math" w:hAnsi="Cambria Math" w:cs="Times New Roman"/>
                    <w:color w:val="000000"/>
                  </w:rPr>
                  <m:t>SF</m:t>
                </m:r>
              </m:sub>
            </m:sSub>
          </m:den>
        </m:f>
      </m:oMath>
      <w:r w:rsidR="00020368" w:rsidRPr="00AF18BB">
        <w:rPr>
          <w:rFonts w:cs="Times New Roman"/>
        </w:rPr>
        <w:t xml:space="preserve">. The </w:t>
      </w:r>
      <w:r w:rsidR="00020368" w:rsidRPr="00AF18BB">
        <w:rPr>
          <w:rFonts w:cs="Times New Roman"/>
          <w:i/>
        </w:rPr>
        <w:t>purple</w:t>
      </w:r>
      <w:r w:rsidR="00020368" w:rsidRPr="00AF18BB">
        <w:rPr>
          <w:rFonts w:cs="Times New Roman"/>
        </w:rPr>
        <w:t xml:space="preserve"> line depicts the predicted value from this relationship and is not a fitted curve. </w:t>
      </w:r>
    </w:p>
    <w:p w14:paraId="23E8F40A" w14:textId="77777777" w:rsidR="0074415E" w:rsidRPr="00AF18BB" w:rsidRDefault="0074415E">
      <w:r w:rsidRPr="00AF18BB">
        <w:br w:type="page"/>
      </w:r>
    </w:p>
    <w:p w14:paraId="68413522" w14:textId="77777777" w:rsidR="0074415E" w:rsidRPr="00AF18BB" w:rsidRDefault="0074415E" w:rsidP="0074415E">
      <w:pPr>
        <w:jc w:val="center"/>
        <w:rPr>
          <w:sz w:val="34"/>
        </w:rPr>
      </w:pPr>
      <w:r w:rsidRPr="00AF18BB">
        <w:rPr>
          <w:noProof/>
          <w:sz w:val="34"/>
        </w:rPr>
        <w:drawing>
          <wp:inline distT="0" distB="0" distL="0" distR="0" wp14:anchorId="7620A283" wp14:editId="397C1512">
            <wp:extent cx="5760720" cy="322615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ationstrp.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26157"/>
                    </a:xfrm>
                    <a:prstGeom prst="rect">
                      <a:avLst/>
                    </a:prstGeom>
                  </pic:spPr>
                </pic:pic>
              </a:graphicData>
            </a:graphic>
          </wp:inline>
        </w:drawing>
      </w:r>
    </w:p>
    <w:p w14:paraId="490BACDE" w14:textId="77777777" w:rsidR="00020368" w:rsidRPr="00AF18BB" w:rsidRDefault="0074415E" w:rsidP="0074415E">
      <w:pPr>
        <w:jc w:val="both"/>
        <w:rPr>
          <w:sz w:val="34"/>
        </w:rPr>
      </w:pPr>
      <w:r w:rsidRPr="00AF18BB">
        <w:rPr>
          <w:sz w:val="34"/>
        </w:rPr>
        <w:softHyphen/>
      </w:r>
      <w:r w:rsidRPr="00AF18BB">
        <w:rPr>
          <w:sz w:val="34"/>
        </w:rPr>
        <w:softHyphen/>
      </w:r>
      <w:r w:rsidRPr="00AF18BB">
        <w:rPr>
          <w:sz w:val="34"/>
        </w:rPr>
        <w:softHyphen/>
      </w:r>
      <w:r w:rsidRPr="00AF18BB">
        <w:rPr>
          <w:sz w:val="34"/>
        </w:rPr>
        <w:softHyphen/>
      </w:r>
      <w:r w:rsidRPr="00AF18BB">
        <w:rPr>
          <w:sz w:val="34"/>
        </w:rPr>
        <w:softHyphen/>
      </w:r>
      <w:r w:rsidRPr="00AF18BB">
        <w:rPr>
          <w:sz w:val="34"/>
        </w:rPr>
        <w:softHyphen/>
      </w:r>
    </w:p>
    <w:p w14:paraId="33D69071" w14:textId="0C2D9238" w:rsidR="00004688" w:rsidRPr="00AF18BB" w:rsidRDefault="0074415E" w:rsidP="0074415E">
      <w:pPr>
        <w:jc w:val="both"/>
        <w:rPr>
          <w:rFonts w:cs="Times New Roman"/>
          <w:b/>
          <w:color w:val="000000"/>
        </w:rPr>
      </w:pPr>
      <w:r w:rsidRPr="00AF18BB">
        <w:rPr>
          <w:b/>
        </w:rPr>
        <w:t>Figure 5. Hair Bundle Oscillatory Dynamics with Changes in Gain.</w:t>
      </w:r>
      <w:r w:rsidR="00020368" w:rsidRPr="00AF18BB">
        <w:t xml:space="preserve"> A stimulus fiber (k</w:t>
      </w:r>
      <w:r w:rsidR="00020368" w:rsidRPr="00AF18BB">
        <w:rPr>
          <w:vertAlign w:val="subscript"/>
        </w:rPr>
        <w:t>SF</w:t>
      </w:r>
      <w:r w:rsidR="00020368" w:rsidRPr="00AF18BB">
        <w:t xml:space="preserve"> ~ 300 </w:t>
      </w:r>
      <w:r w:rsidR="00020368" w:rsidRPr="00AF18BB">
        <w:rPr>
          <w:rFonts w:ascii="Myriad Pro" w:hAnsi="Myriad Pro" w:cs="Myriad Pro"/>
          <w:color w:val="000000"/>
        </w:rPr>
        <w:t>μ</w:t>
      </w:r>
      <w:r w:rsidR="00020368" w:rsidRPr="00AF18BB">
        <w:rPr>
          <w:rFonts w:cs="Times New Roman"/>
          <w:color w:val="000000"/>
        </w:rPr>
        <w:t>N-m</w:t>
      </w:r>
      <w:r w:rsidR="00020368" w:rsidRPr="00AF18BB">
        <w:rPr>
          <w:rFonts w:cs="Times New Roman"/>
          <w:color w:val="000000"/>
          <w:vertAlign w:val="superscript"/>
        </w:rPr>
        <w:t>-1</w:t>
      </w:r>
      <w:r w:rsidR="00020368" w:rsidRPr="00AF18BB">
        <w:rPr>
          <w:rFonts w:cs="Times New Roman"/>
          <w:color w:val="000000"/>
        </w:rPr>
        <w:t>) was coupled to a</w:t>
      </w:r>
      <w:r w:rsidR="00B0688D" w:rsidRPr="00AF18BB">
        <w:rPr>
          <w:rFonts w:cs="Times New Roman"/>
          <w:color w:val="000000"/>
        </w:rPr>
        <w:t>n oscillating hair bundle, and the offset was commanded to zero (F</w:t>
      </w:r>
      <w:r w:rsidR="00B0688D" w:rsidRPr="00AF18BB">
        <w:rPr>
          <w:rFonts w:cs="Times New Roman"/>
          <w:color w:val="000000"/>
          <w:vertAlign w:val="subscript"/>
        </w:rPr>
        <w:t>C</w:t>
      </w:r>
      <w:r w:rsidR="00B0688D" w:rsidRPr="00AF18BB">
        <w:rPr>
          <w:rFonts w:cs="Times New Roman"/>
          <w:color w:val="000000"/>
        </w:rPr>
        <w:t xml:space="preserve"> = 0). (</w:t>
      </w:r>
      <w:r w:rsidR="00B0688D" w:rsidRPr="00AF18BB">
        <w:rPr>
          <w:rFonts w:cs="Times New Roman"/>
          <w:i/>
          <w:color w:val="000000"/>
        </w:rPr>
        <w:t>a</w:t>
      </w:r>
      <w:r w:rsidR="00B0688D" w:rsidRPr="00AF18BB">
        <w:rPr>
          <w:rFonts w:cs="Times New Roman"/>
          <w:color w:val="000000"/>
        </w:rPr>
        <w:t>) Feedback in the displacement clamp was changed to different values, and time traces of the hair bundle were recorded. When the gain was zero (</w:t>
      </w:r>
      <w:r w:rsidR="00B0688D" w:rsidRPr="00AF18BB">
        <w:rPr>
          <w:rFonts w:cs="Times New Roman"/>
          <w:i/>
          <w:color w:val="000000"/>
        </w:rPr>
        <w:t>blue</w:t>
      </w:r>
      <w:r w:rsidR="00B0688D" w:rsidRPr="00AF18BB">
        <w:rPr>
          <w:rFonts w:cs="Times New Roman"/>
          <w:color w:val="000000"/>
        </w:rPr>
        <w:t>), the bundle was oscillating at slightly over 20 Hz with a peak-to-pea</w:t>
      </w:r>
      <w:r w:rsidR="00405A84" w:rsidRPr="00AF18BB">
        <w:rPr>
          <w:rFonts w:cs="Times New Roman"/>
          <w:color w:val="000000"/>
        </w:rPr>
        <w:t>k amplitude greater than 20 nm</w:t>
      </w:r>
      <w:r w:rsidR="00B0688D" w:rsidRPr="00AF18BB">
        <w:rPr>
          <w:rFonts w:cs="Times New Roman"/>
          <w:color w:val="000000"/>
        </w:rPr>
        <w:t>. Increasing the gain to +0.3 and +1.0 (</w:t>
      </w:r>
      <w:r w:rsidR="00B0688D" w:rsidRPr="00AF18BB">
        <w:rPr>
          <w:rFonts w:cs="Times New Roman"/>
          <w:i/>
          <w:color w:val="000000"/>
        </w:rPr>
        <w:t>red</w:t>
      </w:r>
      <w:r w:rsidR="00B0688D" w:rsidRPr="00AF18BB">
        <w:rPr>
          <w:rFonts w:cs="Times New Roman"/>
          <w:color w:val="000000"/>
        </w:rPr>
        <w:t>), the amplitude was reduced and the frequency was increased. Finally, a switch to a gain of -0.3 (</w:t>
      </w:r>
      <w:r w:rsidR="00B0688D" w:rsidRPr="00AF18BB">
        <w:rPr>
          <w:rFonts w:cs="Times New Roman"/>
          <w:i/>
          <w:color w:val="000000"/>
        </w:rPr>
        <w:t>purple</w:t>
      </w:r>
      <w:r w:rsidR="00B0688D" w:rsidRPr="00AF18BB">
        <w:rPr>
          <w:rFonts w:cs="Times New Roman"/>
          <w:color w:val="000000"/>
        </w:rPr>
        <w:t>) resulted in a slight increase in amplitude but no</w:t>
      </w:r>
      <w:r w:rsidR="00FE7383">
        <w:rPr>
          <w:rFonts w:cs="Times New Roman"/>
          <w:color w:val="000000"/>
        </w:rPr>
        <w:t xml:space="preserve"> apparent</w:t>
      </w:r>
      <w:r w:rsidR="00B0688D" w:rsidRPr="00AF18BB">
        <w:rPr>
          <w:rFonts w:cs="Times New Roman"/>
          <w:color w:val="000000"/>
        </w:rPr>
        <w:t xml:space="preserve"> change in </w:t>
      </w:r>
      <w:r w:rsidR="00553574" w:rsidRPr="00AF18BB">
        <w:rPr>
          <w:rFonts w:cs="Times New Roman"/>
          <w:color w:val="000000"/>
        </w:rPr>
        <w:t>frequency</w:t>
      </w:r>
      <w:r w:rsidR="008136A9">
        <w:rPr>
          <w:rFonts w:cs="Times New Roman"/>
          <w:color w:val="000000"/>
        </w:rPr>
        <w:t xml:space="preserve"> relative to the zero-gain condition</w:t>
      </w:r>
      <w:r w:rsidR="00B0688D" w:rsidRPr="00AF18BB">
        <w:rPr>
          <w:rFonts w:cs="Times New Roman"/>
          <w:color w:val="000000"/>
        </w:rPr>
        <w:t>. The table below summarizes these results</w:t>
      </w:r>
      <w:r w:rsidR="00546694">
        <w:rPr>
          <w:rFonts w:cs="Times New Roman"/>
          <w:color w:val="000000"/>
        </w:rPr>
        <w:t>;</w:t>
      </w:r>
      <w:r w:rsidR="00004688" w:rsidRPr="00AF18BB">
        <w:rPr>
          <w:rFonts w:cs="Times New Roman"/>
          <w:color w:val="000000"/>
        </w:rPr>
        <w:t xml:space="preserve"> the apparent stiffness is calculated by </w:t>
      </w:r>
      <m:oMath>
        <m:sSub>
          <m:sSubPr>
            <m:ctrlPr>
              <w:rPr>
                <w:rFonts w:ascii="Cambria Math" w:hAnsi="Cambria Math" w:cs="Times New Roman"/>
                <w:i/>
                <w:color w:val="000000"/>
                <w:sz w:val="18"/>
              </w:rPr>
            </m:ctrlPr>
          </m:sSubPr>
          <m:e>
            <m:r>
              <w:rPr>
                <w:rFonts w:ascii="Cambria Math" w:hAnsi="Cambria Math" w:cs="Times New Roman"/>
                <w:color w:val="000000"/>
                <w:sz w:val="18"/>
              </w:rPr>
              <m:t>κ</m:t>
            </m:r>
          </m:e>
          <m:sub>
            <m:r>
              <w:rPr>
                <w:rFonts w:ascii="Cambria Math" w:hAnsi="Cambria Math" w:cs="Times New Roman"/>
                <w:color w:val="000000"/>
                <w:sz w:val="18"/>
              </w:rPr>
              <m:t>SF,apparent</m:t>
            </m:r>
          </m:sub>
        </m:sSub>
        <m:r>
          <w:rPr>
            <w:rFonts w:ascii="Cambria Math" w:hAnsi="Cambria Math" w:cs="Times New Roman"/>
            <w:color w:val="000000"/>
            <w:sz w:val="18"/>
          </w:rPr>
          <m:t>=</m:t>
        </m:r>
        <m:sSub>
          <m:sSubPr>
            <m:ctrlPr>
              <w:rPr>
                <w:rFonts w:ascii="Cambria Math" w:hAnsi="Cambria Math" w:cs="Times New Roman"/>
                <w:i/>
                <w:color w:val="000000"/>
                <w:sz w:val="18"/>
              </w:rPr>
            </m:ctrlPr>
          </m:sSubPr>
          <m:e>
            <m:r>
              <w:rPr>
                <w:rFonts w:ascii="Cambria Math" w:hAnsi="Cambria Math" w:cs="Times New Roman"/>
                <w:color w:val="000000"/>
                <w:sz w:val="18"/>
              </w:rPr>
              <m:t>κ</m:t>
            </m:r>
          </m:e>
          <m:sub>
            <m:r>
              <w:rPr>
                <w:rFonts w:ascii="Cambria Math" w:hAnsi="Cambria Math" w:cs="Times New Roman"/>
                <w:color w:val="000000"/>
                <w:sz w:val="18"/>
              </w:rPr>
              <m:t>SF</m:t>
            </m:r>
          </m:sub>
        </m:sSub>
        <m:r>
          <w:rPr>
            <w:rFonts w:ascii="Cambria Math" w:hAnsi="Cambria Math" w:cs="Times New Roman"/>
            <w:color w:val="000000"/>
            <w:sz w:val="18"/>
          </w:rPr>
          <m:t>(1+αβG)</m:t>
        </m:r>
      </m:oMath>
      <w:r w:rsidR="00B0688D" w:rsidRPr="00AF18BB">
        <w:rPr>
          <w:rFonts w:cs="Times New Roman"/>
          <w:color w:val="000000"/>
        </w:rPr>
        <w:t>. (</w:t>
      </w:r>
      <w:r w:rsidR="00B0688D" w:rsidRPr="00AF18BB">
        <w:rPr>
          <w:rFonts w:cs="Times New Roman"/>
          <w:i/>
          <w:color w:val="000000"/>
        </w:rPr>
        <w:t>b</w:t>
      </w:r>
      <w:r w:rsidR="00B0688D" w:rsidRPr="00AF18BB">
        <w:rPr>
          <w:rFonts w:cs="Times New Roman"/>
          <w:color w:val="000000"/>
        </w:rPr>
        <w:t>) A power spectrum of the case where gain is zero (</w:t>
      </w:r>
      <w:r w:rsidR="00B0688D" w:rsidRPr="00AF18BB">
        <w:rPr>
          <w:rFonts w:cs="Times New Roman"/>
          <w:i/>
          <w:color w:val="000000"/>
        </w:rPr>
        <w:t>blue</w:t>
      </w:r>
      <w:r w:rsidR="00B0688D" w:rsidRPr="00AF18BB">
        <w:rPr>
          <w:rFonts w:cs="Times New Roman"/>
          <w:color w:val="000000"/>
        </w:rPr>
        <w:t>) and gain is +1.0 (</w:t>
      </w:r>
      <w:r w:rsidR="00B0688D" w:rsidRPr="00AF18BB">
        <w:rPr>
          <w:rFonts w:cs="Times New Roman"/>
          <w:i/>
          <w:color w:val="000000"/>
        </w:rPr>
        <w:t>red</w:t>
      </w:r>
      <w:r w:rsidR="00B0688D" w:rsidRPr="00AF18BB">
        <w:rPr>
          <w:rFonts w:cs="Times New Roman"/>
          <w:color w:val="000000"/>
        </w:rPr>
        <w:t>) reveals a shift in the power spectrum. When gain is zero, the spectrum peaks at a frequency slightly over 20 Hz</w:t>
      </w:r>
      <w:r w:rsidR="00004688" w:rsidRPr="00AF18BB">
        <w:rPr>
          <w:rFonts w:cs="Times New Roman"/>
          <w:color w:val="000000"/>
        </w:rPr>
        <w:t xml:space="preserve">. As the gain is increased to +1.0, we see the frequency more than double and the total power </w:t>
      </w:r>
      <w:r w:rsidR="00546694">
        <w:rPr>
          <w:rFonts w:cs="Times New Roman"/>
          <w:color w:val="000000"/>
        </w:rPr>
        <w:t>diminish</w:t>
      </w:r>
      <w:r w:rsidR="00004688" w:rsidRPr="00AF18BB">
        <w:rPr>
          <w:rFonts w:cs="Times New Roman"/>
          <w:color w:val="000000"/>
        </w:rPr>
        <w:t>.</w:t>
      </w:r>
      <w:r w:rsidR="00EF5F55" w:rsidRPr="00AF18BB">
        <w:rPr>
          <w:rFonts w:cs="Times New Roman"/>
          <w:color w:val="000000"/>
        </w:rPr>
        <w:t xml:space="preserve"> </w:t>
      </w:r>
      <w:r w:rsidR="00EF5F55" w:rsidRPr="00AF18BB">
        <w:rPr>
          <w:rFonts w:cs="Times New Roman"/>
          <w:i/>
          <w:color w:val="000000"/>
        </w:rPr>
        <w:t>(</w:t>
      </w:r>
      <m:oMath>
        <m:r>
          <w:rPr>
            <w:rFonts w:ascii="Cambria Math" w:hAnsi="Cambria Math" w:cs="Times New Roman"/>
            <w:color w:val="000000"/>
            <w:sz w:val="18"/>
          </w:rPr>
          <m:t>αβ</m:t>
        </m:r>
      </m:oMath>
      <w:r w:rsidR="00EF5F55" w:rsidRPr="00AF18BB">
        <w:rPr>
          <w:rFonts w:cs="Times New Roman"/>
          <w:i/>
          <w:color w:val="000000"/>
        </w:rPr>
        <w:t xml:space="preserve"> = 0.6)</w:t>
      </w:r>
    </w:p>
    <w:p w14:paraId="6ABFE849" w14:textId="77777777" w:rsidR="00004688" w:rsidRPr="00AF18BB" w:rsidRDefault="00004688" w:rsidP="0074415E">
      <w:pPr>
        <w:jc w:val="both"/>
        <w:rPr>
          <w:rFonts w:cs="Times New Roman"/>
          <w:color w:val="000000"/>
        </w:rPr>
      </w:pPr>
    </w:p>
    <w:p w14:paraId="1647A4AE" w14:textId="77777777" w:rsidR="00004688" w:rsidRPr="00AF18BB" w:rsidRDefault="00004688" w:rsidP="00004688">
      <w:pPr>
        <w:pStyle w:val="MainTRPbody"/>
        <w:rPr>
          <w:color w:val="000000" w:themeColor="text1"/>
        </w:rPr>
      </w:pPr>
    </w:p>
    <w:tbl>
      <w:tblPr>
        <w:tblW w:w="7596" w:type="dxa"/>
        <w:jc w:val="center"/>
        <w:tblInd w:w="378" w:type="dxa"/>
        <w:tblBorders>
          <w:top w:val="nil"/>
          <w:left w:val="nil"/>
          <w:right w:val="nil"/>
        </w:tblBorders>
        <w:tblLayout w:type="fixed"/>
        <w:tblLook w:val="0000" w:firstRow="0" w:lastRow="0" w:firstColumn="0" w:lastColumn="0" w:noHBand="0" w:noVBand="0"/>
      </w:tblPr>
      <w:tblGrid>
        <w:gridCol w:w="1116"/>
        <w:gridCol w:w="2520"/>
        <w:gridCol w:w="2520"/>
        <w:gridCol w:w="1440"/>
      </w:tblGrid>
      <w:tr w:rsidR="00004688" w:rsidRPr="00AF18BB" w14:paraId="2BBC7F67" w14:textId="77777777" w:rsidTr="00004688">
        <w:trPr>
          <w:jc w:val="center"/>
        </w:trPr>
        <w:tc>
          <w:tcPr>
            <w:tcW w:w="1116"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5585579D" w14:textId="65ECAC23" w:rsidR="00004688" w:rsidRPr="00AF18BB" w:rsidRDefault="00004688" w:rsidP="00004688">
            <w:pPr>
              <w:pStyle w:val="MainTRPbody"/>
              <w:rPr>
                <w:i/>
                <w:color w:val="000000" w:themeColor="text1"/>
                <w:kern w:val="1"/>
              </w:rPr>
            </w:pPr>
            <w:r w:rsidRPr="00AF18BB">
              <w:rPr>
                <w:rFonts w:cs="Gill Sans"/>
                <w:i/>
                <w:color w:val="000000" w:themeColor="text1"/>
              </w:rPr>
              <w:t>Gain</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2878A8BA" w14:textId="77230680" w:rsidR="00004688" w:rsidRPr="00AF18BB" w:rsidRDefault="00004688" w:rsidP="00004688">
            <w:pPr>
              <w:pStyle w:val="MainTRPbody"/>
              <w:rPr>
                <w:rFonts w:cs="Gill Sans"/>
                <w:i/>
                <w:color w:val="000000" w:themeColor="text1"/>
              </w:rPr>
            </w:pPr>
            <w:r w:rsidRPr="00AF18BB">
              <w:rPr>
                <w:rFonts w:cs="Gill Sans"/>
                <w:i/>
                <w:color w:val="000000" w:themeColor="text1"/>
              </w:rPr>
              <w:t>Apparent Stiffness (</w:t>
            </w:r>
            <w:r w:rsidRPr="00AF18BB">
              <w:rPr>
                <w:rFonts w:ascii="Myriad Pro" w:hAnsi="Myriad Pro" w:cs="Myriad Pro"/>
                <w:i/>
                <w:color w:val="000000"/>
              </w:rPr>
              <w:t>μ</w:t>
            </w:r>
            <w:r w:rsidRPr="00AF18BB">
              <w:rPr>
                <w:rFonts w:cs="Times New Roman"/>
                <w:i/>
                <w:color w:val="000000"/>
              </w:rPr>
              <w:t>N-m</w:t>
            </w:r>
            <w:r w:rsidRPr="00AF18BB">
              <w:rPr>
                <w:rFonts w:cs="Times New Roman"/>
                <w:i/>
                <w:color w:val="000000"/>
                <w:vertAlign w:val="superscript"/>
              </w:rPr>
              <w:t>-1</w:t>
            </w:r>
            <w:r w:rsidRPr="00AF18BB">
              <w:rPr>
                <w:rFonts w:cs="Gill Sans"/>
                <w:i/>
                <w:color w:val="000000" w:themeColor="text1"/>
              </w:rPr>
              <w:t>)</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33A972C7" w14:textId="2D9076EB" w:rsidR="00004688" w:rsidRPr="00AF18BB" w:rsidRDefault="00004688" w:rsidP="00004688">
            <w:pPr>
              <w:pStyle w:val="MainTRPbody"/>
              <w:rPr>
                <w:rFonts w:cs="Gill Sans"/>
                <w:i/>
                <w:color w:val="000000" w:themeColor="text1"/>
              </w:rPr>
            </w:pPr>
            <w:r w:rsidRPr="00AF18BB">
              <w:rPr>
                <w:rFonts w:cs="Gill Sans"/>
                <w:i/>
                <w:color w:val="000000" w:themeColor="text1"/>
              </w:rPr>
              <w:t>Peak-to-Peak Amplitude (nm)</w:t>
            </w:r>
          </w:p>
        </w:tc>
        <w:tc>
          <w:tcPr>
            <w:tcW w:w="144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075A3C00" w14:textId="145F8A85" w:rsidR="00004688" w:rsidRPr="00AF18BB" w:rsidRDefault="00004688" w:rsidP="00004688">
            <w:pPr>
              <w:pStyle w:val="MainTRPbody"/>
              <w:rPr>
                <w:rFonts w:cs="Gill Sans"/>
                <w:i/>
                <w:color w:val="000000" w:themeColor="text1"/>
              </w:rPr>
            </w:pPr>
            <w:r w:rsidRPr="00AF18BB">
              <w:rPr>
                <w:rFonts w:cs="Gill Sans"/>
                <w:i/>
                <w:color w:val="000000" w:themeColor="text1"/>
              </w:rPr>
              <w:t>Frequency (Hz)</w:t>
            </w:r>
          </w:p>
        </w:tc>
      </w:tr>
      <w:tr w:rsidR="00004688" w:rsidRPr="00AF18BB" w14:paraId="2A8CB510" w14:textId="77777777" w:rsidTr="00004688">
        <w:tblPrEx>
          <w:tblBorders>
            <w:top w:val="none" w:sz="0" w:space="0" w:color="auto"/>
          </w:tblBorders>
        </w:tblPrEx>
        <w:trPr>
          <w:jc w:val="center"/>
        </w:trPr>
        <w:tc>
          <w:tcPr>
            <w:tcW w:w="1116"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327ACAFB" w14:textId="6332AD7F" w:rsidR="00004688" w:rsidRPr="00AF18BB" w:rsidRDefault="00004688" w:rsidP="00004688">
            <w:pPr>
              <w:pStyle w:val="MainTRPbody"/>
              <w:rPr>
                <w:rFonts w:cs="Gill Sans"/>
                <w:color w:val="000000" w:themeColor="text1"/>
              </w:rPr>
            </w:pPr>
            <w:r w:rsidRPr="00AF18BB">
              <w:rPr>
                <w:rFonts w:cs="Gill Sans"/>
                <w:color w:val="000000" w:themeColor="text1"/>
              </w:rPr>
              <w:t>-0.3</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75339F6A" w14:textId="42538588" w:rsidR="00004688" w:rsidRPr="00AF18BB" w:rsidRDefault="00004688" w:rsidP="00004688">
            <w:pPr>
              <w:pStyle w:val="MainTRPbody"/>
              <w:rPr>
                <w:rFonts w:cs="Gill Sans"/>
                <w:color w:val="000000" w:themeColor="text1"/>
              </w:rPr>
            </w:pPr>
            <w:r w:rsidRPr="00AF18BB">
              <w:rPr>
                <w:rFonts w:cs="Gill Sans"/>
                <w:color w:val="000000" w:themeColor="text1"/>
              </w:rPr>
              <w:t>246</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5877A556" w14:textId="19368355" w:rsidR="00004688" w:rsidRPr="00AF18BB" w:rsidRDefault="00004688" w:rsidP="00004688">
            <w:pPr>
              <w:pStyle w:val="MainTRPbody"/>
              <w:rPr>
                <w:rFonts w:cs="Gill Sans"/>
                <w:color w:val="000000" w:themeColor="text1"/>
              </w:rPr>
            </w:pPr>
            <w:r w:rsidRPr="00AF18BB">
              <w:rPr>
                <w:rFonts w:cs="Gill Sans"/>
                <w:color w:val="000000" w:themeColor="text1"/>
              </w:rPr>
              <w:t>34</w:t>
            </w:r>
          </w:p>
        </w:tc>
        <w:tc>
          <w:tcPr>
            <w:tcW w:w="144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010EA997" w14:textId="5B5924F3" w:rsidR="00004688" w:rsidRPr="00AF18BB" w:rsidRDefault="00004688" w:rsidP="00004688">
            <w:pPr>
              <w:pStyle w:val="MainTRPbody"/>
              <w:rPr>
                <w:rFonts w:cs="Gill Sans"/>
                <w:color w:val="000000" w:themeColor="text1"/>
              </w:rPr>
            </w:pPr>
            <w:r w:rsidRPr="00AF18BB">
              <w:rPr>
                <w:rFonts w:cs="Gill Sans"/>
                <w:color w:val="000000" w:themeColor="text1"/>
              </w:rPr>
              <w:t>23</w:t>
            </w:r>
          </w:p>
        </w:tc>
      </w:tr>
      <w:tr w:rsidR="00004688" w:rsidRPr="00AF18BB" w14:paraId="101BDB02" w14:textId="77777777" w:rsidTr="00004688">
        <w:tblPrEx>
          <w:tblBorders>
            <w:top w:val="none" w:sz="0" w:space="0" w:color="auto"/>
          </w:tblBorders>
        </w:tblPrEx>
        <w:trPr>
          <w:jc w:val="center"/>
        </w:trPr>
        <w:tc>
          <w:tcPr>
            <w:tcW w:w="1116"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79705D1E" w14:textId="77777777" w:rsidR="00004688" w:rsidRPr="00AF18BB" w:rsidRDefault="00004688" w:rsidP="00004688">
            <w:pPr>
              <w:pStyle w:val="MainTRPbody"/>
              <w:rPr>
                <w:b/>
                <w:color w:val="000000" w:themeColor="text1"/>
                <w:kern w:val="1"/>
              </w:rPr>
            </w:pPr>
            <w:r w:rsidRPr="00AF18BB">
              <w:rPr>
                <w:rFonts w:cs="Gill Sans"/>
                <w:b/>
                <w:color w:val="000000" w:themeColor="text1"/>
              </w:rPr>
              <w:t>0</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3AB4B8C8" w14:textId="77777777" w:rsidR="00004688" w:rsidRPr="00AF18BB" w:rsidRDefault="00004688" w:rsidP="00004688">
            <w:pPr>
              <w:pStyle w:val="MainTRPbody"/>
              <w:rPr>
                <w:b/>
                <w:color w:val="000000" w:themeColor="text1"/>
                <w:kern w:val="1"/>
              </w:rPr>
            </w:pPr>
            <w:r w:rsidRPr="00AF18BB">
              <w:rPr>
                <w:rFonts w:cs="Gill Sans"/>
                <w:b/>
                <w:color w:val="000000" w:themeColor="text1"/>
              </w:rPr>
              <w:t>300</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42219FEE" w14:textId="77777777" w:rsidR="00004688" w:rsidRPr="00AF18BB" w:rsidRDefault="00004688" w:rsidP="00004688">
            <w:pPr>
              <w:pStyle w:val="MainTRPbody"/>
              <w:rPr>
                <w:b/>
                <w:color w:val="000000" w:themeColor="text1"/>
                <w:kern w:val="1"/>
              </w:rPr>
            </w:pPr>
            <w:r w:rsidRPr="00AF18BB">
              <w:rPr>
                <w:rFonts w:cs="Gill Sans"/>
                <w:b/>
                <w:color w:val="000000" w:themeColor="text1"/>
              </w:rPr>
              <w:t>28</w:t>
            </w:r>
          </w:p>
        </w:tc>
        <w:tc>
          <w:tcPr>
            <w:tcW w:w="144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1F014E0C" w14:textId="77777777" w:rsidR="00004688" w:rsidRPr="00AF18BB" w:rsidRDefault="00004688" w:rsidP="00004688">
            <w:pPr>
              <w:pStyle w:val="MainTRPbody"/>
              <w:rPr>
                <w:b/>
                <w:color w:val="000000" w:themeColor="text1"/>
                <w:kern w:val="1"/>
              </w:rPr>
            </w:pPr>
            <w:r w:rsidRPr="00AF18BB">
              <w:rPr>
                <w:rFonts w:cs="Gill Sans"/>
                <w:b/>
                <w:color w:val="000000" w:themeColor="text1"/>
              </w:rPr>
              <w:t>23</w:t>
            </w:r>
          </w:p>
        </w:tc>
      </w:tr>
      <w:tr w:rsidR="00004688" w:rsidRPr="00AF18BB" w14:paraId="1754FEB2" w14:textId="77777777" w:rsidTr="00004688">
        <w:tblPrEx>
          <w:tblBorders>
            <w:top w:val="none" w:sz="0" w:space="0" w:color="auto"/>
          </w:tblBorders>
        </w:tblPrEx>
        <w:trPr>
          <w:jc w:val="center"/>
        </w:trPr>
        <w:tc>
          <w:tcPr>
            <w:tcW w:w="1116"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17AD9B7E" w14:textId="77777777" w:rsidR="00004688" w:rsidRPr="00AF18BB" w:rsidRDefault="00004688" w:rsidP="00004688">
            <w:pPr>
              <w:pStyle w:val="MainTRPbody"/>
              <w:rPr>
                <w:color w:val="000000" w:themeColor="text1"/>
                <w:kern w:val="1"/>
              </w:rPr>
            </w:pPr>
            <w:r w:rsidRPr="00AF18BB">
              <w:rPr>
                <w:rFonts w:cs="Gill Sans"/>
                <w:color w:val="000000" w:themeColor="text1"/>
              </w:rPr>
              <w:t>+0.3</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10BB36C6" w14:textId="77777777" w:rsidR="00004688" w:rsidRPr="00AF18BB" w:rsidRDefault="00004688" w:rsidP="00004688">
            <w:pPr>
              <w:pStyle w:val="MainTRPbody"/>
              <w:rPr>
                <w:color w:val="000000" w:themeColor="text1"/>
                <w:kern w:val="1"/>
              </w:rPr>
            </w:pPr>
            <w:r w:rsidRPr="00AF18BB">
              <w:rPr>
                <w:rFonts w:cs="Gill Sans"/>
                <w:color w:val="000000" w:themeColor="text1"/>
              </w:rPr>
              <w:t>354</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793108F1" w14:textId="77777777" w:rsidR="00004688" w:rsidRPr="00AF18BB" w:rsidRDefault="00004688" w:rsidP="00004688">
            <w:pPr>
              <w:pStyle w:val="MainTRPbody"/>
              <w:rPr>
                <w:color w:val="000000" w:themeColor="text1"/>
                <w:kern w:val="1"/>
              </w:rPr>
            </w:pPr>
            <w:r w:rsidRPr="00AF18BB">
              <w:rPr>
                <w:rFonts w:cs="Gill Sans"/>
                <w:color w:val="000000" w:themeColor="text1"/>
              </w:rPr>
              <w:t>22</w:t>
            </w:r>
          </w:p>
        </w:tc>
        <w:tc>
          <w:tcPr>
            <w:tcW w:w="144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6930FC89" w14:textId="77777777" w:rsidR="00004688" w:rsidRPr="00AF18BB" w:rsidRDefault="00004688" w:rsidP="00004688">
            <w:pPr>
              <w:pStyle w:val="MainTRPbody"/>
              <w:rPr>
                <w:color w:val="000000" w:themeColor="text1"/>
                <w:kern w:val="1"/>
              </w:rPr>
            </w:pPr>
            <w:r w:rsidRPr="00AF18BB">
              <w:rPr>
                <w:rFonts w:cs="Gill Sans"/>
                <w:color w:val="000000" w:themeColor="text1"/>
              </w:rPr>
              <w:t>42</w:t>
            </w:r>
          </w:p>
        </w:tc>
      </w:tr>
      <w:tr w:rsidR="00004688" w:rsidRPr="00AF18BB" w14:paraId="54B41FB2" w14:textId="77777777" w:rsidTr="00004688">
        <w:tblPrEx>
          <w:tblBorders>
            <w:top w:val="none" w:sz="0" w:space="0" w:color="auto"/>
          </w:tblBorders>
        </w:tblPrEx>
        <w:trPr>
          <w:jc w:val="center"/>
        </w:trPr>
        <w:tc>
          <w:tcPr>
            <w:tcW w:w="1116"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32BBADDC" w14:textId="77777777" w:rsidR="00004688" w:rsidRPr="00AF18BB" w:rsidRDefault="00004688" w:rsidP="00004688">
            <w:pPr>
              <w:pStyle w:val="MainTRPbody"/>
              <w:rPr>
                <w:color w:val="000000" w:themeColor="text1"/>
                <w:kern w:val="1"/>
              </w:rPr>
            </w:pPr>
            <w:r w:rsidRPr="00AF18BB">
              <w:rPr>
                <w:rFonts w:cs="Gill Sans"/>
                <w:color w:val="000000" w:themeColor="text1"/>
              </w:rPr>
              <w:t>+1.0</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3C032DE1" w14:textId="6E482945" w:rsidR="00004688" w:rsidRPr="00AF18BB" w:rsidRDefault="00EF5F55" w:rsidP="00004688">
            <w:pPr>
              <w:pStyle w:val="MainTRPbody"/>
              <w:rPr>
                <w:color w:val="000000" w:themeColor="text1"/>
                <w:kern w:val="1"/>
              </w:rPr>
            </w:pPr>
            <w:r w:rsidRPr="00AF18BB">
              <w:rPr>
                <w:rFonts w:cs="Gill Sans"/>
                <w:color w:val="000000" w:themeColor="text1"/>
              </w:rPr>
              <w:t>480</w:t>
            </w:r>
          </w:p>
        </w:tc>
        <w:tc>
          <w:tcPr>
            <w:tcW w:w="252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6103DF30" w14:textId="77777777" w:rsidR="00004688" w:rsidRPr="00AF18BB" w:rsidRDefault="00004688" w:rsidP="00004688">
            <w:pPr>
              <w:pStyle w:val="MainTRPbody"/>
              <w:rPr>
                <w:color w:val="000000" w:themeColor="text1"/>
                <w:kern w:val="1"/>
              </w:rPr>
            </w:pPr>
            <w:r w:rsidRPr="00AF18BB">
              <w:rPr>
                <w:rFonts w:cs="Gill Sans"/>
                <w:color w:val="000000" w:themeColor="text1"/>
              </w:rPr>
              <w:t>21</w:t>
            </w:r>
          </w:p>
        </w:tc>
        <w:tc>
          <w:tcPr>
            <w:tcW w:w="1440" w:type="dxa"/>
            <w:tcBorders>
              <w:top w:val="single" w:sz="16" w:space="0" w:color="FFFFFF"/>
              <w:left w:val="single" w:sz="16" w:space="0" w:color="FFFFFF"/>
              <w:bottom w:val="single" w:sz="16" w:space="0" w:color="FFFFFF"/>
              <w:right w:val="single" w:sz="16" w:space="0" w:color="FFFFFF"/>
            </w:tcBorders>
            <w:tcMar>
              <w:top w:w="80" w:type="nil"/>
              <w:left w:w="80" w:type="nil"/>
              <w:bottom w:w="80" w:type="nil"/>
              <w:right w:w="80" w:type="nil"/>
            </w:tcMar>
            <w:vAlign w:val="center"/>
          </w:tcPr>
          <w:p w14:paraId="6C961518" w14:textId="77777777" w:rsidR="00004688" w:rsidRPr="00AF18BB" w:rsidRDefault="00004688" w:rsidP="00004688">
            <w:pPr>
              <w:pStyle w:val="MainTRPbody"/>
              <w:rPr>
                <w:color w:val="000000" w:themeColor="text1"/>
                <w:kern w:val="1"/>
              </w:rPr>
            </w:pPr>
            <w:r w:rsidRPr="00AF18BB">
              <w:rPr>
                <w:rFonts w:cs="Gill Sans"/>
                <w:color w:val="000000" w:themeColor="text1"/>
              </w:rPr>
              <w:t>47</w:t>
            </w:r>
          </w:p>
        </w:tc>
      </w:tr>
    </w:tbl>
    <w:p w14:paraId="0B8B671D" w14:textId="77777777" w:rsidR="00004688" w:rsidRPr="00AF18BB" w:rsidRDefault="00004688" w:rsidP="00004688">
      <w:pPr>
        <w:pStyle w:val="MainTRPbody"/>
        <w:rPr>
          <w:color w:val="000000" w:themeColor="text1"/>
          <w:kern w:val="1"/>
        </w:rPr>
      </w:pPr>
    </w:p>
    <w:p w14:paraId="6D475341" w14:textId="7DFF88D7" w:rsidR="00C76659" w:rsidRPr="00AF18BB" w:rsidRDefault="00004688" w:rsidP="00004688">
      <w:pPr>
        <w:jc w:val="both"/>
        <w:rPr>
          <w:b/>
        </w:rPr>
      </w:pPr>
      <w:r w:rsidRPr="00AF18BB">
        <w:rPr>
          <w:sz w:val="34"/>
        </w:rPr>
        <w:t xml:space="preserve"> </w:t>
      </w:r>
      <w:r w:rsidR="00E424DC" w:rsidRPr="00AF18BB">
        <w:rPr>
          <w:sz w:val="34"/>
        </w:rPr>
        <w:br w:type="page"/>
      </w:r>
    </w:p>
    <w:p w14:paraId="37F3FFDB" w14:textId="436EFA0D" w:rsidR="0021468A" w:rsidRPr="00AF18BB" w:rsidRDefault="003B5B25" w:rsidP="001A1062">
      <w:pPr>
        <w:jc w:val="center"/>
        <w:rPr>
          <w:sz w:val="34"/>
          <w:u w:val="single"/>
        </w:rPr>
      </w:pPr>
      <w:r w:rsidRPr="00AF18BB">
        <w:rPr>
          <w:sz w:val="34"/>
          <w:u w:val="single"/>
        </w:rPr>
        <w:t>Supplementary Material</w:t>
      </w:r>
    </w:p>
    <w:p w14:paraId="26AB3E71" w14:textId="77777777" w:rsidR="001A1062" w:rsidRPr="00AF18BB" w:rsidRDefault="001A1062" w:rsidP="001A1062">
      <w:pPr>
        <w:jc w:val="center"/>
        <w:rPr>
          <w:sz w:val="34"/>
        </w:rPr>
      </w:pPr>
    </w:p>
    <w:p w14:paraId="12872C47" w14:textId="77777777" w:rsidR="001A1062" w:rsidRPr="00AF18BB" w:rsidRDefault="001A1062" w:rsidP="001A1062">
      <w:pPr>
        <w:jc w:val="both"/>
        <w:rPr>
          <w:sz w:val="22"/>
        </w:rPr>
      </w:pPr>
    </w:p>
    <w:p w14:paraId="66BA4E3F" w14:textId="77777777" w:rsidR="001A1062" w:rsidRPr="00AF18BB" w:rsidRDefault="001A1062" w:rsidP="001A1062">
      <w:pPr>
        <w:rPr>
          <w:i/>
          <w:sz w:val="26"/>
        </w:rPr>
      </w:pPr>
      <w:r w:rsidRPr="00AF18BB">
        <w:rPr>
          <w:i/>
          <w:sz w:val="26"/>
        </w:rPr>
        <w:t>Engaging a displacement clamp for independent control of force and stiffness</w:t>
      </w:r>
    </w:p>
    <w:p w14:paraId="1458B868" w14:textId="77777777" w:rsidR="001A1062" w:rsidRPr="00AF18BB" w:rsidRDefault="001A1062" w:rsidP="001A1062"/>
    <w:p w14:paraId="2AA72860" w14:textId="77777777" w:rsidR="001A1062" w:rsidRPr="00AF18BB" w:rsidRDefault="001A1062" w:rsidP="001A1062">
      <w:pPr>
        <w:jc w:val="both"/>
      </w:pPr>
      <w:r w:rsidRPr="00AF18BB">
        <w:tab/>
        <w:t xml:space="preserve">What follows is a brief description of an experimental system whereby mechanical stimuli are delivered to hair bundles. Using this system, an experimenter may clamp a hair bundle to a particular offset position and deliver mechanical stimuli. In addition, one may independently control offset force delivered to and the apparent stiffness of the coupled fiber-bundle system. </w:t>
      </w:r>
    </w:p>
    <w:p w14:paraId="69C4C65C" w14:textId="2021F965" w:rsidR="001A1062" w:rsidRPr="00AF18BB" w:rsidRDefault="001A1062" w:rsidP="001A1062">
      <w:pPr>
        <w:jc w:val="both"/>
      </w:pPr>
      <w:r w:rsidRPr="00AF18BB">
        <w:tab/>
        <w:t>In the case of a displacement clamp with a proportional-integral-derivative (PID) controller</w:t>
      </w:r>
      <w:r w:rsidR="00681F60" w:rsidRPr="00AF18BB">
        <w:t xml:space="preserve"> (</w:t>
      </w:r>
      <w:r w:rsidR="00681F60" w:rsidRPr="00AF18BB">
        <w:rPr>
          <w:i/>
        </w:rPr>
        <w:t>Figure 1c</w:t>
      </w:r>
      <w:r w:rsidR="00681F60" w:rsidRPr="00AF18BB">
        <w:t>)</w:t>
      </w:r>
      <w:r w:rsidRPr="00AF18BB">
        <w:t>, an increase in the proportional gain (henceforth, G) results in an increase in the magnitude of force delivered by the stimulus fiber onto the hair bundle. This increased force reduces the difference between the commanded displacement (X</w:t>
      </w:r>
      <w:r w:rsidRPr="00AF18BB">
        <w:rPr>
          <w:vertAlign w:val="subscript"/>
        </w:rPr>
        <w:t>C</w:t>
      </w:r>
      <w:r w:rsidRPr="00AF18BB">
        <w:t>) and the hair bundle’s position in time (X). If one were to consider an imaginary clamp with zero error between X</w:t>
      </w:r>
      <w:r w:rsidRPr="00AF18BB">
        <w:rPr>
          <w:vertAlign w:val="subscript"/>
        </w:rPr>
        <w:t>C</w:t>
      </w:r>
      <w:r w:rsidRPr="00AF18BB">
        <w:t xml:space="preserve"> and X, the system would behave as if the compliance were also zero. However, this case does not follow reality, where PID feedback provides an opportunity to reduce such error. By extension, an increase in G (and thus, feedback) should also reduce the apparent compliance of the coupled fiber-bundle system.  </w:t>
      </w:r>
    </w:p>
    <w:p w14:paraId="3CFAAF4F" w14:textId="58EBC413" w:rsidR="001A1062" w:rsidRPr="00AF18BB" w:rsidRDefault="001A1062" w:rsidP="001A1062">
      <w:pPr>
        <w:jc w:val="both"/>
      </w:pPr>
      <w:r w:rsidRPr="00AF18BB">
        <w:tab/>
        <w:t xml:space="preserve">First, </w:t>
      </w:r>
      <w:r w:rsidR="00FE7383">
        <w:t>consider the steady state behavior of a hair bundle.</w:t>
      </w:r>
      <w:r w:rsidRPr="00AF18BB">
        <w:t xml:space="preserve"> </w:t>
      </w:r>
      <w:r w:rsidR="00FE7383">
        <w:t>The</w:t>
      </w:r>
      <w:r w:rsidRPr="00AF18BB">
        <w:t xml:space="preserve"> force exerted by the </w:t>
      </w:r>
      <w:r w:rsidR="000A4B3E" w:rsidRPr="00AF18BB">
        <w:t>stimulus fiber (F</w:t>
      </w:r>
      <w:r w:rsidR="000A4B3E" w:rsidRPr="00AF18BB">
        <w:rPr>
          <w:vertAlign w:val="subscript"/>
        </w:rPr>
        <w:t>SF</w:t>
      </w:r>
      <w:r w:rsidR="000A4B3E" w:rsidRPr="00AF18BB">
        <w:t>) is equal and opposite to the reaction force exerted by the hair bundle (F</w:t>
      </w:r>
      <w:r w:rsidR="000A4B3E" w:rsidRPr="00AF18BB">
        <w:rPr>
          <w:vertAlign w:val="subscript"/>
        </w:rPr>
        <w:t>HB</w:t>
      </w:r>
      <w:r w:rsidR="000A4B3E" w:rsidRPr="00AF18BB">
        <w:t>).</w:t>
      </w:r>
    </w:p>
    <w:p w14:paraId="78243526" w14:textId="77777777" w:rsidR="000A4B3E" w:rsidRPr="00AF18BB" w:rsidRDefault="000A4B3E" w:rsidP="000A4B3E">
      <w:pPr>
        <w:jc w:val="center"/>
      </w:pPr>
    </w:p>
    <w:p w14:paraId="2017EFA3" w14:textId="77777777" w:rsidR="001A1062" w:rsidRPr="00AF18BB" w:rsidRDefault="00CB10FC" w:rsidP="00E65361">
      <w:pPr>
        <w:tabs>
          <w:tab w:val="left" w:pos="8820"/>
        </w:tabs>
        <w:jc w:val="center"/>
        <w:rPr>
          <w:sz w:val="22"/>
        </w:rPr>
      </w:pPr>
      <m:oMathPara>
        <m:oMathParaPr>
          <m:jc m:val="center"/>
        </m:oMathParaPr>
        <m:oMath>
          <m:sSub>
            <m:sSubPr>
              <m:ctrlPr>
                <w:rPr>
                  <w:rFonts w:ascii="Cambria Math" w:hAnsi="Cambria Math"/>
                  <w:i/>
                  <w:sz w:val="22"/>
                </w:rPr>
              </m:ctrlPr>
            </m:sSubPr>
            <m:e>
              <m:r>
                <w:rPr>
                  <w:rFonts w:ascii="Cambria Math" w:hAnsi="Cambria Math"/>
                  <w:sz w:val="22"/>
                </w:rPr>
                <m:t>F</m:t>
              </m:r>
            </m:e>
            <m:sub>
              <m:r>
                <w:rPr>
                  <w:rFonts w:ascii="Cambria Math" w:hAnsi="Cambria Math"/>
                  <w:sz w:val="22"/>
                </w:rPr>
                <m:t>SF</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HB</m:t>
              </m:r>
            </m:sub>
          </m:sSub>
        </m:oMath>
      </m:oMathPara>
    </w:p>
    <w:p w14:paraId="51510B5E" w14:textId="77777777" w:rsidR="00AB636E" w:rsidRPr="00AF18BB" w:rsidRDefault="00AB636E" w:rsidP="00AB636E">
      <w:pPr>
        <w:tabs>
          <w:tab w:val="left" w:pos="8820"/>
        </w:tabs>
        <w:jc w:val="both"/>
      </w:pPr>
    </w:p>
    <w:p w14:paraId="2D2DF61B" w14:textId="77777777" w:rsidR="00AB636E" w:rsidRPr="00AF18BB" w:rsidRDefault="00AB636E" w:rsidP="00AB636E">
      <w:pPr>
        <w:rPr>
          <w:rFonts w:cs="Times New Roman"/>
          <w:color w:val="000000"/>
        </w:rPr>
      </w:pPr>
      <w:r w:rsidRPr="00AF18BB">
        <w:tab/>
        <w:t>This equation can be expanded to include hair bundle position (X), displace of the stimulus fiber (</w:t>
      </w:r>
      <w:r w:rsidRPr="00AF18BB">
        <w:rPr>
          <w:rFonts w:ascii="Myriad Pro" w:eastAsia="Times New Roman" w:hAnsi="Myriad Pro" w:cs="Myriad Pro"/>
          <w:color w:val="222222"/>
          <w:shd w:val="clear" w:color="auto" w:fill="FFFFFF"/>
        </w:rPr>
        <w:t>Δ</w:t>
      </w:r>
      <w:r w:rsidRPr="00AF18BB">
        <w:rPr>
          <w:rFonts w:eastAsia="Times New Roman" w:cs="Times New Roman"/>
          <w:color w:val="222222"/>
          <w:shd w:val="clear" w:color="auto" w:fill="FFFFFF"/>
        </w:rPr>
        <w:t>), stiffness of the hair bundle (</w:t>
      </w:r>
      <w:r w:rsidRPr="00AF18BB">
        <w:rPr>
          <w:rFonts w:ascii="Myriad Pro" w:hAnsi="Myriad Pro" w:cs="Myriad Pro"/>
          <w:color w:val="000000"/>
        </w:rPr>
        <w:t>κ</w:t>
      </w:r>
      <w:r w:rsidRPr="00AF18BB">
        <w:rPr>
          <w:rFonts w:cs="Times New Roman"/>
          <w:color w:val="000000"/>
          <w:vertAlign w:val="subscript"/>
        </w:rPr>
        <w:t>HB</w:t>
      </w:r>
      <w:r w:rsidRPr="00AF18BB">
        <w:rPr>
          <w:rFonts w:cs="Times New Roman"/>
          <w:color w:val="000000"/>
        </w:rPr>
        <w:t>), and stiffness of the stimulus fiber (</w:t>
      </w:r>
      <w:r w:rsidRPr="00AF18BB">
        <w:rPr>
          <w:rFonts w:ascii="Myriad Pro" w:hAnsi="Myriad Pro" w:cs="Myriad Pro"/>
          <w:color w:val="000000"/>
        </w:rPr>
        <w:t>κ</w:t>
      </w:r>
      <w:r w:rsidRPr="00AF18BB">
        <w:rPr>
          <w:rFonts w:cs="Times New Roman"/>
          <w:color w:val="000000"/>
          <w:vertAlign w:val="subscript"/>
        </w:rPr>
        <w:t>SF</w:t>
      </w:r>
      <w:r w:rsidRPr="00AF18BB">
        <w:rPr>
          <w:rFonts w:cs="Times New Roman"/>
          <w:color w:val="000000"/>
        </w:rPr>
        <w:t>).</w:t>
      </w:r>
    </w:p>
    <w:p w14:paraId="5747454C" w14:textId="77777777" w:rsidR="00AB636E" w:rsidRPr="00AF18BB" w:rsidRDefault="00AB636E" w:rsidP="00AB636E">
      <w:pPr>
        <w:rPr>
          <w:rFonts w:cs="Times New Roman"/>
          <w:color w:val="000000"/>
        </w:rPr>
      </w:pPr>
    </w:p>
    <w:p w14:paraId="643A4621" w14:textId="77777777" w:rsidR="00AB636E" w:rsidRPr="00AF18BB" w:rsidRDefault="00CB10FC" w:rsidP="00AB636E">
      <w:pPr>
        <w:jc w:val="center"/>
        <w:rPr>
          <w:rFonts w:eastAsia="Times New Roman" w:cs="Times New Roman"/>
          <w:sz w:val="22"/>
        </w:rPr>
      </w:pPr>
      <m:oMathPara>
        <m:oMath>
          <m:sSub>
            <m:sSubPr>
              <m:ctrlPr>
                <w:rPr>
                  <w:rFonts w:ascii="Cambria Math" w:hAnsi="Cambria Math" w:cs="Times New Roman"/>
                  <w:color w:val="000000"/>
                </w:rPr>
              </m:ctrlPr>
            </m:sSubPr>
            <m:e>
              <m:r>
                <w:rPr>
                  <w:rFonts w:ascii="Cambria Math" w:hAnsi="Cambria Math" w:cs="Times New Roman"/>
                  <w:color w:val="000000"/>
                </w:rPr>
                <m:t>κ</m:t>
              </m:r>
            </m:e>
            <m:sub>
              <m:r>
                <w:rPr>
                  <w:rFonts w:ascii="Cambria Math" w:hAnsi="Cambria Math" w:cs="Times New Roman"/>
                  <w:color w:val="000000"/>
                </w:rPr>
                <m:t>SF</m:t>
              </m:r>
            </m:sub>
          </m:sSub>
          <m:r>
            <w:rPr>
              <w:rFonts w:ascii="Cambria Math" w:hAnsi="Cambria Math"/>
              <w:sz w:val="22"/>
            </w:rPr>
            <m:t>(</m:t>
          </m:r>
          <m:r>
            <m:rPr>
              <m:sty m:val="p"/>
            </m:rPr>
            <w:rPr>
              <w:rFonts w:ascii="Cambria Math" w:hAnsi="Cambria Math"/>
              <w:sz w:val="22"/>
            </w:rPr>
            <m:t>Δ</m:t>
          </m:r>
          <m:r>
            <w:rPr>
              <w:rFonts w:ascii="Cambria Math" w:hAnsi="Cambria Math"/>
              <w:sz w:val="22"/>
            </w:rPr>
            <m:t>-X)=</m:t>
          </m:r>
          <m:sSub>
            <m:sSubPr>
              <m:ctrlPr>
                <w:rPr>
                  <w:rFonts w:ascii="Cambria Math" w:hAnsi="Cambria Math"/>
                  <w:i/>
                  <w:sz w:val="22"/>
                </w:rPr>
              </m:ctrlPr>
            </m:sSubPr>
            <m:e>
              <m:r>
                <w:rPr>
                  <w:rFonts w:ascii="Cambria Math" w:hAnsi="Cambria Math"/>
                  <w:sz w:val="22"/>
                </w:rPr>
                <m:t>κ</m:t>
              </m:r>
            </m:e>
            <m:sub>
              <m:r>
                <w:rPr>
                  <w:rFonts w:ascii="Cambria Math" w:hAnsi="Cambria Math"/>
                  <w:sz w:val="22"/>
                </w:rPr>
                <m:t>HB</m:t>
              </m:r>
            </m:sub>
          </m:sSub>
          <m:r>
            <w:rPr>
              <w:rFonts w:ascii="Cambria Math" w:hAnsi="Cambria Math"/>
              <w:sz w:val="22"/>
            </w:rPr>
            <m:t>X</m:t>
          </m:r>
        </m:oMath>
      </m:oMathPara>
    </w:p>
    <w:p w14:paraId="2AA151CE" w14:textId="77777777" w:rsidR="006218DA" w:rsidRPr="00AF18BB" w:rsidRDefault="006218DA" w:rsidP="00AB636E">
      <w:pPr>
        <w:jc w:val="center"/>
        <w:rPr>
          <w:rFonts w:eastAsia="Times New Roman" w:cs="Times New Roman"/>
          <w:b/>
        </w:rPr>
      </w:pPr>
    </w:p>
    <w:p w14:paraId="09CC224F" w14:textId="77777777" w:rsidR="00AB636E" w:rsidRPr="00AF18BB" w:rsidRDefault="00CB10FC" w:rsidP="00AB636E">
      <w:pPr>
        <w:jc w:val="both"/>
        <w:rPr>
          <w:sz w:val="22"/>
        </w:rPr>
      </w:pPr>
      <m:oMathPara>
        <m:oMathParaPr>
          <m:jc m:val="center"/>
        </m:oMathParaPr>
        <m:oMath>
          <m:f>
            <m:fPr>
              <m:ctrlPr>
                <w:rPr>
                  <w:rFonts w:ascii="Cambria Math" w:hAnsi="Cambria Math" w:cs="Times New Roman"/>
                  <w:color w:val="000000"/>
                </w:rPr>
              </m:ctrlPr>
            </m:fPr>
            <m:num>
              <m:r>
                <m:rPr>
                  <m:sty m:val="p"/>
                </m:rPr>
                <w:rPr>
                  <w:rFonts w:ascii="Cambria Math" w:hAnsi="Cambria Math"/>
                  <w:sz w:val="22"/>
                </w:rPr>
                <m:t>Δ</m:t>
              </m:r>
              <m:r>
                <w:rPr>
                  <w:rFonts w:ascii="Cambria Math" w:hAnsi="Cambria Math"/>
                  <w:sz w:val="22"/>
                </w:rPr>
                <m:t>-X</m:t>
              </m:r>
            </m:num>
            <m:den>
              <m:r>
                <w:rPr>
                  <w:rFonts w:ascii="Cambria Math" w:hAnsi="Cambria Math" w:cs="Times New Roman"/>
                  <w:color w:val="000000"/>
                </w:rPr>
                <m:t>X</m:t>
              </m:r>
            </m:den>
          </m:f>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κ</m:t>
                  </m:r>
                </m:e>
                <m:sub>
                  <m:r>
                    <w:rPr>
                      <w:rFonts w:ascii="Cambria Math" w:hAnsi="Cambria Math"/>
                      <w:sz w:val="22"/>
                    </w:rPr>
                    <m:t>HB</m:t>
                  </m:r>
                </m:sub>
              </m:sSub>
            </m:num>
            <m:den>
              <m:sSub>
                <m:sSubPr>
                  <m:ctrlPr>
                    <w:rPr>
                      <w:rFonts w:ascii="Cambria Math" w:hAnsi="Cambria Math" w:cs="Times New Roman"/>
                      <w:color w:val="000000"/>
                    </w:rPr>
                  </m:ctrlPr>
                </m:sSubPr>
                <m:e>
                  <m:r>
                    <w:rPr>
                      <w:rFonts w:ascii="Cambria Math" w:hAnsi="Cambria Math" w:cs="Times New Roman"/>
                      <w:color w:val="000000"/>
                    </w:rPr>
                    <m:t>κ</m:t>
                  </m:r>
                </m:e>
                <m:sub>
                  <m:r>
                    <w:rPr>
                      <w:rFonts w:ascii="Cambria Math" w:hAnsi="Cambria Math" w:cs="Times New Roman"/>
                      <w:color w:val="000000"/>
                    </w:rPr>
                    <m:t>SF</m:t>
                  </m:r>
                </m:sub>
              </m:sSub>
            </m:den>
          </m:f>
        </m:oMath>
      </m:oMathPara>
    </w:p>
    <w:p w14:paraId="774CD556" w14:textId="77777777" w:rsidR="006218DA" w:rsidRPr="00AF18BB" w:rsidRDefault="006218DA"/>
    <w:p w14:paraId="59A13DA0" w14:textId="77777777" w:rsidR="00AB636E" w:rsidRPr="00AF18BB" w:rsidRDefault="006218DA" w:rsidP="006218DA">
      <w:pPr>
        <w:jc w:val="both"/>
        <w:rPr>
          <w:rFonts w:cs="Times New Roman"/>
          <w:color w:val="000000"/>
        </w:rPr>
      </w:pPr>
      <w:r w:rsidRPr="00AF18BB">
        <w:tab/>
        <w:t>The above relationship defines a relationship between the terms that will be used in calibration of the displacement clamp. In the clamp circuit, a photodiode acts as the displacement monitor, and the output voltage (V</w:t>
      </w:r>
      <w:r w:rsidRPr="00AF18BB">
        <w:rPr>
          <w:vertAlign w:val="subscript"/>
        </w:rPr>
        <w:t>D</w:t>
      </w:r>
      <w:r w:rsidRPr="00AF18BB">
        <w:t xml:space="preserve">) is related to hair bundle shadow position by a coefficient, </w:t>
      </w:r>
      <w:r w:rsidRPr="00AF18BB">
        <w:rPr>
          <w:rFonts w:ascii="Myriad Pro" w:hAnsi="Myriad Pro" w:cs="Myriad Pro"/>
          <w:color w:val="000000"/>
        </w:rPr>
        <w:t>α</w:t>
      </w:r>
      <w:r w:rsidRPr="00AF18BB">
        <w:rPr>
          <w:rFonts w:cs="Times New Roman"/>
          <w:color w:val="000000"/>
        </w:rPr>
        <w:t>. The piezoelectric transducer controlling the position of the stimulus fiber receives some command voltage (V</w:t>
      </w:r>
      <w:r w:rsidRPr="00AF18BB">
        <w:rPr>
          <w:rFonts w:cs="Times New Roman"/>
          <w:color w:val="000000"/>
          <w:vertAlign w:val="subscript"/>
        </w:rPr>
        <w:t>O</w:t>
      </w:r>
      <w:r w:rsidRPr="00AF18BB">
        <w:rPr>
          <w:rFonts w:cs="Times New Roman"/>
          <w:color w:val="000000"/>
        </w:rPr>
        <w:t>) and displaces the base of the stimulus fiber. This command voltage can be related to the proportional gain (G) of the PID controller and the error signal between X</w:t>
      </w:r>
      <w:r w:rsidRPr="00AF18BB">
        <w:rPr>
          <w:rFonts w:cs="Times New Roman"/>
          <w:color w:val="000000"/>
          <w:vertAlign w:val="subscript"/>
        </w:rPr>
        <w:t>C</w:t>
      </w:r>
      <w:r w:rsidRPr="00AF18BB">
        <w:rPr>
          <w:rFonts w:cs="Times New Roman"/>
          <w:color w:val="000000"/>
        </w:rPr>
        <w:t xml:space="preserve"> and X.</w:t>
      </w:r>
    </w:p>
    <w:p w14:paraId="19C606DB" w14:textId="77777777" w:rsidR="006218DA" w:rsidRPr="00AF18BB" w:rsidRDefault="006218DA" w:rsidP="006218DA">
      <w:pPr>
        <w:jc w:val="both"/>
        <w:rPr>
          <w:rFonts w:cs="Times New Roman"/>
          <w:color w:val="000000"/>
        </w:rPr>
      </w:pPr>
    </w:p>
    <w:p w14:paraId="5D01D054" w14:textId="77777777" w:rsidR="006218DA" w:rsidRPr="00AF18BB" w:rsidRDefault="00CB10FC" w:rsidP="006218DA">
      <w:pPr>
        <w:jc w:val="center"/>
        <w:rPr>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D</m:t>
              </m:r>
            </m:sub>
          </m:sSub>
          <m:r>
            <w:rPr>
              <w:rFonts w:ascii="Cambria Math" w:hAnsi="Cambria Math" w:cs="Times New Roman"/>
              <w:color w:val="000000"/>
            </w:rPr>
            <m:t>=αX</m:t>
          </m:r>
        </m:oMath>
      </m:oMathPara>
    </w:p>
    <w:p w14:paraId="29A21F60" w14:textId="77777777" w:rsidR="006218DA" w:rsidRPr="00AF18BB" w:rsidRDefault="006218DA" w:rsidP="006218DA">
      <w:pPr>
        <w:jc w:val="center"/>
        <w:rPr>
          <w:color w:val="000000"/>
        </w:rPr>
      </w:pPr>
    </w:p>
    <w:p w14:paraId="4B9A7F30" w14:textId="77777777" w:rsidR="006218DA" w:rsidRPr="00AF18BB" w:rsidRDefault="006218DA" w:rsidP="006218DA">
      <w:pPr>
        <w:jc w:val="center"/>
        <w:rPr>
          <w:color w:val="000000"/>
        </w:rPr>
      </w:pPr>
      <m:oMathPara>
        <m:oMath>
          <m:r>
            <w:rPr>
              <w:rFonts w:ascii="Cambria Math" w:hAnsi="Cambria Math" w:cs="Times New Roman"/>
              <w:color w:val="000000"/>
            </w:rPr>
            <m:t>∆=β</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O</m:t>
              </m:r>
            </m:sub>
          </m:sSub>
          <m:r>
            <w:rPr>
              <w:rFonts w:ascii="Cambria Math" w:hAnsi="Cambria Math" w:cs="Times New Roman"/>
              <w:color w:val="000000"/>
            </w:rPr>
            <m:t>= βG</m:t>
          </m:r>
          <m:d>
            <m:dPr>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C</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D</m:t>
                  </m:r>
                </m:sub>
              </m:sSub>
            </m:e>
          </m:d>
          <m:r>
            <w:rPr>
              <w:rFonts w:ascii="Cambria Math" w:hAnsi="Cambria Math" w:cs="Times New Roman"/>
              <w:color w:val="000000"/>
            </w:rPr>
            <m:t>=αβG</m:t>
          </m:r>
          <m:d>
            <m:dPr>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C</m:t>
                  </m:r>
                </m:sub>
              </m:sSub>
              <m:r>
                <w:rPr>
                  <w:rFonts w:ascii="Cambria Math" w:hAnsi="Cambria Math" w:cs="Times New Roman"/>
                  <w:color w:val="000000"/>
                </w:rPr>
                <m:t>-X</m:t>
              </m:r>
            </m:e>
          </m:d>
        </m:oMath>
      </m:oMathPara>
    </w:p>
    <w:p w14:paraId="010E4210" w14:textId="77777777" w:rsidR="0012359E" w:rsidRPr="00AF18BB" w:rsidRDefault="0012359E" w:rsidP="006218DA">
      <w:pPr>
        <w:jc w:val="center"/>
        <w:rPr>
          <w:color w:val="000000"/>
        </w:rPr>
      </w:pPr>
    </w:p>
    <w:p w14:paraId="1B090953" w14:textId="4006B003" w:rsidR="0012359E" w:rsidRPr="00AF18BB" w:rsidRDefault="0012359E" w:rsidP="0012359E">
      <w:pPr>
        <w:jc w:val="both"/>
        <w:rPr>
          <w:color w:val="000000"/>
        </w:rPr>
      </w:pPr>
      <w:r w:rsidRPr="00AF18BB">
        <w:rPr>
          <w:color w:val="000000"/>
        </w:rPr>
        <w:tab/>
        <w:t>An immediate observation is the existence of two components of force. The first is some offset force (F</w:t>
      </w:r>
      <w:r w:rsidRPr="00AF18BB">
        <w:rPr>
          <w:color w:val="000000"/>
          <w:vertAlign w:val="subscript"/>
        </w:rPr>
        <w:t>C</w:t>
      </w:r>
      <w:r w:rsidR="00056D61" w:rsidRPr="00AF18BB">
        <w:rPr>
          <w:color w:val="000000"/>
        </w:rPr>
        <w:t>) that</w:t>
      </w:r>
      <w:r w:rsidRPr="00AF18BB">
        <w:rPr>
          <w:color w:val="000000"/>
        </w:rPr>
        <w:t xml:space="preserve"> should not change as X</w:t>
      </w:r>
      <w:r w:rsidRPr="00AF18BB">
        <w:rPr>
          <w:color w:val="000000"/>
          <w:vertAlign w:val="subscript"/>
        </w:rPr>
        <w:t>C</w:t>
      </w:r>
      <w:r w:rsidRPr="00AF18BB">
        <w:rPr>
          <w:color w:val="000000"/>
        </w:rPr>
        <w:t xml:space="preserve"> and G remain constant. In order to hold force constant, as was done in the calibration of this clamp, one must compensate for changes in G with changes in X</w:t>
      </w:r>
      <w:r w:rsidRPr="00AF18BB">
        <w:rPr>
          <w:color w:val="000000"/>
          <w:vertAlign w:val="subscript"/>
        </w:rPr>
        <w:t>C</w:t>
      </w:r>
      <w:r w:rsidRPr="00AF18BB">
        <w:rPr>
          <w:color w:val="000000"/>
        </w:rPr>
        <w:t>. F</w:t>
      </w:r>
      <w:r w:rsidRPr="00AF18BB">
        <w:rPr>
          <w:color w:val="000000"/>
          <w:vertAlign w:val="subscript"/>
        </w:rPr>
        <w:t>C</w:t>
      </w:r>
      <w:r w:rsidRPr="00AF18BB">
        <w:rPr>
          <w:color w:val="000000"/>
        </w:rPr>
        <w:t xml:space="preserve"> will be employed as one of the control parameters of the hair bundle’s state space</w:t>
      </w:r>
      <w:r w:rsidR="00056D61" w:rsidRPr="00AF18BB">
        <w:rPr>
          <w:color w:val="000000"/>
        </w:rPr>
        <w:t xml:space="preserve"> using this relation</w:t>
      </w:r>
      <w:r w:rsidRPr="00AF18BB">
        <w:rPr>
          <w:color w:val="000000"/>
        </w:rPr>
        <w:t>.</w:t>
      </w:r>
    </w:p>
    <w:p w14:paraId="44B780C2" w14:textId="77777777" w:rsidR="0012359E" w:rsidRPr="00AF18BB" w:rsidRDefault="0012359E" w:rsidP="0012359E">
      <w:pPr>
        <w:jc w:val="both"/>
        <w:rPr>
          <w:color w:val="000000"/>
        </w:rPr>
      </w:pPr>
    </w:p>
    <w:p w14:paraId="4ED35C05" w14:textId="77777777" w:rsidR="0012359E" w:rsidRPr="00AF18BB" w:rsidRDefault="00CB10FC" w:rsidP="0012359E">
      <w:pPr>
        <w:jc w:val="center"/>
        <w:rPr>
          <w:color w:val="000000"/>
        </w:rPr>
      </w:pPr>
      <m:oMathPara>
        <m:oMathParaPr>
          <m:jc m:val="center"/>
        </m:oMathParaPr>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C</m:t>
              </m:r>
            </m:sub>
          </m:sSub>
          <m:r>
            <w:rPr>
              <w:rFonts w:ascii="Cambria Math" w:hAnsi="Cambria Math" w:cs="Times New Roman"/>
              <w:color w:val="000000"/>
            </w:rPr>
            <m:t>=αβG</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C</m:t>
              </m:r>
            </m:sub>
          </m:sSub>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oMath>
      </m:oMathPara>
    </w:p>
    <w:p w14:paraId="1D7DFD31" w14:textId="77777777" w:rsidR="0012359E" w:rsidRPr="00AF18BB" w:rsidRDefault="0012359E" w:rsidP="0012359E">
      <w:pPr>
        <w:jc w:val="both"/>
        <w:rPr>
          <w:color w:val="000000"/>
        </w:rPr>
      </w:pPr>
    </w:p>
    <w:p w14:paraId="0566FE52" w14:textId="4EB4934A" w:rsidR="0012359E" w:rsidRPr="00FE7383" w:rsidRDefault="0012359E" w:rsidP="0012359E">
      <w:pPr>
        <w:jc w:val="both"/>
        <w:rPr>
          <w:rFonts w:eastAsia="Times New Roman" w:cs="Times New Roman"/>
          <w:b/>
          <w:color w:val="222222"/>
          <w:shd w:val="clear" w:color="auto" w:fill="FFFFFF"/>
        </w:rPr>
      </w:pPr>
      <w:r w:rsidRPr="00AF18BB">
        <w:rPr>
          <w:color w:val="000000"/>
        </w:rPr>
        <w:tab/>
        <w:t xml:space="preserve">One can further combine the relationships between these terms in order to predict the behavior of X and </w:t>
      </w:r>
      <w:r w:rsidRPr="00AF18BB">
        <w:rPr>
          <w:rFonts w:ascii="Myriad Pro" w:eastAsia="Times New Roman" w:hAnsi="Myriad Pro" w:cs="Myriad Pro"/>
          <w:color w:val="222222"/>
          <w:shd w:val="clear" w:color="auto" w:fill="FFFFFF"/>
        </w:rPr>
        <w:t>Δ</w:t>
      </w:r>
      <w:r w:rsidRPr="00AF18BB">
        <w:rPr>
          <w:rFonts w:eastAsia="Times New Roman" w:cs="Times New Roman"/>
          <w:color w:val="222222"/>
          <w:shd w:val="clear" w:color="auto" w:fill="FFFFFF"/>
        </w:rPr>
        <w:t xml:space="preserve"> as various parameters are varied. Note that the term in the numerator corresponds to the offset force, while the denominator corresponds to the total stiffness of the coupled fiber-bundle system.</w:t>
      </w:r>
      <w:r w:rsidR="00FE7383">
        <w:rPr>
          <w:rFonts w:eastAsia="Times New Roman" w:cs="Times New Roman"/>
          <w:color w:val="222222"/>
          <w:shd w:val="clear" w:color="auto" w:fill="FFFFFF"/>
        </w:rPr>
        <w:t xml:space="preserve"> </w:t>
      </w:r>
      <w:r w:rsidR="00FE7383">
        <w:rPr>
          <w:rFonts w:eastAsia="Times New Roman" w:cs="Times New Roman"/>
          <w:b/>
          <w:color w:val="222222"/>
          <w:shd w:val="clear" w:color="auto" w:fill="FFFFFF"/>
        </w:rPr>
        <w:t>This allows independent control of two parameters, force (</w:t>
      </w:r>
      <m:oMath>
        <m:sSub>
          <m:sSubPr>
            <m:ctrlPr>
              <w:rPr>
                <w:rFonts w:ascii="Cambria Math" w:hAnsi="Cambria Math" w:cs="Times New Roman"/>
                <w:i/>
                <w:color w:val="000000"/>
                <w:sz w:val="18"/>
              </w:rPr>
            </m:ctrlPr>
          </m:sSubPr>
          <m:e>
            <m:r>
              <w:rPr>
                <w:rFonts w:ascii="Cambria Math" w:hAnsi="Cambria Math" w:cs="Times New Roman"/>
                <w:color w:val="000000"/>
                <w:sz w:val="18"/>
              </w:rPr>
              <m:t>F</m:t>
            </m:r>
          </m:e>
          <m:sub>
            <m:r>
              <w:rPr>
                <w:rFonts w:ascii="Cambria Math" w:hAnsi="Cambria Math" w:cs="Times New Roman"/>
                <w:color w:val="000000"/>
                <w:sz w:val="18"/>
              </w:rPr>
              <m:t>C</m:t>
            </m:r>
          </m:sub>
        </m:sSub>
      </m:oMath>
      <w:r w:rsidR="00FE7383">
        <w:rPr>
          <w:rFonts w:eastAsia="Times New Roman" w:cs="Times New Roman"/>
          <w:color w:val="000000"/>
        </w:rPr>
        <w:t xml:space="preserve">) </w:t>
      </w:r>
      <w:r w:rsidR="00FE7383">
        <w:rPr>
          <w:rFonts w:eastAsia="Times New Roman" w:cs="Times New Roman"/>
          <w:b/>
          <w:color w:val="222222"/>
          <w:shd w:val="clear" w:color="auto" w:fill="FFFFFF"/>
        </w:rPr>
        <w:t>and stiffness (</w:t>
      </w:r>
      <m:oMath>
        <m:sSub>
          <m:sSubPr>
            <m:ctrlPr>
              <w:rPr>
                <w:rFonts w:ascii="Cambria Math" w:hAnsi="Cambria Math" w:cs="Times New Roman"/>
                <w:i/>
                <w:color w:val="000000"/>
                <w:sz w:val="18"/>
              </w:rPr>
            </m:ctrlPr>
          </m:sSubPr>
          <m:e>
            <m:r>
              <w:rPr>
                <w:rFonts w:ascii="Cambria Math" w:hAnsi="Cambria Math" w:cs="Times New Roman"/>
                <w:color w:val="000000"/>
                <w:sz w:val="18"/>
              </w:rPr>
              <m:t>κ</m:t>
            </m:r>
          </m:e>
          <m:sub>
            <m:r>
              <w:rPr>
                <w:rFonts w:ascii="Cambria Math" w:hAnsi="Cambria Math" w:cs="Times New Roman"/>
                <w:color w:val="000000"/>
                <w:sz w:val="18"/>
              </w:rPr>
              <m:t>total</m:t>
            </m:r>
          </m:sub>
        </m:sSub>
      </m:oMath>
      <w:r w:rsidR="00FE7383">
        <w:rPr>
          <w:rFonts w:eastAsia="Times New Roman" w:cs="Times New Roman"/>
          <w:b/>
          <w:color w:val="222222"/>
          <w:shd w:val="clear" w:color="auto" w:fill="FFFFFF"/>
        </w:rPr>
        <w:t>).</w:t>
      </w:r>
    </w:p>
    <w:p w14:paraId="5B374822" w14:textId="77777777" w:rsidR="0012359E" w:rsidRPr="00AF18BB" w:rsidRDefault="0012359E" w:rsidP="0012359E">
      <w:pPr>
        <w:jc w:val="both"/>
        <w:rPr>
          <w:rFonts w:eastAsia="Times New Roman" w:cs="Times New Roman"/>
          <w:color w:val="222222"/>
          <w:shd w:val="clear" w:color="auto" w:fill="FFFFFF"/>
        </w:rPr>
      </w:pPr>
    </w:p>
    <w:p w14:paraId="72D730F7" w14:textId="77777777" w:rsidR="0012359E" w:rsidRPr="00AF18BB" w:rsidRDefault="00295A70" w:rsidP="0012359E">
      <w:pPr>
        <w:jc w:val="center"/>
        <w:rPr>
          <w:color w:val="000000"/>
        </w:rPr>
      </w:pPr>
      <m:oMathPara>
        <m:oMath>
          <m:r>
            <w:rPr>
              <w:rFonts w:ascii="Cambria Math" w:hAnsi="Cambria Math" w:cs="Times New Roman"/>
              <w:color w:val="000000"/>
            </w:rPr>
            <m:t>X=</m:t>
          </m:r>
          <m:f>
            <m:fPr>
              <m:ctrlPr>
                <w:rPr>
                  <w:rFonts w:ascii="Cambria Math" w:hAnsi="Cambria Math" w:cs="Times New Roman"/>
                  <w:i/>
                  <w:color w:val="000000"/>
                </w:rPr>
              </m:ctrlPr>
            </m:fPr>
            <m:num>
              <m:r>
                <w:rPr>
                  <w:rFonts w:ascii="Cambria Math" w:hAnsi="Cambria Math" w:cs="Times New Roman"/>
                  <w:color w:val="000000"/>
                </w:rPr>
                <m:t>αβG</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C</m:t>
                  </m:r>
                </m:sub>
              </m:sSub>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num>
            <m:den>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HB</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r>
                <w:rPr>
                  <w:rFonts w:ascii="Cambria Math" w:hAnsi="Cambria Math" w:cs="Times New Roman"/>
                  <w:color w:val="000000"/>
                </w:rPr>
                <m:t>(1+αβG)</m:t>
              </m:r>
            </m:den>
          </m:f>
          <m:r>
            <w:rPr>
              <w:rFonts w:ascii="Cambria Math" w:hAnsi="Cambria Math" w:cs="Times New Roman"/>
              <w:color w:val="000000"/>
            </w:rPr>
            <m:t>=</m:t>
          </m:r>
          <m:f>
            <m:fPr>
              <m:ctrlPr>
                <w:rPr>
                  <w:rFonts w:ascii="Cambria Math" w:hAnsi="Cambria Math" w:cs="Times New Roman"/>
                  <w:i/>
                  <w:color w:val="000000"/>
                </w:rPr>
              </m:ctrlPr>
            </m:fPr>
            <m:num>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C</m:t>
                  </m:r>
                </m:sub>
              </m:sSub>
            </m:num>
            <m:den>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total</m:t>
                  </m:r>
                </m:sub>
              </m:sSub>
            </m:den>
          </m:f>
        </m:oMath>
      </m:oMathPara>
    </w:p>
    <w:p w14:paraId="447E7428" w14:textId="77777777" w:rsidR="00295A70" w:rsidRPr="00AF18BB" w:rsidRDefault="00295A70" w:rsidP="0012359E">
      <w:pPr>
        <w:jc w:val="center"/>
        <w:rPr>
          <w:color w:val="000000"/>
        </w:rPr>
      </w:pPr>
    </w:p>
    <w:p w14:paraId="423B0942" w14:textId="6FD9B1AA" w:rsidR="00295A70" w:rsidRPr="00AF18BB" w:rsidRDefault="00295A70" w:rsidP="0012359E">
      <w:pPr>
        <w:jc w:val="center"/>
        <w:rPr>
          <w:color w:val="000000"/>
        </w:rPr>
      </w:pPr>
      <m:oMathPara>
        <m:oMath>
          <m:r>
            <w:rPr>
              <w:rFonts w:ascii="Cambria Math" w:hAnsi="Cambria Math" w:cs="Times New Roman"/>
              <w:color w:val="000000"/>
            </w:rPr>
            <m:t>∆ =</m:t>
          </m:r>
          <m:f>
            <m:fPr>
              <m:ctrlPr>
                <w:rPr>
                  <w:rFonts w:ascii="Cambria Math" w:hAnsi="Cambria Math" w:cs="Times New Roman"/>
                  <w:i/>
                  <w:color w:val="000000"/>
                </w:rPr>
              </m:ctrlPr>
            </m:fPr>
            <m:num>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HB</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num>
            <m:den>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den>
          </m:f>
          <m:f>
            <m:fPr>
              <m:ctrlPr>
                <w:rPr>
                  <w:rFonts w:ascii="Cambria Math" w:hAnsi="Cambria Math" w:cs="Times New Roman"/>
                  <w:i/>
                  <w:color w:val="000000"/>
                </w:rPr>
              </m:ctrlPr>
            </m:fPr>
            <m:num>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C</m:t>
                  </m:r>
                </m:sub>
              </m:sSub>
            </m:num>
            <m:den>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total</m:t>
                  </m:r>
                </m:sub>
              </m:sSub>
            </m:den>
          </m:f>
        </m:oMath>
      </m:oMathPara>
    </w:p>
    <w:p w14:paraId="6DDF03F0" w14:textId="77777777" w:rsidR="00295A70" w:rsidRPr="00AF18BB" w:rsidRDefault="00295A70" w:rsidP="0012359E">
      <w:pPr>
        <w:jc w:val="center"/>
        <w:rPr>
          <w:color w:val="000000"/>
        </w:rPr>
      </w:pPr>
    </w:p>
    <w:p w14:paraId="1FA6FBA9" w14:textId="24C19917" w:rsidR="00295A70" w:rsidRPr="00AF18BB" w:rsidRDefault="00295A70" w:rsidP="00295A70">
      <w:pPr>
        <w:jc w:val="both"/>
        <w:rPr>
          <w:rFonts w:cs="Times New Roman"/>
          <w:color w:val="000000"/>
        </w:rPr>
      </w:pPr>
      <w:r w:rsidRPr="00AF18BB">
        <w:rPr>
          <w:color w:val="000000"/>
        </w:rPr>
        <w:tab/>
        <w:t xml:space="preserve">Emerging from the equation for X is an expanded Hooke’s law of elasticity, where displacement and stiffness would have an inverse relationship with constant force.  The same is true, though immediately less apparent, in </w:t>
      </w:r>
      <w:r w:rsidRPr="00AF18BB">
        <w:rPr>
          <w:rFonts w:ascii="Myriad Pro" w:eastAsia="Times New Roman" w:hAnsi="Myriad Pro" w:cs="Myriad Pro"/>
          <w:color w:val="222222"/>
          <w:shd w:val="clear" w:color="auto" w:fill="FFFFFF"/>
        </w:rPr>
        <w:t>Δ</w:t>
      </w:r>
      <w:r w:rsidRPr="00AF18BB">
        <w:rPr>
          <w:rFonts w:eastAsia="Times New Roman" w:cs="Times New Roman"/>
          <w:color w:val="222222"/>
          <w:shd w:val="clear" w:color="auto" w:fill="FFFFFF"/>
        </w:rPr>
        <w:t>. The first component (</w:t>
      </w:r>
      <w:r w:rsidRPr="00AF18BB">
        <w:rPr>
          <w:rFonts w:ascii="Myriad Pro" w:eastAsia="Times New Roman" w:hAnsi="Myriad Pro" w:cs="Myriad Pro"/>
          <w:color w:val="222222"/>
          <w:shd w:val="clear" w:color="auto" w:fill="FFFFFF"/>
        </w:rPr>
        <w:t>Δ</w:t>
      </w:r>
      <w:r w:rsidRPr="00AF18BB">
        <w:rPr>
          <w:rFonts w:eastAsia="Times New Roman" w:cs="Times New Roman"/>
          <w:color w:val="222222"/>
          <w:shd w:val="clear" w:color="auto" w:fill="FFFFFF"/>
          <w:vertAlign w:val="subscript"/>
        </w:rPr>
        <w:t>C</w:t>
      </w:r>
      <w:r w:rsidRPr="00AF18BB">
        <w:rPr>
          <w:rFonts w:eastAsia="Times New Roman" w:cs="Times New Roman"/>
          <w:color w:val="222222"/>
          <w:shd w:val="clear" w:color="auto" w:fill="FFFFFF"/>
        </w:rPr>
        <w:t xml:space="preserve">) corresponds to the commanded value of </w:t>
      </w:r>
      <w:r w:rsidRPr="00AF18BB">
        <w:rPr>
          <w:rFonts w:ascii="Myriad Pro" w:eastAsia="Times New Roman" w:hAnsi="Myriad Pro" w:cs="Myriad Pro"/>
          <w:color w:val="222222"/>
          <w:shd w:val="clear" w:color="auto" w:fill="FFFFFF"/>
        </w:rPr>
        <w:t>Δ</w:t>
      </w:r>
      <w:r w:rsidRPr="00AF18BB">
        <w:rPr>
          <w:rFonts w:eastAsia="Times New Roman" w:cs="Times New Roman"/>
          <w:color w:val="222222"/>
          <w:shd w:val="clear" w:color="auto" w:fill="FFFFFF"/>
        </w:rPr>
        <w:t>, which should not change if the force remains constant. The second term, a negative one, would directl</w:t>
      </w:r>
      <w:r w:rsidR="000C22F9" w:rsidRPr="00AF18BB">
        <w:rPr>
          <w:rFonts w:eastAsia="Times New Roman" w:cs="Times New Roman"/>
          <w:color w:val="222222"/>
          <w:shd w:val="clear" w:color="auto" w:fill="FFFFFF"/>
        </w:rPr>
        <w:t>y follow changes in G, to a point.</w:t>
      </w:r>
      <w:r w:rsidR="00F46E73" w:rsidRPr="00AF18BB">
        <w:rPr>
          <w:rFonts w:eastAsia="Times New Roman" w:cs="Times New Roman"/>
          <w:color w:val="222222"/>
          <w:shd w:val="clear" w:color="auto" w:fill="FFFFFF"/>
        </w:rPr>
        <w:t xml:space="preserve"> When the denominator </w:t>
      </w:r>
      <w:r w:rsidR="000C22F9" w:rsidRPr="00AF18BB">
        <w:rPr>
          <w:rFonts w:eastAsia="Times New Roman" w:cs="Times New Roman"/>
          <w:color w:val="222222"/>
          <w:shd w:val="clear" w:color="auto" w:fill="FFFFFF"/>
        </w:rPr>
        <w:t>reaches zero</w:t>
      </w:r>
      <w:r w:rsidR="00F46E73" w:rsidRPr="00AF18BB">
        <w:rPr>
          <w:rFonts w:eastAsia="Times New Roman" w:cs="Times New Roman"/>
          <w:color w:val="222222"/>
          <w:shd w:val="clear" w:color="auto" w:fill="FFFFFF"/>
        </w:rPr>
        <w:t xml:space="preserve"> (such that </w:t>
      </w:r>
      <w:r w:rsidR="00F46E73" w:rsidRPr="00AF18BB">
        <w:rPr>
          <w:rFonts w:ascii="Myriad Pro" w:hAnsi="Myriad Pro" w:cs="Myriad Pro"/>
          <w:color w:val="000000"/>
        </w:rPr>
        <w:t>κ</w:t>
      </w:r>
      <w:r w:rsidR="00F46E73" w:rsidRPr="00AF18BB">
        <w:rPr>
          <w:rFonts w:cs="Times New Roman"/>
          <w:color w:val="000000"/>
          <w:vertAlign w:val="subscript"/>
        </w:rPr>
        <w:t>HB</w:t>
      </w:r>
      <w:r w:rsidR="00F46E73" w:rsidRPr="00AF18BB">
        <w:rPr>
          <w:rFonts w:cs="Times New Roman"/>
          <w:color w:val="000000"/>
        </w:rPr>
        <w:t xml:space="preserve"> = </w:t>
      </w:r>
      <w:r w:rsidR="00F46E73" w:rsidRPr="00AF18BB">
        <w:rPr>
          <w:rFonts w:cs="Times New Roman"/>
          <w:color w:val="000000"/>
        </w:rPr>
        <w:softHyphen/>
        <w:t xml:space="preserve">– </w:t>
      </w:r>
      <w:r w:rsidR="00F46E73" w:rsidRPr="00AF18BB">
        <w:rPr>
          <w:rFonts w:ascii="Myriad Pro" w:hAnsi="Myriad Pro" w:cs="Myriad Pro"/>
          <w:color w:val="000000"/>
        </w:rPr>
        <w:t>κ</w:t>
      </w:r>
      <w:r w:rsidR="005451B8" w:rsidRPr="00AF18BB">
        <w:rPr>
          <w:rFonts w:cs="Times New Roman"/>
          <w:color w:val="000000"/>
          <w:vertAlign w:val="subscript"/>
        </w:rPr>
        <w:t>SF</w:t>
      </w:r>
      <w:r w:rsidR="00F46E73" w:rsidRPr="00AF18BB">
        <w:rPr>
          <w:rFonts w:cs="Times New Roman"/>
          <w:color w:val="000000"/>
        </w:rPr>
        <w:t>)</w:t>
      </w:r>
      <w:r w:rsidR="000C22F9" w:rsidRPr="00AF18BB">
        <w:rPr>
          <w:rFonts w:eastAsia="Times New Roman" w:cs="Times New Roman"/>
          <w:color w:val="222222"/>
          <w:shd w:val="clear" w:color="auto" w:fill="FFFFFF"/>
        </w:rPr>
        <w:t xml:space="preserve">, the system becomes unstable. Thus, both X and </w:t>
      </w:r>
      <w:r w:rsidR="000C22F9" w:rsidRPr="00AF18BB">
        <w:rPr>
          <w:rFonts w:ascii="Myriad Pro" w:eastAsia="Times New Roman" w:hAnsi="Myriad Pro" w:cs="Myriad Pro"/>
          <w:color w:val="222222"/>
          <w:shd w:val="clear" w:color="auto" w:fill="FFFFFF"/>
        </w:rPr>
        <w:t>Δ</w:t>
      </w:r>
      <w:r w:rsidR="000C22F9" w:rsidRPr="00AF18BB">
        <w:rPr>
          <w:rFonts w:eastAsia="Times New Roman" w:cs="Times New Roman"/>
          <w:color w:val="222222"/>
          <w:shd w:val="clear" w:color="auto" w:fill="FFFFFF"/>
        </w:rPr>
        <w:t xml:space="preserve"> are predicted to follow this inverse relationship between displacement and stiffness with constant offset force. These relationships have been employed in the calibration of the displacement clamp.</w:t>
      </w:r>
    </w:p>
    <w:p w14:paraId="64114468" w14:textId="77777777" w:rsidR="000C22F9" w:rsidRPr="00AF18BB" w:rsidRDefault="000C22F9" w:rsidP="00295A70">
      <w:pPr>
        <w:jc w:val="both"/>
        <w:rPr>
          <w:rFonts w:eastAsia="Times New Roman" w:cs="Times New Roman"/>
          <w:color w:val="222222"/>
          <w:shd w:val="clear" w:color="auto" w:fill="FFFFFF"/>
        </w:rPr>
      </w:pPr>
      <w:r w:rsidRPr="00AF18BB">
        <w:rPr>
          <w:rFonts w:eastAsia="Times New Roman" w:cs="Times New Roman"/>
          <w:color w:val="222222"/>
          <w:shd w:val="clear" w:color="auto" w:fill="FFFFFF"/>
        </w:rPr>
        <w:tab/>
        <w:t>What can be seen in the denominator is the presence of G. Changing the value of G thus alters the apparent stiffness of the stimulus fiber.</w:t>
      </w:r>
    </w:p>
    <w:p w14:paraId="057A2499" w14:textId="77777777" w:rsidR="000C22F9" w:rsidRPr="00AF18BB" w:rsidRDefault="000C22F9" w:rsidP="00295A70">
      <w:pPr>
        <w:jc w:val="both"/>
        <w:rPr>
          <w:rFonts w:eastAsia="Times New Roman" w:cs="Times New Roman"/>
          <w:color w:val="222222"/>
          <w:shd w:val="clear" w:color="auto" w:fill="FFFFFF"/>
        </w:rPr>
      </w:pPr>
    </w:p>
    <w:p w14:paraId="39DABAC1" w14:textId="77777777" w:rsidR="000C22F9" w:rsidRPr="00AF18BB" w:rsidRDefault="00CB10FC" w:rsidP="000C22F9">
      <w:pPr>
        <w:jc w:val="center"/>
        <w:rPr>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SF,apparent</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r>
            <w:rPr>
              <w:rFonts w:ascii="Cambria Math" w:hAnsi="Cambria Math" w:cs="Times New Roman"/>
              <w:color w:val="000000"/>
            </w:rPr>
            <m:t>(1+αβG)</m:t>
          </m:r>
        </m:oMath>
      </m:oMathPara>
    </w:p>
    <w:p w14:paraId="173B484C" w14:textId="77777777" w:rsidR="000C22F9" w:rsidRPr="00AF18BB" w:rsidRDefault="000C22F9" w:rsidP="000C22F9">
      <w:pPr>
        <w:jc w:val="both"/>
        <w:rPr>
          <w:color w:val="000000"/>
        </w:rPr>
      </w:pPr>
    </w:p>
    <w:p w14:paraId="58513857" w14:textId="5B7B8619" w:rsidR="00E65361" w:rsidRPr="00AF18BB" w:rsidRDefault="000C22F9" w:rsidP="000C22F9">
      <w:pPr>
        <w:jc w:val="both"/>
        <w:rPr>
          <w:color w:val="000000"/>
        </w:rPr>
      </w:pPr>
      <w:r w:rsidRPr="00AF18BB">
        <w:rPr>
          <w:color w:val="000000"/>
        </w:rPr>
        <w:tab/>
        <w:t xml:space="preserve">This </w:t>
      </w:r>
      <w:r w:rsidR="00056D61" w:rsidRPr="00AF18BB">
        <w:rPr>
          <w:color w:val="000000"/>
        </w:rPr>
        <w:t>relationship</w:t>
      </w:r>
      <w:r w:rsidRPr="00AF18BB">
        <w:rPr>
          <w:color w:val="000000"/>
        </w:rPr>
        <w:t xml:space="preserve"> can be used to manipulate the total stiffness of the </w:t>
      </w:r>
      <w:r w:rsidR="00E65361" w:rsidRPr="00AF18BB">
        <w:rPr>
          <w:color w:val="000000"/>
        </w:rPr>
        <w:t>fiber-bundle system.</w:t>
      </w:r>
      <w:r w:rsidRPr="00AF18BB">
        <w:rPr>
          <w:color w:val="000000"/>
        </w:rPr>
        <w:t xml:space="preserve"> </w:t>
      </w:r>
    </w:p>
    <w:p w14:paraId="3EEB4C4E" w14:textId="77777777" w:rsidR="00E65361" w:rsidRPr="00AF18BB" w:rsidRDefault="00E65361" w:rsidP="000C22F9">
      <w:pPr>
        <w:jc w:val="both"/>
        <w:rPr>
          <w:color w:val="000000"/>
        </w:rPr>
      </w:pPr>
    </w:p>
    <w:p w14:paraId="63DB18FC" w14:textId="77777777" w:rsidR="000C22F9" w:rsidRPr="00AF18BB" w:rsidRDefault="00E65361" w:rsidP="00E65361">
      <w:pPr>
        <w:ind w:firstLine="720"/>
        <w:jc w:val="both"/>
        <w:rPr>
          <w:color w:val="000000"/>
        </w:rPr>
      </w:pPr>
      <w:r w:rsidRPr="00AF18BB">
        <w:rPr>
          <w:color w:val="000000"/>
        </w:rPr>
        <w:t xml:space="preserve">In summary, a displacement clamp would be predicted to provide both independent control of offset force and total stiffness of the system. This can be calibrated with the relationships above in X and </w:t>
      </w:r>
      <w:r w:rsidRPr="00AF18BB">
        <w:rPr>
          <w:rFonts w:ascii="Myriad Pro" w:eastAsia="Times New Roman" w:hAnsi="Myriad Pro" w:cs="Myriad Pro"/>
          <w:color w:val="222222"/>
          <w:shd w:val="clear" w:color="auto" w:fill="FFFFFF"/>
        </w:rPr>
        <w:t>Δ</w:t>
      </w:r>
      <w:r w:rsidRPr="00AF18BB">
        <w:rPr>
          <w:rFonts w:eastAsia="Times New Roman" w:cs="Times New Roman"/>
          <w:color w:val="222222"/>
          <w:shd w:val="clear" w:color="auto" w:fill="FFFFFF"/>
        </w:rPr>
        <w:t>. Employing the clamp in an exploration of the two-dimensional hair bundle state space will be accomplished by engaging the relationships for F</w:t>
      </w:r>
      <w:r w:rsidRPr="00AF18BB">
        <w:rPr>
          <w:rFonts w:eastAsia="Times New Roman" w:cs="Times New Roman"/>
          <w:color w:val="222222"/>
          <w:shd w:val="clear" w:color="auto" w:fill="FFFFFF"/>
          <w:vertAlign w:val="subscript"/>
        </w:rPr>
        <w:t>C</w:t>
      </w:r>
      <w:r w:rsidRPr="00AF18BB">
        <w:rPr>
          <w:rFonts w:eastAsia="Times New Roman" w:cs="Times New Roman"/>
          <w:color w:val="222222"/>
          <w:shd w:val="clear" w:color="auto" w:fill="FFFFFF"/>
        </w:rPr>
        <w:t xml:space="preserve"> and </w:t>
      </w:r>
      <w:r w:rsidRPr="00AF18BB">
        <w:rPr>
          <w:rFonts w:ascii="Myriad Pro" w:hAnsi="Myriad Pro" w:cs="Myriad Pro"/>
          <w:color w:val="000000"/>
        </w:rPr>
        <w:t>κ</w:t>
      </w:r>
      <w:r w:rsidRPr="00AF18BB">
        <w:rPr>
          <w:rFonts w:cs="Times New Roman"/>
          <w:color w:val="000000"/>
          <w:vertAlign w:val="subscript"/>
        </w:rPr>
        <w:t>SF,apparent</w:t>
      </w:r>
      <w:r w:rsidRPr="00AF18BB">
        <w:rPr>
          <w:rFonts w:cs="Times New Roman"/>
          <w:color w:val="000000"/>
        </w:rPr>
        <w:t>, the control parameters of import.</w:t>
      </w:r>
    </w:p>
    <w:p w14:paraId="675A74C7" w14:textId="1088C89A" w:rsidR="000C22F9" w:rsidRDefault="000C22F9" w:rsidP="00256285">
      <w:pPr>
        <w:rPr>
          <w:color w:val="000000"/>
        </w:rPr>
      </w:pPr>
    </w:p>
    <w:p w14:paraId="4899F88B" w14:textId="77777777" w:rsidR="00EC3DC8" w:rsidRDefault="00EC3DC8" w:rsidP="00256285">
      <w:pPr>
        <w:rPr>
          <w:color w:val="000000"/>
        </w:rPr>
      </w:pPr>
    </w:p>
    <w:p w14:paraId="55E0C8CF" w14:textId="77777777" w:rsidR="00EC3DC8" w:rsidRDefault="00EC3DC8" w:rsidP="00256285">
      <w:pPr>
        <w:rPr>
          <w:color w:val="000000"/>
        </w:rPr>
      </w:pPr>
    </w:p>
    <w:p w14:paraId="2B847EA6" w14:textId="3804AA15" w:rsidR="00EC3DC8" w:rsidRPr="00EC3DC8" w:rsidRDefault="00CB10FC" w:rsidP="00256285">
      <w:pPr>
        <w:rPr>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C</m:t>
              </m:r>
            </m:sub>
          </m:sSub>
          <m:r>
            <w:rPr>
              <w:rFonts w:ascii="Cambria Math" w:hAnsi="Cambria Math" w:cs="Times New Roman"/>
              <w:color w:val="000000"/>
            </w:rPr>
            <m:t>=αβG</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C</m:t>
              </m:r>
            </m:sub>
          </m:sSub>
          <m:sSub>
            <m:sSubPr>
              <m:ctrlPr>
                <w:rPr>
                  <w:rFonts w:ascii="Cambria Math" w:hAnsi="Cambria Math" w:cs="Times New Roman"/>
                  <w:i/>
                  <w:color w:val="000000"/>
                </w:rPr>
              </m:ctrlPr>
            </m:sSubPr>
            <m:e>
              <m:r>
                <w:rPr>
                  <w:rFonts w:ascii="Cambria Math" w:hAnsi="Cambria Math" w:cs="Times New Roman"/>
                  <w:color w:val="000000"/>
                </w:rPr>
                <m:t>κ</m:t>
              </m:r>
            </m:e>
            <m:sub>
              <m:r>
                <w:rPr>
                  <w:rFonts w:ascii="Cambria Math" w:hAnsi="Cambria Math" w:cs="Times New Roman"/>
                  <w:color w:val="000000"/>
                </w:rPr>
                <m:t>SF</m:t>
              </m:r>
            </m:sub>
          </m:sSub>
          <m:r>
            <w:rPr>
              <w:rFonts w:ascii="Cambria Math" w:hAnsi="Cambria Math" w:cs="Times New Roman"/>
              <w:color w:val="000000"/>
            </w:rPr>
            <m:t>=constant</m:t>
          </m:r>
        </m:oMath>
      </m:oMathPara>
    </w:p>
    <w:p w14:paraId="58718C4F" w14:textId="57D858A1" w:rsidR="00EC3DC8" w:rsidRPr="00EC3DC8" w:rsidRDefault="00EC3DC8" w:rsidP="00256285">
      <w:pPr>
        <w:rPr>
          <w:color w:val="000000"/>
        </w:rPr>
      </w:pPr>
    </w:p>
    <w:sectPr w:rsidR="00EC3DC8" w:rsidRPr="00EC3DC8" w:rsidSect="009A4109">
      <w:footerReference w:type="default" r:id="rId14"/>
      <w:pgSz w:w="12240" w:h="15840"/>
      <w:pgMar w:top="720" w:right="864" w:bottom="990" w:left="864" w:header="720" w:footer="40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B3776" w14:textId="77777777" w:rsidR="00CB10FC" w:rsidRDefault="00CB10FC" w:rsidP="001A1062">
      <w:r>
        <w:separator/>
      </w:r>
    </w:p>
  </w:endnote>
  <w:endnote w:type="continuationSeparator" w:id="0">
    <w:p w14:paraId="1BDAC24F" w14:textId="77777777" w:rsidR="00CB10FC" w:rsidRDefault="00CB10FC" w:rsidP="001A1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dobe Devanagari">
    <w:panose1 w:val="02040503050201020203"/>
    <w:charset w:val="00"/>
    <w:family w:val="auto"/>
    <w:pitch w:val="variable"/>
    <w:sig w:usb0="A00080EF" w:usb1="4000204A" w:usb2="00000000" w:usb3="00000000" w:csb0="00000001"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yriad Pro">
    <w:panose1 w:val="020B0503030403020204"/>
    <w:charset w:val="00"/>
    <w:family w:val="auto"/>
    <w:pitch w:val="variable"/>
    <w:sig w:usb0="20000287" w:usb1="00000001" w:usb2="00000000" w:usb3="00000000" w:csb0="0000019F" w:csb1="00000000"/>
  </w:font>
  <w:font w:name="Gill Sans">
    <w:panose1 w:val="020B0502020104020203"/>
    <w:charset w:val="00"/>
    <w:family w:val="auto"/>
    <w:pitch w:val="variable"/>
    <w:sig w:usb0="80000267" w:usb1="00000000" w:usb2="00000000" w:usb3="00000000" w:csb0="000001F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FF705" w14:textId="7402FB03" w:rsidR="00CB10FC" w:rsidRPr="008553B8" w:rsidRDefault="00CB10FC" w:rsidP="008553B8">
    <w:pPr>
      <w:pStyle w:val="Footer"/>
      <w:tabs>
        <w:tab w:val="clear" w:pos="4320"/>
        <w:tab w:val="clear" w:pos="8640"/>
        <w:tab w:val="right" w:pos="9360"/>
      </w:tabs>
      <w:rPr>
        <w:sz w:val="16"/>
      </w:rPr>
    </w:pPr>
    <w:r>
      <w:rPr>
        <w:i/>
        <w:sz w:val="16"/>
      </w:rPr>
      <w:t>Exploration of the Hair Bundle State Space</w:t>
    </w:r>
    <w:r>
      <w:rPr>
        <w:i/>
        <w:sz w:val="16"/>
      </w:rPr>
      <w:tab/>
    </w:r>
    <w:r>
      <w:rPr>
        <w:i/>
        <w:sz w:val="16"/>
      </w:rPr>
      <w:tab/>
    </w:r>
    <w:r w:rsidRPr="001A1062">
      <w:rPr>
        <w:rFonts w:ascii="Times New Roman" w:hAnsi="Times New Roman" w:cs="Times New Roman"/>
        <w:sz w:val="16"/>
      </w:rPr>
      <w:t xml:space="preserve">- </w:t>
    </w:r>
    <w:r w:rsidRPr="001A1062">
      <w:rPr>
        <w:rFonts w:ascii="Times New Roman" w:hAnsi="Times New Roman" w:cs="Times New Roman"/>
        <w:sz w:val="16"/>
      </w:rPr>
      <w:fldChar w:fldCharType="begin"/>
    </w:r>
    <w:r w:rsidRPr="001A1062">
      <w:rPr>
        <w:rFonts w:ascii="Times New Roman" w:hAnsi="Times New Roman" w:cs="Times New Roman"/>
        <w:sz w:val="16"/>
      </w:rPr>
      <w:instrText xml:space="preserve"> PAGE </w:instrText>
    </w:r>
    <w:r w:rsidRPr="001A1062">
      <w:rPr>
        <w:rFonts w:ascii="Times New Roman" w:hAnsi="Times New Roman" w:cs="Times New Roman"/>
        <w:sz w:val="16"/>
      </w:rPr>
      <w:fldChar w:fldCharType="separate"/>
    </w:r>
    <w:r w:rsidR="006C153A">
      <w:rPr>
        <w:rFonts w:ascii="Times New Roman" w:hAnsi="Times New Roman" w:cs="Times New Roman"/>
        <w:noProof/>
        <w:sz w:val="16"/>
      </w:rPr>
      <w:t>1</w:t>
    </w:r>
    <w:r w:rsidRPr="001A1062">
      <w:rPr>
        <w:rFonts w:ascii="Times New Roman" w:hAnsi="Times New Roman" w:cs="Times New Roman"/>
        <w:sz w:val="16"/>
      </w:rPr>
      <w:fldChar w:fldCharType="end"/>
    </w:r>
    <w:r>
      <w:rPr>
        <w:rFonts w:ascii="Times New Roman" w:hAnsi="Times New Roman" w:cs="Times New Roman"/>
        <w:sz w:val="16"/>
      </w:rPr>
      <w:t xml:space="preserve"> -</w:t>
    </w:r>
    <w:r w:rsidRPr="001A1062">
      <w:rPr>
        <w:i/>
        <w:sz w:val="14"/>
      </w:rPr>
      <w:t>Joshua D. Salvi</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EF274" w14:textId="77777777" w:rsidR="00CB10FC" w:rsidRDefault="00CB10FC" w:rsidP="001A1062">
      <w:r>
        <w:separator/>
      </w:r>
    </w:p>
  </w:footnote>
  <w:footnote w:type="continuationSeparator" w:id="0">
    <w:p w14:paraId="5826837E" w14:textId="77777777" w:rsidR="00CB10FC" w:rsidRDefault="00CB10FC" w:rsidP="001A10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FC7008"/>
    <w:multiLevelType w:val="hybridMultilevel"/>
    <w:tmpl w:val="15B062AC"/>
    <w:lvl w:ilvl="0" w:tplc="2F820C2A">
      <w:start w:val="2"/>
      <w:numFmt w:val="bullet"/>
      <w:lvlText w:val="-"/>
      <w:lvlJc w:val="left"/>
      <w:pPr>
        <w:ind w:left="400" w:hanging="360"/>
      </w:pPr>
      <w:rPr>
        <w:rFonts w:ascii="Adobe Devanagari" w:eastAsiaTheme="minorEastAsia" w:hAnsi="Adobe Devanagari" w:cstheme="minorBid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
    <w:nsid w:val="435304A5"/>
    <w:multiLevelType w:val="hybridMultilevel"/>
    <w:tmpl w:val="11809B10"/>
    <w:lvl w:ilvl="0" w:tplc="D3E0F22C">
      <w:start w:val="2"/>
      <w:numFmt w:val="bullet"/>
      <w:lvlText w:val="-"/>
      <w:lvlJc w:val="left"/>
      <w:pPr>
        <w:ind w:left="720" w:hanging="360"/>
      </w:pPr>
      <w:rPr>
        <w:rFonts w:ascii="Adobe Devanagari" w:eastAsiaTheme="minorEastAsia" w:hAnsi="Adobe Devanaga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523F69"/>
    <w:multiLevelType w:val="hybridMultilevel"/>
    <w:tmpl w:val="CE285B76"/>
    <w:lvl w:ilvl="0" w:tplc="7BBE99C6">
      <w:start w:val="2"/>
      <w:numFmt w:val="bullet"/>
      <w:lvlText w:val="-"/>
      <w:lvlJc w:val="left"/>
      <w:pPr>
        <w:ind w:left="720" w:hanging="360"/>
      </w:pPr>
      <w:rPr>
        <w:rFonts w:ascii="Adobe Devanagari" w:eastAsiaTheme="minorEastAsia" w:hAnsi="Adobe Devanaga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hideGrammaticalErrors/>
  <w:activeWritingStyle w:appName="MSWord" w:lang="en-US" w:vendorID="64" w:dllVersion="131078" w:nlCheck="1" w:checkStyle="1"/>
  <w:activeWritingStyle w:appName="MSWord" w:lang="en-US" w:vendorID="2" w:dllVersion="6"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Adobe Devanagari&lt;/FontName&gt;&lt;FontSize&gt;8&lt;/FontSize&gt;&lt;ReflistTitle&gt;&lt;style face=&quot;underline&quot; size=&quot;12&quot;&gt;Bibliography&lt;/sty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Layout&gt;"/>
    <w:docVar w:name="EN.Libraries" w:val="&lt;Libraries&gt;&lt;item db-id=&quot;p99avp5pidsrpuexw2ovdzzytxxeez0psdvz&quot;&gt;My EndNote Library&lt;record-ids&gt;&lt;item&gt;10&lt;/item&gt;&lt;item&gt;11&lt;/item&gt;&lt;item&gt;37&lt;/item&gt;&lt;item&gt;38&lt;/item&gt;&lt;item&gt;41&lt;/item&gt;&lt;item&gt;43&lt;/item&gt;&lt;item&gt;55&lt;/item&gt;&lt;item&gt;61&lt;/item&gt;&lt;item&gt;64&lt;/item&gt;&lt;item&gt;65&lt;/item&gt;&lt;item&gt;75&lt;/item&gt;&lt;item&gt;77&lt;/item&gt;&lt;item&gt;79&lt;/item&gt;&lt;item&gt;80&lt;/item&gt;&lt;item&gt;81&lt;/item&gt;&lt;item&gt;84&lt;/item&gt;&lt;item&gt;85&lt;/item&gt;&lt;item&gt;86&lt;/item&gt;&lt;item&gt;88&lt;/item&gt;&lt;item&gt;90&lt;/item&gt;&lt;item&gt;92&lt;/item&gt;&lt;item&gt;95&lt;/item&gt;&lt;item&gt;97&lt;/item&gt;&lt;item&gt;98&lt;/item&gt;&lt;item&gt;99&lt;/item&gt;&lt;item&gt;100&lt;/item&gt;&lt;item&gt;101&lt;/item&gt;&lt;item&gt;102&lt;/item&gt;&lt;item&gt;103&lt;/item&gt;&lt;item&gt;104&lt;/item&gt;&lt;item&gt;105&lt;/item&gt;&lt;item&gt;106&lt;/item&gt;&lt;item&gt;107&lt;/item&gt;&lt;item&gt;109&lt;/item&gt;&lt;item&gt;110&lt;/item&gt;&lt;item&gt;111&lt;/item&gt;&lt;item&gt;114&lt;/item&gt;&lt;item&gt;115&lt;/item&gt;&lt;item&gt;116&lt;/item&gt;&lt;item&gt;135&lt;/item&gt;&lt;item&gt;136&lt;/item&gt;&lt;item&gt;139&lt;/item&gt;&lt;item&gt;143&lt;/item&gt;&lt;item&gt;144&lt;/item&gt;&lt;item&gt;145&lt;/item&gt;&lt;item&gt;146&lt;/item&gt;&lt;/record-ids&gt;&lt;/item&gt;&lt;/Libraries&gt;"/>
  </w:docVars>
  <w:rsids>
    <w:rsidRoot w:val="001A1062"/>
    <w:rsid w:val="00004688"/>
    <w:rsid w:val="000163D5"/>
    <w:rsid w:val="00020368"/>
    <w:rsid w:val="00031EF3"/>
    <w:rsid w:val="00033B53"/>
    <w:rsid w:val="00033CA7"/>
    <w:rsid w:val="00045255"/>
    <w:rsid w:val="00054664"/>
    <w:rsid w:val="00054AC0"/>
    <w:rsid w:val="00056D61"/>
    <w:rsid w:val="000835F7"/>
    <w:rsid w:val="00083953"/>
    <w:rsid w:val="00094491"/>
    <w:rsid w:val="000A081C"/>
    <w:rsid w:val="000A4B3E"/>
    <w:rsid w:val="000C22F9"/>
    <w:rsid w:val="000D0E44"/>
    <w:rsid w:val="0012359E"/>
    <w:rsid w:val="00125392"/>
    <w:rsid w:val="001262CF"/>
    <w:rsid w:val="0013011F"/>
    <w:rsid w:val="001332B6"/>
    <w:rsid w:val="00143306"/>
    <w:rsid w:val="00150773"/>
    <w:rsid w:val="00153B71"/>
    <w:rsid w:val="00156A5F"/>
    <w:rsid w:val="001670C9"/>
    <w:rsid w:val="001756D0"/>
    <w:rsid w:val="001769C3"/>
    <w:rsid w:val="00180B83"/>
    <w:rsid w:val="0018546D"/>
    <w:rsid w:val="00186E7F"/>
    <w:rsid w:val="00193A83"/>
    <w:rsid w:val="00196985"/>
    <w:rsid w:val="00197565"/>
    <w:rsid w:val="001A1062"/>
    <w:rsid w:val="001C756B"/>
    <w:rsid w:val="001D3DCC"/>
    <w:rsid w:val="001E0B63"/>
    <w:rsid w:val="001E6602"/>
    <w:rsid w:val="001E676B"/>
    <w:rsid w:val="001F39F1"/>
    <w:rsid w:val="001F79C4"/>
    <w:rsid w:val="00207724"/>
    <w:rsid w:val="002139C5"/>
    <w:rsid w:val="0021468A"/>
    <w:rsid w:val="00216788"/>
    <w:rsid w:val="002168FF"/>
    <w:rsid w:val="00220C29"/>
    <w:rsid w:val="002210DF"/>
    <w:rsid w:val="00230CFD"/>
    <w:rsid w:val="0025023A"/>
    <w:rsid w:val="00251990"/>
    <w:rsid w:val="00256285"/>
    <w:rsid w:val="00256DAE"/>
    <w:rsid w:val="002614B9"/>
    <w:rsid w:val="0026607F"/>
    <w:rsid w:val="00270EA5"/>
    <w:rsid w:val="002719A6"/>
    <w:rsid w:val="0027668F"/>
    <w:rsid w:val="00286E84"/>
    <w:rsid w:val="00295A70"/>
    <w:rsid w:val="002A192A"/>
    <w:rsid w:val="002C0E03"/>
    <w:rsid w:val="002D5449"/>
    <w:rsid w:val="002F294A"/>
    <w:rsid w:val="00305026"/>
    <w:rsid w:val="00307C08"/>
    <w:rsid w:val="00307F9D"/>
    <w:rsid w:val="00315101"/>
    <w:rsid w:val="0033128A"/>
    <w:rsid w:val="0035301E"/>
    <w:rsid w:val="00354125"/>
    <w:rsid w:val="003577B6"/>
    <w:rsid w:val="0036325D"/>
    <w:rsid w:val="00366840"/>
    <w:rsid w:val="00375825"/>
    <w:rsid w:val="003828E9"/>
    <w:rsid w:val="00384FD4"/>
    <w:rsid w:val="003A2611"/>
    <w:rsid w:val="003B5B25"/>
    <w:rsid w:val="003C4B4A"/>
    <w:rsid w:val="003D5095"/>
    <w:rsid w:val="003D594E"/>
    <w:rsid w:val="003E7490"/>
    <w:rsid w:val="00405A84"/>
    <w:rsid w:val="00415FF9"/>
    <w:rsid w:val="004163D4"/>
    <w:rsid w:val="00427CE0"/>
    <w:rsid w:val="00442BC4"/>
    <w:rsid w:val="0044584D"/>
    <w:rsid w:val="004566E0"/>
    <w:rsid w:val="004578FC"/>
    <w:rsid w:val="00472707"/>
    <w:rsid w:val="00497CC3"/>
    <w:rsid w:val="004B0336"/>
    <w:rsid w:val="004C3D61"/>
    <w:rsid w:val="004D002B"/>
    <w:rsid w:val="004D780E"/>
    <w:rsid w:val="004E0FC3"/>
    <w:rsid w:val="00511193"/>
    <w:rsid w:val="00515ADD"/>
    <w:rsid w:val="00527C59"/>
    <w:rsid w:val="00531A14"/>
    <w:rsid w:val="0054320C"/>
    <w:rsid w:val="005451B8"/>
    <w:rsid w:val="00546694"/>
    <w:rsid w:val="00553574"/>
    <w:rsid w:val="00557C27"/>
    <w:rsid w:val="00564A02"/>
    <w:rsid w:val="00575A02"/>
    <w:rsid w:val="00584E05"/>
    <w:rsid w:val="00587CD3"/>
    <w:rsid w:val="005A44D3"/>
    <w:rsid w:val="005B3803"/>
    <w:rsid w:val="005B4C83"/>
    <w:rsid w:val="005B7DCF"/>
    <w:rsid w:val="005C26D1"/>
    <w:rsid w:val="005E1EB8"/>
    <w:rsid w:val="005E6E50"/>
    <w:rsid w:val="005E748E"/>
    <w:rsid w:val="0061354F"/>
    <w:rsid w:val="006218DA"/>
    <w:rsid w:val="00622EC2"/>
    <w:rsid w:val="0062354F"/>
    <w:rsid w:val="0062539E"/>
    <w:rsid w:val="00640605"/>
    <w:rsid w:val="00642066"/>
    <w:rsid w:val="00652C5A"/>
    <w:rsid w:val="0066638A"/>
    <w:rsid w:val="00667381"/>
    <w:rsid w:val="00671A13"/>
    <w:rsid w:val="00681F60"/>
    <w:rsid w:val="006844C8"/>
    <w:rsid w:val="0068663F"/>
    <w:rsid w:val="00694971"/>
    <w:rsid w:val="006A3504"/>
    <w:rsid w:val="006C153A"/>
    <w:rsid w:val="006D0389"/>
    <w:rsid w:val="006D40FB"/>
    <w:rsid w:val="006D4CD6"/>
    <w:rsid w:val="006D5DC5"/>
    <w:rsid w:val="006F1E63"/>
    <w:rsid w:val="00703FE2"/>
    <w:rsid w:val="00710268"/>
    <w:rsid w:val="007234F8"/>
    <w:rsid w:val="00735B52"/>
    <w:rsid w:val="007375D5"/>
    <w:rsid w:val="0074415E"/>
    <w:rsid w:val="00753763"/>
    <w:rsid w:val="007569CA"/>
    <w:rsid w:val="0075719E"/>
    <w:rsid w:val="007601DA"/>
    <w:rsid w:val="00767673"/>
    <w:rsid w:val="0077646E"/>
    <w:rsid w:val="007832A4"/>
    <w:rsid w:val="00797E13"/>
    <w:rsid w:val="007A660E"/>
    <w:rsid w:val="007B419A"/>
    <w:rsid w:val="007D28F0"/>
    <w:rsid w:val="00800D55"/>
    <w:rsid w:val="0080546E"/>
    <w:rsid w:val="008136A9"/>
    <w:rsid w:val="00816A46"/>
    <w:rsid w:val="008227A5"/>
    <w:rsid w:val="008248E4"/>
    <w:rsid w:val="0085079E"/>
    <w:rsid w:val="008553B8"/>
    <w:rsid w:val="00864EB4"/>
    <w:rsid w:val="008753D5"/>
    <w:rsid w:val="0089132D"/>
    <w:rsid w:val="008A473E"/>
    <w:rsid w:val="008D575C"/>
    <w:rsid w:val="008D7E16"/>
    <w:rsid w:val="008F0A67"/>
    <w:rsid w:val="008F0E81"/>
    <w:rsid w:val="008F2CC1"/>
    <w:rsid w:val="008F6CF8"/>
    <w:rsid w:val="009308E1"/>
    <w:rsid w:val="00934E83"/>
    <w:rsid w:val="00936818"/>
    <w:rsid w:val="009651A6"/>
    <w:rsid w:val="00971A7B"/>
    <w:rsid w:val="0097202A"/>
    <w:rsid w:val="009930C1"/>
    <w:rsid w:val="009A4109"/>
    <w:rsid w:val="009A6107"/>
    <w:rsid w:val="009A6140"/>
    <w:rsid w:val="009C3A38"/>
    <w:rsid w:val="009C5CD9"/>
    <w:rsid w:val="009C60A9"/>
    <w:rsid w:val="009E250D"/>
    <w:rsid w:val="00A10EE0"/>
    <w:rsid w:val="00A10FD5"/>
    <w:rsid w:val="00A13B15"/>
    <w:rsid w:val="00A214DF"/>
    <w:rsid w:val="00A22FBD"/>
    <w:rsid w:val="00A242AE"/>
    <w:rsid w:val="00A3527E"/>
    <w:rsid w:val="00A55E3D"/>
    <w:rsid w:val="00A63DB3"/>
    <w:rsid w:val="00A73CED"/>
    <w:rsid w:val="00A74909"/>
    <w:rsid w:val="00AA55B4"/>
    <w:rsid w:val="00AB636E"/>
    <w:rsid w:val="00AC7B39"/>
    <w:rsid w:val="00AE7AB2"/>
    <w:rsid w:val="00AF18BB"/>
    <w:rsid w:val="00AF6DE2"/>
    <w:rsid w:val="00B0688D"/>
    <w:rsid w:val="00B14D35"/>
    <w:rsid w:val="00B16D01"/>
    <w:rsid w:val="00B17350"/>
    <w:rsid w:val="00B44545"/>
    <w:rsid w:val="00B6560D"/>
    <w:rsid w:val="00B71F13"/>
    <w:rsid w:val="00B72D13"/>
    <w:rsid w:val="00B74E6F"/>
    <w:rsid w:val="00B95F5A"/>
    <w:rsid w:val="00BA24CD"/>
    <w:rsid w:val="00BC22B6"/>
    <w:rsid w:val="00BC3F7A"/>
    <w:rsid w:val="00BE13E6"/>
    <w:rsid w:val="00BF04FE"/>
    <w:rsid w:val="00C075FD"/>
    <w:rsid w:val="00C15915"/>
    <w:rsid w:val="00C202A6"/>
    <w:rsid w:val="00C230EE"/>
    <w:rsid w:val="00C31CCA"/>
    <w:rsid w:val="00C42101"/>
    <w:rsid w:val="00C43566"/>
    <w:rsid w:val="00C51624"/>
    <w:rsid w:val="00C5456C"/>
    <w:rsid w:val="00C56680"/>
    <w:rsid w:val="00C76659"/>
    <w:rsid w:val="00C822AC"/>
    <w:rsid w:val="00C83512"/>
    <w:rsid w:val="00CA1ED6"/>
    <w:rsid w:val="00CA7AF6"/>
    <w:rsid w:val="00CB10FC"/>
    <w:rsid w:val="00CB12AE"/>
    <w:rsid w:val="00CB26D7"/>
    <w:rsid w:val="00CC4B1E"/>
    <w:rsid w:val="00CD185C"/>
    <w:rsid w:val="00CD5014"/>
    <w:rsid w:val="00CE0FB2"/>
    <w:rsid w:val="00CE5EC7"/>
    <w:rsid w:val="00CF4973"/>
    <w:rsid w:val="00D22404"/>
    <w:rsid w:val="00D44937"/>
    <w:rsid w:val="00D45FD7"/>
    <w:rsid w:val="00D55D71"/>
    <w:rsid w:val="00D57F59"/>
    <w:rsid w:val="00D82FDE"/>
    <w:rsid w:val="00DA6D61"/>
    <w:rsid w:val="00DA74BA"/>
    <w:rsid w:val="00DB5F64"/>
    <w:rsid w:val="00DE74B4"/>
    <w:rsid w:val="00DF2111"/>
    <w:rsid w:val="00DF58E5"/>
    <w:rsid w:val="00DF6FE6"/>
    <w:rsid w:val="00E424DC"/>
    <w:rsid w:val="00E45473"/>
    <w:rsid w:val="00E47F91"/>
    <w:rsid w:val="00E57E13"/>
    <w:rsid w:val="00E65361"/>
    <w:rsid w:val="00E7067B"/>
    <w:rsid w:val="00E842DB"/>
    <w:rsid w:val="00EA1220"/>
    <w:rsid w:val="00EA6AB7"/>
    <w:rsid w:val="00EC3DC8"/>
    <w:rsid w:val="00EC74BA"/>
    <w:rsid w:val="00EF5F55"/>
    <w:rsid w:val="00EF5F5E"/>
    <w:rsid w:val="00F03666"/>
    <w:rsid w:val="00F15B76"/>
    <w:rsid w:val="00F46E73"/>
    <w:rsid w:val="00F6209D"/>
    <w:rsid w:val="00F777D7"/>
    <w:rsid w:val="00FC1E12"/>
    <w:rsid w:val="00FC7F88"/>
    <w:rsid w:val="00FD4A5C"/>
    <w:rsid w:val="00FE7383"/>
    <w:rsid w:val="00FF27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8273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dobe Devanagari" w:eastAsiaTheme="minorEastAsia" w:hAnsi="Adobe Devanagar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062"/>
    <w:pPr>
      <w:tabs>
        <w:tab w:val="center" w:pos="4320"/>
        <w:tab w:val="right" w:pos="8640"/>
      </w:tabs>
    </w:pPr>
  </w:style>
  <w:style w:type="character" w:customStyle="1" w:styleId="HeaderChar">
    <w:name w:val="Header Char"/>
    <w:basedOn w:val="DefaultParagraphFont"/>
    <w:link w:val="Header"/>
    <w:uiPriority w:val="99"/>
    <w:rsid w:val="001A1062"/>
  </w:style>
  <w:style w:type="paragraph" w:styleId="Footer">
    <w:name w:val="footer"/>
    <w:basedOn w:val="Normal"/>
    <w:link w:val="FooterChar"/>
    <w:uiPriority w:val="99"/>
    <w:unhideWhenUsed/>
    <w:rsid w:val="001A1062"/>
    <w:pPr>
      <w:tabs>
        <w:tab w:val="center" w:pos="4320"/>
        <w:tab w:val="right" w:pos="8640"/>
      </w:tabs>
    </w:pPr>
  </w:style>
  <w:style w:type="character" w:customStyle="1" w:styleId="FooterChar">
    <w:name w:val="Footer Char"/>
    <w:basedOn w:val="DefaultParagraphFont"/>
    <w:link w:val="Footer"/>
    <w:uiPriority w:val="99"/>
    <w:rsid w:val="001A1062"/>
  </w:style>
  <w:style w:type="character" w:styleId="PlaceholderText">
    <w:name w:val="Placeholder Text"/>
    <w:basedOn w:val="DefaultParagraphFont"/>
    <w:uiPriority w:val="99"/>
    <w:semiHidden/>
    <w:rsid w:val="00AB636E"/>
    <w:rPr>
      <w:color w:val="808080"/>
    </w:rPr>
  </w:style>
  <w:style w:type="paragraph" w:styleId="BalloonText">
    <w:name w:val="Balloon Text"/>
    <w:basedOn w:val="Normal"/>
    <w:link w:val="BalloonTextChar"/>
    <w:uiPriority w:val="99"/>
    <w:semiHidden/>
    <w:unhideWhenUsed/>
    <w:rsid w:val="00AB63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636E"/>
    <w:rPr>
      <w:rFonts w:ascii="Lucida Grande" w:hAnsi="Lucida Grande" w:cs="Lucida Grande"/>
      <w:sz w:val="18"/>
      <w:szCs w:val="18"/>
    </w:rPr>
  </w:style>
  <w:style w:type="paragraph" w:styleId="NoSpacing">
    <w:name w:val="No Spacing"/>
    <w:aliases w:val="TRP body"/>
    <w:uiPriority w:val="1"/>
    <w:qFormat/>
    <w:rsid w:val="00472707"/>
  </w:style>
  <w:style w:type="character" w:styleId="Hyperlink">
    <w:name w:val="Hyperlink"/>
    <w:basedOn w:val="DefaultParagraphFont"/>
    <w:uiPriority w:val="99"/>
    <w:unhideWhenUsed/>
    <w:rsid w:val="00F03666"/>
    <w:rPr>
      <w:color w:val="0000FF" w:themeColor="hyperlink"/>
      <w:u w:val="single"/>
    </w:rPr>
  </w:style>
  <w:style w:type="character" w:styleId="FollowedHyperlink">
    <w:name w:val="FollowedHyperlink"/>
    <w:basedOn w:val="DefaultParagraphFont"/>
    <w:uiPriority w:val="99"/>
    <w:semiHidden/>
    <w:unhideWhenUsed/>
    <w:rsid w:val="006D40FB"/>
    <w:rPr>
      <w:color w:val="800080" w:themeColor="followedHyperlink"/>
      <w:u w:val="single"/>
    </w:rPr>
  </w:style>
  <w:style w:type="paragraph" w:customStyle="1" w:styleId="MainTRPbody">
    <w:name w:val="Main TRP body"/>
    <w:next w:val="Normal"/>
    <w:qFormat/>
    <w:rsid w:val="00307F9D"/>
    <w:pPr>
      <w:jc w:val="both"/>
    </w:pPr>
  </w:style>
  <w:style w:type="character" w:styleId="CommentReference">
    <w:name w:val="annotation reference"/>
    <w:basedOn w:val="DefaultParagraphFont"/>
    <w:uiPriority w:val="99"/>
    <w:semiHidden/>
    <w:unhideWhenUsed/>
    <w:rsid w:val="009C60A9"/>
    <w:rPr>
      <w:sz w:val="18"/>
      <w:szCs w:val="18"/>
    </w:rPr>
  </w:style>
  <w:style w:type="paragraph" w:styleId="CommentText">
    <w:name w:val="annotation text"/>
    <w:basedOn w:val="Normal"/>
    <w:link w:val="CommentTextChar"/>
    <w:uiPriority w:val="99"/>
    <w:semiHidden/>
    <w:unhideWhenUsed/>
    <w:rsid w:val="009C60A9"/>
    <w:rPr>
      <w:sz w:val="24"/>
      <w:szCs w:val="24"/>
    </w:rPr>
  </w:style>
  <w:style w:type="character" w:customStyle="1" w:styleId="CommentTextChar">
    <w:name w:val="Comment Text Char"/>
    <w:basedOn w:val="DefaultParagraphFont"/>
    <w:link w:val="CommentText"/>
    <w:uiPriority w:val="99"/>
    <w:semiHidden/>
    <w:rsid w:val="009C60A9"/>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dobe Devanagari" w:eastAsiaTheme="minorEastAsia" w:hAnsi="Adobe Devanagar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062"/>
    <w:pPr>
      <w:tabs>
        <w:tab w:val="center" w:pos="4320"/>
        <w:tab w:val="right" w:pos="8640"/>
      </w:tabs>
    </w:pPr>
  </w:style>
  <w:style w:type="character" w:customStyle="1" w:styleId="HeaderChar">
    <w:name w:val="Header Char"/>
    <w:basedOn w:val="DefaultParagraphFont"/>
    <w:link w:val="Header"/>
    <w:uiPriority w:val="99"/>
    <w:rsid w:val="001A1062"/>
  </w:style>
  <w:style w:type="paragraph" w:styleId="Footer">
    <w:name w:val="footer"/>
    <w:basedOn w:val="Normal"/>
    <w:link w:val="FooterChar"/>
    <w:uiPriority w:val="99"/>
    <w:unhideWhenUsed/>
    <w:rsid w:val="001A1062"/>
    <w:pPr>
      <w:tabs>
        <w:tab w:val="center" w:pos="4320"/>
        <w:tab w:val="right" w:pos="8640"/>
      </w:tabs>
    </w:pPr>
  </w:style>
  <w:style w:type="character" w:customStyle="1" w:styleId="FooterChar">
    <w:name w:val="Footer Char"/>
    <w:basedOn w:val="DefaultParagraphFont"/>
    <w:link w:val="Footer"/>
    <w:uiPriority w:val="99"/>
    <w:rsid w:val="001A1062"/>
  </w:style>
  <w:style w:type="character" w:styleId="PlaceholderText">
    <w:name w:val="Placeholder Text"/>
    <w:basedOn w:val="DefaultParagraphFont"/>
    <w:uiPriority w:val="99"/>
    <w:semiHidden/>
    <w:rsid w:val="00AB636E"/>
    <w:rPr>
      <w:color w:val="808080"/>
    </w:rPr>
  </w:style>
  <w:style w:type="paragraph" w:styleId="BalloonText">
    <w:name w:val="Balloon Text"/>
    <w:basedOn w:val="Normal"/>
    <w:link w:val="BalloonTextChar"/>
    <w:uiPriority w:val="99"/>
    <w:semiHidden/>
    <w:unhideWhenUsed/>
    <w:rsid w:val="00AB63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636E"/>
    <w:rPr>
      <w:rFonts w:ascii="Lucida Grande" w:hAnsi="Lucida Grande" w:cs="Lucida Grande"/>
      <w:sz w:val="18"/>
      <w:szCs w:val="18"/>
    </w:rPr>
  </w:style>
  <w:style w:type="paragraph" w:styleId="NoSpacing">
    <w:name w:val="No Spacing"/>
    <w:aliases w:val="TRP body"/>
    <w:uiPriority w:val="1"/>
    <w:qFormat/>
    <w:rsid w:val="00472707"/>
  </w:style>
  <w:style w:type="character" w:styleId="Hyperlink">
    <w:name w:val="Hyperlink"/>
    <w:basedOn w:val="DefaultParagraphFont"/>
    <w:uiPriority w:val="99"/>
    <w:unhideWhenUsed/>
    <w:rsid w:val="00F03666"/>
    <w:rPr>
      <w:color w:val="0000FF" w:themeColor="hyperlink"/>
      <w:u w:val="single"/>
    </w:rPr>
  </w:style>
  <w:style w:type="character" w:styleId="FollowedHyperlink">
    <w:name w:val="FollowedHyperlink"/>
    <w:basedOn w:val="DefaultParagraphFont"/>
    <w:uiPriority w:val="99"/>
    <w:semiHidden/>
    <w:unhideWhenUsed/>
    <w:rsid w:val="006D40FB"/>
    <w:rPr>
      <w:color w:val="800080" w:themeColor="followedHyperlink"/>
      <w:u w:val="single"/>
    </w:rPr>
  </w:style>
  <w:style w:type="paragraph" w:customStyle="1" w:styleId="MainTRPbody">
    <w:name w:val="Main TRP body"/>
    <w:next w:val="Normal"/>
    <w:qFormat/>
    <w:rsid w:val="00307F9D"/>
    <w:pPr>
      <w:jc w:val="both"/>
    </w:pPr>
  </w:style>
  <w:style w:type="character" w:styleId="CommentReference">
    <w:name w:val="annotation reference"/>
    <w:basedOn w:val="DefaultParagraphFont"/>
    <w:uiPriority w:val="99"/>
    <w:semiHidden/>
    <w:unhideWhenUsed/>
    <w:rsid w:val="009C60A9"/>
    <w:rPr>
      <w:sz w:val="18"/>
      <w:szCs w:val="18"/>
    </w:rPr>
  </w:style>
  <w:style w:type="paragraph" w:styleId="CommentText">
    <w:name w:val="annotation text"/>
    <w:basedOn w:val="Normal"/>
    <w:link w:val="CommentTextChar"/>
    <w:uiPriority w:val="99"/>
    <w:semiHidden/>
    <w:unhideWhenUsed/>
    <w:rsid w:val="009C60A9"/>
    <w:rPr>
      <w:sz w:val="24"/>
      <w:szCs w:val="24"/>
    </w:rPr>
  </w:style>
  <w:style w:type="character" w:customStyle="1" w:styleId="CommentTextChar">
    <w:name w:val="Comment Text Char"/>
    <w:basedOn w:val="DefaultParagraphFont"/>
    <w:link w:val="CommentText"/>
    <w:uiPriority w:val="99"/>
    <w:semiHidden/>
    <w:rsid w:val="009C60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715611">
      <w:bodyDiv w:val="1"/>
      <w:marLeft w:val="0"/>
      <w:marRight w:val="0"/>
      <w:marTop w:val="0"/>
      <w:marBottom w:val="0"/>
      <w:divBdr>
        <w:top w:val="none" w:sz="0" w:space="0" w:color="auto"/>
        <w:left w:val="none" w:sz="0" w:space="0" w:color="auto"/>
        <w:bottom w:val="none" w:sz="0" w:space="0" w:color="auto"/>
        <w:right w:val="none" w:sz="0" w:space="0" w:color="auto"/>
      </w:divBdr>
    </w:div>
    <w:div w:id="746268868">
      <w:bodyDiv w:val="1"/>
      <w:marLeft w:val="0"/>
      <w:marRight w:val="0"/>
      <w:marTop w:val="0"/>
      <w:marBottom w:val="0"/>
      <w:divBdr>
        <w:top w:val="none" w:sz="0" w:space="0" w:color="auto"/>
        <w:left w:val="none" w:sz="0" w:space="0" w:color="auto"/>
        <w:bottom w:val="none" w:sz="0" w:space="0" w:color="auto"/>
        <w:right w:val="none" w:sz="0" w:space="0" w:color="auto"/>
      </w:divBdr>
    </w:div>
    <w:div w:id="1307206146">
      <w:bodyDiv w:val="1"/>
      <w:marLeft w:val="0"/>
      <w:marRight w:val="0"/>
      <w:marTop w:val="0"/>
      <w:marBottom w:val="0"/>
      <w:divBdr>
        <w:top w:val="none" w:sz="0" w:space="0" w:color="auto"/>
        <w:left w:val="none" w:sz="0" w:space="0" w:color="auto"/>
        <w:bottom w:val="none" w:sz="0" w:space="0" w:color="auto"/>
        <w:right w:val="none" w:sz="0" w:space="0" w:color="auto"/>
      </w:divBdr>
    </w:div>
    <w:div w:id="1454861487">
      <w:bodyDiv w:val="1"/>
      <w:marLeft w:val="0"/>
      <w:marRight w:val="0"/>
      <w:marTop w:val="0"/>
      <w:marBottom w:val="0"/>
      <w:divBdr>
        <w:top w:val="none" w:sz="0" w:space="0" w:color="auto"/>
        <w:left w:val="none" w:sz="0" w:space="0" w:color="auto"/>
        <w:bottom w:val="none" w:sz="0" w:space="0" w:color="auto"/>
        <w:right w:val="none" w:sz="0" w:space="0" w:color="auto"/>
      </w:divBdr>
    </w:div>
    <w:div w:id="1597053575">
      <w:bodyDiv w:val="1"/>
      <w:marLeft w:val="0"/>
      <w:marRight w:val="0"/>
      <w:marTop w:val="0"/>
      <w:marBottom w:val="0"/>
      <w:divBdr>
        <w:top w:val="none" w:sz="0" w:space="0" w:color="auto"/>
        <w:left w:val="none" w:sz="0" w:space="0" w:color="auto"/>
        <w:bottom w:val="none" w:sz="0" w:space="0" w:color="auto"/>
        <w:right w:val="none" w:sz="0" w:space="0" w:color="auto"/>
      </w:divBdr>
    </w:div>
    <w:div w:id="21250374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A9095-D8A6-2141-A635-AA3318035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17290</Words>
  <Characters>98558</Characters>
  <Application>Microsoft Macintosh Word</Application>
  <DocSecurity>0</DocSecurity>
  <Lines>821</Lines>
  <Paragraphs>231</Paragraphs>
  <ScaleCrop>false</ScaleCrop>
  <Company>Rockefeller University</Company>
  <LinksUpToDate>false</LinksUpToDate>
  <CharactersWithSpaces>115617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Salvi</dc:creator>
  <cp:keywords/>
  <dc:description/>
  <cp:lastModifiedBy>Joshua Salvi</cp:lastModifiedBy>
  <cp:revision>12</cp:revision>
  <cp:lastPrinted>2012-09-18T16:13:00Z</cp:lastPrinted>
  <dcterms:created xsi:type="dcterms:W3CDTF">2012-09-18T16:13:00Z</dcterms:created>
  <dcterms:modified xsi:type="dcterms:W3CDTF">2013-10-08T18:51:00Z</dcterms:modified>
</cp:coreProperties>
</file>