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3DD15" w14:textId="73980F4D" w:rsidR="0002097F" w:rsidRDefault="0002097F" w:rsidP="0002097F">
      <w:pPr>
        <w:pStyle w:val="NoSpacing"/>
        <w:jc w:val="center"/>
        <w:rPr>
          <w:rFonts w:ascii="Times New Roman" w:eastAsia="Times New Roman" w:hAnsi="Times New Roman" w:cs="Times New Roman"/>
          <w:b/>
          <w:bCs/>
          <w:smallCaps/>
          <w:color w:val="79070F"/>
          <w:kern w:val="36"/>
          <w:sz w:val="27"/>
          <w:szCs w:val="27"/>
        </w:rPr>
      </w:pPr>
    </w:p>
    <w:p w14:paraId="4E3ACFD0" w14:textId="2B900173" w:rsidR="00025CF6" w:rsidRPr="00025CF6" w:rsidRDefault="00025CF6" w:rsidP="00025CF6">
      <w:pPr>
        <w:pStyle w:val="NoSpacing"/>
        <w:jc w:val="center"/>
        <w:rPr>
          <w:b/>
          <w:bCs/>
          <w:sz w:val="24"/>
          <w:szCs w:val="24"/>
        </w:rPr>
      </w:pPr>
      <w:r w:rsidRPr="00025CF6">
        <w:rPr>
          <w:b/>
          <w:bCs/>
          <w:sz w:val="24"/>
          <w:szCs w:val="24"/>
        </w:rPr>
        <w:t>The Faculty of Medicine of Harvard University</w:t>
      </w:r>
    </w:p>
    <w:p w14:paraId="75708267" w14:textId="4E347A0B" w:rsidR="00D87968" w:rsidRPr="00025CF6" w:rsidRDefault="00025CF6" w:rsidP="00025CF6">
      <w:pPr>
        <w:pStyle w:val="NoSpacing"/>
        <w:jc w:val="center"/>
        <w:rPr>
          <w:rFonts w:ascii="Times New Roman" w:eastAsia="Times New Roman" w:hAnsi="Times New Roman" w:cs="Times New Roman"/>
          <w:b/>
          <w:bCs/>
          <w:color w:val="000000"/>
          <w:kern w:val="36"/>
          <w:sz w:val="24"/>
          <w:szCs w:val="24"/>
        </w:rPr>
      </w:pPr>
      <w:r w:rsidRPr="00025CF6">
        <w:rPr>
          <w:b/>
          <w:bCs/>
          <w:sz w:val="24"/>
          <w:szCs w:val="24"/>
        </w:rPr>
        <w:t>Curriculum Vitae</w:t>
      </w:r>
    </w:p>
    <w:p w14:paraId="0123676B" w14:textId="77777777" w:rsidR="00EC6CA3" w:rsidRPr="001D1D4B" w:rsidRDefault="00EC6CA3" w:rsidP="00EC6CA3">
      <w:pPr>
        <w:pStyle w:val="NoSpacing"/>
        <w:rPr>
          <w:rFonts w:ascii="Times New Roman" w:eastAsia="Times New Roman" w:hAnsi="Times New Roman" w:cs="Times New Roman"/>
          <w:b/>
          <w:bCs/>
          <w:color w:val="000000"/>
          <w:kern w:val="36"/>
          <w:sz w:val="23"/>
          <w:szCs w:val="23"/>
        </w:rPr>
      </w:pPr>
    </w:p>
    <w:tbl>
      <w:tblPr>
        <w:tblW w:w="5000" w:type="pct"/>
        <w:tblLook w:val="00A0" w:firstRow="1" w:lastRow="0" w:firstColumn="1" w:lastColumn="0" w:noHBand="0" w:noVBand="0"/>
      </w:tblPr>
      <w:tblGrid>
        <w:gridCol w:w="1989"/>
        <w:gridCol w:w="8811"/>
      </w:tblGrid>
      <w:tr w:rsidR="0002097F" w:rsidRPr="001D1D4B" w14:paraId="6B16CC21" w14:textId="77777777" w:rsidTr="003B4F73">
        <w:tc>
          <w:tcPr>
            <w:tcW w:w="921" w:type="pct"/>
            <w:shd w:val="clear" w:color="auto" w:fill="auto"/>
          </w:tcPr>
          <w:p w14:paraId="784798C2"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Date Prepared:</w:t>
            </w:r>
          </w:p>
        </w:tc>
        <w:tc>
          <w:tcPr>
            <w:tcW w:w="4079" w:type="pct"/>
            <w:shd w:val="clear" w:color="auto" w:fill="auto"/>
          </w:tcPr>
          <w:p w14:paraId="6DBC47AE" w14:textId="39D1FF95" w:rsidR="0002097F" w:rsidRPr="002D0090" w:rsidRDefault="00E80E1D" w:rsidP="00B07586">
            <w:pPr>
              <w:pStyle w:val="NormalWeb"/>
              <w:spacing w:before="0" w:beforeAutospacing="0" w:after="180" w:afterAutospacing="0"/>
              <w:outlineLvl w:val="0"/>
              <w:rPr>
                <w:sz w:val="23"/>
                <w:szCs w:val="23"/>
              </w:rPr>
            </w:pPr>
            <w:r>
              <w:rPr>
                <w:sz w:val="23"/>
                <w:szCs w:val="23"/>
              </w:rPr>
              <w:t xml:space="preserve">December </w:t>
            </w:r>
            <w:r w:rsidR="00E71D9D">
              <w:rPr>
                <w:sz w:val="23"/>
                <w:szCs w:val="23"/>
              </w:rPr>
              <w:t>31</w:t>
            </w:r>
            <w:r w:rsidR="008D500D">
              <w:rPr>
                <w:sz w:val="23"/>
                <w:szCs w:val="23"/>
              </w:rPr>
              <w:t>, 2024</w:t>
            </w:r>
          </w:p>
        </w:tc>
      </w:tr>
      <w:tr w:rsidR="0002097F" w:rsidRPr="001D1D4B" w14:paraId="5E4D3BF5" w14:textId="77777777" w:rsidTr="003B4F73">
        <w:tblPrEx>
          <w:tblLook w:val="0000" w:firstRow="0" w:lastRow="0" w:firstColumn="0" w:lastColumn="0" w:noHBand="0" w:noVBand="0"/>
        </w:tblPrEx>
        <w:tc>
          <w:tcPr>
            <w:tcW w:w="921" w:type="pct"/>
            <w:shd w:val="clear" w:color="auto" w:fill="auto"/>
          </w:tcPr>
          <w:p w14:paraId="64A1F9CF"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Name:</w:t>
            </w:r>
          </w:p>
        </w:tc>
        <w:tc>
          <w:tcPr>
            <w:tcW w:w="4079" w:type="pct"/>
            <w:shd w:val="clear" w:color="auto" w:fill="auto"/>
          </w:tcPr>
          <w:p w14:paraId="34F962BA" w14:textId="10AB4312" w:rsidR="0002097F" w:rsidRPr="002D0090" w:rsidRDefault="00A31CEE" w:rsidP="00B07586">
            <w:pPr>
              <w:pStyle w:val="NormalWeb"/>
              <w:spacing w:before="0" w:beforeAutospacing="0" w:after="180" w:afterAutospacing="0"/>
              <w:outlineLvl w:val="0"/>
              <w:rPr>
                <w:b/>
                <w:bCs/>
                <w:sz w:val="23"/>
                <w:szCs w:val="23"/>
              </w:rPr>
            </w:pPr>
            <w:r w:rsidRPr="002D0090">
              <w:rPr>
                <w:b/>
                <w:bCs/>
                <w:sz w:val="23"/>
                <w:szCs w:val="23"/>
              </w:rPr>
              <w:t>Joshua Damian Salvi</w:t>
            </w:r>
            <w:r w:rsidR="00025CF6">
              <w:rPr>
                <w:b/>
                <w:bCs/>
                <w:sz w:val="23"/>
                <w:szCs w:val="23"/>
              </w:rPr>
              <w:t xml:space="preserve"> </w:t>
            </w:r>
          </w:p>
        </w:tc>
      </w:tr>
      <w:tr w:rsidR="0002097F" w:rsidRPr="001D1D4B" w14:paraId="3A16D530" w14:textId="77777777" w:rsidTr="003B4F73">
        <w:tblPrEx>
          <w:tblLook w:val="0000" w:firstRow="0" w:lastRow="0" w:firstColumn="0" w:lastColumn="0" w:noHBand="0" w:noVBand="0"/>
        </w:tblPrEx>
        <w:tc>
          <w:tcPr>
            <w:tcW w:w="921" w:type="pct"/>
            <w:shd w:val="clear" w:color="auto" w:fill="auto"/>
          </w:tcPr>
          <w:p w14:paraId="5401FD4B"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Office Address:</w:t>
            </w:r>
          </w:p>
        </w:tc>
        <w:tc>
          <w:tcPr>
            <w:tcW w:w="4079" w:type="pct"/>
            <w:shd w:val="clear" w:color="auto" w:fill="auto"/>
          </w:tcPr>
          <w:p w14:paraId="6B5F1789" w14:textId="4D1B893C" w:rsidR="0002097F" w:rsidRPr="002D0090" w:rsidRDefault="00A31CEE" w:rsidP="00B07586">
            <w:pPr>
              <w:pStyle w:val="NormalWeb"/>
              <w:spacing w:before="0" w:beforeAutospacing="0" w:after="180" w:afterAutospacing="0"/>
              <w:outlineLvl w:val="0"/>
              <w:rPr>
                <w:sz w:val="23"/>
                <w:szCs w:val="23"/>
              </w:rPr>
            </w:pPr>
            <w:r w:rsidRPr="002D0090">
              <w:rPr>
                <w:sz w:val="23"/>
                <w:szCs w:val="23"/>
              </w:rPr>
              <w:t xml:space="preserve">15 Parkman Street, </w:t>
            </w:r>
            <w:r w:rsidR="004B5227" w:rsidRPr="002D0090">
              <w:rPr>
                <w:sz w:val="23"/>
                <w:szCs w:val="23"/>
              </w:rPr>
              <w:t xml:space="preserve">WACC 812, </w:t>
            </w:r>
            <w:r w:rsidRPr="002D0090">
              <w:rPr>
                <w:sz w:val="23"/>
                <w:szCs w:val="23"/>
              </w:rPr>
              <w:t>Boston, MA, 02114</w:t>
            </w:r>
          </w:p>
        </w:tc>
      </w:tr>
      <w:tr w:rsidR="0002097F" w:rsidRPr="001D1D4B" w14:paraId="1952A90D" w14:textId="77777777" w:rsidTr="003B4F73">
        <w:tblPrEx>
          <w:tblLook w:val="0000" w:firstRow="0" w:lastRow="0" w:firstColumn="0" w:lastColumn="0" w:noHBand="0" w:noVBand="0"/>
        </w:tblPrEx>
        <w:tc>
          <w:tcPr>
            <w:tcW w:w="921" w:type="pct"/>
            <w:shd w:val="clear" w:color="auto" w:fill="auto"/>
          </w:tcPr>
          <w:p w14:paraId="35A74F4B"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 xml:space="preserve">Work Phone: </w:t>
            </w:r>
          </w:p>
        </w:tc>
        <w:tc>
          <w:tcPr>
            <w:tcW w:w="4079" w:type="pct"/>
            <w:shd w:val="clear" w:color="auto" w:fill="auto"/>
          </w:tcPr>
          <w:p w14:paraId="6FD1195C" w14:textId="5506B920" w:rsidR="00447BED" w:rsidRPr="002D0090" w:rsidRDefault="00447BED" w:rsidP="00447BED">
            <w:pPr>
              <w:pStyle w:val="NormalWeb"/>
              <w:spacing w:before="0" w:beforeAutospacing="0" w:after="0" w:afterAutospacing="0"/>
              <w:outlineLvl w:val="0"/>
              <w:rPr>
                <w:sz w:val="23"/>
                <w:szCs w:val="23"/>
              </w:rPr>
            </w:pPr>
            <w:r w:rsidRPr="002D0090">
              <w:rPr>
                <w:sz w:val="23"/>
                <w:szCs w:val="23"/>
              </w:rPr>
              <w:t>[</w:t>
            </w:r>
            <w:proofErr w:type="gramStart"/>
            <w:r w:rsidRPr="002D0090">
              <w:rPr>
                <w:sz w:val="23"/>
                <w:szCs w:val="23"/>
              </w:rPr>
              <w:t xml:space="preserve">Voicemail]   </w:t>
            </w:r>
            <w:proofErr w:type="gramEnd"/>
            <w:r w:rsidRPr="002D0090">
              <w:rPr>
                <w:sz w:val="23"/>
                <w:szCs w:val="23"/>
              </w:rPr>
              <w:t xml:space="preserve">  (617) 724-6300 x111-133-0092</w:t>
            </w:r>
          </w:p>
          <w:p w14:paraId="6E99B21B" w14:textId="4CC3DAE3" w:rsidR="0002097F" w:rsidRPr="002D0090" w:rsidRDefault="00A31CEE" w:rsidP="00B07586">
            <w:pPr>
              <w:pStyle w:val="NormalWeb"/>
              <w:spacing w:before="0" w:beforeAutospacing="0" w:after="180" w:afterAutospacing="0"/>
              <w:outlineLvl w:val="0"/>
              <w:rPr>
                <w:sz w:val="23"/>
                <w:szCs w:val="23"/>
              </w:rPr>
            </w:pPr>
            <w:r w:rsidRPr="002D0090">
              <w:rPr>
                <w:sz w:val="23"/>
                <w:szCs w:val="23"/>
              </w:rPr>
              <w:t>[</w:t>
            </w:r>
            <w:proofErr w:type="gramStart"/>
            <w:r w:rsidRPr="002D0090">
              <w:rPr>
                <w:sz w:val="23"/>
                <w:szCs w:val="23"/>
              </w:rPr>
              <w:t>Mobile]</w:t>
            </w:r>
            <w:r w:rsidR="00447BED" w:rsidRPr="002D0090">
              <w:rPr>
                <w:sz w:val="23"/>
                <w:szCs w:val="23"/>
              </w:rPr>
              <w:t xml:space="preserve">   </w:t>
            </w:r>
            <w:proofErr w:type="gramEnd"/>
            <w:r w:rsidR="00447BED" w:rsidRPr="002D0090">
              <w:rPr>
                <w:sz w:val="23"/>
                <w:szCs w:val="23"/>
              </w:rPr>
              <w:t xml:space="preserve">       </w:t>
            </w:r>
            <w:r w:rsidRPr="002D0090">
              <w:rPr>
                <w:sz w:val="23"/>
                <w:szCs w:val="23"/>
              </w:rPr>
              <w:t>(717) 515-6203</w:t>
            </w:r>
          </w:p>
        </w:tc>
      </w:tr>
      <w:tr w:rsidR="0002097F" w:rsidRPr="001D1D4B" w14:paraId="3D70C25D" w14:textId="77777777" w:rsidTr="003B4F73">
        <w:tblPrEx>
          <w:tblLook w:val="0000" w:firstRow="0" w:lastRow="0" w:firstColumn="0" w:lastColumn="0" w:noHBand="0" w:noVBand="0"/>
        </w:tblPrEx>
        <w:tc>
          <w:tcPr>
            <w:tcW w:w="921" w:type="pct"/>
            <w:shd w:val="clear" w:color="auto" w:fill="auto"/>
          </w:tcPr>
          <w:p w14:paraId="132C194A" w14:textId="77777777" w:rsidR="0002097F" w:rsidRPr="001D1D4B" w:rsidRDefault="0002097F" w:rsidP="00B07586">
            <w:pPr>
              <w:pStyle w:val="NormalWeb"/>
              <w:spacing w:before="0" w:beforeAutospacing="0" w:after="180" w:afterAutospacing="0"/>
              <w:outlineLvl w:val="0"/>
              <w:rPr>
                <w:b/>
                <w:bCs/>
                <w:sz w:val="23"/>
                <w:szCs w:val="23"/>
              </w:rPr>
            </w:pPr>
            <w:r w:rsidRPr="001D1D4B">
              <w:rPr>
                <w:b/>
                <w:bCs/>
                <w:sz w:val="23"/>
                <w:szCs w:val="23"/>
              </w:rPr>
              <w:t xml:space="preserve">Work Email: </w:t>
            </w:r>
          </w:p>
        </w:tc>
        <w:tc>
          <w:tcPr>
            <w:tcW w:w="4079" w:type="pct"/>
            <w:shd w:val="clear" w:color="auto" w:fill="auto"/>
          </w:tcPr>
          <w:p w14:paraId="1DD2DCE3" w14:textId="536924A5" w:rsidR="004B5227" w:rsidRPr="002D0090" w:rsidRDefault="00A31CEE" w:rsidP="00B07586">
            <w:pPr>
              <w:pStyle w:val="NormalWeb"/>
              <w:spacing w:before="0" w:beforeAutospacing="0" w:after="180" w:afterAutospacing="0"/>
              <w:outlineLvl w:val="0"/>
              <w:rPr>
                <w:sz w:val="23"/>
                <w:szCs w:val="23"/>
              </w:rPr>
            </w:pPr>
            <w:r w:rsidRPr="002D0090">
              <w:rPr>
                <w:color w:val="000000" w:themeColor="text1"/>
                <w:sz w:val="23"/>
                <w:szCs w:val="23"/>
              </w:rPr>
              <w:t>jsalvi@mgh.harvard.edu</w:t>
            </w:r>
          </w:p>
        </w:tc>
      </w:tr>
    </w:tbl>
    <w:p w14:paraId="43213DF5" w14:textId="202B702D" w:rsidR="0002097F" w:rsidRDefault="0002097F" w:rsidP="0002097F">
      <w:pPr>
        <w:pStyle w:val="NormalWeb"/>
        <w:pBdr>
          <w:bottom w:val="single" w:sz="6" w:space="1" w:color="auto"/>
        </w:pBdr>
        <w:spacing w:before="0" w:beforeAutospacing="0" w:after="0" w:afterAutospacing="0"/>
        <w:outlineLvl w:val="0"/>
        <w:rPr>
          <w:b/>
          <w:bCs/>
          <w:sz w:val="23"/>
          <w:szCs w:val="23"/>
        </w:rPr>
      </w:pPr>
    </w:p>
    <w:p w14:paraId="6D52A8E8" w14:textId="77777777" w:rsidR="005A1D68" w:rsidRPr="004B5227" w:rsidRDefault="0002097F" w:rsidP="009B0D61">
      <w:pPr>
        <w:pStyle w:val="H2"/>
        <w:spacing w:after="120"/>
        <w:rPr>
          <w:color w:val="79070F"/>
          <w:sz w:val="23"/>
          <w:szCs w:val="23"/>
        </w:rPr>
      </w:pPr>
      <w:r w:rsidRPr="004B5227">
        <w:rPr>
          <w:color w:val="79070F"/>
          <w:sz w:val="23"/>
          <w:szCs w:val="23"/>
        </w:rPr>
        <w:t>Education</w:t>
      </w:r>
      <w:r w:rsidR="0076746B" w:rsidRPr="004B5227">
        <w:rPr>
          <w:color w:val="79070F"/>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CCCCCC"/>
        <w:tblLook w:val="00A0" w:firstRow="1" w:lastRow="0" w:firstColumn="1" w:lastColumn="0" w:noHBand="0" w:noVBand="0"/>
      </w:tblPr>
      <w:tblGrid>
        <w:gridCol w:w="1854"/>
        <w:gridCol w:w="2054"/>
        <w:gridCol w:w="3619"/>
        <w:gridCol w:w="3263"/>
      </w:tblGrid>
      <w:tr w:rsidR="00DF5F2A" w:rsidRPr="001D1D4B" w14:paraId="14CFEB4E" w14:textId="77777777" w:rsidTr="00571EA6">
        <w:trPr>
          <w:hidden/>
        </w:trPr>
        <w:tc>
          <w:tcPr>
            <w:tcW w:w="859" w:type="pct"/>
            <w:shd w:val="clear" w:color="auto" w:fill="D9D9D9" w:themeFill="background1" w:themeFillShade="D9"/>
          </w:tcPr>
          <w:p w14:paraId="1726C25F" w14:textId="49B9D812" w:rsidR="00DF5F2A" w:rsidRPr="001D1D4B" w:rsidRDefault="009A2574"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Month/</w:t>
            </w:r>
            <w:r w:rsidR="00DF5F2A" w:rsidRPr="001D1D4B">
              <w:rPr>
                <w:bCs/>
                <w:vanish/>
                <w:color w:val="000080"/>
                <w:sz w:val="23"/>
                <w:szCs w:val="23"/>
              </w:rPr>
              <w:t>Year</w:t>
            </w:r>
            <w:r w:rsidR="00BF48DA" w:rsidRPr="001D1D4B">
              <w:rPr>
                <w:bCs/>
                <w:vanish/>
                <w:color w:val="000080"/>
                <w:sz w:val="23"/>
                <w:szCs w:val="23"/>
              </w:rPr>
              <w:t>(s)</w:t>
            </w:r>
          </w:p>
        </w:tc>
        <w:tc>
          <w:tcPr>
            <w:tcW w:w="952" w:type="pct"/>
            <w:shd w:val="clear" w:color="auto" w:fill="D9D9D9" w:themeFill="background1" w:themeFillShade="D9"/>
          </w:tcPr>
          <w:p w14:paraId="44FB742D" w14:textId="75E47111" w:rsidR="00DF5F2A" w:rsidRPr="001D1D4B" w:rsidRDefault="00DF5F2A"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Degrees</w:t>
            </w:r>
            <w:r w:rsidRPr="001D1D4B">
              <w:rPr>
                <w:bCs/>
                <w:vanish/>
                <w:color w:val="000080"/>
                <w:sz w:val="23"/>
                <w:szCs w:val="23"/>
              </w:rPr>
              <w:br/>
              <w:t>(Honors)</w:t>
            </w:r>
          </w:p>
        </w:tc>
        <w:tc>
          <w:tcPr>
            <w:tcW w:w="1677" w:type="pct"/>
            <w:shd w:val="clear" w:color="auto" w:fill="D9D9D9" w:themeFill="background1" w:themeFillShade="D9"/>
          </w:tcPr>
          <w:p w14:paraId="7DA4CEFE" w14:textId="77777777" w:rsidR="00DF5F2A" w:rsidRPr="001D1D4B" w:rsidRDefault="00DF5F2A"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Fields of Study</w:t>
            </w:r>
          </w:p>
          <w:p w14:paraId="36A5CEA6" w14:textId="77777777" w:rsidR="00DF5F2A" w:rsidRPr="001D1D4B" w:rsidRDefault="00DF5F2A" w:rsidP="005A1D68">
            <w:pPr>
              <w:pStyle w:val="NormalWeb"/>
              <w:spacing w:before="0" w:beforeAutospacing="0" w:after="0" w:afterAutospacing="0"/>
              <w:outlineLvl w:val="0"/>
              <w:rPr>
                <w:bCs/>
                <w:vanish/>
                <w:color w:val="000080"/>
                <w:sz w:val="23"/>
                <w:szCs w:val="23"/>
              </w:rPr>
            </w:pPr>
            <w:r w:rsidRPr="001D1D4B">
              <w:rPr>
                <w:bCs/>
                <w:vanish/>
                <w:color w:val="000080"/>
                <w:sz w:val="23"/>
                <w:szCs w:val="23"/>
              </w:rPr>
              <w:t>(Thesis advisor for doctoral research degrees)</w:t>
            </w:r>
          </w:p>
        </w:tc>
        <w:tc>
          <w:tcPr>
            <w:tcW w:w="1512" w:type="pct"/>
            <w:shd w:val="clear" w:color="auto" w:fill="D9D9D9" w:themeFill="background1" w:themeFillShade="D9"/>
          </w:tcPr>
          <w:p w14:paraId="11F59132" w14:textId="77777777" w:rsidR="00DF5F2A" w:rsidRPr="001D1D4B" w:rsidRDefault="00DF5F2A"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tc>
      </w:tr>
      <w:tr w:rsidR="0002097F" w:rsidRPr="001D1D4B" w14:paraId="34EBF75E"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41415729" w14:textId="649FF798" w:rsidR="0002097F" w:rsidRPr="001D1D4B" w:rsidRDefault="00A31CEE" w:rsidP="00B07586">
            <w:pPr>
              <w:pStyle w:val="NormalWeb"/>
              <w:spacing w:before="0" w:beforeAutospacing="0" w:after="0" w:afterAutospacing="0"/>
              <w:outlineLvl w:val="0"/>
              <w:rPr>
                <w:bCs/>
                <w:color w:val="000000"/>
                <w:sz w:val="23"/>
                <w:szCs w:val="23"/>
              </w:rPr>
            </w:pPr>
            <w:r>
              <w:rPr>
                <w:bCs/>
                <w:color w:val="000000"/>
                <w:sz w:val="23"/>
                <w:szCs w:val="23"/>
              </w:rPr>
              <w:t>2005 – 2009</w:t>
            </w:r>
          </w:p>
        </w:tc>
        <w:tc>
          <w:tcPr>
            <w:tcW w:w="952" w:type="pct"/>
            <w:shd w:val="clear" w:color="auto" w:fill="auto"/>
          </w:tcPr>
          <w:p w14:paraId="5D17A136" w14:textId="1AF36569" w:rsidR="0002097F" w:rsidRDefault="00A31CEE" w:rsidP="00B07586">
            <w:pPr>
              <w:pStyle w:val="NormalWeb"/>
              <w:spacing w:before="0" w:beforeAutospacing="0" w:after="0" w:afterAutospacing="0"/>
              <w:outlineLvl w:val="0"/>
              <w:rPr>
                <w:bCs/>
                <w:color w:val="000000"/>
                <w:sz w:val="23"/>
                <w:szCs w:val="23"/>
              </w:rPr>
            </w:pPr>
            <w:r w:rsidRPr="006A51D6">
              <w:rPr>
                <w:color w:val="000000"/>
                <w:sz w:val="23"/>
                <w:szCs w:val="23"/>
              </w:rPr>
              <w:t>B.S.</w:t>
            </w:r>
            <w:r>
              <w:rPr>
                <w:bCs/>
                <w:color w:val="000000"/>
                <w:sz w:val="23"/>
                <w:szCs w:val="23"/>
              </w:rPr>
              <w:t xml:space="preserve"> with Honors</w:t>
            </w:r>
          </w:p>
          <w:p w14:paraId="32C213D2" w14:textId="77777777" w:rsidR="00A31CEE" w:rsidRDefault="00A31CEE" w:rsidP="00B07586">
            <w:pPr>
              <w:pStyle w:val="NormalWeb"/>
              <w:spacing w:before="0" w:beforeAutospacing="0" w:after="0" w:afterAutospacing="0"/>
              <w:outlineLvl w:val="0"/>
              <w:rPr>
                <w:bCs/>
                <w:i/>
                <w:iCs/>
                <w:color w:val="000000"/>
                <w:sz w:val="23"/>
                <w:szCs w:val="23"/>
              </w:rPr>
            </w:pPr>
            <w:bookmarkStart w:id="0" w:name="OLE_LINK1"/>
            <w:bookmarkStart w:id="1" w:name="OLE_LINK2"/>
            <w:r>
              <w:rPr>
                <w:bCs/>
                <w:i/>
                <w:iCs/>
                <w:color w:val="000000"/>
                <w:sz w:val="23"/>
                <w:szCs w:val="23"/>
              </w:rPr>
              <w:t>Summa cum laude</w:t>
            </w:r>
          </w:p>
          <w:p w14:paraId="49C79754" w14:textId="77777777" w:rsidR="00A31CEE" w:rsidRDefault="00A31CEE" w:rsidP="00B07586">
            <w:pPr>
              <w:pStyle w:val="NormalWeb"/>
              <w:spacing w:before="0" w:beforeAutospacing="0" w:after="0" w:afterAutospacing="0"/>
              <w:outlineLvl w:val="0"/>
              <w:rPr>
                <w:bCs/>
                <w:i/>
                <w:iCs/>
                <w:color w:val="000000"/>
                <w:sz w:val="23"/>
                <w:szCs w:val="23"/>
              </w:rPr>
            </w:pPr>
            <w:r>
              <w:rPr>
                <w:bCs/>
                <w:i/>
                <w:iCs/>
                <w:color w:val="000000"/>
                <w:sz w:val="23"/>
                <w:szCs w:val="23"/>
              </w:rPr>
              <w:t>Student Marshal</w:t>
            </w:r>
            <w:bookmarkEnd w:id="0"/>
            <w:bookmarkEnd w:id="1"/>
          </w:p>
          <w:p w14:paraId="02B9A713" w14:textId="41E0025E" w:rsidR="001A6273" w:rsidRPr="00A31CEE" w:rsidRDefault="001A6273" w:rsidP="00B07586">
            <w:pPr>
              <w:pStyle w:val="NormalWeb"/>
              <w:spacing w:before="0" w:beforeAutospacing="0" w:after="0" w:afterAutospacing="0"/>
              <w:outlineLvl w:val="0"/>
              <w:rPr>
                <w:bCs/>
                <w:i/>
                <w:iCs/>
                <w:color w:val="000000"/>
                <w:sz w:val="23"/>
                <w:szCs w:val="23"/>
              </w:rPr>
            </w:pPr>
          </w:p>
        </w:tc>
        <w:tc>
          <w:tcPr>
            <w:tcW w:w="1677" w:type="pct"/>
            <w:shd w:val="clear" w:color="auto" w:fill="auto"/>
          </w:tcPr>
          <w:p w14:paraId="643952F0" w14:textId="77777777" w:rsidR="0002097F" w:rsidRDefault="00A31CEE" w:rsidP="00B07586">
            <w:pPr>
              <w:pStyle w:val="NormalWeb"/>
              <w:spacing w:before="0" w:beforeAutospacing="0" w:after="0" w:afterAutospacing="0"/>
              <w:outlineLvl w:val="0"/>
              <w:rPr>
                <w:bCs/>
                <w:color w:val="000000"/>
                <w:sz w:val="23"/>
                <w:szCs w:val="23"/>
              </w:rPr>
            </w:pPr>
            <w:r>
              <w:rPr>
                <w:bCs/>
                <w:color w:val="000000"/>
                <w:sz w:val="23"/>
                <w:szCs w:val="23"/>
              </w:rPr>
              <w:t>Biomedical Engineering</w:t>
            </w:r>
          </w:p>
          <w:p w14:paraId="274B3BF3" w14:textId="3EB43AEE" w:rsidR="00A31CEE" w:rsidRPr="001D1D4B" w:rsidRDefault="00A31CEE" w:rsidP="00B07586">
            <w:pPr>
              <w:pStyle w:val="NormalWeb"/>
              <w:spacing w:before="0" w:beforeAutospacing="0" w:after="0" w:afterAutospacing="0"/>
              <w:outlineLvl w:val="0"/>
              <w:rPr>
                <w:bCs/>
                <w:color w:val="000000"/>
                <w:sz w:val="23"/>
                <w:szCs w:val="23"/>
              </w:rPr>
            </w:pPr>
            <w:r>
              <w:rPr>
                <w:bCs/>
                <w:color w:val="000000"/>
                <w:sz w:val="23"/>
                <w:szCs w:val="23"/>
              </w:rPr>
              <w:t>Thesis Advisors: Peter J. Butler and Henry J. Donahue</w:t>
            </w:r>
          </w:p>
        </w:tc>
        <w:tc>
          <w:tcPr>
            <w:tcW w:w="1512" w:type="pct"/>
            <w:shd w:val="clear" w:color="auto" w:fill="auto"/>
          </w:tcPr>
          <w:p w14:paraId="0C47AE07" w14:textId="4F780035" w:rsidR="0002097F" w:rsidRPr="001D1D4B" w:rsidRDefault="00A31CEE" w:rsidP="00EB300E">
            <w:pPr>
              <w:pStyle w:val="NormalWeb"/>
              <w:spacing w:before="0" w:beforeAutospacing="0" w:after="120" w:afterAutospacing="0"/>
              <w:outlineLvl w:val="0"/>
              <w:rPr>
                <w:bCs/>
                <w:color w:val="000000"/>
                <w:sz w:val="23"/>
                <w:szCs w:val="23"/>
              </w:rPr>
            </w:pPr>
            <w:r>
              <w:rPr>
                <w:bCs/>
                <w:color w:val="000000"/>
                <w:sz w:val="23"/>
                <w:szCs w:val="23"/>
              </w:rPr>
              <w:t>The Pennsylvania State University</w:t>
            </w:r>
          </w:p>
        </w:tc>
      </w:tr>
      <w:tr w:rsidR="00A31CEE" w:rsidRPr="001D1D4B" w14:paraId="735E2711"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22FEFA88" w14:textId="77777777" w:rsidR="00A31CEE" w:rsidRDefault="00A31CEE" w:rsidP="00B07586">
            <w:pPr>
              <w:pStyle w:val="NormalWeb"/>
              <w:spacing w:before="0" w:beforeAutospacing="0" w:after="0" w:afterAutospacing="0"/>
              <w:outlineLvl w:val="0"/>
              <w:rPr>
                <w:bCs/>
                <w:color w:val="000000"/>
                <w:sz w:val="23"/>
                <w:szCs w:val="23"/>
              </w:rPr>
            </w:pPr>
            <w:r>
              <w:rPr>
                <w:bCs/>
                <w:color w:val="000000"/>
                <w:sz w:val="23"/>
                <w:szCs w:val="23"/>
              </w:rPr>
              <w:t>2009 – 2018</w:t>
            </w:r>
          </w:p>
          <w:p w14:paraId="341B7594" w14:textId="24C13445" w:rsidR="00E349D7" w:rsidRDefault="00E349D7" w:rsidP="00B07586">
            <w:pPr>
              <w:pStyle w:val="NormalWeb"/>
              <w:spacing w:before="0" w:beforeAutospacing="0" w:after="0" w:afterAutospacing="0"/>
              <w:outlineLvl w:val="0"/>
              <w:rPr>
                <w:bCs/>
                <w:color w:val="000000"/>
                <w:sz w:val="23"/>
                <w:szCs w:val="23"/>
              </w:rPr>
            </w:pPr>
          </w:p>
        </w:tc>
        <w:tc>
          <w:tcPr>
            <w:tcW w:w="952" w:type="pct"/>
            <w:shd w:val="clear" w:color="auto" w:fill="auto"/>
          </w:tcPr>
          <w:p w14:paraId="1C7A7414" w14:textId="750DC2B7" w:rsidR="00A31CEE" w:rsidRDefault="00A31CEE" w:rsidP="00B07586">
            <w:pPr>
              <w:pStyle w:val="NormalWeb"/>
              <w:spacing w:before="0" w:beforeAutospacing="0" w:after="0" w:afterAutospacing="0"/>
              <w:outlineLvl w:val="0"/>
              <w:rPr>
                <w:bCs/>
                <w:color w:val="000000"/>
                <w:sz w:val="23"/>
                <w:szCs w:val="23"/>
              </w:rPr>
            </w:pPr>
            <w:r w:rsidRPr="006A51D6">
              <w:rPr>
                <w:color w:val="000000"/>
                <w:sz w:val="23"/>
                <w:szCs w:val="23"/>
              </w:rPr>
              <w:t>M.D.</w:t>
            </w:r>
            <w:r>
              <w:rPr>
                <w:bCs/>
                <w:color w:val="000000"/>
                <w:sz w:val="23"/>
                <w:szCs w:val="23"/>
              </w:rPr>
              <w:t xml:space="preserve"> with Honors in Service</w:t>
            </w:r>
          </w:p>
        </w:tc>
        <w:tc>
          <w:tcPr>
            <w:tcW w:w="1677" w:type="pct"/>
            <w:shd w:val="clear" w:color="auto" w:fill="auto"/>
          </w:tcPr>
          <w:p w14:paraId="20C3D76B" w14:textId="221BF784" w:rsidR="00A31CEE" w:rsidRDefault="00A31CEE" w:rsidP="00B07586">
            <w:pPr>
              <w:pStyle w:val="NormalWeb"/>
              <w:spacing w:before="0" w:beforeAutospacing="0" w:after="0" w:afterAutospacing="0"/>
              <w:outlineLvl w:val="0"/>
              <w:rPr>
                <w:bCs/>
                <w:color w:val="000000"/>
                <w:sz w:val="23"/>
                <w:szCs w:val="23"/>
              </w:rPr>
            </w:pPr>
            <w:r>
              <w:rPr>
                <w:bCs/>
                <w:color w:val="000000"/>
                <w:sz w:val="23"/>
                <w:szCs w:val="23"/>
              </w:rPr>
              <w:t>Medicine</w:t>
            </w:r>
          </w:p>
        </w:tc>
        <w:tc>
          <w:tcPr>
            <w:tcW w:w="1512" w:type="pct"/>
            <w:shd w:val="clear" w:color="auto" w:fill="auto"/>
          </w:tcPr>
          <w:p w14:paraId="142BE789" w14:textId="3EC2243E" w:rsidR="00A31CEE" w:rsidRDefault="00A31CEE" w:rsidP="00EB300E">
            <w:pPr>
              <w:pStyle w:val="NormalWeb"/>
              <w:spacing w:before="0" w:beforeAutospacing="0" w:after="120" w:afterAutospacing="0"/>
              <w:outlineLvl w:val="0"/>
              <w:rPr>
                <w:bCs/>
                <w:color w:val="000000"/>
                <w:sz w:val="23"/>
                <w:szCs w:val="23"/>
              </w:rPr>
            </w:pPr>
            <w:r>
              <w:rPr>
                <w:bCs/>
                <w:color w:val="000000"/>
                <w:sz w:val="23"/>
                <w:szCs w:val="23"/>
              </w:rPr>
              <w:t>Weill Cornell Medical College</w:t>
            </w:r>
          </w:p>
        </w:tc>
      </w:tr>
      <w:tr w:rsidR="00E349D7" w14:paraId="3F89CE6E" w14:textId="77777777" w:rsidTr="00E349D7">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22D1A585" w14:textId="77777777" w:rsidR="00E349D7" w:rsidRDefault="00E349D7" w:rsidP="002935AE">
            <w:pPr>
              <w:pStyle w:val="NormalWeb"/>
              <w:spacing w:before="0" w:beforeAutospacing="0" w:after="0" w:afterAutospacing="0"/>
              <w:outlineLvl w:val="0"/>
              <w:rPr>
                <w:bCs/>
                <w:color w:val="000000"/>
                <w:sz w:val="23"/>
                <w:szCs w:val="23"/>
              </w:rPr>
            </w:pPr>
          </w:p>
          <w:p w14:paraId="5C4B93E5" w14:textId="2ADE077A" w:rsidR="00E349D7" w:rsidRDefault="00E349D7" w:rsidP="002935AE">
            <w:pPr>
              <w:pStyle w:val="NormalWeb"/>
              <w:spacing w:before="0" w:beforeAutospacing="0" w:after="0" w:afterAutospacing="0"/>
              <w:outlineLvl w:val="0"/>
              <w:rPr>
                <w:bCs/>
                <w:color w:val="000000"/>
                <w:sz w:val="23"/>
                <w:szCs w:val="23"/>
              </w:rPr>
            </w:pPr>
            <w:r>
              <w:rPr>
                <w:bCs/>
                <w:color w:val="000000"/>
                <w:sz w:val="23"/>
                <w:szCs w:val="23"/>
              </w:rPr>
              <w:t>2011 – 2015</w:t>
            </w:r>
          </w:p>
        </w:tc>
        <w:tc>
          <w:tcPr>
            <w:tcW w:w="952" w:type="pct"/>
            <w:shd w:val="clear" w:color="auto" w:fill="auto"/>
          </w:tcPr>
          <w:p w14:paraId="07D59639" w14:textId="77777777" w:rsidR="00E349D7" w:rsidRDefault="00E349D7" w:rsidP="002935AE">
            <w:pPr>
              <w:pStyle w:val="NormalWeb"/>
              <w:spacing w:before="0" w:beforeAutospacing="0" w:after="0" w:afterAutospacing="0"/>
              <w:outlineLvl w:val="0"/>
              <w:rPr>
                <w:color w:val="000000"/>
                <w:sz w:val="23"/>
                <w:szCs w:val="23"/>
              </w:rPr>
            </w:pPr>
          </w:p>
          <w:p w14:paraId="5A75A609" w14:textId="5FC79CC2" w:rsidR="00E349D7" w:rsidRPr="00D73B3F" w:rsidRDefault="00E349D7" w:rsidP="002935AE">
            <w:pPr>
              <w:pStyle w:val="NormalWeb"/>
              <w:spacing w:before="0" w:beforeAutospacing="0" w:after="0" w:afterAutospacing="0"/>
              <w:outlineLvl w:val="0"/>
              <w:rPr>
                <w:color w:val="000000"/>
                <w:sz w:val="23"/>
                <w:szCs w:val="23"/>
              </w:rPr>
            </w:pPr>
            <w:r w:rsidRPr="00D73B3F">
              <w:rPr>
                <w:color w:val="000000"/>
                <w:sz w:val="23"/>
                <w:szCs w:val="23"/>
              </w:rPr>
              <w:t>Ph.D.</w:t>
            </w:r>
          </w:p>
        </w:tc>
        <w:tc>
          <w:tcPr>
            <w:tcW w:w="1677" w:type="pct"/>
            <w:shd w:val="clear" w:color="auto" w:fill="auto"/>
          </w:tcPr>
          <w:p w14:paraId="57B85C88" w14:textId="77777777" w:rsidR="00E349D7" w:rsidRDefault="00E349D7" w:rsidP="002935AE">
            <w:pPr>
              <w:pStyle w:val="NormalWeb"/>
              <w:spacing w:before="0" w:beforeAutospacing="0" w:after="0" w:afterAutospacing="0"/>
              <w:outlineLvl w:val="0"/>
              <w:rPr>
                <w:bCs/>
                <w:color w:val="000000"/>
                <w:sz w:val="23"/>
                <w:szCs w:val="23"/>
              </w:rPr>
            </w:pPr>
          </w:p>
          <w:p w14:paraId="6E6F8C0C" w14:textId="27F0B0B8" w:rsidR="00E349D7" w:rsidRDefault="00E349D7" w:rsidP="002935AE">
            <w:pPr>
              <w:pStyle w:val="NormalWeb"/>
              <w:spacing w:before="0" w:beforeAutospacing="0" w:after="0" w:afterAutospacing="0"/>
              <w:outlineLvl w:val="0"/>
              <w:rPr>
                <w:bCs/>
                <w:color w:val="000000"/>
                <w:sz w:val="23"/>
                <w:szCs w:val="23"/>
              </w:rPr>
            </w:pPr>
            <w:r>
              <w:rPr>
                <w:bCs/>
                <w:color w:val="000000"/>
                <w:sz w:val="23"/>
                <w:szCs w:val="23"/>
              </w:rPr>
              <w:t>Biophysics and Neuroscience</w:t>
            </w:r>
          </w:p>
          <w:p w14:paraId="485C8DF6" w14:textId="77777777" w:rsidR="00E349D7" w:rsidRDefault="00E349D7" w:rsidP="002935AE">
            <w:pPr>
              <w:pStyle w:val="NormalWeb"/>
              <w:spacing w:before="0" w:beforeAutospacing="0" w:after="0" w:afterAutospacing="0"/>
              <w:outlineLvl w:val="0"/>
              <w:rPr>
                <w:bCs/>
                <w:color w:val="000000"/>
                <w:sz w:val="23"/>
                <w:szCs w:val="23"/>
              </w:rPr>
            </w:pPr>
            <w:r>
              <w:rPr>
                <w:bCs/>
                <w:color w:val="000000"/>
                <w:sz w:val="23"/>
                <w:szCs w:val="23"/>
              </w:rPr>
              <w:t>Thesis Advisor: James Hudspeth</w:t>
            </w:r>
          </w:p>
          <w:p w14:paraId="21BEFBE6" w14:textId="77777777" w:rsidR="00E349D7" w:rsidRDefault="00E349D7" w:rsidP="002935AE">
            <w:pPr>
              <w:pStyle w:val="NormalWeb"/>
              <w:spacing w:before="0" w:beforeAutospacing="0" w:after="0" w:afterAutospacing="0"/>
              <w:outlineLvl w:val="0"/>
              <w:rPr>
                <w:bCs/>
                <w:color w:val="000000"/>
                <w:sz w:val="23"/>
                <w:szCs w:val="23"/>
              </w:rPr>
            </w:pPr>
          </w:p>
        </w:tc>
        <w:tc>
          <w:tcPr>
            <w:tcW w:w="1512" w:type="pct"/>
            <w:shd w:val="clear" w:color="auto" w:fill="auto"/>
          </w:tcPr>
          <w:p w14:paraId="0706B180" w14:textId="77777777" w:rsidR="00E349D7" w:rsidRDefault="00E349D7" w:rsidP="002935AE">
            <w:pPr>
              <w:pStyle w:val="NormalWeb"/>
              <w:spacing w:before="0" w:beforeAutospacing="0" w:after="120" w:afterAutospacing="0"/>
              <w:outlineLvl w:val="0"/>
              <w:rPr>
                <w:bCs/>
                <w:color w:val="000000"/>
                <w:sz w:val="23"/>
                <w:szCs w:val="23"/>
              </w:rPr>
            </w:pPr>
          </w:p>
          <w:p w14:paraId="36D25EC0" w14:textId="56C2B781" w:rsidR="00E349D7" w:rsidRDefault="00E349D7" w:rsidP="002935AE">
            <w:pPr>
              <w:pStyle w:val="NormalWeb"/>
              <w:spacing w:before="0" w:beforeAutospacing="0" w:after="120" w:afterAutospacing="0"/>
              <w:outlineLvl w:val="0"/>
              <w:rPr>
                <w:bCs/>
                <w:color w:val="000000"/>
                <w:sz w:val="23"/>
                <w:szCs w:val="23"/>
              </w:rPr>
            </w:pPr>
            <w:r>
              <w:rPr>
                <w:bCs/>
                <w:color w:val="000000"/>
                <w:sz w:val="23"/>
                <w:szCs w:val="23"/>
              </w:rPr>
              <w:t>The Rockefeller University</w:t>
            </w:r>
          </w:p>
        </w:tc>
      </w:tr>
    </w:tbl>
    <w:p w14:paraId="5B7DAD29" w14:textId="77777777" w:rsidR="0002097F" w:rsidRPr="001D1D4B" w:rsidRDefault="0002097F" w:rsidP="0002097F">
      <w:pPr>
        <w:pStyle w:val="NormalWeb"/>
        <w:spacing w:before="0" w:beforeAutospacing="0" w:after="0" w:afterAutospacing="0"/>
        <w:outlineLvl w:val="0"/>
        <w:rPr>
          <w:b/>
          <w:bCs/>
          <w:sz w:val="23"/>
          <w:szCs w:val="23"/>
        </w:rPr>
      </w:pPr>
    </w:p>
    <w:p w14:paraId="7F68D9D4" w14:textId="00DC6BDF" w:rsidR="0002097F" w:rsidRPr="004B5227" w:rsidRDefault="0002097F" w:rsidP="009B0D61">
      <w:pPr>
        <w:pStyle w:val="H2"/>
        <w:spacing w:after="120"/>
        <w:rPr>
          <w:bCs/>
          <w:color w:val="79070F"/>
          <w:sz w:val="23"/>
          <w:szCs w:val="23"/>
        </w:rPr>
      </w:pPr>
      <w:r w:rsidRPr="004B5227">
        <w:rPr>
          <w:bCs/>
          <w:color w:val="79070F"/>
          <w:sz w:val="23"/>
          <w:szCs w:val="23"/>
        </w:rPr>
        <w:t>Postdoctoral Training</w:t>
      </w:r>
      <w:r w:rsidR="0076746B" w:rsidRPr="004B5227">
        <w:rPr>
          <w:bCs/>
          <w:color w:val="79070F"/>
          <w:sz w:val="23"/>
          <w:szCs w:val="23"/>
        </w:rPr>
        <w:t>:</w:t>
      </w:r>
      <w:r w:rsidR="006C3C03">
        <w:rPr>
          <w:bCs/>
          <w:color w:val="79070F"/>
          <w:sz w:val="23"/>
          <w:szCs w:val="23"/>
        </w:rPr>
        <w:t xml:space="preserve">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854"/>
        <w:gridCol w:w="2054"/>
        <w:gridCol w:w="3619"/>
        <w:gridCol w:w="3263"/>
      </w:tblGrid>
      <w:tr w:rsidR="0002097F" w:rsidRPr="001D1D4B" w14:paraId="261E46C3" w14:textId="77777777" w:rsidTr="00571EA6">
        <w:trPr>
          <w:hidden/>
        </w:trPr>
        <w:tc>
          <w:tcPr>
            <w:tcW w:w="859" w:type="pct"/>
            <w:shd w:val="clear" w:color="auto" w:fill="D9D9D9" w:themeFill="background1" w:themeFillShade="D9"/>
          </w:tcPr>
          <w:p w14:paraId="7479955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Month/Year(s)</w:t>
            </w:r>
          </w:p>
        </w:tc>
        <w:tc>
          <w:tcPr>
            <w:tcW w:w="952" w:type="pct"/>
            <w:shd w:val="clear" w:color="auto" w:fill="D9D9D9" w:themeFill="background1" w:themeFillShade="D9"/>
          </w:tcPr>
          <w:p w14:paraId="77635092"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w:t>
            </w:r>
          </w:p>
        </w:tc>
        <w:tc>
          <w:tcPr>
            <w:tcW w:w="1677" w:type="pct"/>
            <w:shd w:val="clear" w:color="auto" w:fill="D9D9D9" w:themeFill="background1" w:themeFillShade="D9"/>
          </w:tcPr>
          <w:p w14:paraId="3816D7C4"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Specialty/Discipline</w:t>
            </w:r>
          </w:p>
          <w:p w14:paraId="5F60553D" w14:textId="7B88B57D" w:rsidR="0002097F" w:rsidRPr="001D1D4B" w:rsidRDefault="0002097F" w:rsidP="00B23CEF">
            <w:pPr>
              <w:pStyle w:val="NormalWeb"/>
              <w:spacing w:before="0" w:beforeAutospacing="0" w:after="0" w:afterAutospacing="0"/>
              <w:outlineLvl w:val="0"/>
              <w:rPr>
                <w:bCs/>
                <w:vanish/>
                <w:color w:val="000080"/>
                <w:sz w:val="23"/>
                <w:szCs w:val="23"/>
              </w:rPr>
            </w:pPr>
            <w:r w:rsidRPr="001D1D4B">
              <w:rPr>
                <w:bCs/>
                <w:vanish/>
                <w:color w:val="000080"/>
                <w:sz w:val="23"/>
                <w:szCs w:val="23"/>
              </w:rPr>
              <w:t>(</w:t>
            </w:r>
            <w:r w:rsidR="00B23CEF" w:rsidRPr="001D1D4B">
              <w:rPr>
                <w:bCs/>
                <w:vanish/>
                <w:color w:val="000080"/>
                <w:sz w:val="23"/>
                <w:szCs w:val="23"/>
              </w:rPr>
              <w:t>Primary mentor/PI, if relevant</w:t>
            </w:r>
            <w:r w:rsidRPr="001D1D4B">
              <w:rPr>
                <w:bCs/>
                <w:vanish/>
                <w:color w:val="000080"/>
                <w:sz w:val="23"/>
                <w:szCs w:val="23"/>
              </w:rPr>
              <w:t>)</w:t>
            </w:r>
          </w:p>
        </w:tc>
        <w:tc>
          <w:tcPr>
            <w:tcW w:w="1512" w:type="pct"/>
            <w:shd w:val="clear" w:color="auto" w:fill="D9D9D9" w:themeFill="background1" w:themeFillShade="D9"/>
          </w:tcPr>
          <w:p w14:paraId="0DB2F99A"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tc>
      </w:tr>
      <w:tr w:rsidR="0002097F" w:rsidRPr="001D1D4B" w14:paraId="4676944F"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38B6CE95" w14:textId="5BAD9A69" w:rsidR="0002097F" w:rsidRPr="001D1D4B" w:rsidRDefault="002A1A91" w:rsidP="00B07586">
            <w:pPr>
              <w:pStyle w:val="NormalWeb"/>
              <w:spacing w:before="0" w:beforeAutospacing="0" w:after="0" w:afterAutospacing="0"/>
              <w:outlineLvl w:val="0"/>
              <w:rPr>
                <w:bCs/>
                <w:color w:val="000000"/>
                <w:sz w:val="23"/>
                <w:szCs w:val="23"/>
              </w:rPr>
            </w:pPr>
            <w:r>
              <w:rPr>
                <w:bCs/>
                <w:color w:val="000000"/>
                <w:sz w:val="23"/>
                <w:szCs w:val="23"/>
              </w:rPr>
              <w:t>05/</w:t>
            </w:r>
            <w:r w:rsidR="00A31CEE">
              <w:rPr>
                <w:bCs/>
                <w:color w:val="000000"/>
                <w:sz w:val="23"/>
                <w:szCs w:val="23"/>
              </w:rPr>
              <w:t xml:space="preserve">2015 – </w:t>
            </w:r>
            <w:r>
              <w:rPr>
                <w:bCs/>
                <w:color w:val="000000"/>
                <w:sz w:val="23"/>
                <w:szCs w:val="23"/>
              </w:rPr>
              <w:t>09/</w:t>
            </w:r>
            <w:r w:rsidR="00A31CEE">
              <w:rPr>
                <w:bCs/>
                <w:color w:val="000000"/>
                <w:sz w:val="23"/>
                <w:szCs w:val="23"/>
              </w:rPr>
              <w:t>2016</w:t>
            </w:r>
          </w:p>
        </w:tc>
        <w:tc>
          <w:tcPr>
            <w:tcW w:w="952" w:type="pct"/>
            <w:shd w:val="clear" w:color="auto" w:fill="auto"/>
          </w:tcPr>
          <w:p w14:paraId="582005C4" w14:textId="2F73E223" w:rsidR="0002097F" w:rsidRPr="006A51D6" w:rsidRDefault="00A31CEE" w:rsidP="00B07586">
            <w:pPr>
              <w:pStyle w:val="NormalWeb"/>
              <w:spacing w:before="0" w:beforeAutospacing="0" w:after="0" w:afterAutospacing="0"/>
              <w:outlineLvl w:val="0"/>
              <w:rPr>
                <w:color w:val="000000"/>
                <w:sz w:val="23"/>
                <w:szCs w:val="23"/>
              </w:rPr>
            </w:pPr>
            <w:r w:rsidRPr="006A51D6">
              <w:rPr>
                <w:color w:val="000000"/>
                <w:sz w:val="23"/>
                <w:szCs w:val="23"/>
              </w:rPr>
              <w:t>Postdoctoral Fellow</w:t>
            </w:r>
          </w:p>
        </w:tc>
        <w:tc>
          <w:tcPr>
            <w:tcW w:w="1677" w:type="pct"/>
            <w:shd w:val="clear" w:color="auto" w:fill="auto"/>
          </w:tcPr>
          <w:p w14:paraId="2309ED0F" w14:textId="77777777" w:rsidR="0002097F" w:rsidRDefault="00A31CEE" w:rsidP="00B07586">
            <w:pPr>
              <w:pStyle w:val="NormalWeb"/>
              <w:spacing w:before="0" w:beforeAutospacing="0" w:after="0" w:afterAutospacing="0"/>
              <w:outlineLvl w:val="0"/>
              <w:rPr>
                <w:bCs/>
                <w:color w:val="000000"/>
                <w:sz w:val="23"/>
                <w:szCs w:val="23"/>
              </w:rPr>
            </w:pPr>
            <w:bookmarkStart w:id="2" w:name="OLE_LINK39"/>
            <w:bookmarkStart w:id="3" w:name="OLE_LINK40"/>
            <w:r>
              <w:rPr>
                <w:bCs/>
                <w:color w:val="000000"/>
                <w:sz w:val="23"/>
                <w:szCs w:val="23"/>
              </w:rPr>
              <w:t>Howard Hughes Medical Institute and Laboratory of Sensory Neuroscience, James Hudspeth</w:t>
            </w:r>
            <w:bookmarkEnd w:id="2"/>
            <w:bookmarkEnd w:id="3"/>
          </w:p>
          <w:p w14:paraId="5F8A0FA9" w14:textId="1621A028" w:rsidR="006A51D6" w:rsidRPr="001D1D4B" w:rsidRDefault="006A51D6" w:rsidP="00B07586">
            <w:pPr>
              <w:pStyle w:val="NormalWeb"/>
              <w:spacing w:before="0" w:beforeAutospacing="0" w:after="0" w:afterAutospacing="0"/>
              <w:outlineLvl w:val="0"/>
              <w:rPr>
                <w:bCs/>
                <w:color w:val="000000"/>
                <w:sz w:val="23"/>
                <w:szCs w:val="23"/>
              </w:rPr>
            </w:pPr>
          </w:p>
        </w:tc>
        <w:tc>
          <w:tcPr>
            <w:tcW w:w="1512" w:type="pct"/>
            <w:shd w:val="clear" w:color="auto" w:fill="auto"/>
          </w:tcPr>
          <w:p w14:paraId="4E87AFF8" w14:textId="61CC74B3" w:rsidR="0002097F" w:rsidRPr="001D1D4B" w:rsidRDefault="00A31CEE" w:rsidP="00EB300E">
            <w:pPr>
              <w:pStyle w:val="NormalWeb"/>
              <w:spacing w:before="0" w:beforeAutospacing="0" w:after="120" w:afterAutospacing="0"/>
              <w:outlineLvl w:val="0"/>
              <w:rPr>
                <w:bCs/>
                <w:color w:val="000000"/>
                <w:sz w:val="23"/>
                <w:szCs w:val="23"/>
              </w:rPr>
            </w:pPr>
            <w:r>
              <w:rPr>
                <w:bCs/>
                <w:color w:val="000000"/>
                <w:sz w:val="23"/>
                <w:szCs w:val="23"/>
              </w:rPr>
              <w:t>The Rockefeller University</w:t>
            </w:r>
          </w:p>
        </w:tc>
      </w:tr>
      <w:tr w:rsidR="006A51D6" w:rsidRPr="001D1D4B" w14:paraId="11DF32CF"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6DCF00E8" w14:textId="77777777" w:rsidR="006A51D6" w:rsidRDefault="002A1A91" w:rsidP="00B07586">
            <w:pPr>
              <w:pStyle w:val="NormalWeb"/>
              <w:spacing w:before="0" w:beforeAutospacing="0" w:after="0" w:afterAutospacing="0"/>
              <w:outlineLvl w:val="0"/>
              <w:rPr>
                <w:bCs/>
                <w:color w:val="000000"/>
                <w:sz w:val="23"/>
                <w:szCs w:val="23"/>
              </w:rPr>
            </w:pPr>
            <w:r>
              <w:rPr>
                <w:bCs/>
                <w:color w:val="000000"/>
                <w:sz w:val="23"/>
                <w:szCs w:val="23"/>
              </w:rPr>
              <w:t>06/</w:t>
            </w:r>
            <w:r w:rsidR="006A51D6">
              <w:rPr>
                <w:bCs/>
                <w:color w:val="000000"/>
                <w:sz w:val="23"/>
                <w:szCs w:val="23"/>
              </w:rPr>
              <w:t xml:space="preserve">2018 – </w:t>
            </w:r>
            <w:r>
              <w:rPr>
                <w:bCs/>
                <w:color w:val="000000"/>
                <w:sz w:val="23"/>
                <w:szCs w:val="23"/>
              </w:rPr>
              <w:t>06/</w:t>
            </w:r>
            <w:r w:rsidR="006A51D6">
              <w:rPr>
                <w:bCs/>
                <w:color w:val="000000"/>
                <w:sz w:val="23"/>
                <w:szCs w:val="23"/>
              </w:rPr>
              <w:t>2019</w:t>
            </w:r>
          </w:p>
          <w:p w14:paraId="26AE2FB2" w14:textId="118FEECC" w:rsidR="002A1A91" w:rsidRDefault="002A1A91" w:rsidP="00B07586">
            <w:pPr>
              <w:pStyle w:val="NormalWeb"/>
              <w:spacing w:before="0" w:beforeAutospacing="0" w:after="0" w:afterAutospacing="0"/>
              <w:outlineLvl w:val="0"/>
              <w:rPr>
                <w:bCs/>
                <w:color w:val="000000"/>
                <w:sz w:val="23"/>
                <w:szCs w:val="23"/>
              </w:rPr>
            </w:pPr>
          </w:p>
        </w:tc>
        <w:tc>
          <w:tcPr>
            <w:tcW w:w="952" w:type="pct"/>
            <w:shd w:val="clear" w:color="auto" w:fill="auto"/>
          </w:tcPr>
          <w:p w14:paraId="036875EB" w14:textId="715ECB9D" w:rsidR="006A51D6" w:rsidRPr="006A51D6" w:rsidRDefault="006A51D6" w:rsidP="00B07586">
            <w:pPr>
              <w:pStyle w:val="NormalWeb"/>
              <w:spacing w:before="0" w:beforeAutospacing="0" w:after="0" w:afterAutospacing="0"/>
              <w:outlineLvl w:val="0"/>
              <w:rPr>
                <w:color w:val="000000"/>
                <w:sz w:val="23"/>
                <w:szCs w:val="23"/>
              </w:rPr>
            </w:pPr>
            <w:r>
              <w:rPr>
                <w:color w:val="000000"/>
                <w:sz w:val="23"/>
                <w:szCs w:val="23"/>
              </w:rPr>
              <w:t>Intern</w:t>
            </w:r>
          </w:p>
        </w:tc>
        <w:tc>
          <w:tcPr>
            <w:tcW w:w="1677" w:type="pct"/>
            <w:shd w:val="clear" w:color="auto" w:fill="auto"/>
          </w:tcPr>
          <w:p w14:paraId="317730FC" w14:textId="77777777" w:rsidR="006A51D6" w:rsidRDefault="006A51D6" w:rsidP="00B07586">
            <w:pPr>
              <w:pStyle w:val="NormalWeb"/>
              <w:spacing w:before="0" w:beforeAutospacing="0" w:after="0" w:afterAutospacing="0"/>
              <w:outlineLvl w:val="0"/>
              <w:rPr>
                <w:bCs/>
                <w:color w:val="000000"/>
                <w:sz w:val="23"/>
                <w:szCs w:val="23"/>
              </w:rPr>
            </w:pPr>
            <w:r>
              <w:rPr>
                <w:bCs/>
                <w:color w:val="000000"/>
                <w:sz w:val="23"/>
                <w:szCs w:val="23"/>
              </w:rPr>
              <w:t>Department of Medicine</w:t>
            </w:r>
          </w:p>
          <w:p w14:paraId="598058F7" w14:textId="6F4B292A" w:rsidR="006A51D6" w:rsidRDefault="006A51D6" w:rsidP="00B07586">
            <w:pPr>
              <w:pStyle w:val="NormalWeb"/>
              <w:spacing w:before="0" w:beforeAutospacing="0" w:after="0" w:afterAutospacing="0"/>
              <w:outlineLvl w:val="0"/>
              <w:rPr>
                <w:bCs/>
                <w:color w:val="000000"/>
                <w:sz w:val="23"/>
                <w:szCs w:val="23"/>
              </w:rPr>
            </w:pPr>
          </w:p>
        </w:tc>
        <w:tc>
          <w:tcPr>
            <w:tcW w:w="1512" w:type="pct"/>
            <w:shd w:val="clear" w:color="auto" w:fill="auto"/>
          </w:tcPr>
          <w:p w14:paraId="2BE1D618" w14:textId="2CA178ED" w:rsidR="006A51D6" w:rsidRDefault="006A51D6" w:rsidP="00EB300E">
            <w:pPr>
              <w:pStyle w:val="NormalWeb"/>
              <w:spacing w:before="0" w:beforeAutospacing="0" w:after="120" w:afterAutospacing="0"/>
              <w:outlineLvl w:val="0"/>
              <w:rPr>
                <w:bCs/>
                <w:color w:val="000000"/>
                <w:sz w:val="23"/>
                <w:szCs w:val="23"/>
              </w:rPr>
            </w:pPr>
            <w:r>
              <w:rPr>
                <w:bCs/>
                <w:color w:val="000000"/>
                <w:sz w:val="23"/>
                <w:szCs w:val="23"/>
              </w:rPr>
              <w:t>Massachusetts General Hospital</w:t>
            </w:r>
          </w:p>
        </w:tc>
      </w:tr>
      <w:tr w:rsidR="006A51D6" w:rsidRPr="001D1D4B" w14:paraId="7192F008" w14:textId="77777777" w:rsidTr="00571EA6">
        <w:tblPrEx>
          <w:tblBorders>
            <w:top w:val="none" w:sz="0" w:space="0" w:color="auto"/>
            <w:left w:val="none" w:sz="0" w:space="0" w:color="auto"/>
            <w:bottom w:val="none" w:sz="0" w:space="0" w:color="auto"/>
            <w:right w:val="none" w:sz="0" w:space="0" w:color="auto"/>
          </w:tblBorders>
          <w:shd w:val="clear" w:color="auto" w:fill="auto"/>
        </w:tblPrEx>
        <w:tc>
          <w:tcPr>
            <w:tcW w:w="859" w:type="pct"/>
            <w:shd w:val="clear" w:color="auto" w:fill="auto"/>
          </w:tcPr>
          <w:p w14:paraId="09653EB1" w14:textId="5706CF33" w:rsidR="006A51D6" w:rsidRDefault="002A1A91" w:rsidP="00B07586">
            <w:pPr>
              <w:pStyle w:val="NormalWeb"/>
              <w:spacing w:before="0" w:beforeAutospacing="0" w:after="0" w:afterAutospacing="0"/>
              <w:outlineLvl w:val="0"/>
              <w:rPr>
                <w:bCs/>
                <w:color w:val="000000"/>
                <w:sz w:val="23"/>
                <w:szCs w:val="23"/>
              </w:rPr>
            </w:pPr>
            <w:r>
              <w:rPr>
                <w:bCs/>
                <w:color w:val="000000"/>
                <w:sz w:val="23"/>
                <w:szCs w:val="23"/>
              </w:rPr>
              <w:t>06/</w:t>
            </w:r>
            <w:r w:rsidR="006A51D6">
              <w:rPr>
                <w:bCs/>
                <w:color w:val="000000"/>
                <w:sz w:val="23"/>
                <w:szCs w:val="23"/>
              </w:rPr>
              <w:t xml:space="preserve">2018 – </w:t>
            </w:r>
            <w:r>
              <w:rPr>
                <w:bCs/>
                <w:color w:val="000000"/>
                <w:sz w:val="23"/>
                <w:szCs w:val="23"/>
              </w:rPr>
              <w:t>06/</w:t>
            </w:r>
            <w:r w:rsidR="006A51D6">
              <w:rPr>
                <w:bCs/>
                <w:color w:val="000000"/>
                <w:sz w:val="23"/>
                <w:szCs w:val="23"/>
              </w:rPr>
              <w:t>2022</w:t>
            </w:r>
          </w:p>
        </w:tc>
        <w:tc>
          <w:tcPr>
            <w:tcW w:w="952" w:type="pct"/>
            <w:shd w:val="clear" w:color="auto" w:fill="auto"/>
          </w:tcPr>
          <w:p w14:paraId="0C22B8F6" w14:textId="422EA004" w:rsidR="006A51D6" w:rsidRDefault="006A51D6" w:rsidP="00B07586">
            <w:pPr>
              <w:pStyle w:val="NormalWeb"/>
              <w:spacing w:before="0" w:beforeAutospacing="0" w:after="0" w:afterAutospacing="0"/>
              <w:outlineLvl w:val="0"/>
              <w:rPr>
                <w:color w:val="000000"/>
                <w:sz w:val="23"/>
                <w:szCs w:val="23"/>
              </w:rPr>
            </w:pPr>
            <w:r>
              <w:rPr>
                <w:color w:val="000000"/>
                <w:sz w:val="23"/>
                <w:szCs w:val="23"/>
              </w:rPr>
              <w:t>Resident</w:t>
            </w:r>
          </w:p>
        </w:tc>
        <w:tc>
          <w:tcPr>
            <w:tcW w:w="1677" w:type="pct"/>
            <w:shd w:val="clear" w:color="auto" w:fill="auto"/>
          </w:tcPr>
          <w:p w14:paraId="2B1E72BC" w14:textId="7B2687F3" w:rsidR="006A51D6" w:rsidRDefault="006A51D6" w:rsidP="00B07586">
            <w:pPr>
              <w:pStyle w:val="NormalWeb"/>
              <w:spacing w:before="0" w:beforeAutospacing="0" w:after="0" w:afterAutospacing="0"/>
              <w:outlineLvl w:val="0"/>
              <w:rPr>
                <w:bCs/>
                <w:color w:val="000000"/>
                <w:sz w:val="23"/>
                <w:szCs w:val="23"/>
              </w:rPr>
            </w:pPr>
            <w:r>
              <w:rPr>
                <w:bCs/>
                <w:color w:val="000000"/>
                <w:sz w:val="23"/>
                <w:szCs w:val="23"/>
              </w:rPr>
              <w:t>Department of Psychiatry</w:t>
            </w:r>
          </w:p>
        </w:tc>
        <w:tc>
          <w:tcPr>
            <w:tcW w:w="1512" w:type="pct"/>
            <w:shd w:val="clear" w:color="auto" w:fill="auto"/>
          </w:tcPr>
          <w:p w14:paraId="4A246712" w14:textId="45F4A37B" w:rsidR="006A51D6" w:rsidRDefault="006A51D6" w:rsidP="00EB300E">
            <w:pPr>
              <w:pStyle w:val="NormalWeb"/>
              <w:spacing w:before="0" w:beforeAutospacing="0" w:after="120" w:afterAutospacing="0"/>
              <w:outlineLvl w:val="0"/>
              <w:rPr>
                <w:bCs/>
                <w:color w:val="000000"/>
                <w:sz w:val="23"/>
                <w:szCs w:val="23"/>
              </w:rPr>
            </w:pPr>
            <w:r>
              <w:rPr>
                <w:bCs/>
                <w:color w:val="000000"/>
                <w:sz w:val="23"/>
                <w:szCs w:val="23"/>
              </w:rPr>
              <w:t>Massachusetts General Hospital and McLean Hospital</w:t>
            </w:r>
          </w:p>
        </w:tc>
      </w:tr>
    </w:tbl>
    <w:p w14:paraId="44E3EB13" w14:textId="736E7194" w:rsidR="0002097F" w:rsidRPr="004B5227" w:rsidRDefault="0002097F" w:rsidP="009B0D61">
      <w:pPr>
        <w:pStyle w:val="H2"/>
        <w:spacing w:after="120"/>
        <w:rPr>
          <w:color w:val="79070F"/>
          <w:sz w:val="23"/>
          <w:szCs w:val="23"/>
        </w:rPr>
      </w:pP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854"/>
        <w:gridCol w:w="2641"/>
        <w:gridCol w:w="3032"/>
        <w:gridCol w:w="3263"/>
      </w:tblGrid>
      <w:tr w:rsidR="0002097F" w:rsidRPr="001D1D4B" w14:paraId="4EA20F7A" w14:textId="77777777" w:rsidTr="00571EA6">
        <w:trPr>
          <w:hidden/>
        </w:trPr>
        <w:tc>
          <w:tcPr>
            <w:tcW w:w="859" w:type="pct"/>
            <w:shd w:val="clear" w:color="auto" w:fill="D9D9D9" w:themeFill="background1" w:themeFillShade="D9"/>
          </w:tcPr>
          <w:p w14:paraId="76BE1629"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Month/Year(s)</w:t>
            </w:r>
          </w:p>
        </w:tc>
        <w:tc>
          <w:tcPr>
            <w:tcW w:w="1224" w:type="pct"/>
            <w:shd w:val="clear" w:color="auto" w:fill="D9D9D9" w:themeFill="background1" w:themeFillShade="D9"/>
          </w:tcPr>
          <w:p w14:paraId="75651010"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1405" w:type="pct"/>
            <w:shd w:val="clear" w:color="auto" w:fill="D9D9D9" w:themeFill="background1" w:themeFillShade="D9"/>
          </w:tcPr>
          <w:p w14:paraId="412628AE" w14:textId="77777777" w:rsidR="00C9369C"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Department </w:t>
            </w:r>
          </w:p>
          <w:p w14:paraId="6FF3603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(Division, if applicable)</w:t>
            </w:r>
          </w:p>
        </w:tc>
        <w:tc>
          <w:tcPr>
            <w:tcW w:w="1512" w:type="pct"/>
            <w:shd w:val="clear" w:color="auto" w:fill="D9D9D9" w:themeFill="background1" w:themeFillShade="D9"/>
          </w:tcPr>
          <w:p w14:paraId="66BF2958"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tc>
      </w:tr>
    </w:tbl>
    <w:p w14:paraId="3340B3D5" w14:textId="58CA2022" w:rsidR="00E349D7" w:rsidRPr="004B5227" w:rsidRDefault="006E302C" w:rsidP="00E349D7">
      <w:pPr>
        <w:pStyle w:val="H2"/>
        <w:spacing w:after="120"/>
        <w:rPr>
          <w:color w:val="79070F"/>
          <w:sz w:val="23"/>
          <w:szCs w:val="23"/>
        </w:rPr>
      </w:pPr>
      <w:r>
        <w:rPr>
          <w:color w:val="79070F"/>
          <w:sz w:val="23"/>
          <w:szCs w:val="23"/>
        </w:rPr>
        <w:t>Faculty Appointments</w:t>
      </w:r>
      <w:r w:rsidR="00E349D7" w:rsidRPr="004B5227">
        <w:rPr>
          <w:color w:val="79070F"/>
          <w:sz w:val="23"/>
          <w:szCs w:val="23"/>
        </w:rPr>
        <w:t>:</w:t>
      </w:r>
    </w:p>
    <w:tbl>
      <w:tblPr>
        <w:tblW w:w="5000" w:type="pct"/>
        <w:tblLook w:val="00A0" w:firstRow="1" w:lastRow="0" w:firstColumn="1" w:lastColumn="0" w:noHBand="0" w:noVBand="0"/>
      </w:tblPr>
      <w:tblGrid>
        <w:gridCol w:w="1856"/>
        <w:gridCol w:w="2056"/>
        <w:gridCol w:w="3622"/>
        <w:gridCol w:w="3266"/>
      </w:tblGrid>
      <w:tr w:rsidR="006A51D6" w:rsidRPr="001D1D4B" w14:paraId="6264CC75" w14:textId="77777777" w:rsidTr="006E302C">
        <w:tc>
          <w:tcPr>
            <w:tcW w:w="859" w:type="pct"/>
            <w:shd w:val="clear" w:color="auto" w:fill="auto"/>
          </w:tcPr>
          <w:p w14:paraId="6EF91D83" w14:textId="0F860BFE" w:rsidR="006A51D6" w:rsidRPr="001D1D4B" w:rsidRDefault="006A51D6" w:rsidP="006E302C">
            <w:pPr>
              <w:pStyle w:val="NormalWeb"/>
              <w:spacing w:before="0" w:beforeAutospacing="0" w:after="0" w:afterAutospacing="0"/>
              <w:outlineLvl w:val="0"/>
              <w:rPr>
                <w:bCs/>
                <w:color w:val="000000"/>
                <w:sz w:val="23"/>
                <w:szCs w:val="23"/>
              </w:rPr>
            </w:pPr>
            <w:r>
              <w:rPr>
                <w:bCs/>
                <w:color w:val="000000"/>
                <w:sz w:val="23"/>
                <w:szCs w:val="23"/>
              </w:rPr>
              <w:t>2022 –</w:t>
            </w:r>
          </w:p>
        </w:tc>
        <w:tc>
          <w:tcPr>
            <w:tcW w:w="952" w:type="pct"/>
            <w:shd w:val="clear" w:color="auto" w:fill="auto"/>
          </w:tcPr>
          <w:p w14:paraId="65EE14D6" w14:textId="7CFA5F3A" w:rsidR="006A51D6" w:rsidRPr="006A51D6" w:rsidRDefault="00654F77" w:rsidP="006E302C">
            <w:pPr>
              <w:pStyle w:val="NormalWeb"/>
              <w:spacing w:before="0" w:beforeAutospacing="0" w:after="0" w:afterAutospacing="0"/>
              <w:outlineLvl w:val="0"/>
              <w:rPr>
                <w:color w:val="000000"/>
                <w:sz w:val="23"/>
                <w:szCs w:val="23"/>
              </w:rPr>
            </w:pPr>
            <w:r>
              <w:rPr>
                <w:color w:val="000000"/>
                <w:sz w:val="23"/>
                <w:szCs w:val="23"/>
              </w:rPr>
              <w:t>Instructor</w:t>
            </w:r>
          </w:p>
        </w:tc>
        <w:tc>
          <w:tcPr>
            <w:tcW w:w="1677" w:type="pct"/>
            <w:shd w:val="clear" w:color="auto" w:fill="auto"/>
          </w:tcPr>
          <w:p w14:paraId="79A24575" w14:textId="5D3FA226"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Psychiatry</w:t>
            </w:r>
          </w:p>
          <w:p w14:paraId="614F9309" w14:textId="77777777" w:rsidR="006A51D6" w:rsidRPr="001D1D4B" w:rsidRDefault="006A51D6" w:rsidP="006E302C">
            <w:pPr>
              <w:pStyle w:val="NormalWeb"/>
              <w:spacing w:before="0" w:beforeAutospacing="0" w:after="0" w:afterAutospacing="0"/>
              <w:outlineLvl w:val="0"/>
              <w:rPr>
                <w:bCs/>
                <w:color w:val="000000"/>
                <w:sz w:val="23"/>
                <w:szCs w:val="23"/>
              </w:rPr>
            </w:pPr>
          </w:p>
        </w:tc>
        <w:tc>
          <w:tcPr>
            <w:tcW w:w="1512" w:type="pct"/>
            <w:shd w:val="clear" w:color="auto" w:fill="auto"/>
          </w:tcPr>
          <w:p w14:paraId="44C8B216" w14:textId="25EA9D37" w:rsidR="006A51D6" w:rsidRPr="001D1D4B" w:rsidRDefault="006A51D6" w:rsidP="006E302C">
            <w:pPr>
              <w:pStyle w:val="NormalWeb"/>
              <w:spacing w:before="0" w:beforeAutospacing="0" w:after="120" w:afterAutospacing="0"/>
              <w:outlineLvl w:val="0"/>
              <w:rPr>
                <w:bCs/>
                <w:color w:val="000000"/>
                <w:sz w:val="23"/>
                <w:szCs w:val="23"/>
              </w:rPr>
            </w:pPr>
            <w:r>
              <w:rPr>
                <w:bCs/>
                <w:color w:val="000000"/>
                <w:sz w:val="23"/>
                <w:szCs w:val="23"/>
              </w:rPr>
              <w:t>Harvard Medical School</w:t>
            </w:r>
          </w:p>
        </w:tc>
      </w:tr>
      <w:tr w:rsidR="006A51D6" w:rsidRPr="001D1D4B" w14:paraId="3F65042F" w14:textId="77777777" w:rsidTr="006E302C">
        <w:tc>
          <w:tcPr>
            <w:tcW w:w="859" w:type="pct"/>
            <w:shd w:val="clear" w:color="auto" w:fill="auto"/>
          </w:tcPr>
          <w:p w14:paraId="1A253472" w14:textId="0872DC6D" w:rsidR="006A51D6" w:rsidRDefault="00E80E1D" w:rsidP="006E302C">
            <w:pPr>
              <w:pStyle w:val="NormalWeb"/>
              <w:spacing w:before="0" w:beforeAutospacing="0" w:after="0" w:afterAutospacing="0"/>
              <w:outlineLvl w:val="0"/>
              <w:rPr>
                <w:bCs/>
                <w:color w:val="000000"/>
                <w:sz w:val="23"/>
                <w:szCs w:val="23"/>
              </w:rPr>
            </w:pPr>
            <w:r>
              <w:rPr>
                <w:bCs/>
                <w:color w:val="000000"/>
                <w:sz w:val="23"/>
                <w:szCs w:val="23"/>
              </w:rPr>
              <w:t>2024 –</w:t>
            </w:r>
          </w:p>
        </w:tc>
        <w:tc>
          <w:tcPr>
            <w:tcW w:w="952" w:type="pct"/>
            <w:shd w:val="clear" w:color="auto" w:fill="auto"/>
          </w:tcPr>
          <w:p w14:paraId="2059B5CF" w14:textId="708F0063" w:rsidR="006A51D6" w:rsidRDefault="00E80E1D" w:rsidP="006E302C">
            <w:pPr>
              <w:pStyle w:val="NormalWeb"/>
              <w:spacing w:before="0" w:beforeAutospacing="0" w:after="0" w:afterAutospacing="0"/>
              <w:outlineLvl w:val="0"/>
              <w:rPr>
                <w:color w:val="000000"/>
                <w:sz w:val="23"/>
                <w:szCs w:val="23"/>
              </w:rPr>
            </w:pPr>
            <w:r>
              <w:rPr>
                <w:color w:val="000000"/>
                <w:sz w:val="23"/>
                <w:szCs w:val="23"/>
              </w:rPr>
              <w:t>Adjunct Faculty</w:t>
            </w:r>
          </w:p>
        </w:tc>
        <w:tc>
          <w:tcPr>
            <w:tcW w:w="1677" w:type="pct"/>
            <w:shd w:val="clear" w:color="auto" w:fill="auto"/>
          </w:tcPr>
          <w:p w14:paraId="30272948" w14:textId="1729F23C" w:rsidR="006A51D6" w:rsidRDefault="00E80E1D" w:rsidP="006E302C">
            <w:pPr>
              <w:pStyle w:val="NormalWeb"/>
              <w:spacing w:before="0" w:beforeAutospacing="0" w:after="0" w:afterAutospacing="0"/>
              <w:outlineLvl w:val="0"/>
              <w:rPr>
                <w:bCs/>
                <w:color w:val="000000"/>
                <w:sz w:val="23"/>
                <w:szCs w:val="23"/>
              </w:rPr>
            </w:pPr>
            <w:r>
              <w:rPr>
                <w:bCs/>
                <w:color w:val="000000"/>
                <w:sz w:val="23"/>
                <w:szCs w:val="23"/>
              </w:rPr>
              <w:t>MGH Institute of Health Professions</w:t>
            </w:r>
          </w:p>
          <w:p w14:paraId="2CA0891D" w14:textId="1368A24D" w:rsidR="006A51D6" w:rsidRDefault="006A51D6" w:rsidP="006E302C">
            <w:pPr>
              <w:pStyle w:val="NormalWeb"/>
              <w:spacing w:before="0" w:beforeAutospacing="0" w:after="0" w:afterAutospacing="0"/>
              <w:outlineLvl w:val="0"/>
              <w:rPr>
                <w:bCs/>
                <w:color w:val="000000"/>
                <w:sz w:val="23"/>
                <w:szCs w:val="23"/>
              </w:rPr>
            </w:pPr>
          </w:p>
        </w:tc>
        <w:tc>
          <w:tcPr>
            <w:tcW w:w="1512" w:type="pct"/>
            <w:shd w:val="clear" w:color="auto" w:fill="auto"/>
          </w:tcPr>
          <w:p w14:paraId="25B8D8E1" w14:textId="11E741F2" w:rsidR="006A51D6" w:rsidRDefault="00E80E1D" w:rsidP="006E302C">
            <w:pPr>
              <w:pStyle w:val="NormalWeb"/>
              <w:spacing w:before="0" w:beforeAutospacing="0" w:after="120" w:afterAutospacing="0"/>
              <w:outlineLvl w:val="0"/>
              <w:rPr>
                <w:bCs/>
                <w:color w:val="000000"/>
                <w:sz w:val="23"/>
                <w:szCs w:val="23"/>
              </w:rPr>
            </w:pPr>
            <w:r>
              <w:rPr>
                <w:bCs/>
                <w:color w:val="000000"/>
                <w:sz w:val="23"/>
                <w:szCs w:val="23"/>
              </w:rPr>
              <w:t>Massachusetts General Hospital</w:t>
            </w:r>
          </w:p>
        </w:tc>
      </w:tr>
    </w:tbl>
    <w:p w14:paraId="5667D3AE" w14:textId="45BAF227" w:rsidR="006E302C" w:rsidRDefault="006E302C" w:rsidP="006E302C">
      <w:pPr>
        <w:pStyle w:val="H2"/>
        <w:spacing w:after="120"/>
        <w:rPr>
          <w:color w:val="79070F"/>
          <w:sz w:val="23"/>
          <w:szCs w:val="23"/>
        </w:rPr>
      </w:pPr>
      <w:r w:rsidRPr="004B5227">
        <w:rPr>
          <w:color w:val="79070F"/>
          <w:sz w:val="23"/>
          <w:szCs w:val="23"/>
        </w:rPr>
        <w:t>Appointments at Hospitals/Affiliated Institutions:</w:t>
      </w:r>
    </w:p>
    <w:tbl>
      <w:tblPr>
        <w:tblW w:w="5000" w:type="pct"/>
        <w:tblLook w:val="00A0" w:firstRow="1" w:lastRow="0" w:firstColumn="1" w:lastColumn="0" w:noHBand="0" w:noVBand="0"/>
      </w:tblPr>
      <w:tblGrid>
        <w:gridCol w:w="1856"/>
        <w:gridCol w:w="2056"/>
        <w:gridCol w:w="3622"/>
        <w:gridCol w:w="3266"/>
      </w:tblGrid>
      <w:tr w:rsidR="00A24F7E" w:rsidRPr="001D1D4B" w14:paraId="79CE6C6E" w14:textId="77777777" w:rsidTr="00025CF6">
        <w:tc>
          <w:tcPr>
            <w:tcW w:w="859" w:type="pct"/>
            <w:shd w:val="clear" w:color="auto" w:fill="auto"/>
          </w:tcPr>
          <w:p w14:paraId="0CA49A20" w14:textId="77777777" w:rsidR="00A24F7E" w:rsidRPr="001D1D4B" w:rsidRDefault="00A24F7E" w:rsidP="00025CF6">
            <w:pPr>
              <w:pStyle w:val="NormalWeb"/>
              <w:spacing w:before="0" w:beforeAutospacing="0" w:after="0" w:afterAutospacing="0"/>
              <w:outlineLvl w:val="0"/>
              <w:rPr>
                <w:bCs/>
                <w:color w:val="000000"/>
                <w:sz w:val="23"/>
                <w:szCs w:val="23"/>
              </w:rPr>
            </w:pPr>
            <w:r>
              <w:rPr>
                <w:bCs/>
                <w:color w:val="000000"/>
                <w:sz w:val="23"/>
                <w:szCs w:val="23"/>
              </w:rPr>
              <w:t>2022 –</w:t>
            </w:r>
          </w:p>
        </w:tc>
        <w:tc>
          <w:tcPr>
            <w:tcW w:w="952" w:type="pct"/>
            <w:shd w:val="clear" w:color="auto" w:fill="auto"/>
          </w:tcPr>
          <w:p w14:paraId="21B975AC" w14:textId="7F051257" w:rsidR="00A24F7E" w:rsidRPr="006A51D6" w:rsidRDefault="00A24F7E" w:rsidP="00025CF6">
            <w:pPr>
              <w:pStyle w:val="NormalWeb"/>
              <w:spacing w:before="0" w:beforeAutospacing="0" w:after="0" w:afterAutospacing="0"/>
              <w:outlineLvl w:val="0"/>
              <w:rPr>
                <w:color w:val="000000"/>
                <w:sz w:val="23"/>
                <w:szCs w:val="23"/>
              </w:rPr>
            </w:pPr>
            <w:r>
              <w:rPr>
                <w:color w:val="000000"/>
                <w:sz w:val="23"/>
                <w:szCs w:val="23"/>
              </w:rPr>
              <w:t>Psychiatrist</w:t>
            </w:r>
          </w:p>
        </w:tc>
        <w:tc>
          <w:tcPr>
            <w:tcW w:w="1677" w:type="pct"/>
            <w:shd w:val="clear" w:color="auto" w:fill="auto"/>
          </w:tcPr>
          <w:p w14:paraId="641BC79E" w14:textId="71089099" w:rsidR="00A24F7E" w:rsidRPr="001D1D4B" w:rsidRDefault="00A24F7E" w:rsidP="00A24F7E">
            <w:pPr>
              <w:pStyle w:val="NormalWeb"/>
              <w:spacing w:before="0" w:beforeAutospacing="0" w:after="0" w:afterAutospacing="0"/>
              <w:outlineLvl w:val="0"/>
              <w:rPr>
                <w:bCs/>
                <w:color w:val="000000"/>
                <w:sz w:val="23"/>
                <w:szCs w:val="23"/>
              </w:rPr>
            </w:pPr>
            <w:r>
              <w:rPr>
                <w:bCs/>
                <w:color w:val="000000"/>
                <w:sz w:val="23"/>
                <w:szCs w:val="23"/>
              </w:rPr>
              <w:t>Psychiatry</w:t>
            </w:r>
          </w:p>
        </w:tc>
        <w:tc>
          <w:tcPr>
            <w:tcW w:w="1512" w:type="pct"/>
            <w:shd w:val="clear" w:color="auto" w:fill="auto"/>
          </w:tcPr>
          <w:p w14:paraId="18C5DD7B" w14:textId="1B4A653D" w:rsidR="00A24F7E" w:rsidRPr="001D1D4B" w:rsidRDefault="00A24F7E" w:rsidP="00A24F7E">
            <w:pPr>
              <w:pStyle w:val="NormalWeb"/>
              <w:spacing w:before="0" w:beforeAutospacing="0" w:after="0" w:afterAutospacing="0"/>
              <w:outlineLvl w:val="0"/>
              <w:rPr>
                <w:bCs/>
                <w:color w:val="000000"/>
                <w:sz w:val="23"/>
                <w:szCs w:val="23"/>
              </w:rPr>
            </w:pPr>
            <w:r>
              <w:rPr>
                <w:bCs/>
                <w:color w:val="000000"/>
                <w:sz w:val="23"/>
                <w:szCs w:val="23"/>
              </w:rPr>
              <w:t>Massachusetts General Hospital</w:t>
            </w:r>
          </w:p>
        </w:tc>
      </w:tr>
      <w:tr w:rsidR="00A24F7E" w:rsidRPr="001D1D4B" w14:paraId="44F10335" w14:textId="77777777" w:rsidTr="00025CF6">
        <w:tc>
          <w:tcPr>
            <w:tcW w:w="859" w:type="pct"/>
            <w:shd w:val="clear" w:color="auto" w:fill="auto"/>
          </w:tcPr>
          <w:p w14:paraId="7F22B35D" w14:textId="77777777" w:rsidR="00A24F7E" w:rsidRDefault="00A24F7E" w:rsidP="00025CF6">
            <w:pPr>
              <w:pStyle w:val="NormalWeb"/>
              <w:spacing w:before="0" w:beforeAutospacing="0" w:after="0" w:afterAutospacing="0"/>
              <w:outlineLvl w:val="0"/>
              <w:rPr>
                <w:bCs/>
                <w:color w:val="000000"/>
                <w:sz w:val="23"/>
                <w:szCs w:val="23"/>
              </w:rPr>
            </w:pPr>
          </w:p>
        </w:tc>
        <w:tc>
          <w:tcPr>
            <w:tcW w:w="952" w:type="pct"/>
            <w:shd w:val="clear" w:color="auto" w:fill="auto"/>
          </w:tcPr>
          <w:p w14:paraId="7147FD47" w14:textId="77777777" w:rsidR="00A24F7E" w:rsidRDefault="00A24F7E" w:rsidP="00025CF6">
            <w:pPr>
              <w:pStyle w:val="NormalWeb"/>
              <w:spacing w:before="0" w:beforeAutospacing="0" w:after="0" w:afterAutospacing="0"/>
              <w:outlineLvl w:val="0"/>
              <w:rPr>
                <w:color w:val="000000"/>
                <w:sz w:val="23"/>
                <w:szCs w:val="23"/>
              </w:rPr>
            </w:pPr>
          </w:p>
        </w:tc>
        <w:tc>
          <w:tcPr>
            <w:tcW w:w="1677" w:type="pct"/>
            <w:shd w:val="clear" w:color="auto" w:fill="auto"/>
          </w:tcPr>
          <w:p w14:paraId="71CC8ECA" w14:textId="77777777" w:rsidR="00A24F7E" w:rsidRDefault="00A24F7E" w:rsidP="00025CF6">
            <w:pPr>
              <w:pStyle w:val="NormalWeb"/>
              <w:spacing w:before="0" w:beforeAutospacing="0" w:after="0" w:afterAutospacing="0"/>
              <w:outlineLvl w:val="0"/>
              <w:rPr>
                <w:bCs/>
                <w:color w:val="000000"/>
                <w:sz w:val="23"/>
                <w:szCs w:val="23"/>
              </w:rPr>
            </w:pPr>
          </w:p>
          <w:p w14:paraId="4F8EE147" w14:textId="77777777" w:rsidR="00A24F7E" w:rsidRDefault="00A24F7E" w:rsidP="00025CF6">
            <w:pPr>
              <w:pStyle w:val="NormalWeb"/>
              <w:spacing w:before="0" w:beforeAutospacing="0" w:after="0" w:afterAutospacing="0"/>
              <w:outlineLvl w:val="0"/>
              <w:rPr>
                <w:bCs/>
                <w:color w:val="000000"/>
                <w:sz w:val="23"/>
                <w:szCs w:val="23"/>
              </w:rPr>
            </w:pPr>
          </w:p>
        </w:tc>
        <w:tc>
          <w:tcPr>
            <w:tcW w:w="1512" w:type="pct"/>
            <w:shd w:val="clear" w:color="auto" w:fill="auto"/>
          </w:tcPr>
          <w:p w14:paraId="37655169" w14:textId="77777777" w:rsidR="00A24F7E" w:rsidRDefault="00A24F7E" w:rsidP="00025CF6">
            <w:pPr>
              <w:pStyle w:val="NormalWeb"/>
              <w:spacing w:before="0" w:beforeAutospacing="0" w:after="120" w:afterAutospacing="0"/>
              <w:outlineLvl w:val="0"/>
              <w:rPr>
                <w:bCs/>
                <w:color w:val="000000"/>
                <w:sz w:val="23"/>
                <w:szCs w:val="23"/>
              </w:rPr>
            </w:pPr>
          </w:p>
        </w:tc>
      </w:tr>
    </w:tbl>
    <w:p w14:paraId="166B43B4" w14:textId="77777777" w:rsidR="00A36E34" w:rsidRDefault="00A36E34" w:rsidP="009B0D61">
      <w:pPr>
        <w:pStyle w:val="H2"/>
        <w:spacing w:after="120"/>
        <w:rPr>
          <w:bCs/>
          <w:color w:val="79070F"/>
          <w:sz w:val="23"/>
          <w:szCs w:val="23"/>
        </w:rPr>
      </w:pPr>
    </w:p>
    <w:p w14:paraId="248EC4A8" w14:textId="77777777" w:rsidR="00A36E34" w:rsidRDefault="00A36E34" w:rsidP="009B0D61">
      <w:pPr>
        <w:pStyle w:val="H2"/>
        <w:spacing w:after="120"/>
        <w:rPr>
          <w:bCs/>
          <w:color w:val="79070F"/>
          <w:sz w:val="23"/>
          <w:szCs w:val="23"/>
        </w:rPr>
      </w:pPr>
    </w:p>
    <w:p w14:paraId="751BD03D" w14:textId="2C1108E3" w:rsidR="0002097F" w:rsidRPr="004B5227" w:rsidRDefault="0002097F" w:rsidP="009B0D61">
      <w:pPr>
        <w:pStyle w:val="H2"/>
        <w:spacing w:after="120"/>
        <w:rPr>
          <w:bCs/>
          <w:color w:val="79070F"/>
          <w:sz w:val="23"/>
          <w:szCs w:val="23"/>
        </w:rPr>
      </w:pPr>
      <w:r w:rsidRPr="004B5227">
        <w:rPr>
          <w:bCs/>
          <w:color w:val="79070F"/>
          <w:sz w:val="23"/>
          <w:szCs w:val="23"/>
        </w:rPr>
        <w:t>Other Professional Positions</w:t>
      </w:r>
      <w:r w:rsidR="0076746B" w:rsidRPr="004B5227">
        <w:rPr>
          <w:bCs/>
          <w:color w:val="79070F"/>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504"/>
        <w:gridCol w:w="2991"/>
        <w:gridCol w:w="3032"/>
        <w:gridCol w:w="3263"/>
      </w:tblGrid>
      <w:tr w:rsidR="00C83B68" w:rsidRPr="001D1D4B" w14:paraId="524941BB" w14:textId="0688BF67" w:rsidTr="004A30F5">
        <w:trPr>
          <w:hidden/>
        </w:trPr>
        <w:tc>
          <w:tcPr>
            <w:tcW w:w="697" w:type="pct"/>
            <w:shd w:val="clear" w:color="auto" w:fill="D9D9D9" w:themeFill="background1" w:themeFillShade="D9"/>
          </w:tcPr>
          <w:p w14:paraId="4710B76F" w14:textId="77777777"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1386" w:type="pct"/>
            <w:shd w:val="clear" w:color="auto" w:fill="D9D9D9" w:themeFill="background1" w:themeFillShade="D9"/>
          </w:tcPr>
          <w:p w14:paraId="675A0027" w14:textId="77777777"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1405" w:type="pct"/>
            <w:shd w:val="clear" w:color="auto" w:fill="D9D9D9" w:themeFill="background1" w:themeFillShade="D9"/>
          </w:tcPr>
          <w:p w14:paraId="02C4C86A" w14:textId="77777777"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p>
        </w:tc>
        <w:tc>
          <w:tcPr>
            <w:tcW w:w="1512" w:type="pct"/>
            <w:shd w:val="clear" w:color="auto" w:fill="D9D9D9" w:themeFill="background1" w:themeFillShade="D9"/>
          </w:tcPr>
          <w:p w14:paraId="5387DD2C" w14:textId="77777777" w:rsidR="00DA09CA"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Level of effort </w:t>
            </w:r>
          </w:p>
          <w:p w14:paraId="47237C74" w14:textId="569CAC39" w:rsidR="00C83B68" w:rsidRPr="001D1D4B" w:rsidRDefault="00C83B68"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(current roles only)</w:t>
            </w:r>
          </w:p>
        </w:tc>
      </w:tr>
      <w:tr w:rsidR="00F55640" w:rsidRPr="001D1D4B" w14:paraId="04FA2753" w14:textId="77777777" w:rsidTr="004A30F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7" w:type="pct"/>
            <w:shd w:val="clear" w:color="auto" w:fill="auto"/>
          </w:tcPr>
          <w:p w14:paraId="4DE73F02" w14:textId="7C638C39" w:rsidR="00F55640" w:rsidRDefault="00F55640" w:rsidP="00B07586">
            <w:pPr>
              <w:pStyle w:val="NormalWeb"/>
              <w:spacing w:before="0" w:beforeAutospacing="0" w:after="0" w:afterAutospacing="0"/>
              <w:outlineLvl w:val="0"/>
              <w:rPr>
                <w:bCs/>
                <w:sz w:val="23"/>
                <w:szCs w:val="23"/>
              </w:rPr>
            </w:pPr>
            <w:r>
              <w:rPr>
                <w:bCs/>
                <w:sz w:val="23"/>
                <w:szCs w:val="23"/>
              </w:rPr>
              <w:t xml:space="preserve">2014 – </w:t>
            </w:r>
          </w:p>
        </w:tc>
        <w:tc>
          <w:tcPr>
            <w:tcW w:w="1386" w:type="pct"/>
            <w:shd w:val="clear" w:color="auto" w:fill="auto"/>
          </w:tcPr>
          <w:p w14:paraId="5DAF253C" w14:textId="77777777" w:rsidR="00F55640" w:rsidRDefault="00F55640" w:rsidP="00B07586">
            <w:pPr>
              <w:pStyle w:val="NormalWeb"/>
              <w:spacing w:before="0" w:beforeAutospacing="0" w:after="0" w:afterAutospacing="0"/>
              <w:outlineLvl w:val="0"/>
              <w:rPr>
                <w:sz w:val="23"/>
                <w:szCs w:val="23"/>
              </w:rPr>
            </w:pPr>
            <w:r w:rsidRPr="006A51D6">
              <w:rPr>
                <w:sz w:val="23"/>
                <w:szCs w:val="23"/>
              </w:rPr>
              <w:t>Co-Founder, Partner, and Curator of Clinical Imaging</w:t>
            </w:r>
          </w:p>
          <w:p w14:paraId="73517AEB" w14:textId="35658967" w:rsidR="00E80E1D" w:rsidRDefault="00E80E1D" w:rsidP="00B07586">
            <w:pPr>
              <w:pStyle w:val="NormalWeb"/>
              <w:spacing w:before="0" w:beforeAutospacing="0" w:after="0" w:afterAutospacing="0"/>
              <w:outlineLvl w:val="0"/>
              <w:rPr>
                <w:sz w:val="23"/>
                <w:szCs w:val="23"/>
              </w:rPr>
            </w:pPr>
            <w:r>
              <w:rPr>
                <w:sz w:val="23"/>
                <w:szCs w:val="23"/>
              </w:rPr>
              <w:t>(5 hours/month)</w:t>
            </w:r>
          </w:p>
          <w:p w14:paraId="3B6916D4" w14:textId="6B66B15D" w:rsidR="006A51D6" w:rsidRPr="006A51D6" w:rsidRDefault="006A51D6" w:rsidP="00B07586">
            <w:pPr>
              <w:pStyle w:val="NormalWeb"/>
              <w:spacing w:before="0" w:beforeAutospacing="0" w:after="0" w:afterAutospacing="0"/>
              <w:outlineLvl w:val="0"/>
              <w:rPr>
                <w:sz w:val="23"/>
                <w:szCs w:val="23"/>
              </w:rPr>
            </w:pPr>
          </w:p>
        </w:tc>
        <w:tc>
          <w:tcPr>
            <w:tcW w:w="1405" w:type="pct"/>
            <w:shd w:val="clear" w:color="auto" w:fill="auto"/>
          </w:tcPr>
          <w:p w14:paraId="499D9A75" w14:textId="32D55EE1" w:rsidR="00F55640" w:rsidRDefault="00F55640" w:rsidP="00EB300E">
            <w:pPr>
              <w:pStyle w:val="NormalWeb"/>
              <w:spacing w:before="0" w:beforeAutospacing="0" w:after="120" w:afterAutospacing="0"/>
              <w:outlineLvl w:val="0"/>
              <w:rPr>
                <w:bCs/>
                <w:sz w:val="23"/>
                <w:szCs w:val="23"/>
              </w:rPr>
            </w:pPr>
            <w:proofErr w:type="spellStart"/>
            <w:r>
              <w:rPr>
                <w:bCs/>
                <w:sz w:val="23"/>
                <w:szCs w:val="23"/>
              </w:rPr>
              <w:t>Neurodome</w:t>
            </w:r>
            <w:proofErr w:type="spellEnd"/>
          </w:p>
        </w:tc>
        <w:tc>
          <w:tcPr>
            <w:tcW w:w="1512" w:type="pct"/>
          </w:tcPr>
          <w:p w14:paraId="3E3B535F" w14:textId="77777777" w:rsidR="00F55640" w:rsidRDefault="00F55640" w:rsidP="00B07586">
            <w:pPr>
              <w:pStyle w:val="NormalWeb"/>
              <w:spacing w:before="0" w:beforeAutospacing="0" w:after="0" w:afterAutospacing="0"/>
              <w:outlineLvl w:val="0"/>
              <w:rPr>
                <w:bCs/>
                <w:sz w:val="23"/>
                <w:szCs w:val="23"/>
              </w:rPr>
            </w:pPr>
          </w:p>
        </w:tc>
      </w:tr>
      <w:tr w:rsidR="00E349D7" w:rsidRPr="001D1D4B" w14:paraId="406B19E7" w14:textId="77777777" w:rsidTr="00E349D7">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7" w:type="pct"/>
            <w:shd w:val="clear" w:color="auto" w:fill="auto"/>
          </w:tcPr>
          <w:p w14:paraId="48292302" w14:textId="77777777" w:rsidR="00E349D7" w:rsidRPr="001D1D4B" w:rsidRDefault="00E349D7" w:rsidP="002935AE">
            <w:pPr>
              <w:pStyle w:val="NormalWeb"/>
              <w:spacing w:before="0" w:beforeAutospacing="0" w:after="0" w:afterAutospacing="0"/>
              <w:outlineLvl w:val="0"/>
              <w:rPr>
                <w:bCs/>
                <w:sz w:val="23"/>
                <w:szCs w:val="23"/>
              </w:rPr>
            </w:pPr>
            <w:r>
              <w:rPr>
                <w:bCs/>
                <w:sz w:val="23"/>
                <w:szCs w:val="23"/>
              </w:rPr>
              <w:t>2016</w:t>
            </w:r>
          </w:p>
        </w:tc>
        <w:tc>
          <w:tcPr>
            <w:tcW w:w="1386" w:type="pct"/>
            <w:shd w:val="clear" w:color="auto" w:fill="auto"/>
          </w:tcPr>
          <w:p w14:paraId="6D30EA4D" w14:textId="77777777" w:rsidR="00E349D7" w:rsidRPr="00D73B3F" w:rsidRDefault="00E349D7" w:rsidP="002935AE">
            <w:pPr>
              <w:pStyle w:val="NormalWeb"/>
              <w:spacing w:before="0" w:beforeAutospacing="0" w:after="0" w:afterAutospacing="0"/>
              <w:outlineLvl w:val="0"/>
              <w:rPr>
                <w:sz w:val="23"/>
                <w:szCs w:val="23"/>
              </w:rPr>
            </w:pPr>
            <w:r w:rsidRPr="00D73B3F">
              <w:rPr>
                <w:sz w:val="23"/>
                <w:szCs w:val="23"/>
              </w:rPr>
              <w:t>Grass Fellow</w:t>
            </w:r>
          </w:p>
        </w:tc>
        <w:tc>
          <w:tcPr>
            <w:tcW w:w="1405" w:type="pct"/>
            <w:shd w:val="clear" w:color="auto" w:fill="auto"/>
          </w:tcPr>
          <w:p w14:paraId="08997F5E" w14:textId="77777777" w:rsidR="00E349D7" w:rsidRPr="001D1D4B" w:rsidRDefault="00E349D7" w:rsidP="002935AE">
            <w:pPr>
              <w:pStyle w:val="NormalWeb"/>
              <w:spacing w:before="0" w:beforeAutospacing="0" w:after="120" w:afterAutospacing="0"/>
              <w:outlineLvl w:val="0"/>
              <w:rPr>
                <w:bCs/>
                <w:sz w:val="23"/>
                <w:szCs w:val="23"/>
              </w:rPr>
            </w:pPr>
            <w:r>
              <w:rPr>
                <w:bCs/>
                <w:sz w:val="23"/>
                <w:szCs w:val="23"/>
              </w:rPr>
              <w:t>Grass Foundation</w:t>
            </w:r>
          </w:p>
        </w:tc>
        <w:tc>
          <w:tcPr>
            <w:tcW w:w="1512" w:type="pct"/>
          </w:tcPr>
          <w:p w14:paraId="03B7E223" w14:textId="77777777" w:rsidR="00E349D7" w:rsidRPr="001D1D4B" w:rsidRDefault="00E349D7" w:rsidP="002935AE">
            <w:pPr>
              <w:pStyle w:val="NormalWeb"/>
              <w:spacing w:before="0" w:beforeAutospacing="0" w:after="0" w:afterAutospacing="0"/>
              <w:outlineLvl w:val="0"/>
              <w:rPr>
                <w:bCs/>
                <w:sz w:val="23"/>
                <w:szCs w:val="23"/>
              </w:rPr>
            </w:pPr>
            <w:r>
              <w:rPr>
                <w:bCs/>
                <w:sz w:val="23"/>
                <w:szCs w:val="23"/>
              </w:rPr>
              <w:t>The Marine Biological Laboratory</w:t>
            </w:r>
          </w:p>
        </w:tc>
      </w:tr>
    </w:tbl>
    <w:p w14:paraId="1174CFE1" w14:textId="77777777" w:rsidR="00C23AD5" w:rsidRPr="001D1D4B" w:rsidRDefault="00C23AD5" w:rsidP="0002097F">
      <w:pPr>
        <w:pStyle w:val="H2"/>
        <w:rPr>
          <w:bCs/>
          <w:sz w:val="23"/>
          <w:szCs w:val="23"/>
        </w:rPr>
      </w:pPr>
    </w:p>
    <w:p w14:paraId="09C50984" w14:textId="62632AFB" w:rsidR="0002097F" w:rsidRPr="004B5227" w:rsidRDefault="0002097F" w:rsidP="0002097F">
      <w:pPr>
        <w:pStyle w:val="H2"/>
        <w:rPr>
          <w:bCs/>
          <w:color w:val="79070F"/>
          <w:sz w:val="23"/>
          <w:szCs w:val="23"/>
        </w:rPr>
      </w:pPr>
      <w:r w:rsidRPr="004B5227">
        <w:rPr>
          <w:bCs/>
          <w:color w:val="79070F"/>
          <w:sz w:val="23"/>
          <w:szCs w:val="23"/>
        </w:rPr>
        <w:t>Major Administrative Leadership Positions</w:t>
      </w:r>
      <w:r w:rsidR="0076746B" w:rsidRPr="004B5227">
        <w:rPr>
          <w:bCs/>
          <w:color w:val="79070F"/>
          <w:sz w:val="23"/>
          <w:szCs w:val="23"/>
        </w:rPr>
        <w:t>:</w:t>
      </w:r>
      <w:r w:rsidRPr="004B5227">
        <w:rPr>
          <w:bCs/>
          <w:color w:val="79070F"/>
          <w:sz w:val="23"/>
          <w:szCs w:val="23"/>
        </w:rPr>
        <w:t xml:space="preserve"> </w:t>
      </w:r>
    </w:p>
    <w:p w14:paraId="670AB137" w14:textId="77777777" w:rsidR="0002097F" w:rsidRPr="004B5227" w:rsidRDefault="0002097F" w:rsidP="0002097F">
      <w:pPr>
        <w:pStyle w:val="H2"/>
        <w:rPr>
          <w:bCs/>
          <w:color w:val="79070F"/>
          <w:sz w:val="23"/>
          <w:szCs w:val="23"/>
        </w:rPr>
      </w:pPr>
      <w:r w:rsidRPr="004B5227">
        <w:rPr>
          <w:bCs/>
          <w:color w:val="79070F"/>
          <w:sz w:val="23"/>
          <w:szCs w:val="23"/>
        </w:rPr>
        <w:t>Local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4653"/>
        <w:gridCol w:w="4650"/>
      </w:tblGrid>
      <w:tr w:rsidR="0002097F" w:rsidRPr="001D1D4B" w14:paraId="66BCE2AB" w14:textId="77777777" w:rsidTr="009F45F5">
        <w:trPr>
          <w:hidden/>
        </w:trPr>
        <w:tc>
          <w:tcPr>
            <w:tcW w:w="689" w:type="pct"/>
            <w:shd w:val="clear" w:color="auto" w:fill="D9D9D9" w:themeFill="background1" w:themeFillShade="D9"/>
          </w:tcPr>
          <w:p w14:paraId="203D87E3"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156" w:type="pct"/>
            <w:shd w:val="clear" w:color="auto" w:fill="D9D9D9" w:themeFill="background1" w:themeFillShade="D9"/>
          </w:tcPr>
          <w:p w14:paraId="7392E16F"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2156" w:type="pct"/>
            <w:shd w:val="clear" w:color="auto" w:fill="D9D9D9" w:themeFill="background1" w:themeFillShade="D9"/>
          </w:tcPr>
          <w:p w14:paraId="64DF5496"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 (note if specific department)</w:t>
            </w:r>
          </w:p>
        </w:tc>
      </w:tr>
    </w:tbl>
    <w:p w14:paraId="7750B4B3" w14:textId="5C3DADD5" w:rsidR="0002097F" w:rsidRPr="001D1D4B" w:rsidRDefault="0002097F" w:rsidP="0002097F">
      <w:pPr>
        <w:pStyle w:val="NormalWeb"/>
        <w:spacing w:before="0" w:beforeAutospacing="0" w:after="0" w:afterAutospacing="0"/>
        <w:rPr>
          <w:vanish/>
          <w:color w:val="000080"/>
          <w:sz w:val="23"/>
          <w:szCs w:val="23"/>
        </w:rPr>
      </w:pPr>
    </w:p>
    <w:tbl>
      <w:tblPr>
        <w:tblW w:w="4788" w:type="pct"/>
        <w:tblLook w:val="01E0" w:firstRow="1" w:lastRow="1" w:firstColumn="1" w:lastColumn="1" w:noHBand="0" w:noVBand="0"/>
      </w:tblPr>
      <w:tblGrid>
        <w:gridCol w:w="1447"/>
        <w:gridCol w:w="6"/>
        <w:gridCol w:w="100"/>
        <w:gridCol w:w="4293"/>
        <w:gridCol w:w="6"/>
        <w:gridCol w:w="4307"/>
        <w:gridCol w:w="8"/>
        <w:gridCol w:w="175"/>
      </w:tblGrid>
      <w:tr w:rsidR="008440FB" w:rsidRPr="001D1D4B" w14:paraId="3D3E029F" w14:textId="77777777" w:rsidTr="00562479">
        <w:tc>
          <w:tcPr>
            <w:tcW w:w="702" w:type="pct"/>
            <w:gridSpan w:val="2"/>
            <w:shd w:val="clear" w:color="auto" w:fill="auto"/>
          </w:tcPr>
          <w:p w14:paraId="6E313D85" w14:textId="55AC75B6" w:rsidR="0002097F" w:rsidRPr="001D1D4B" w:rsidRDefault="00894624" w:rsidP="008440FB">
            <w:pPr>
              <w:pStyle w:val="NormalWeb"/>
              <w:spacing w:before="0" w:beforeAutospacing="0" w:after="0" w:afterAutospacing="0"/>
              <w:ind w:right="-229"/>
              <w:outlineLvl w:val="0"/>
              <w:rPr>
                <w:bCs/>
                <w:sz w:val="23"/>
                <w:szCs w:val="23"/>
              </w:rPr>
            </w:pPr>
            <w:r>
              <w:rPr>
                <w:bCs/>
                <w:sz w:val="23"/>
                <w:szCs w:val="23"/>
              </w:rPr>
              <w:t>2009 – 2011</w:t>
            </w:r>
          </w:p>
        </w:tc>
        <w:tc>
          <w:tcPr>
            <w:tcW w:w="2127" w:type="pct"/>
            <w:gridSpan w:val="3"/>
            <w:shd w:val="clear" w:color="auto" w:fill="auto"/>
          </w:tcPr>
          <w:p w14:paraId="5D83A4E9" w14:textId="77777777" w:rsidR="0002097F" w:rsidRPr="006A51D6" w:rsidRDefault="00894624" w:rsidP="008440FB">
            <w:pPr>
              <w:pStyle w:val="NormalWeb"/>
              <w:spacing w:before="0" w:beforeAutospacing="0" w:after="0" w:afterAutospacing="0"/>
              <w:ind w:right="-229"/>
              <w:outlineLvl w:val="0"/>
              <w:rPr>
                <w:sz w:val="23"/>
                <w:szCs w:val="23"/>
              </w:rPr>
            </w:pPr>
            <w:bookmarkStart w:id="4" w:name="OLE_LINK49"/>
            <w:bookmarkStart w:id="5" w:name="OLE_LINK50"/>
            <w:bookmarkStart w:id="6" w:name="OLE_LINK51"/>
            <w:r w:rsidRPr="006A51D6">
              <w:rPr>
                <w:sz w:val="23"/>
                <w:szCs w:val="23"/>
              </w:rPr>
              <w:t>Board Member and Insurance Chair</w:t>
            </w:r>
          </w:p>
          <w:p w14:paraId="7533103E" w14:textId="77777777" w:rsidR="00894624" w:rsidRDefault="00894624" w:rsidP="008440FB">
            <w:pPr>
              <w:pStyle w:val="NormalWeb"/>
              <w:spacing w:before="0" w:beforeAutospacing="0" w:after="0" w:afterAutospacing="0"/>
              <w:ind w:right="-229"/>
              <w:outlineLvl w:val="0"/>
              <w:rPr>
                <w:bCs/>
                <w:sz w:val="23"/>
                <w:szCs w:val="23"/>
              </w:rPr>
            </w:pPr>
            <w:r>
              <w:rPr>
                <w:bCs/>
                <w:sz w:val="23"/>
                <w:szCs w:val="23"/>
              </w:rPr>
              <w:t>Weill Cornell Community Clinic</w:t>
            </w:r>
            <w:bookmarkEnd w:id="4"/>
            <w:bookmarkEnd w:id="5"/>
            <w:bookmarkEnd w:id="6"/>
          </w:p>
          <w:p w14:paraId="72121950" w14:textId="179CCB61" w:rsidR="0016496D" w:rsidRPr="001D1D4B" w:rsidRDefault="0016496D" w:rsidP="008440FB">
            <w:pPr>
              <w:pStyle w:val="NormalWeb"/>
              <w:spacing w:before="0" w:beforeAutospacing="0" w:after="0" w:afterAutospacing="0"/>
              <w:ind w:right="-229"/>
              <w:outlineLvl w:val="0"/>
              <w:rPr>
                <w:bCs/>
                <w:sz w:val="23"/>
                <w:szCs w:val="23"/>
              </w:rPr>
            </w:pPr>
          </w:p>
        </w:tc>
        <w:tc>
          <w:tcPr>
            <w:tcW w:w="2171" w:type="pct"/>
            <w:gridSpan w:val="3"/>
            <w:shd w:val="clear" w:color="auto" w:fill="auto"/>
          </w:tcPr>
          <w:p w14:paraId="3B6217F6" w14:textId="1BD7B775" w:rsidR="0002097F" w:rsidRPr="001D1D4B" w:rsidRDefault="00894624" w:rsidP="008440FB">
            <w:pPr>
              <w:pStyle w:val="NormalWeb"/>
              <w:spacing w:before="0" w:beforeAutospacing="0" w:after="120" w:afterAutospacing="0"/>
              <w:ind w:right="-229"/>
              <w:outlineLvl w:val="0"/>
              <w:rPr>
                <w:bCs/>
                <w:sz w:val="23"/>
                <w:szCs w:val="23"/>
              </w:rPr>
            </w:pPr>
            <w:r>
              <w:rPr>
                <w:bCs/>
                <w:sz w:val="23"/>
                <w:szCs w:val="23"/>
              </w:rPr>
              <w:t>Weill Cornell Medical College</w:t>
            </w:r>
          </w:p>
        </w:tc>
      </w:tr>
      <w:tr w:rsidR="008440FB" w:rsidRPr="001D1D4B" w14:paraId="11DCE597" w14:textId="77777777" w:rsidTr="00562479">
        <w:tc>
          <w:tcPr>
            <w:tcW w:w="702" w:type="pct"/>
            <w:gridSpan w:val="2"/>
            <w:shd w:val="clear" w:color="auto" w:fill="auto"/>
          </w:tcPr>
          <w:p w14:paraId="52DCF9F8" w14:textId="3A8D9C95" w:rsidR="00894624" w:rsidRDefault="00894624" w:rsidP="008440FB">
            <w:pPr>
              <w:pStyle w:val="NormalWeb"/>
              <w:spacing w:before="0" w:beforeAutospacing="0" w:after="0" w:afterAutospacing="0"/>
              <w:ind w:right="-229"/>
              <w:outlineLvl w:val="0"/>
              <w:rPr>
                <w:bCs/>
                <w:sz w:val="23"/>
                <w:szCs w:val="23"/>
              </w:rPr>
            </w:pPr>
            <w:r>
              <w:rPr>
                <w:bCs/>
                <w:sz w:val="23"/>
                <w:szCs w:val="23"/>
              </w:rPr>
              <w:t>2011 – 2013</w:t>
            </w:r>
          </w:p>
        </w:tc>
        <w:tc>
          <w:tcPr>
            <w:tcW w:w="2127" w:type="pct"/>
            <w:gridSpan w:val="3"/>
            <w:shd w:val="clear" w:color="auto" w:fill="auto"/>
          </w:tcPr>
          <w:p w14:paraId="74A2D576" w14:textId="77777777" w:rsidR="00894624" w:rsidRPr="006A51D6" w:rsidRDefault="00894624" w:rsidP="008440FB">
            <w:pPr>
              <w:pStyle w:val="NormalWeb"/>
              <w:spacing w:before="0" w:beforeAutospacing="0" w:after="0" w:afterAutospacing="0"/>
              <w:ind w:right="-229"/>
              <w:outlineLvl w:val="0"/>
              <w:rPr>
                <w:sz w:val="23"/>
                <w:szCs w:val="23"/>
              </w:rPr>
            </w:pPr>
            <w:r w:rsidRPr="006A51D6">
              <w:rPr>
                <w:sz w:val="23"/>
                <w:szCs w:val="23"/>
              </w:rPr>
              <w:t>Executive Director</w:t>
            </w:r>
          </w:p>
          <w:p w14:paraId="7DD9C4F0" w14:textId="77777777" w:rsidR="00894624" w:rsidRDefault="00894624" w:rsidP="008440FB">
            <w:pPr>
              <w:pStyle w:val="NormalWeb"/>
              <w:spacing w:before="0" w:beforeAutospacing="0" w:after="0" w:afterAutospacing="0"/>
              <w:ind w:right="-229"/>
              <w:outlineLvl w:val="0"/>
              <w:rPr>
                <w:bCs/>
                <w:sz w:val="23"/>
                <w:szCs w:val="23"/>
              </w:rPr>
            </w:pPr>
            <w:r>
              <w:rPr>
                <w:bCs/>
                <w:sz w:val="23"/>
                <w:szCs w:val="23"/>
              </w:rPr>
              <w:t>Weill Cornell Community Clinic</w:t>
            </w:r>
          </w:p>
          <w:p w14:paraId="026E720B" w14:textId="5379AC74" w:rsidR="00F22BD7" w:rsidRDefault="00F22BD7" w:rsidP="008440FB">
            <w:pPr>
              <w:pStyle w:val="NormalWeb"/>
              <w:spacing w:before="0" w:beforeAutospacing="0" w:after="0" w:afterAutospacing="0"/>
              <w:ind w:right="-229"/>
              <w:outlineLvl w:val="0"/>
              <w:rPr>
                <w:bCs/>
                <w:sz w:val="23"/>
                <w:szCs w:val="23"/>
              </w:rPr>
            </w:pPr>
          </w:p>
        </w:tc>
        <w:tc>
          <w:tcPr>
            <w:tcW w:w="2171" w:type="pct"/>
            <w:gridSpan w:val="3"/>
            <w:shd w:val="clear" w:color="auto" w:fill="auto"/>
          </w:tcPr>
          <w:p w14:paraId="6219C664" w14:textId="3A1555CD" w:rsidR="00894624" w:rsidRDefault="00894624" w:rsidP="008440FB">
            <w:pPr>
              <w:pStyle w:val="NormalWeb"/>
              <w:spacing w:before="0" w:beforeAutospacing="0" w:after="120" w:afterAutospacing="0"/>
              <w:ind w:right="-229"/>
              <w:outlineLvl w:val="0"/>
              <w:rPr>
                <w:bCs/>
                <w:sz w:val="23"/>
                <w:szCs w:val="23"/>
              </w:rPr>
            </w:pPr>
            <w:r>
              <w:rPr>
                <w:bCs/>
                <w:sz w:val="23"/>
                <w:szCs w:val="23"/>
              </w:rPr>
              <w:t>Weill Cornell Medical College</w:t>
            </w:r>
          </w:p>
        </w:tc>
      </w:tr>
      <w:tr w:rsidR="008440FB" w:rsidRPr="001D1D4B" w14:paraId="529B4374" w14:textId="77777777" w:rsidTr="00562479">
        <w:tc>
          <w:tcPr>
            <w:tcW w:w="702" w:type="pct"/>
            <w:gridSpan w:val="2"/>
            <w:shd w:val="clear" w:color="auto" w:fill="auto"/>
          </w:tcPr>
          <w:p w14:paraId="7A2C8B11" w14:textId="71000E6B" w:rsidR="00F22BD7" w:rsidRDefault="00F22BD7" w:rsidP="008440FB">
            <w:pPr>
              <w:pStyle w:val="NormalWeb"/>
              <w:spacing w:before="0" w:beforeAutospacing="0" w:after="0" w:afterAutospacing="0"/>
              <w:ind w:right="-229"/>
              <w:outlineLvl w:val="0"/>
              <w:rPr>
                <w:bCs/>
                <w:sz w:val="23"/>
                <w:szCs w:val="23"/>
              </w:rPr>
            </w:pPr>
            <w:r>
              <w:rPr>
                <w:bCs/>
                <w:sz w:val="23"/>
                <w:szCs w:val="23"/>
              </w:rPr>
              <w:t>2021 – 2022</w:t>
            </w:r>
          </w:p>
        </w:tc>
        <w:tc>
          <w:tcPr>
            <w:tcW w:w="2127" w:type="pct"/>
            <w:gridSpan w:val="3"/>
            <w:shd w:val="clear" w:color="auto" w:fill="auto"/>
          </w:tcPr>
          <w:p w14:paraId="790F49CE" w14:textId="77777777" w:rsidR="00F22BD7" w:rsidRDefault="00F22BD7" w:rsidP="008440FB">
            <w:pPr>
              <w:pStyle w:val="NormalWeb"/>
              <w:spacing w:before="0" w:beforeAutospacing="0" w:after="0" w:afterAutospacing="0"/>
              <w:ind w:right="-229"/>
              <w:outlineLvl w:val="0"/>
              <w:rPr>
                <w:sz w:val="23"/>
                <w:szCs w:val="23"/>
              </w:rPr>
            </w:pPr>
            <w:r>
              <w:rPr>
                <w:sz w:val="23"/>
                <w:szCs w:val="23"/>
              </w:rPr>
              <w:t>Chief Resident</w:t>
            </w:r>
          </w:p>
          <w:p w14:paraId="19DFF3B4" w14:textId="3AAEBE4D" w:rsidR="00F22BD7" w:rsidRPr="006A51D6" w:rsidRDefault="00F22BD7" w:rsidP="008440FB">
            <w:pPr>
              <w:pStyle w:val="NormalWeb"/>
              <w:spacing w:before="0" w:beforeAutospacing="0" w:after="0" w:afterAutospacing="0"/>
              <w:ind w:right="-229"/>
              <w:outlineLvl w:val="0"/>
              <w:rPr>
                <w:sz w:val="23"/>
                <w:szCs w:val="23"/>
              </w:rPr>
            </w:pPr>
            <w:r>
              <w:rPr>
                <w:sz w:val="23"/>
                <w:szCs w:val="23"/>
              </w:rPr>
              <w:t>Outpatient Psychiatry Division</w:t>
            </w:r>
          </w:p>
        </w:tc>
        <w:tc>
          <w:tcPr>
            <w:tcW w:w="2171" w:type="pct"/>
            <w:gridSpan w:val="3"/>
            <w:shd w:val="clear" w:color="auto" w:fill="auto"/>
          </w:tcPr>
          <w:p w14:paraId="3F9502DA" w14:textId="31278081" w:rsidR="00F22BD7" w:rsidRDefault="00F22BD7" w:rsidP="008440FB">
            <w:pPr>
              <w:pStyle w:val="NormalWeb"/>
              <w:spacing w:before="0" w:beforeAutospacing="0" w:after="120" w:afterAutospacing="0"/>
              <w:ind w:right="-229"/>
              <w:outlineLvl w:val="0"/>
              <w:rPr>
                <w:bCs/>
                <w:sz w:val="23"/>
                <w:szCs w:val="23"/>
              </w:rPr>
            </w:pPr>
            <w:r>
              <w:rPr>
                <w:bCs/>
                <w:sz w:val="23"/>
                <w:szCs w:val="23"/>
              </w:rPr>
              <w:t>Massachusetts General Hospital</w:t>
            </w:r>
          </w:p>
        </w:tc>
      </w:tr>
      <w:tr w:rsidR="008440FB" w14:paraId="6ED8B2AD" w14:textId="77777777" w:rsidTr="00562479">
        <w:tblPrEx>
          <w:tblLook w:val="00A0" w:firstRow="1" w:lastRow="0" w:firstColumn="1" w:lastColumn="0" w:noHBand="0" w:noVBand="0"/>
        </w:tblPrEx>
        <w:trPr>
          <w:gridAfter w:val="1"/>
          <w:wAfter w:w="85" w:type="pct"/>
        </w:trPr>
        <w:tc>
          <w:tcPr>
            <w:tcW w:w="751" w:type="pct"/>
            <w:gridSpan w:val="3"/>
            <w:shd w:val="clear" w:color="auto" w:fill="auto"/>
          </w:tcPr>
          <w:p w14:paraId="42770CC8" w14:textId="42009BB1" w:rsidR="008440FB" w:rsidRDefault="008440FB" w:rsidP="008440FB">
            <w:pPr>
              <w:pStyle w:val="NormalWeb"/>
              <w:spacing w:before="0" w:beforeAutospacing="0" w:after="0" w:afterAutospacing="0"/>
              <w:ind w:right="-229"/>
              <w:outlineLvl w:val="0"/>
              <w:rPr>
                <w:bCs/>
                <w:color w:val="000000"/>
                <w:sz w:val="23"/>
                <w:szCs w:val="23"/>
              </w:rPr>
            </w:pPr>
          </w:p>
          <w:p w14:paraId="372AC637" w14:textId="1F5607D4" w:rsidR="008440FB" w:rsidRDefault="008440FB" w:rsidP="008440FB">
            <w:pPr>
              <w:pStyle w:val="NormalWeb"/>
              <w:spacing w:before="0" w:beforeAutospacing="0" w:after="0" w:afterAutospacing="0"/>
              <w:ind w:right="-229"/>
              <w:outlineLvl w:val="0"/>
              <w:rPr>
                <w:bCs/>
                <w:color w:val="000000"/>
                <w:sz w:val="23"/>
                <w:szCs w:val="23"/>
              </w:rPr>
            </w:pPr>
            <w:r>
              <w:rPr>
                <w:bCs/>
                <w:color w:val="000000"/>
                <w:sz w:val="23"/>
                <w:szCs w:val="23"/>
              </w:rPr>
              <w:t>2022 –</w:t>
            </w:r>
          </w:p>
        </w:tc>
        <w:tc>
          <w:tcPr>
            <w:tcW w:w="2078" w:type="pct"/>
            <w:gridSpan w:val="2"/>
            <w:shd w:val="clear" w:color="auto" w:fill="auto"/>
          </w:tcPr>
          <w:p w14:paraId="40138D75" w14:textId="77777777" w:rsidR="008440FB" w:rsidRDefault="008440FB" w:rsidP="008440FB">
            <w:pPr>
              <w:pStyle w:val="NormalWeb"/>
              <w:spacing w:before="0" w:beforeAutospacing="0" w:after="0" w:afterAutospacing="0"/>
              <w:ind w:right="-229"/>
              <w:outlineLvl w:val="0"/>
              <w:rPr>
                <w:color w:val="000000"/>
                <w:sz w:val="23"/>
                <w:szCs w:val="23"/>
              </w:rPr>
            </w:pPr>
          </w:p>
          <w:p w14:paraId="0AA0BFDE" w14:textId="5F868EDE" w:rsidR="00E80E1D" w:rsidRDefault="008440FB" w:rsidP="00E80E1D">
            <w:pPr>
              <w:pStyle w:val="NormalWeb"/>
              <w:spacing w:before="0" w:beforeAutospacing="0" w:after="0" w:afterAutospacing="0"/>
              <w:ind w:left="-106" w:right="-229"/>
              <w:outlineLvl w:val="0"/>
              <w:rPr>
                <w:color w:val="000000"/>
                <w:sz w:val="23"/>
                <w:szCs w:val="23"/>
              </w:rPr>
            </w:pPr>
            <w:r>
              <w:rPr>
                <w:color w:val="000000"/>
                <w:sz w:val="23"/>
                <w:szCs w:val="23"/>
              </w:rPr>
              <w:t>Associate Director</w:t>
            </w:r>
            <w:r w:rsidR="00E80E1D">
              <w:rPr>
                <w:color w:val="000000"/>
                <w:sz w:val="23"/>
                <w:szCs w:val="23"/>
              </w:rPr>
              <w:t xml:space="preserve">, </w:t>
            </w:r>
            <w:r>
              <w:rPr>
                <w:color w:val="000000"/>
                <w:sz w:val="23"/>
                <w:szCs w:val="23"/>
              </w:rPr>
              <w:t>Psychiatric Studie</w:t>
            </w:r>
            <w:r w:rsidR="00E80E1D">
              <w:rPr>
                <w:color w:val="000000"/>
                <w:sz w:val="23"/>
                <w:szCs w:val="23"/>
              </w:rPr>
              <w:t>s</w:t>
            </w:r>
          </w:p>
          <w:p w14:paraId="33678AED" w14:textId="670396C5" w:rsidR="008440FB" w:rsidRDefault="008440FB" w:rsidP="008440FB">
            <w:pPr>
              <w:pStyle w:val="NormalWeb"/>
              <w:spacing w:before="0" w:beforeAutospacing="0" w:after="0" w:afterAutospacing="0"/>
              <w:ind w:left="-106" w:right="-229"/>
              <w:outlineLvl w:val="0"/>
              <w:rPr>
                <w:color w:val="000000"/>
                <w:sz w:val="23"/>
                <w:szCs w:val="23"/>
              </w:rPr>
            </w:pPr>
            <w:r>
              <w:rPr>
                <w:bCs/>
                <w:color w:val="000000"/>
                <w:sz w:val="23"/>
                <w:szCs w:val="23"/>
              </w:rPr>
              <w:t>Translational Research Center</w:t>
            </w:r>
          </w:p>
        </w:tc>
        <w:tc>
          <w:tcPr>
            <w:tcW w:w="2086" w:type="pct"/>
            <w:gridSpan w:val="2"/>
            <w:shd w:val="clear" w:color="auto" w:fill="auto"/>
          </w:tcPr>
          <w:p w14:paraId="500A0AA0" w14:textId="77777777" w:rsidR="008440FB" w:rsidRDefault="008440FB" w:rsidP="006E302C">
            <w:pPr>
              <w:pStyle w:val="NormalWeb"/>
              <w:spacing w:before="0" w:beforeAutospacing="0" w:after="120" w:afterAutospacing="0"/>
              <w:outlineLvl w:val="0"/>
              <w:rPr>
                <w:bCs/>
                <w:color w:val="000000"/>
                <w:sz w:val="23"/>
                <w:szCs w:val="23"/>
              </w:rPr>
            </w:pPr>
          </w:p>
          <w:p w14:paraId="6FB07D21" w14:textId="77777777" w:rsidR="008440FB" w:rsidRDefault="008440FB" w:rsidP="006E302C">
            <w:pPr>
              <w:pStyle w:val="NormalWeb"/>
              <w:spacing w:before="0" w:beforeAutospacing="0" w:after="120" w:afterAutospacing="0"/>
              <w:outlineLvl w:val="0"/>
              <w:rPr>
                <w:bCs/>
                <w:color w:val="000000"/>
                <w:sz w:val="23"/>
                <w:szCs w:val="23"/>
              </w:rPr>
            </w:pPr>
            <w:r>
              <w:rPr>
                <w:bCs/>
                <w:color w:val="000000"/>
                <w:sz w:val="23"/>
                <w:szCs w:val="23"/>
              </w:rPr>
              <w:t>Massachusetts General Hospital</w:t>
            </w:r>
          </w:p>
          <w:p w14:paraId="6ADB0195" w14:textId="6A1E0077" w:rsidR="00DF59B1" w:rsidRDefault="00DF59B1" w:rsidP="006E302C">
            <w:pPr>
              <w:pStyle w:val="NormalWeb"/>
              <w:spacing w:before="0" w:beforeAutospacing="0" w:after="120" w:afterAutospacing="0"/>
              <w:outlineLvl w:val="0"/>
              <w:rPr>
                <w:bCs/>
                <w:color w:val="000000"/>
                <w:sz w:val="23"/>
                <w:szCs w:val="23"/>
              </w:rPr>
            </w:pPr>
          </w:p>
        </w:tc>
      </w:tr>
      <w:tr w:rsidR="00E80E1D" w14:paraId="0DD104CD" w14:textId="77777777" w:rsidTr="00562479">
        <w:tblPrEx>
          <w:tblLook w:val="00A0" w:firstRow="1" w:lastRow="0" w:firstColumn="1" w:lastColumn="0" w:noHBand="0" w:noVBand="0"/>
        </w:tblPrEx>
        <w:trPr>
          <w:gridAfter w:val="2"/>
          <w:wAfter w:w="88" w:type="pct"/>
        </w:trPr>
        <w:tc>
          <w:tcPr>
            <w:tcW w:w="700" w:type="pct"/>
            <w:shd w:val="clear" w:color="auto" w:fill="auto"/>
          </w:tcPr>
          <w:p w14:paraId="5AA3953F" w14:textId="5E5A0BF7" w:rsidR="00852807" w:rsidRDefault="00852807" w:rsidP="008440FB">
            <w:pPr>
              <w:pStyle w:val="NormalWeb"/>
              <w:spacing w:before="0" w:beforeAutospacing="0" w:after="0" w:afterAutospacing="0"/>
              <w:ind w:right="-229"/>
              <w:outlineLvl w:val="0"/>
              <w:rPr>
                <w:bCs/>
                <w:color w:val="000000"/>
                <w:sz w:val="23"/>
                <w:szCs w:val="23"/>
              </w:rPr>
            </w:pPr>
            <w:r>
              <w:rPr>
                <w:bCs/>
                <w:color w:val="000000"/>
                <w:sz w:val="23"/>
                <w:szCs w:val="23"/>
              </w:rPr>
              <w:t>2022 –</w:t>
            </w:r>
          </w:p>
        </w:tc>
        <w:tc>
          <w:tcPr>
            <w:tcW w:w="2127" w:type="pct"/>
            <w:gridSpan w:val="3"/>
            <w:shd w:val="clear" w:color="auto" w:fill="auto"/>
          </w:tcPr>
          <w:p w14:paraId="6CFA5986" w14:textId="77777777" w:rsidR="00E80E1D" w:rsidRDefault="00852807" w:rsidP="008440FB">
            <w:pPr>
              <w:pStyle w:val="NormalWeb"/>
              <w:spacing w:before="0" w:beforeAutospacing="0" w:after="0" w:afterAutospacing="0"/>
              <w:ind w:right="-229"/>
              <w:outlineLvl w:val="0"/>
              <w:rPr>
                <w:color w:val="000000"/>
                <w:sz w:val="23"/>
                <w:szCs w:val="23"/>
              </w:rPr>
            </w:pPr>
            <w:r>
              <w:rPr>
                <w:color w:val="000000"/>
                <w:sz w:val="23"/>
                <w:szCs w:val="23"/>
              </w:rPr>
              <w:t>Associate Program Director</w:t>
            </w:r>
          </w:p>
          <w:p w14:paraId="5CEB1DAD" w14:textId="4823CA37" w:rsidR="00852807" w:rsidRDefault="00852807" w:rsidP="008440FB">
            <w:pPr>
              <w:pStyle w:val="NormalWeb"/>
              <w:spacing w:before="0" w:beforeAutospacing="0" w:after="0" w:afterAutospacing="0"/>
              <w:ind w:right="-229"/>
              <w:outlineLvl w:val="0"/>
              <w:rPr>
                <w:color w:val="000000"/>
                <w:sz w:val="23"/>
                <w:szCs w:val="23"/>
              </w:rPr>
            </w:pPr>
            <w:r>
              <w:rPr>
                <w:color w:val="000000"/>
                <w:sz w:val="23"/>
                <w:szCs w:val="23"/>
              </w:rPr>
              <w:t>MGH/McLean Adult Psychiatry Residency Program</w:t>
            </w:r>
          </w:p>
          <w:p w14:paraId="50A16728" w14:textId="394D7E7D" w:rsidR="00E80E1D" w:rsidRDefault="00E80E1D" w:rsidP="008440FB">
            <w:pPr>
              <w:pStyle w:val="NormalWeb"/>
              <w:spacing w:before="0" w:beforeAutospacing="0" w:after="0" w:afterAutospacing="0"/>
              <w:ind w:right="-229"/>
              <w:outlineLvl w:val="0"/>
              <w:rPr>
                <w:color w:val="000000"/>
                <w:sz w:val="23"/>
                <w:szCs w:val="23"/>
              </w:rPr>
            </w:pPr>
          </w:p>
        </w:tc>
        <w:tc>
          <w:tcPr>
            <w:tcW w:w="2085" w:type="pct"/>
            <w:gridSpan w:val="2"/>
            <w:shd w:val="clear" w:color="auto" w:fill="auto"/>
          </w:tcPr>
          <w:p w14:paraId="783BA0BE" w14:textId="77777777" w:rsidR="00852807" w:rsidRDefault="00852807" w:rsidP="006E302C">
            <w:pPr>
              <w:pStyle w:val="NormalWeb"/>
              <w:spacing w:before="0" w:beforeAutospacing="0" w:after="120" w:afterAutospacing="0"/>
              <w:outlineLvl w:val="0"/>
              <w:rPr>
                <w:bCs/>
                <w:color w:val="000000"/>
                <w:sz w:val="23"/>
                <w:szCs w:val="23"/>
              </w:rPr>
            </w:pPr>
            <w:r>
              <w:rPr>
                <w:bCs/>
                <w:color w:val="000000"/>
                <w:sz w:val="23"/>
                <w:szCs w:val="23"/>
              </w:rPr>
              <w:t>Massachusetts General Hospital</w:t>
            </w:r>
          </w:p>
          <w:p w14:paraId="5AFF4398" w14:textId="1C04C6C0" w:rsidR="00852807" w:rsidRDefault="00852807" w:rsidP="006E302C">
            <w:pPr>
              <w:pStyle w:val="NormalWeb"/>
              <w:spacing w:before="0" w:beforeAutospacing="0" w:after="120" w:afterAutospacing="0"/>
              <w:outlineLvl w:val="0"/>
              <w:rPr>
                <w:bCs/>
                <w:color w:val="000000"/>
                <w:sz w:val="23"/>
                <w:szCs w:val="23"/>
              </w:rPr>
            </w:pPr>
          </w:p>
        </w:tc>
      </w:tr>
      <w:tr w:rsidR="00E80E1D" w14:paraId="520C9ACA" w14:textId="77777777" w:rsidTr="00E80E1D">
        <w:tblPrEx>
          <w:tblLook w:val="00A0" w:firstRow="1" w:lastRow="0" w:firstColumn="1" w:lastColumn="0" w:noHBand="0" w:noVBand="0"/>
        </w:tblPrEx>
        <w:trPr>
          <w:gridAfter w:val="2"/>
          <w:wAfter w:w="88" w:type="pct"/>
        </w:trPr>
        <w:tc>
          <w:tcPr>
            <w:tcW w:w="700" w:type="pct"/>
            <w:shd w:val="clear" w:color="auto" w:fill="auto"/>
          </w:tcPr>
          <w:p w14:paraId="4AC6FD84" w14:textId="41A80152" w:rsidR="00E80E1D" w:rsidRDefault="00E80E1D" w:rsidP="008440FB">
            <w:pPr>
              <w:pStyle w:val="NormalWeb"/>
              <w:spacing w:before="0" w:beforeAutospacing="0" w:after="0" w:afterAutospacing="0"/>
              <w:ind w:right="-229"/>
              <w:outlineLvl w:val="0"/>
              <w:rPr>
                <w:bCs/>
                <w:color w:val="000000"/>
                <w:sz w:val="23"/>
                <w:szCs w:val="23"/>
              </w:rPr>
            </w:pPr>
            <w:r>
              <w:rPr>
                <w:bCs/>
                <w:color w:val="000000"/>
                <w:sz w:val="23"/>
                <w:szCs w:val="23"/>
              </w:rPr>
              <w:t>2022 –</w:t>
            </w:r>
          </w:p>
        </w:tc>
        <w:tc>
          <w:tcPr>
            <w:tcW w:w="2127" w:type="pct"/>
            <w:gridSpan w:val="3"/>
            <w:shd w:val="clear" w:color="auto" w:fill="auto"/>
          </w:tcPr>
          <w:p w14:paraId="6E5483FF" w14:textId="77777777" w:rsidR="00E80E1D" w:rsidRDefault="00E80E1D" w:rsidP="008440FB">
            <w:pPr>
              <w:pStyle w:val="NormalWeb"/>
              <w:spacing w:before="0" w:beforeAutospacing="0" w:after="0" w:afterAutospacing="0"/>
              <w:ind w:right="-229"/>
              <w:outlineLvl w:val="0"/>
              <w:rPr>
                <w:color w:val="000000"/>
                <w:sz w:val="23"/>
                <w:szCs w:val="23"/>
              </w:rPr>
            </w:pPr>
            <w:r>
              <w:rPr>
                <w:color w:val="000000"/>
                <w:sz w:val="23"/>
                <w:szCs w:val="23"/>
              </w:rPr>
              <w:t>Director</w:t>
            </w:r>
          </w:p>
          <w:p w14:paraId="2A67122F" w14:textId="77777777" w:rsidR="00E80E1D" w:rsidRDefault="00E80E1D" w:rsidP="008440FB">
            <w:pPr>
              <w:pStyle w:val="NormalWeb"/>
              <w:spacing w:before="0" w:beforeAutospacing="0" w:after="0" w:afterAutospacing="0"/>
              <w:ind w:right="-229"/>
              <w:outlineLvl w:val="0"/>
              <w:rPr>
                <w:color w:val="000000"/>
                <w:sz w:val="23"/>
                <w:szCs w:val="23"/>
              </w:rPr>
            </w:pPr>
            <w:r>
              <w:rPr>
                <w:color w:val="000000"/>
                <w:sz w:val="23"/>
                <w:szCs w:val="23"/>
              </w:rPr>
              <w:t>MGH/McLean Physician Scientist Training Program</w:t>
            </w:r>
          </w:p>
          <w:p w14:paraId="4EF889BE" w14:textId="03D3C5B6" w:rsidR="00E80E1D" w:rsidRDefault="00E80E1D" w:rsidP="008440FB">
            <w:pPr>
              <w:pStyle w:val="NormalWeb"/>
              <w:spacing w:before="0" w:beforeAutospacing="0" w:after="0" w:afterAutospacing="0"/>
              <w:ind w:right="-229"/>
              <w:outlineLvl w:val="0"/>
              <w:rPr>
                <w:color w:val="000000"/>
                <w:sz w:val="23"/>
                <w:szCs w:val="23"/>
              </w:rPr>
            </w:pPr>
          </w:p>
        </w:tc>
        <w:tc>
          <w:tcPr>
            <w:tcW w:w="2085" w:type="pct"/>
            <w:gridSpan w:val="2"/>
            <w:shd w:val="clear" w:color="auto" w:fill="auto"/>
          </w:tcPr>
          <w:p w14:paraId="2FC9213B" w14:textId="38B3B47C" w:rsidR="00E80E1D" w:rsidRDefault="00E80E1D" w:rsidP="006E302C">
            <w:pPr>
              <w:pStyle w:val="NormalWeb"/>
              <w:spacing w:before="0" w:beforeAutospacing="0" w:after="120" w:afterAutospacing="0"/>
              <w:outlineLvl w:val="0"/>
              <w:rPr>
                <w:bCs/>
                <w:color w:val="000000"/>
                <w:sz w:val="23"/>
                <w:szCs w:val="23"/>
              </w:rPr>
            </w:pPr>
            <w:r>
              <w:rPr>
                <w:bCs/>
                <w:color w:val="000000"/>
                <w:sz w:val="23"/>
                <w:szCs w:val="23"/>
              </w:rPr>
              <w:t>Massachusetts General Hospital</w:t>
            </w:r>
          </w:p>
        </w:tc>
      </w:tr>
      <w:tr w:rsidR="00E80E1D" w14:paraId="5808556C" w14:textId="77777777" w:rsidTr="00562479">
        <w:tblPrEx>
          <w:tblLook w:val="00A0" w:firstRow="1" w:lastRow="0" w:firstColumn="1" w:lastColumn="0" w:noHBand="0" w:noVBand="0"/>
        </w:tblPrEx>
        <w:trPr>
          <w:gridAfter w:val="2"/>
          <w:wAfter w:w="88" w:type="pct"/>
        </w:trPr>
        <w:tc>
          <w:tcPr>
            <w:tcW w:w="700" w:type="pct"/>
            <w:shd w:val="clear" w:color="auto" w:fill="auto"/>
          </w:tcPr>
          <w:p w14:paraId="5EF63E8C" w14:textId="5BC4FB1A" w:rsidR="005630A1" w:rsidRDefault="005630A1" w:rsidP="008440FB">
            <w:pPr>
              <w:pStyle w:val="NormalWeb"/>
              <w:spacing w:before="0" w:beforeAutospacing="0" w:after="0" w:afterAutospacing="0"/>
              <w:ind w:right="-229"/>
              <w:outlineLvl w:val="0"/>
              <w:rPr>
                <w:bCs/>
                <w:color w:val="000000"/>
                <w:sz w:val="23"/>
                <w:szCs w:val="23"/>
              </w:rPr>
            </w:pPr>
            <w:r>
              <w:rPr>
                <w:bCs/>
                <w:color w:val="000000"/>
                <w:sz w:val="23"/>
                <w:szCs w:val="23"/>
              </w:rPr>
              <w:t xml:space="preserve">2023 – </w:t>
            </w:r>
          </w:p>
        </w:tc>
        <w:tc>
          <w:tcPr>
            <w:tcW w:w="2127" w:type="pct"/>
            <w:gridSpan w:val="3"/>
            <w:shd w:val="clear" w:color="auto" w:fill="auto"/>
          </w:tcPr>
          <w:p w14:paraId="32800422" w14:textId="77777777" w:rsidR="00E80E1D" w:rsidRDefault="005630A1" w:rsidP="008440FB">
            <w:pPr>
              <w:pStyle w:val="NormalWeb"/>
              <w:spacing w:before="0" w:beforeAutospacing="0" w:after="0" w:afterAutospacing="0"/>
              <w:ind w:right="-229"/>
              <w:outlineLvl w:val="0"/>
              <w:rPr>
                <w:color w:val="000000"/>
                <w:sz w:val="23"/>
                <w:szCs w:val="23"/>
              </w:rPr>
            </w:pPr>
            <w:r>
              <w:rPr>
                <w:color w:val="000000"/>
                <w:sz w:val="23"/>
                <w:szCs w:val="23"/>
              </w:rPr>
              <w:t>Assistant Medical Director</w:t>
            </w:r>
          </w:p>
          <w:p w14:paraId="0C3987AD" w14:textId="20118B94" w:rsidR="005630A1" w:rsidRDefault="005630A1" w:rsidP="008440FB">
            <w:pPr>
              <w:pStyle w:val="NormalWeb"/>
              <w:spacing w:before="0" w:beforeAutospacing="0" w:after="0" w:afterAutospacing="0"/>
              <w:ind w:right="-229"/>
              <w:outlineLvl w:val="0"/>
              <w:rPr>
                <w:color w:val="000000"/>
                <w:sz w:val="23"/>
                <w:szCs w:val="23"/>
              </w:rPr>
            </w:pPr>
            <w:r>
              <w:rPr>
                <w:color w:val="000000"/>
                <w:sz w:val="23"/>
                <w:szCs w:val="23"/>
              </w:rPr>
              <w:t>Center for OCD and Related Disorders</w:t>
            </w:r>
          </w:p>
          <w:p w14:paraId="27CA6916" w14:textId="0F3B2199" w:rsidR="00E80E1D" w:rsidRDefault="00E80E1D" w:rsidP="008440FB">
            <w:pPr>
              <w:pStyle w:val="NormalWeb"/>
              <w:spacing w:before="0" w:beforeAutospacing="0" w:after="0" w:afterAutospacing="0"/>
              <w:ind w:right="-229"/>
              <w:outlineLvl w:val="0"/>
              <w:rPr>
                <w:color w:val="000000"/>
                <w:sz w:val="23"/>
                <w:szCs w:val="23"/>
              </w:rPr>
            </w:pPr>
          </w:p>
        </w:tc>
        <w:tc>
          <w:tcPr>
            <w:tcW w:w="2085" w:type="pct"/>
            <w:gridSpan w:val="2"/>
            <w:shd w:val="clear" w:color="auto" w:fill="auto"/>
          </w:tcPr>
          <w:p w14:paraId="1B2E3DDF" w14:textId="6042197F" w:rsidR="005630A1" w:rsidRDefault="005630A1" w:rsidP="006E302C">
            <w:pPr>
              <w:pStyle w:val="NormalWeb"/>
              <w:spacing w:before="0" w:beforeAutospacing="0" w:after="120" w:afterAutospacing="0"/>
              <w:outlineLvl w:val="0"/>
              <w:rPr>
                <w:bCs/>
                <w:color w:val="000000"/>
                <w:sz w:val="23"/>
                <w:szCs w:val="23"/>
              </w:rPr>
            </w:pPr>
            <w:r>
              <w:rPr>
                <w:bCs/>
                <w:color w:val="000000"/>
                <w:sz w:val="23"/>
                <w:szCs w:val="23"/>
              </w:rPr>
              <w:t>Massachusetts General Hospital</w:t>
            </w:r>
          </w:p>
        </w:tc>
      </w:tr>
      <w:tr w:rsidR="00E80E1D" w14:paraId="213DF988" w14:textId="77777777" w:rsidTr="00562479">
        <w:tblPrEx>
          <w:tblLook w:val="00A0" w:firstRow="1" w:lastRow="0" w:firstColumn="1" w:lastColumn="0" w:noHBand="0" w:noVBand="0"/>
        </w:tblPrEx>
        <w:trPr>
          <w:gridAfter w:val="2"/>
          <w:wAfter w:w="88" w:type="pct"/>
        </w:trPr>
        <w:tc>
          <w:tcPr>
            <w:tcW w:w="700" w:type="pct"/>
            <w:shd w:val="clear" w:color="auto" w:fill="auto"/>
          </w:tcPr>
          <w:p w14:paraId="38F198D4" w14:textId="3495DB08" w:rsidR="00E80E1D" w:rsidRDefault="00E80E1D" w:rsidP="008440FB">
            <w:pPr>
              <w:pStyle w:val="NormalWeb"/>
              <w:spacing w:before="0" w:beforeAutospacing="0" w:after="0" w:afterAutospacing="0"/>
              <w:ind w:right="-229"/>
              <w:outlineLvl w:val="0"/>
              <w:rPr>
                <w:bCs/>
                <w:color w:val="000000"/>
                <w:sz w:val="23"/>
                <w:szCs w:val="23"/>
              </w:rPr>
            </w:pPr>
          </w:p>
        </w:tc>
        <w:tc>
          <w:tcPr>
            <w:tcW w:w="2127" w:type="pct"/>
            <w:gridSpan w:val="3"/>
            <w:shd w:val="clear" w:color="auto" w:fill="auto"/>
          </w:tcPr>
          <w:p w14:paraId="2780C121" w14:textId="521111D9" w:rsidR="00E80E1D" w:rsidRDefault="00E80E1D" w:rsidP="008440FB">
            <w:pPr>
              <w:pStyle w:val="NormalWeb"/>
              <w:spacing w:before="0" w:beforeAutospacing="0" w:after="0" w:afterAutospacing="0"/>
              <w:ind w:right="-229"/>
              <w:outlineLvl w:val="0"/>
              <w:rPr>
                <w:color w:val="000000"/>
                <w:sz w:val="23"/>
                <w:szCs w:val="23"/>
              </w:rPr>
            </w:pPr>
          </w:p>
        </w:tc>
        <w:tc>
          <w:tcPr>
            <w:tcW w:w="2085" w:type="pct"/>
            <w:gridSpan w:val="2"/>
            <w:shd w:val="clear" w:color="auto" w:fill="auto"/>
          </w:tcPr>
          <w:p w14:paraId="117DC6BD" w14:textId="73E69901" w:rsidR="00E80E1D" w:rsidRDefault="00E80E1D" w:rsidP="006E302C">
            <w:pPr>
              <w:pStyle w:val="NormalWeb"/>
              <w:spacing w:before="0" w:beforeAutospacing="0" w:after="120" w:afterAutospacing="0"/>
              <w:outlineLvl w:val="0"/>
              <w:rPr>
                <w:bCs/>
                <w:color w:val="000000"/>
                <w:sz w:val="23"/>
                <w:szCs w:val="23"/>
              </w:rPr>
            </w:pPr>
          </w:p>
        </w:tc>
      </w:tr>
    </w:tbl>
    <w:p w14:paraId="7172AE7F" w14:textId="7BE3EC87" w:rsidR="0002097F" w:rsidRPr="001D1D4B" w:rsidRDefault="0002097F" w:rsidP="0002097F">
      <w:pPr>
        <w:pStyle w:val="H2"/>
        <w:rPr>
          <w:bCs/>
          <w:sz w:val="23"/>
          <w:szCs w:val="23"/>
        </w:rPr>
      </w:pP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4653"/>
        <w:gridCol w:w="4650"/>
      </w:tblGrid>
      <w:tr w:rsidR="0002097F" w:rsidRPr="001D1D4B" w14:paraId="1F056BCA" w14:textId="77777777" w:rsidTr="009F45F5">
        <w:trPr>
          <w:hidden/>
        </w:trPr>
        <w:tc>
          <w:tcPr>
            <w:tcW w:w="689" w:type="pct"/>
            <w:shd w:val="clear" w:color="auto" w:fill="D9D9D9" w:themeFill="background1" w:themeFillShade="D9"/>
          </w:tcPr>
          <w:p w14:paraId="579D2337"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2156" w:type="pct"/>
            <w:shd w:val="clear" w:color="auto" w:fill="D9D9D9" w:themeFill="background1" w:themeFillShade="D9"/>
          </w:tcPr>
          <w:p w14:paraId="425CD02B"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Position Title</w:t>
            </w:r>
          </w:p>
        </w:tc>
        <w:tc>
          <w:tcPr>
            <w:tcW w:w="2156" w:type="pct"/>
            <w:shd w:val="clear" w:color="auto" w:fill="D9D9D9" w:themeFill="background1" w:themeFillShade="D9"/>
          </w:tcPr>
          <w:p w14:paraId="7DAADDA1" w14:textId="7CCDF68A" w:rsidR="0002097F" w:rsidRPr="001D1D4B" w:rsidRDefault="0002097F" w:rsidP="00642025">
            <w:pPr>
              <w:pStyle w:val="NormalWeb"/>
              <w:spacing w:before="0" w:beforeAutospacing="0" w:after="0" w:afterAutospacing="0"/>
              <w:outlineLvl w:val="0"/>
              <w:rPr>
                <w:bCs/>
                <w:vanish/>
                <w:color w:val="000080"/>
                <w:sz w:val="23"/>
                <w:szCs w:val="23"/>
              </w:rPr>
            </w:pPr>
            <w:r w:rsidRPr="001D1D4B">
              <w:rPr>
                <w:bCs/>
                <w:vanish/>
                <w:color w:val="000080"/>
                <w:sz w:val="23"/>
                <w:szCs w:val="23"/>
              </w:rPr>
              <w:t>Institution</w:t>
            </w:r>
            <w:r w:rsidR="00642025" w:rsidRPr="001D1D4B">
              <w:rPr>
                <w:bCs/>
                <w:vanish/>
                <w:color w:val="000080"/>
                <w:sz w:val="23"/>
                <w:szCs w:val="23"/>
              </w:rPr>
              <w:t>/Organization</w:t>
            </w:r>
          </w:p>
        </w:tc>
      </w:tr>
    </w:tbl>
    <w:p w14:paraId="2E04F96E" w14:textId="77777777" w:rsidR="0002097F" w:rsidRPr="001D1D4B" w:rsidRDefault="0002097F" w:rsidP="0002097F">
      <w:pPr>
        <w:pStyle w:val="NormalWeb"/>
        <w:spacing w:before="0" w:beforeAutospacing="0" w:after="0" w:afterAutospacing="0"/>
        <w:rPr>
          <w:vanish/>
          <w:color w:val="000080"/>
          <w:sz w:val="23"/>
          <w:szCs w:val="23"/>
        </w:rPr>
      </w:pPr>
    </w:p>
    <w:tbl>
      <w:tblPr>
        <w:tblW w:w="5000" w:type="pct"/>
        <w:tblLook w:val="01E0" w:firstRow="1" w:lastRow="1" w:firstColumn="1" w:lastColumn="1" w:noHBand="0" w:noVBand="0"/>
      </w:tblPr>
      <w:tblGrid>
        <w:gridCol w:w="1488"/>
        <w:gridCol w:w="4657"/>
        <w:gridCol w:w="4655"/>
      </w:tblGrid>
      <w:tr w:rsidR="0002097F" w:rsidRPr="001D1D4B" w14:paraId="481AF29E" w14:textId="77777777" w:rsidTr="003B4F73">
        <w:tc>
          <w:tcPr>
            <w:tcW w:w="689" w:type="pct"/>
            <w:shd w:val="clear" w:color="auto" w:fill="auto"/>
          </w:tcPr>
          <w:p w14:paraId="0FE1AAA9" w14:textId="3532CE97" w:rsidR="0002097F" w:rsidRPr="001D1D4B" w:rsidRDefault="0002097F" w:rsidP="00B07586">
            <w:pPr>
              <w:pStyle w:val="NormalWeb"/>
              <w:spacing w:before="0" w:beforeAutospacing="0" w:after="0" w:afterAutospacing="0"/>
              <w:outlineLvl w:val="0"/>
              <w:rPr>
                <w:bCs/>
                <w:sz w:val="23"/>
                <w:szCs w:val="23"/>
              </w:rPr>
            </w:pPr>
          </w:p>
        </w:tc>
        <w:tc>
          <w:tcPr>
            <w:tcW w:w="2156" w:type="pct"/>
            <w:shd w:val="clear" w:color="auto" w:fill="auto"/>
          </w:tcPr>
          <w:p w14:paraId="5F5CC3A0" w14:textId="7DA7B423" w:rsidR="0002097F" w:rsidRPr="006A51D6" w:rsidRDefault="0002097F" w:rsidP="00B07586">
            <w:pPr>
              <w:pStyle w:val="NormalWeb"/>
              <w:spacing w:before="0" w:beforeAutospacing="0" w:after="0" w:afterAutospacing="0"/>
              <w:outlineLvl w:val="0"/>
              <w:rPr>
                <w:sz w:val="23"/>
                <w:szCs w:val="23"/>
              </w:rPr>
            </w:pPr>
          </w:p>
        </w:tc>
        <w:tc>
          <w:tcPr>
            <w:tcW w:w="2156" w:type="pct"/>
            <w:shd w:val="clear" w:color="auto" w:fill="auto"/>
          </w:tcPr>
          <w:p w14:paraId="04C9ADBE" w14:textId="25B68E3D" w:rsidR="0002097F" w:rsidRPr="001D1D4B" w:rsidRDefault="0002097F" w:rsidP="00EB300E">
            <w:pPr>
              <w:pStyle w:val="NormalWeb"/>
              <w:spacing w:before="0" w:beforeAutospacing="0" w:after="120" w:afterAutospacing="0"/>
              <w:outlineLvl w:val="0"/>
              <w:rPr>
                <w:bCs/>
                <w:sz w:val="23"/>
                <w:szCs w:val="23"/>
              </w:rPr>
            </w:pPr>
          </w:p>
        </w:tc>
      </w:tr>
    </w:tbl>
    <w:p w14:paraId="6F749F7E" w14:textId="77777777" w:rsidR="0002097F" w:rsidRPr="004B5227" w:rsidRDefault="0002097F" w:rsidP="0002097F">
      <w:pPr>
        <w:pStyle w:val="H2"/>
        <w:rPr>
          <w:bCs/>
          <w:color w:val="79070F"/>
          <w:sz w:val="23"/>
          <w:szCs w:val="23"/>
        </w:rPr>
      </w:pPr>
      <w:r w:rsidRPr="004B5227">
        <w:rPr>
          <w:bCs/>
          <w:color w:val="79070F"/>
          <w:sz w:val="23"/>
          <w:szCs w:val="23"/>
        </w:rPr>
        <w:t>Committee Service</w:t>
      </w:r>
      <w:r w:rsidR="0076746B" w:rsidRPr="004B5227">
        <w:rPr>
          <w:bCs/>
          <w:color w:val="79070F"/>
          <w:sz w:val="23"/>
          <w:szCs w:val="23"/>
        </w:rPr>
        <w:t>:</w:t>
      </w:r>
      <w:r w:rsidRPr="004B5227">
        <w:rPr>
          <w:bCs/>
          <w:color w:val="79070F"/>
          <w:sz w:val="23"/>
          <w:szCs w:val="23"/>
        </w:rPr>
        <w:t xml:space="preserve"> </w:t>
      </w:r>
    </w:p>
    <w:p w14:paraId="6817A2CD" w14:textId="77777777" w:rsidR="0002097F" w:rsidRPr="004B5227" w:rsidRDefault="0002097F" w:rsidP="0002097F">
      <w:pPr>
        <w:pStyle w:val="H2"/>
        <w:rPr>
          <w:bCs/>
          <w:color w:val="79070F"/>
          <w:sz w:val="23"/>
          <w:szCs w:val="23"/>
        </w:rPr>
      </w:pPr>
      <w:r w:rsidRPr="004B5227">
        <w:rPr>
          <w:bCs/>
          <w:color w:val="79070F"/>
          <w:sz w:val="23"/>
          <w:szCs w:val="23"/>
        </w:rPr>
        <w:t>Local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9"/>
        <w:gridCol w:w="4653"/>
        <w:gridCol w:w="4648"/>
      </w:tblGrid>
      <w:tr w:rsidR="003B4F73" w:rsidRPr="001D1D4B" w14:paraId="71A88F51" w14:textId="77777777" w:rsidTr="002909AA">
        <w:trPr>
          <w:hidden/>
        </w:trPr>
        <w:tc>
          <w:tcPr>
            <w:tcW w:w="690" w:type="pct"/>
            <w:tcBorders>
              <w:bottom w:val="single" w:sz="4" w:space="0" w:color="auto"/>
            </w:tcBorders>
            <w:shd w:val="clear" w:color="auto" w:fill="D9D9D9" w:themeFill="background1" w:themeFillShade="D9"/>
          </w:tcPr>
          <w:p w14:paraId="6DCD8064" w14:textId="20CA66D4" w:rsidR="003B4F73" w:rsidRPr="001D1D4B" w:rsidRDefault="003B4F73" w:rsidP="001F558B">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7FC36812"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Name of Committee</w:t>
            </w:r>
          </w:p>
        </w:tc>
        <w:tc>
          <w:tcPr>
            <w:tcW w:w="2154" w:type="pct"/>
            <w:shd w:val="clear" w:color="auto" w:fill="D9D9D9" w:themeFill="background1" w:themeFillShade="D9"/>
          </w:tcPr>
          <w:p w14:paraId="067C828A"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Institution/Organization</w:t>
            </w:r>
          </w:p>
        </w:tc>
      </w:tr>
      <w:tr w:rsidR="003B4F73" w:rsidRPr="001D1D4B" w14:paraId="4099F853" w14:textId="77777777" w:rsidTr="002909AA">
        <w:trPr>
          <w:hidden/>
        </w:trPr>
        <w:tc>
          <w:tcPr>
            <w:tcW w:w="690" w:type="pct"/>
            <w:tcBorders>
              <w:top w:val="single" w:sz="4" w:space="0" w:color="auto"/>
              <w:left w:val="nil"/>
              <w:bottom w:val="nil"/>
              <w:right w:val="single" w:sz="4" w:space="0" w:color="auto"/>
            </w:tcBorders>
            <w:shd w:val="clear" w:color="auto" w:fill="auto"/>
          </w:tcPr>
          <w:p w14:paraId="6A8F168D" w14:textId="77777777" w:rsidR="003B4F73" w:rsidRPr="001D1D4B" w:rsidRDefault="003B4F73" w:rsidP="00B07586">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0E611071"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4" w:type="pct"/>
            <w:shd w:val="clear" w:color="auto" w:fill="D9D9D9" w:themeFill="background1" w:themeFillShade="D9"/>
          </w:tcPr>
          <w:p w14:paraId="3CC08423"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p>
        </w:tc>
      </w:tr>
      <w:tr w:rsidR="0002097F" w:rsidRPr="001D1D4B" w14:paraId="7621B5C4" w14:textId="77777777" w:rsidTr="002909AA">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1FBB8FE4" w14:textId="38991E37" w:rsidR="0002097F" w:rsidRPr="001D1D4B" w:rsidRDefault="00894624" w:rsidP="00B07586">
            <w:pPr>
              <w:pStyle w:val="NormalWeb"/>
              <w:spacing w:before="0" w:beforeAutospacing="0" w:after="0" w:afterAutospacing="0"/>
              <w:outlineLvl w:val="0"/>
              <w:rPr>
                <w:bCs/>
                <w:sz w:val="23"/>
                <w:szCs w:val="23"/>
              </w:rPr>
            </w:pPr>
            <w:r>
              <w:rPr>
                <w:bCs/>
                <w:sz w:val="23"/>
                <w:szCs w:val="23"/>
              </w:rPr>
              <w:t xml:space="preserve">2018 – </w:t>
            </w:r>
            <w:r w:rsidR="00314664">
              <w:rPr>
                <w:bCs/>
                <w:sz w:val="23"/>
                <w:szCs w:val="23"/>
              </w:rPr>
              <w:t>2020</w:t>
            </w:r>
          </w:p>
        </w:tc>
        <w:tc>
          <w:tcPr>
            <w:tcW w:w="2156" w:type="pct"/>
            <w:shd w:val="clear" w:color="auto" w:fill="auto"/>
          </w:tcPr>
          <w:p w14:paraId="798BD3B3" w14:textId="41B403A0" w:rsidR="0002097F" w:rsidRPr="006A51D6" w:rsidRDefault="00894624" w:rsidP="00B07586">
            <w:pPr>
              <w:pStyle w:val="NormalWeb"/>
              <w:spacing w:before="0" w:beforeAutospacing="0" w:after="0" w:afterAutospacing="0"/>
              <w:outlineLvl w:val="0"/>
              <w:rPr>
                <w:sz w:val="23"/>
                <w:szCs w:val="23"/>
              </w:rPr>
            </w:pPr>
            <w:r w:rsidRPr="006A51D6">
              <w:rPr>
                <w:sz w:val="23"/>
                <w:szCs w:val="23"/>
              </w:rPr>
              <w:t>Curriculum Committee</w:t>
            </w:r>
            <w:r w:rsidR="005E4EEF">
              <w:rPr>
                <w:sz w:val="23"/>
                <w:szCs w:val="23"/>
              </w:rPr>
              <w:t>, Department of Psychiatry</w:t>
            </w:r>
          </w:p>
        </w:tc>
        <w:tc>
          <w:tcPr>
            <w:tcW w:w="2154" w:type="pct"/>
            <w:shd w:val="clear" w:color="auto" w:fill="auto"/>
          </w:tcPr>
          <w:p w14:paraId="04456AE0" w14:textId="5CB6DC9C" w:rsidR="00894624" w:rsidRPr="001D1D4B" w:rsidRDefault="00894624" w:rsidP="00D31501">
            <w:pPr>
              <w:pStyle w:val="NormalWeb"/>
              <w:spacing w:before="0" w:beforeAutospacing="0" w:after="120" w:afterAutospacing="0"/>
              <w:outlineLvl w:val="0"/>
              <w:rPr>
                <w:bCs/>
                <w:sz w:val="23"/>
                <w:szCs w:val="23"/>
              </w:rPr>
            </w:pPr>
            <w:r>
              <w:rPr>
                <w:bCs/>
                <w:sz w:val="23"/>
                <w:szCs w:val="23"/>
              </w:rPr>
              <w:t>Massachusetts General Hospital and McLean Hospital</w:t>
            </w:r>
          </w:p>
        </w:tc>
      </w:tr>
      <w:tr w:rsidR="000B3E43" w:rsidRPr="001D1D4B" w14:paraId="48936A7B" w14:textId="77777777" w:rsidTr="002909AA">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6138701B" w14:textId="69B5495A" w:rsidR="000B3E43" w:rsidRDefault="000B3E43" w:rsidP="00B07586">
            <w:pPr>
              <w:pStyle w:val="NormalWeb"/>
              <w:spacing w:before="0" w:beforeAutospacing="0" w:after="0" w:afterAutospacing="0"/>
              <w:outlineLvl w:val="0"/>
              <w:rPr>
                <w:bCs/>
                <w:sz w:val="23"/>
                <w:szCs w:val="23"/>
              </w:rPr>
            </w:pPr>
            <w:r>
              <w:rPr>
                <w:bCs/>
                <w:sz w:val="23"/>
                <w:szCs w:val="23"/>
              </w:rPr>
              <w:t xml:space="preserve">2024 – </w:t>
            </w:r>
          </w:p>
        </w:tc>
        <w:tc>
          <w:tcPr>
            <w:tcW w:w="2156" w:type="pct"/>
            <w:shd w:val="clear" w:color="auto" w:fill="auto"/>
          </w:tcPr>
          <w:p w14:paraId="4D319C51" w14:textId="197CE0A8" w:rsidR="000B3E43" w:rsidRPr="006A51D6" w:rsidRDefault="000B3E43" w:rsidP="00B07586">
            <w:pPr>
              <w:pStyle w:val="NormalWeb"/>
              <w:spacing w:before="0" w:beforeAutospacing="0" w:after="0" w:afterAutospacing="0"/>
              <w:outlineLvl w:val="0"/>
              <w:rPr>
                <w:sz w:val="23"/>
                <w:szCs w:val="23"/>
              </w:rPr>
            </w:pPr>
            <w:r>
              <w:rPr>
                <w:sz w:val="23"/>
                <w:szCs w:val="23"/>
              </w:rPr>
              <w:t>Education Task Force, Mass General Brigham Psychiatry Academic Medical Centers</w:t>
            </w:r>
          </w:p>
        </w:tc>
        <w:tc>
          <w:tcPr>
            <w:tcW w:w="2154" w:type="pct"/>
            <w:shd w:val="clear" w:color="auto" w:fill="auto"/>
          </w:tcPr>
          <w:p w14:paraId="0346A778" w14:textId="1168A5A2" w:rsidR="000B3E43" w:rsidRDefault="000B3E43" w:rsidP="00D31501">
            <w:pPr>
              <w:pStyle w:val="NormalWeb"/>
              <w:spacing w:before="0" w:beforeAutospacing="0" w:after="120" w:afterAutospacing="0"/>
              <w:outlineLvl w:val="0"/>
              <w:rPr>
                <w:bCs/>
                <w:sz w:val="23"/>
                <w:szCs w:val="23"/>
              </w:rPr>
            </w:pPr>
            <w:r>
              <w:rPr>
                <w:bCs/>
                <w:sz w:val="23"/>
                <w:szCs w:val="23"/>
              </w:rPr>
              <w:t>Mass General Brigham</w:t>
            </w:r>
          </w:p>
        </w:tc>
      </w:tr>
    </w:tbl>
    <w:p w14:paraId="4954AC21" w14:textId="77777777" w:rsidR="00846BBC" w:rsidRPr="001D1D4B" w:rsidRDefault="00846BBC" w:rsidP="0002097F">
      <w:pPr>
        <w:pStyle w:val="H2"/>
        <w:rPr>
          <w:bCs/>
          <w:sz w:val="23"/>
          <w:szCs w:val="23"/>
        </w:rPr>
      </w:pPr>
    </w:p>
    <w:p w14:paraId="505C40A2" w14:textId="77777777" w:rsidR="0002097F" w:rsidRPr="004B5227" w:rsidRDefault="0002097F" w:rsidP="00B64D49">
      <w:pPr>
        <w:pStyle w:val="H2"/>
        <w:spacing w:after="120"/>
        <w:rPr>
          <w:bCs/>
          <w:color w:val="79070F"/>
          <w:sz w:val="23"/>
          <w:szCs w:val="23"/>
        </w:rPr>
      </w:pPr>
      <w:r w:rsidRPr="004B5227">
        <w:rPr>
          <w:bCs/>
          <w:color w:val="79070F"/>
          <w:sz w:val="23"/>
          <w:szCs w:val="23"/>
        </w:rPr>
        <w:t>Professional Societies</w:t>
      </w:r>
      <w:r w:rsidR="0076746B" w:rsidRPr="004B5227">
        <w:rPr>
          <w:bCs/>
          <w:color w:val="79070F"/>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9"/>
        <w:gridCol w:w="4653"/>
        <w:gridCol w:w="4648"/>
      </w:tblGrid>
      <w:tr w:rsidR="003B4F73" w:rsidRPr="001D1D4B" w14:paraId="24C35B4D" w14:textId="77777777" w:rsidTr="00E349D7">
        <w:trPr>
          <w:hidden/>
        </w:trPr>
        <w:tc>
          <w:tcPr>
            <w:tcW w:w="690" w:type="pct"/>
            <w:tcBorders>
              <w:bottom w:val="single" w:sz="4" w:space="0" w:color="auto"/>
            </w:tcBorders>
            <w:shd w:val="clear" w:color="auto" w:fill="D9D9D9" w:themeFill="background1" w:themeFillShade="D9"/>
          </w:tcPr>
          <w:p w14:paraId="7E286E19" w14:textId="1C1008E4" w:rsidR="003B4F73" w:rsidRPr="001D1D4B" w:rsidRDefault="003B4F73" w:rsidP="003B3B37">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7014C0D2"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Society Name</w:t>
            </w:r>
          </w:p>
        </w:tc>
        <w:tc>
          <w:tcPr>
            <w:tcW w:w="2154" w:type="pct"/>
            <w:shd w:val="clear" w:color="auto" w:fill="D9D9D9" w:themeFill="background1" w:themeFillShade="D9"/>
          </w:tcPr>
          <w:p w14:paraId="67362F59" w14:textId="77777777" w:rsidR="003B4F73" w:rsidRPr="001D1D4B" w:rsidRDefault="003B4F73" w:rsidP="00B07586">
            <w:pPr>
              <w:pStyle w:val="NormalWeb"/>
              <w:spacing w:before="0" w:beforeAutospacing="0" w:after="0" w:afterAutospacing="0"/>
              <w:outlineLvl w:val="0"/>
              <w:rPr>
                <w:bCs/>
                <w:vanish/>
                <w:color w:val="000080"/>
                <w:sz w:val="23"/>
                <w:szCs w:val="23"/>
              </w:rPr>
            </w:pPr>
          </w:p>
        </w:tc>
      </w:tr>
      <w:tr w:rsidR="003B4F73" w:rsidRPr="001D1D4B" w14:paraId="25969E4F" w14:textId="77777777" w:rsidTr="00E349D7">
        <w:trPr>
          <w:hidden/>
        </w:trPr>
        <w:tc>
          <w:tcPr>
            <w:tcW w:w="690" w:type="pct"/>
            <w:tcBorders>
              <w:top w:val="single" w:sz="4" w:space="0" w:color="auto"/>
              <w:left w:val="nil"/>
              <w:bottom w:val="nil"/>
              <w:right w:val="single" w:sz="4" w:space="0" w:color="auto"/>
            </w:tcBorders>
            <w:shd w:val="clear" w:color="auto" w:fill="auto"/>
          </w:tcPr>
          <w:p w14:paraId="75925703" w14:textId="77777777" w:rsidR="003B4F73" w:rsidRPr="001D1D4B" w:rsidRDefault="003B4F73" w:rsidP="00B07586">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0A20F738"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Dates of Role(s)</w:t>
            </w:r>
          </w:p>
        </w:tc>
        <w:tc>
          <w:tcPr>
            <w:tcW w:w="2154" w:type="pct"/>
            <w:shd w:val="clear" w:color="auto" w:fill="D9D9D9" w:themeFill="background1" w:themeFillShade="D9"/>
          </w:tcPr>
          <w:p w14:paraId="2DB8CCD4" w14:textId="77777777" w:rsidR="003B4F73" w:rsidRPr="001D1D4B" w:rsidRDefault="003B4F73"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Title of Role(s)</w:t>
            </w:r>
          </w:p>
        </w:tc>
      </w:tr>
      <w:tr w:rsidR="00F55640" w:rsidRPr="001D1D4B" w14:paraId="2A786D10" w14:textId="77777777" w:rsidTr="00E349D7">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0B34F82E" w14:textId="77777777" w:rsidR="00F55640" w:rsidRDefault="00F55640" w:rsidP="00B07586">
            <w:pPr>
              <w:pStyle w:val="NormalWeb"/>
              <w:spacing w:before="0" w:beforeAutospacing="0" w:after="0" w:afterAutospacing="0"/>
              <w:outlineLvl w:val="0"/>
              <w:rPr>
                <w:bCs/>
                <w:sz w:val="23"/>
                <w:szCs w:val="23"/>
              </w:rPr>
            </w:pPr>
            <w:r>
              <w:rPr>
                <w:bCs/>
                <w:sz w:val="23"/>
                <w:szCs w:val="23"/>
              </w:rPr>
              <w:t xml:space="preserve">2010 – </w:t>
            </w:r>
          </w:p>
          <w:p w14:paraId="493775B2" w14:textId="77777777" w:rsidR="00E349D7" w:rsidRDefault="00E349D7" w:rsidP="00B07586">
            <w:pPr>
              <w:pStyle w:val="NormalWeb"/>
              <w:spacing w:before="0" w:beforeAutospacing="0" w:after="0" w:afterAutospacing="0"/>
              <w:outlineLvl w:val="0"/>
              <w:rPr>
                <w:bCs/>
                <w:sz w:val="23"/>
                <w:szCs w:val="23"/>
              </w:rPr>
            </w:pPr>
          </w:p>
          <w:p w14:paraId="68299B6D" w14:textId="3BA601F9" w:rsidR="00E349D7" w:rsidRDefault="00E349D7" w:rsidP="00B07586">
            <w:pPr>
              <w:pStyle w:val="NormalWeb"/>
              <w:spacing w:before="0" w:beforeAutospacing="0" w:after="0" w:afterAutospacing="0"/>
              <w:outlineLvl w:val="0"/>
              <w:rPr>
                <w:bCs/>
                <w:sz w:val="23"/>
                <w:szCs w:val="23"/>
              </w:rPr>
            </w:pPr>
            <w:r>
              <w:rPr>
                <w:bCs/>
                <w:sz w:val="23"/>
                <w:szCs w:val="23"/>
              </w:rPr>
              <w:lastRenderedPageBreak/>
              <w:t>2011</w:t>
            </w:r>
            <w:r w:rsidR="008440FB">
              <w:rPr>
                <w:bCs/>
                <w:sz w:val="23"/>
                <w:szCs w:val="23"/>
              </w:rPr>
              <w:t xml:space="preserve"> –</w:t>
            </w:r>
          </w:p>
          <w:p w14:paraId="73F5A4DE" w14:textId="77777777" w:rsidR="00E349D7" w:rsidRDefault="00E349D7" w:rsidP="00B07586">
            <w:pPr>
              <w:pStyle w:val="NormalWeb"/>
              <w:spacing w:before="0" w:beforeAutospacing="0" w:after="0" w:afterAutospacing="0"/>
              <w:outlineLvl w:val="0"/>
              <w:rPr>
                <w:bCs/>
                <w:sz w:val="23"/>
                <w:szCs w:val="23"/>
              </w:rPr>
            </w:pPr>
          </w:p>
          <w:p w14:paraId="25B11DF2" w14:textId="5082F555" w:rsidR="00E349D7" w:rsidRPr="001D1D4B" w:rsidRDefault="00E349D7" w:rsidP="00B07586">
            <w:pPr>
              <w:pStyle w:val="NormalWeb"/>
              <w:spacing w:before="0" w:beforeAutospacing="0" w:after="0" w:afterAutospacing="0"/>
              <w:outlineLvl w:val="0"/>
              <w:rPr>
                <w:bCs/>
                <w:sz w:val="23"/>
                <w:szCs w:val="23"/>
              </w:rPr>
            </w:pPr>
            <w:r>
              <w:rPr>
                <w:bCs/>
                <w:sz w:val="23"/>
                <w:szCs w:val="23"/>
              </w:rPr>
              <w:t>2012</w:t>
            </w:r>
            <w:r w:rsidR="008440FB">
              <w:rPr>
                <w:bCs/>
                <w:sz w:val="23"/>
                <w:szCs w:val="23"/>
              </w:rPr>
              <w:t xml:space="preserve"> –</w:t>
            </w:r>
          </w:p>
        </w:tc>
        <w:tc>
          <w:tcPr>
            <w:tcW w:w="2156" w:type="pct"/>
            <w:shd w:val="clear" w:color="auto" w:fill="auto"/>
          </w:tcPr>
          <w:p w14:paraId="63511EA7" w14:textId="77777777" w:rsidR="00F55640" w:rsidRDefault="00F55640" w:rsidP="00B07586">
            <w:pPr>
              <w:pStyle w:val="NormalWeb"/>
              <w:spacing w:before="0" w:beforeAutospacing="0" w:after="0" w:afterAutospacing="0"/>
              <w:outlineLvl w:val="0"/>
              <w:rPr>
                <w:sz w:val="23"/>
                <w:szCs w:val="23"/>
              </w:rPr>
            </w:pPr>
            <w:r w:rsidRPr="006A51D6">
              <w:rPr>
                <w:sz w:val="23"/>
                <w:szCs w:val="23"/>
              </w:rPr>
              <w:lastRenderedPageBreak/>
              <w:t>American Medical Association</w:t>
            </w:r>
          </w:p>
          <w:p w14:paraId="5B320A45" w14:textId="77777777" w:rsidR="00E349D7" w:rsidRDefault="00E349D7" w:rsidP="00B07586">
            <w:pPr>
              <w:pStyle w:val="NormalWeb"/>
              <w:spacing w:before="0" w:beforeAutospacing="0" w:after="0" w:afterAutospacing="0"/>
              <w:outlineLvl w:val="0"/>
              <w:rPr>
                <w:sz w:val="23"/>
                <w:szCs w:val="23"/>
              </w:rPr>
            </w:pPr>
          </w:p>
          <w:p w14:paraId="3207F6D8" w14:textId="77777777" w:rsidR="00E349D7" w:rsidRDefault="00E349D7" w:rsidP="00B07586">
            <w:pPr>
              <w:pStyle w:val="NormalWeb"/>
              <w:spacing w:before="0" w:beforeAutospacing="0" w:after="0" w:afterAutospacing="0"/>
              <w:outlineLvl w:val="0"/>
              <w:rPr>
                <w:sz w:val="23"/>
                <w:szCs w:val="23"/>
              </w:rPr>
            </w:pPr>
            <w:r>
              <w:rPr>
                <w:sz w:val="23"/>
                <w:szCs w:val="23"/>
              </w:rPr>
              <w:lastRenderedPageBreak/>
              <w:t>Society for Neuroscience</w:t>
            </w:r>
          </w:p>
          <w:p w14:paraId="64917C69" w14:textId="77777777" w:rsidR="00E349D7" w:rsidRDefault="00E349D7" w:rsidP="00B07586">
            <w:pPr>
              <w:pStyle w:val="NormalWeb"/>
              <w:spacing w:before="0" w:beforeAutospacing="0" w:after="0" w:afterAutospacing="0"/>
              <w:outlineLvl w:val="0"/>
              <w:rPr>
                <w:sz w:val="23"/>
                <w:szCs w:val="23"/>
              </w:rPr>
            </w:pPr>
          </w:p>
          <w:p w14:paraId="2B5B1C0E" w14:textId="77777777" w:rsidR="00E349D7" w:rsidRDefault="00E349D7" w:rsidP="00B07586">
            <w:pPr>
              <w:pStyle w:val="NormalWeb"/>
              <w:spacing w:before="0" w:beforeAutospacing="0" w:after="0" w:afterAutospacing="0"/>
              <w:outlineLvl w:val="0"/>
              <w:rPr>
                <w:sz w:val="23"/>
                <w:szCs w:val="23"/>
              </w:rPr>
            </w:pPr>
            <w:r>
              <w:rPr>
                <w:sz w:val="23"/>
                <w:szCs w:val="23"/>
              </w:rPr>
              <w:t>Biophysical Society</w:t>
            </w:r>
          </w:p>
          <w:p w14:paraId="16D6809E" w14:textId="77D1168D" w:rsidR="00E349D7" w:rsidRPr="006A51D6" w:rsidRDefault="00E349D7" w:rsidP="00B07586">
            <w:pPr>
              <w:pStyle w:val="NormalWeb"/>
              <w:spacing w:before="0" w:beforeAutospacing="0" w:after="0" w:afterAutospacing="0"/>
              <w:outlineLvl w:val="0"/>
              <w:rPr>
                <w:sz w:val="23"/>
                <w:szCs w:val="23"/>
              </w:rPr>
            </w:pPr>
          </w:p>
        </w:tc>
        <w:tc>
          <w:tcPr>
            <w:tcW w:w="2154" w:type="pct"/>
            <w:shd w:val="clear" w:color="auto" w:fill="auto"/>
          </w:tcPr>
          <w:p w14:paraId="5EBC433B" w14:textId="74E0610F" w:rsidR="00F55640" w:rsidRDefault="00F55640" w:rsidP="00D31501">
            <w:pPr>
              <w:pStyle w:val="NormalWeb"/>
              <w:spacing w:before="0" w:beforeAutospacing="0" w:after="120" w:afterAutospacing="0"/>
              <w:outlineLvl w:val="0"/>
              <w:rPr>
                <w:bCs/>
                <w:sz w:val="23"/>
                <w:szCs w:val="23"/>
              </w:rPr>
            </w:pPr>
          </w:p>
          <w:p w14:paraId="3E10ED9D" w14:textId="01EC3BBC" w:rsidR="00E349D7" w:rsidRPr="001D1D4B" w:rsidRDefault="00E349D7" w:rsidP="00D31501">
            <w:pPr>
              <w:pStyle w:val="NormalWeb"/>
              <w:spacing w:before="0" w:beforeAutospacing="0" w:after="120" w:afterAutospacing="0"/>
              <w:outlineLvl w:val="0"/>
              <w:rPr>
                <w:bCs/>
                <w:sz w:val="23"/>
                <w:szCs w:val="23"/>
              </w:rPr>
            </w:pPr>
          </w:p>
        </w:tc>
      </w:tr>
      <w:tr w:rsidR="00E349D7" w:rsidRPr="001D1D4B" w14:paraId="2C8B51E2" w14:textId="77777777" w:rsidTr="00E349D7">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0" w:type="pct"/>
            <w:shd w:val="clear" w:color="auto" w:fill="auto"/>
          </w:tcPr>
          <w:p w14:paraId="07CB3F1B" w14:textId="77777777" w:rsidR="00E349D7" w:rsidRDefault="00E349D7" w:rsidP="002935AE">
            <w:pPr>
              <w:pStyle w:val="NormalWeb"/>
              <w:spacing w:before="0" w:beforeAutospacing="0" w:after="0" w:afterAutospacing="0"/>
              <w:outlineLvl w:val="0"/>
              <w:rPr>
                <w:bCs/>
                <w:sz w:val="23"/>
                <w:szCs w:val="23"/>
              </w:rPr>
            </w:pPr>
            <w:r>
              <w:rPr>
                <w:bCs/>
                <w:sz w:val="23"/>
                <w:szCs w:val="23"/>
              </w:rPr>
              <w:lastRenderedPageBreak/>
              <w:t>2016 –</w:t>
            </w:r>
          </w:p>
          <w:p w14:paraId="1842E2D6" w14:textId="77777777" w:rsidR="00E349D7" w:rsidRDefault="00E349D7" w:rsidP="002935AE">
            <w:pPr>
              <w:pStyle w:val="NormalWeb"/>
              <w:spacing w:before="0" w:beforeAutospacing="0" w:after="0" w:afterAutospacing="0"/>
              <w:outlineLvl w:val="0"/>
              <w:rPr>
                <w:bCs/>
                <w:sz w:val="23"/>
                <w:szCs w:val="23"/>
              </w:rPr>
            </w:pPr>
          </w:p>
          <w:p w14:paraId="2CFB11AC" w14:textId="77777777" w:rsidR="00E349D7" w:rsidRDefault="00E349D7" w:rsidP="002935AE">
            <w:pPr>
              <w:pStyle w:val="NormalWeb"/>
              <w:spacing w:before="0" w:beforeAutospacing="0" w:after="0" w:afterAutospacing="0"/>
              <w:outlineLvl w:val="0"/>
              <w:rPr>
                <w:bCs/>
                <w:sz w:val="23"/>
                <w:szCs w:val="23"/>
              </w:rPr>
            </w:pPr>
          </w:p>
          <w:p w14:paraId="3D2D6F45" w14:textId="1479A196" w:rsidR="00E349D7" w:rsidRPr="001D1D4B" w:rsidRDefault="00E349D7" w:rsidP="002935AE">
            <w:pPr>
              <w:pStyle w:val="NormalWeb"/>
              <w:spacing w:before="0" w:beforeAutospacing="0" w:after="0" w:afterAutospacing="0"/>
              <w:outlineLvl w:val="0"/>
              <w:rPr>
                <w:bCs/>
                <w:sz w:val="23"/>
                <w:szCs w:val="23"/>
              </w:rPr>
            </w:pPr>
            <w:r>
              <w:rPr>
                <w:bCs/>
                <w:sz w:val="23"/>
                <w:szCs w:val="23"/>
              </w:rPr>
              <w:t>2018</w:t>
            </w:r>
            <w:r w:rsidR="008440FB">
              <w:rPr>
                <w:bCs/>
                <w:sz w:val="23"/>
                <w:szCs w:val="23"/>
              </w:rPr>
              <w:t xml:space="preserve"> –</w:t>
            </w:r>
          </w:p>
        </w:tc>
        <w:tc>
          <w:tcPr>
            <w:tcW w:w="2156" w:type="pct"/>
            <w:shd w:val="clear" w:color="auto" w:fill="auto"/>
          </w:tcPr>
          <w:p w14:paraId="13126DBB" w14:textId="77777777" w:rsidR="00E349D7" w:rsidRDefault="00E349D7" w:rsidP="002935AE">
            <w:pPr>
              <w:pStyle w:val="NormalWeb"/>
              <w:spacing w:before="0" w:beforeAutospacing="0" w:after="0" w:afterAutospacing="0"/>
              <w:outlineLvl w:val="0"/>
              <w:rPr>
                <w:sz w:val="23"/>
                <w:szCs w:val="23"/>
              </w:rPr>
            </w:pPr>
            <w:r w:rsidRPr="00D73B3F">
              <w:rPr>
                <w:sz w:val="23"/>
                <w:szCs w:val="23"/>
              </w:rPr>
              <w:t>American Psychiatric Association</w:t>
            </w:r>
          </w:p>
          <w:p w14:paraId="034DC6A3" w14:textId="77777777" w:rsidR="00E349D7" w:rsidRDefault="00E349D7" w:rsidP="002935AE">
            <w:pPr>
              <w:pStyle w:val="NormalWeb"/>
              <w:spacing w:before="0" w:beforeAutospacing="0" w:after="0" w:afterAutospacing="0"/>
              <w:outlineLvl w:val="0"/>
              <w:rPr>
                <w:sz w:val="23"/>
                <w:szCs w:val="23"/>
              </w:rPr>
            </w:pPr>
            <w:r>
              <w:rPr>
                <w:sz w:val="23"/>
                <w:szCs w:val="23"/>
              </w:rPr>
              <w:t>2020-2022</w:t>
            </w:r>
          </w:p>
          <w:p w14:paraId="3976F8E5" w14:textId="77777777" w:rsidR="00E349D7" w:rsidRDefault="00E349D7" w:rsidP="002935AE">
            <w:pPr>
              <w:pStyle w:val="NormalWeb"/>
              <w:spacing w:before="0" w:beforeAutospacing="0" w:after="0" w:afterAutospacing="0"/>
              <w:outlineLvl w:val="0"/>
              <w:rPr>
                <w:sz w:val="23"/>
                <w:szCs w:val="23"/>
              </w:rPr>
            </w:pPr>
          </w:p>
          <w:p w14:paraId="4508533C" w14:textId="0D6C94BB" w:rsidR="00E349D7" w:rsidRPr="00D73B3F" w:rsidRDefault="00E349D7" w:rsidP="002935AE">
            <w:pPr>
              <w:pStyle w:val="NormalWeb"/>
              <w:spacing w:before="0" w:beforeAutospacing="0" w:after="0" w:afterAutospacing="0"/>
              <w:outlineLvl w:val="0"/>
              <w:rPr>
                <w:sz w:val="23"/>
                <w:szCs w:val="23"/>
              </w:rPr>
            </w:pPr>
            <w:r>
              <w:rPr>
                <w:sz w:val="23"/>
                <w:szCs w:val="23"/>
              </w:rPr>
              <w:t>Alpha Omega Alpha Honor Society</w:t>
            </w:r>
          </w:p>
        </w:tc>
        <w:tc>
          <w:tcPr>
            <w:tcW w:w="2154" w:type="pct"/>
            <w:shd w:val="clear" w:color="auto" w:fill="auto"/>
          </w:tcPr>
          <w:p w14:paraId="6B6DF664" w14:textId="2CCD2899" w:rsidR="00E349D7" w:rsidRDefault="00E349D7" w:rsidP="002935AE">
            <w:pPr>
              <w:pStyle w:val="NormalWeb"/>
              <w:spacing w:before="0" w:beforeAutospacing="0" w:after="120" w:afterAutospacing="0"/>
              <w:outlineLvl w:val="0"/>
              <w:rPr>
                <w:bCs/>
                <w:sz w:val="23"/>
                <w:szCs w:val="23"/>
              </w:rPr>
            </w:pPr>
          </w:p>
          <w:p w14:paraId="77047F1D" w14:textId="77777777" w:rsidR="00E349D7" w:rsidRDefault="00E349D7" w:rsidP="002935AE">
            <w:pPr>
              <w:pStyle w:val="NormalWeb"/>
              <w:spacing w:before="0" w:beforeAutospacing="0" w:after="120" w:afterAutospacing="0"/>
              <w:outlineLvl w:val="0"/>
              <w:rPr>
                <w:bCs/>
                <w:sz w:val="23"/>
                <w:szCs w:val="23"/>
              </w:rPr>
            </w:pPr>
            <w:r>
              <w:rPr>
                <w:bCs/>
                <w:sz w:val="23"/>
                <w:szCs w:val="23"/>
              </w:rPr>
              <w:t>Leadership Fellow</w:t>
            </w:r>
          </w:p>
          <w:p w14:paraId="7492531C" w14:textId="0F0968C1" w:rsidR="00E349D7" w:rsidRPr="001D1D4B" w:rsidRDefault="00E349D7" w:rsidP="002935AE">
            <w:pPr>
              <w:pStyle w:val="NormalWeb"/>
              <w:spacing w:before="0" w:beforeAutospacing="0" w:after="120" w:afterAutospacing="0"/>
              <w:outlineLvl w:val="0"/>
              <w:rPr>
                <w:bCs/>
                <w:sz w:val="23"/>
                <w:szCs w:val="23"/>
              </w:rPr>
            </w:pPr>
          </w:p>
        </w:tc>
      </w:tr>
    </w:tbl>
    <w:p w14:paraId="728E9796" w14:textId="77777777" w:rsidR="00A24F7E" w:rsidRDefault="00A24F7E">
      <w:pPr>
        <w:rPr>
          <w:b/>
        </w:rPr>
      </w:pPr>
    </w:p>
    <w:p w14:paraId="7607EC92" w14:textId="438DCC9F" w:rsidR="00A24F7E" w:rsidRPr="004B5227" w:rsidRDefault="00A24F7E" w:rsidP="00A24F7E">
      <w:pPr>
        <w:pStyle w:val="H2"/>
        <w:spacing w:after="120"/>
        <w:rPr>
          <w:bCs/>
          <w:color w:val="79070F"/>
          <w:sz w:val="23"/>
          <w:szCs w:val="23"/>
        </w:rPr>
      </w:pPr>
      <w:r>
        <w:rPr>
          <w:bCs/>
          <w:color w:val="79070F"/>
          <w:sz w:val="23"/>
          <w:szCs w:val="23"/>
        </w:rPr>
        <w:t>Honors and Prizes:</w:t>
      </w:r>
    </w:p>
    <w:p w14:paraId="043BA6A8" w14:textId="2072F7B1" w:rsidR="0002097F" w:rsidRPr="005C1AE6" w:rsidRDefault="0002097F" w:rsidP="00A24F7E"/>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488"/>
        <w:gridCol w:w="2605"/>
        <w:gridCol w:w="3423"/>
        <w:gridCol w:w="3274"/>
      </w:tblGrid>
      <w:tr w:rsidR="0002097F" w:rsidRPr="001D1D4B" w14:paraId="5551C6CE" w14:textId="77777777" w:rsidTr="00F11AEF">
        <w:trPr>
          <w:hidden/>
        </w:trPr>
        <w:tc>
          <w:tcPr>
            <w:tcW w:w="690" w:type="pct"/>
            <w:shd w:val="clear" w:color="auto" w:fill="D9D9D9" w:themeFill="background1" w:themeFillShade="D9"/>
          </w:tcPr>
          <w:p w14:paraId="7F7533C0"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Year</w:t>
            </w:r>
          </w:p>
        </w:tc>
        <w:tc>
          <w:tcPr>
            <w:tcW w:w="1207" w:type="pct"/>
            <w:shd w:val="clear" w:color="auto" w:fill="D9D9D9" w:themeFill="background1" w:themeFillShade="D9"/>
          </w:tcPr>
          <w:p w14:paraId="4E4F39D8" w14:textId="77777777" w:rsidR="0002097F" w:rsidRPr="001D1D4B" w:rsidRDefault="0002097F" w:rsidP="00F11AEF">
            <w:pPr>
              <w:pStyle w:val="NormalWeb"/>
              <w:spacing w:before="120" w:beforeAutospacing="0" w:after="120" w:afterAutospacing="0"/>
              <w:rPr>
                <w:bCs/>
                <w:vanish/>
                <w:color w:val="000080"/>
                <w:sz w:val="23"/>
                <w:szCs w:val="23"/>
              </w:rPr>
            </w:pPr>
            <w:r w:rsidRPr="001D1D4B">
              <w:rPr>
                <w:bCs/>
                <w:vanish/>
                <w:color w:val="000080"/>
                <w:sz w:val="23"/>
                <w:szCs w:val="23"/>
              </w:rPr>
              <w:t>Name of Honor/Prize</w:t>
            </w:r>
          </w:p>
        </w:tc>
        <w:tc>
          <w:tcPr>
            <w:tcW w:w="1586" w:type="pct"/>
            <w:shd w:val="clear" w:color="auto" w:fill="D9D9D9" w:themeFill="background1" w:themeFillShade="D9"/>
          </w:tcPr>
          <w:p w14:paraId="506AFF4A"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Awarding Organization</w:t>
            </w:r>
          </w:p>
        </w:tc>
        <w:tc>
          <w:tcPr>
            <w:tcW w:w="1517" w:type="pct"/>
            <w:shd w:val="clear" w:color="auto" w:fill="D9D9D9" w:themeFill="background1" w:themeFillShade="D9"/>
          </w:tcPr>
          <w:p w14:paraId="33D0A255"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Achievement for which awarded </w:t>
            </w:r>
          </w:p>
          <w:p w14:paraId="65F078A9" w14:textId="77777777" w:rsidR="0002097F" w:rsidRPr="001D1D4B" w:rsidRDefault="0002097F" w:rsidP="00B07586">
            <w:pPr>
              <w:pStyle w:val="NormalWeb"/>
              <w:spacing w:before="0" w:beforeAutospacing="0" w:after="0" w:afterAutospacing="0"/>
              <w:outlineLvl w:val="0"/>
              <w:rPr>
                <w:bCs/>
                <w:vanish/>
                <w:color w:val="000080"/>
                <w:sz w:val="23"/>
                <w:szCs w:val="23"/>
              </w:rPr>
            </w:pPr>
            <w:r w:rsidRPr="001D1D4B">
              <w:rPr>
                <w:bCs/>
                <w:vanish/>
                <w:color w:val="000080"/>
                <w:sz w:val="23"/>
                <w:szCs w:val="23"/>
              </w:rPr>
              <w:t>(if unclear from award title)</w:t>
            </w:r>
          </w:p>
        </w:tc>
      </w:tr>
    </w:tbl>
    <w:p w14:paraId="3D44BDC1" w14:textId="77777777" w:rsidR="0002097F" w:rsidRPr="001D1D4B" w:rsidRDefault="0002097F" w:rsidP="0002097F">
      <w:pPr>
        <w:pStyle w:val="NormalWeb"/>
        <w:spacing w:before="0" w:beforeAutospacing="0" w:after="0" w:afterAutospacing="0"/>
        <w:outlineLvl w:val="0"/>
        <w:rPr>
          <w:sz w:val="23"/>
          <w:szCs w:val="23"/>
        </w:rPr>
      </w:pPr>
    </w:p>
    <w:tbl>
      <w:tblPr>
        <w:tblW w:w="10188" w:type="dxa"/>
        <w:tblLayout w:type="fixed"/>
        <w:tblLook w:val="01E0" w:firstRow="1" w:lastRow="1" w:firstColumn="1" w:lastColumn="1" w:noHBand="0" w:noVBand="0"/>
      </w:tblPr>
      <w:tblGrid>
        <w:gridCol w:w="1458"/>
        <w:gridCol w:w="2430"/>
        <w:gridCol w:w="3240"/>
        <w:gridCol w:w="3060"/>
      </w:tblGrid>
      <w:tr w:rsidR="00EF4C35" w:rsidRPr="001D1D4B" w14:paraId="6CB89C13" w14:textId="77777777" w:rsidTr="00F11AEF">
        <w:trPr>
          <w:trHeight w:val="136"/>
        </w:trPr>
        <w:tc>
          <w:tcPr>
            <w:tcW w:w="1458" w:type="dxa"/>
            <w:shd w:val="clear" w:color="auto" w:fill="auto"/>
          </w:tcPr>
          <w:p w14:paraId="493E3485" w14:textId="77777777" w:rsidR="00EF4C35" w:rsidRDefault="00EF4C35" w:rsidP="00EF4C35">
            <w:pPr>
              <w:pStyle w:val="NormalWeb"/>
              <w:spacing w:before="0" w:beforeAutospacing="0" w:after="0" w:afterAutospacing="0"/>
              <w:outlineLvl w:val="0"/>
              <w:rPr>
                <w:bCs/>
                <w:color w:val="000000"/>
                <w:sz w:val="23"/>
                <w:szCs w:val="23"/>
              </w:rPr>
            </w:pPr>
            <w:r>
              <w:rPr>
                <w:bCs/>
                <w:color w:val="000000"/>
                <w:sz w:val="23"/>
                <w:szCs w:val="23"/>
              </w:rPr>
              <w:t>2007, 2008</w:t>
            </w:r>
          </w:p>
          <w:p w14:paraId="0CFA96D0" w14:textId="77777777" w:rsidR="002935AE" w:rsidRDefault="002935AE" w:rsidP="00EF4C35">
            <w:pPr>
              <w:pStyle w:val="NormalWeb"/>
              <w:spacing w:before="0" w:beforeAutospacing="0" w:after="0" w:afterAutospacing="0"/>
              <w:outlineLvl w:val="0"/>
              <w:rPr>
                <w:bCs/>
                <w:color w:val="000000"/>
                <w:sz w:val="23"/>
                <w:szCs w:val="23"/>
              </w:rPr>
            </w:pPr>
          </w:p>
          <w:p w14:paraId="176B27C2" w14:textId="77777777" w:rsidR="002935AE" w:rsidRDefault="002935AE" w:rsidP="00EF4C35">
            <w:pPr>
              <w:pStyle w:val="NormalWeb"/>
              <w:spacing w:before="0" w:beforeAutospacing="0" w:after="0" w:afterAutospacing="0"/>
              <w:outlineLvl w:val="0"/>
              <w:rPr>
                <w:bCs/>
                <w:color w:val="000000"/>
                <w:sz w:val="23"/>
                <w:szCs w:val="23"/>
              </w:rPr>
            </w:pPr>
          </w:p>
          <w:p w14:paraId="19CE769E" w14:textId="04785540" w:rsidR="002935AE" w:rsidRDefault="002935AE" w:rsidP="00EF4C35">
            <w:pPr>
              <w:pStyle w:val="NormalWeb"/>
              <w:spacing w:before="0" w:beforeAutospacing="0" w:after="0" w:afterAutospacing="0"/>
              <w:outlineLvl w:val="0"/>
              <w:rPr>
                <w:bCs/>
                <w:color w:val="000000"/>
                <w:sz w:val="23"/>
                <w:szCs w:val="23"/>
              </w:rPr>
            </w:pPr>
          </w:p>
        </w:tc>
        <w:tc>
          <w:tcPr>
            <w:tcW w:w="2430" w:type="dxa"/>
            <w:shd w:val="clear" w:color="auto" w:fill="auto"/>
          </w:tcPr>
          <w:p w14:paraId="20A9470B" w14:textId="00537CB2" w:rsidR="00EF4C35" w:rsidRPr="006A51D6" w:rsidRDefault="00EF4C35" w:rsidP="00EF4C35">
            <w:pPr>
              <w:pStyle w:val="NormalWeb"/>
              <w:spacing w:before="0" w:beforeAutospacing="0" w:after="0" w:afterAutospacing="0"/>
              <w:outlineLvl w:val="0"/>
              <w:rPr>
                <w:color w:val="000000"/>
                <w:sz w:val="23"/>
                <w:szCs w:val="23"/>
              </w:rPr>
            </w:pPr>
            <w:r w:rsidRPr="006A51D6">
              <w:rPr>
                <w:color w:val="000000"/>
                <w:sz w:val="23"/>
                <w:szCs w:val="23"/>
              </w:rPr>
              <w:t>Evan Pugh Scholar</w:t>
            </w:r>
          </w:p>
        </w:tc>
        <w:tc>
          <w:tcPr>
            <w:tcW w:w="3240" w:type="dxa"/>
            <w:shd w:val="clear" w:color="auto" w:fill="auto"/>
          </w:tcPr>
          <w:p w14:paraId="19173AF4" w14:textId="3A4D3366" w:rsidR="00EF4C35" w:rsidRDefault="00EF4C35" w:rsidP="00EF4C35">
            <w:pPr>
              <w:pStyle w:val="NormalWeb"/>
              <w:spacing w:before="0" w:beforeAutospacing="0" w:after="0" w:afterAutospacing="0"/>
              <w:outlineLvl w:val="0"/>
              <w:rPr>
                <w:bCs/>
                <w:color w:val="000000"/>
                <w:sz w:val="23"/>
                <w:szCs w:val="23"/>
              </w:rPr>
            </w:pPr>
            <w:r>
              <w:rPr>
                <w:bCs/>
                <w:color w:val="000000"/>
                <w:sz w:val="23"/>
                <w:szCs w:val="23"/>
              </w:rPr>
              <w:t>The Pennsylvania State University</w:t>
            </w:r>
          </w:p>
        </w:tc>
        <w:tc>
          <w:tcPr>
            <w:tcW w:w="3060" w:type="dxa"/>
            <w:shd w:val="clear" w:color="auto" w:fill="auto"/>
          </w:tcPr>
          <w:p w14:paraId="2B3D60D5" w14:textId="42C91B35" w:rsidR="00EF4C35" w:rsidRDefault="00EF4C35" w:rsidP="00EF4C35">
            <w:pPr>
              <w:pStyle w:val="NormalWeb"/>
              <w:spacing w:before="0" w:beforeAutospacing="0" w:after="120" w:afterAutospacing="0"/>
              <w:outlineLvl w:val="0"/>
              <w:rPr>
                <w:bCs/>
                <w:color w:val="000000"/>
                <w:sz w:val="23"/>
                <w:szCs w:val="23"/>
              </w:rPr>
            </w:pPr>
            <w:r>
              <w:rPr>
                <w:bCs/>
                <w:color w:val="000000"/>
                <w:sz w:val="23"/>
                <w:szCs w:val="23"/>
              </w:rPr>
              <w:t>Placement in the upper 0.5% of the Junior and Senior classes</w:t>
            </w:r>
          </w:p>
        </w:tc>
      </w:tr>
      <w:tr w:rsidR="006A51D6" w:rsidRPr="001D1D4B" w14:paraId="2C039B20" w14:textId="77777777" w:rsidTr="006E302C">
        <w:trPr>
          <w:trHeight w:val="136"/>
        </w:trPr>
        <w:tc>
          <w:tcPr>
            <w:tcW w:w="1458" w:type="dxa"/>
            <w:shd w:val="clear" w:color="auto" w:fill="auto"/>
          </w:tcPr>
          <w:p w14:paraId="65EE0E71"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2009</w:t>
            </w:r>
          </w:p>
        </w:tc>
        <w:tc>
          <w:tcPr>
            <w:tcW w:w="2430" w:type="dxa"/>
            <w:shd w:val="clear" w:color="auto" w:fill="auto"/>
          </w:tcPr>
          <w:p w14:paraId="78AD03E7" w14:textId="77777777" w:rsidR="006A51D6" w:rsidRPr="006A51D6" w:rsidRDefault="006A51D6" w:rsidP="006E302C">
            <w:pPr>
              <w:pStyle w:val="NormalWeb"/>
              <w:spacing w:before="0" w:beforeAutospacing="0" w:after="0" w:afterAutospacing="0"/>
              <w:outlineLvl w:val="0"/>
              <w:rPr>
                <w:color w:val="000000"/>
                <w:sz w:val="23"/>
                <w:szCs w:val="23"/>
              </w:rPr>
            </w:pPr>
            <w:r w:rsidRPr="006A51D6">
              <w:rPr>
                <w:color w:val="000000"/>
                <w:sz w:val="23"/>
                <w:szCs w:val="23"/>
              </w:rPr>
              <w:t>John W. White Graduate Fellowship</w:t>
            </w:r>
          </w:p>
        </w:tc>
        <w:tc>
          <w:tcPr>
            <w:tcW w:w="3240" w:type="dxa"/>
            <w:shd w:val="clear" w:color="auto" w:fill="auto"/>
          </w:tcPr>
          <w:p w14:paraId="207BA29E"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The Pennsylvania State University</w:t>
            </w:r>
          </w:p>
        </w:tc>
        <w:tc>
          <w:tcPr>
            <w:tcW w:w="3060" w:type="dxa"/>
            <w:shd w:val="clear" w:color="auto" w:fill="auto"/>
          </w:tcPr>
          <w:p w14:paraId="421A37E1" w14:textId="538BDFBE" w:rsidR="006A51D6" w:rsidRDefault="006A51D6" w:rsidP="006E302C">
            <w:pPr>
              <w:pStyle w:val="NormalWeb"/>
              <w:spacing w:before="0" w:beforeAutospacing="0" w:after="120" w:afterAutospacing="0"/>
              <w:outlineLvl w:val="0"/>
              <w:rPr>
                <w:bCs/>
                <w:color w:val="000000"/>
                <w:sz w:val="23"/>
                <w:szCs w:val="23"/>
              </w:rPr>
            </w:pPr>
            <w:r>
              <w:rPr>
                <w:bCs/>
                <w:color w:val="000000"/>
                <w:sz w:val="23"/>
                <w:szCs w:val="23"/>
              </w:rPr>
              <w:t>Academic excellence</w:t>
            </w:r>
          </w:p>
          <w:p w14:paraId="38136932" w14:textId="77777777" w:rsidR="006A51D6" w:rsidRDefault="006A51D6" w:rsidP="006E302C">
            <w:pPr>
              <w:pStyle w:val="NormalWeb"/>
              <w:spacing w:before="0" w:beforeAutospacing="0" w:after="120" w:afterAutospacing="0"/>
              <w:outlineLvl w:val="0"/>
              <w:rPr>
                <w:bCs/>
                <w:color w:val="000000"/>
                <w:sz w:val="23"/>
                <w:szCs w:val="23"/>
              </w:rPr>
            </w:pPr>
          </w:p>
          <w:p w14:paraId="02DE7A39" w14:textId="77777777" w:rsidR="006A51D6" w:rsidRPr="0016496D" w:rsidRDefault="006A51D6" w:rsidP="006E302C">
            <w:pPr>
              <w:pStyle w:val="NormalWeb"/>
              <w:spacing w:before="0" w:beforeAutospacing="0" w:after="120" w:afterAutospacing="0"/>
              <w:outlineLvl w:val="0"/>
              <w:rPr>
                <w:bCs/>
                <w:color w:val="000000"/>
                <w:sz w:val="13"/>
                <w:szCs w:val="13"/>
              </w:rPr>
            </w:pPr>
          </w:p>
        </w:tc>
      </w:tr>
      <w:tr w:rsidR="006A51D6" w:rsidRPr="001D1D4B" w14:paraId="3215E6AC" w14:textId="77777777" w:rsidTr="006E302C">
        <w:trPr>
          <w:trHeight w:val="136"/>
        </w:trPr>
        <w:tc>
          <w:tcPr>
            <w:tcW w:w="1458" w:type="dxa"/>
            <w:shd w:val="clear" w:color="auto" w:fill="auto"/>
          </w:tcPr>
          <w:p w14:paraId="2C73A241"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2013</w:t>
            </w:r>
          </w:p>
        </w:tc>
        <w:tc>
          <w:tcPr>
            <w:tcW w:w="2430" w:type="dxa"/>
            <w:shd w:val="clear" w:color="auto" w:fill="auto"/>
          </w:tcPr>
          <w:p w14:paraId="6B2453B4" w14:textId="77777777" w:rsidR="006A51D6" w:rsidRPr="006A51D6" w:rsidRDefault="006A51D6" w:rsidP="006E302C">
            <w:pPr>
              <w:pStyle w:val="NormalWeb"/>
              <w:spacing w:before="0" w:beforeAutospacing="0" w:after="0" w:afterAutospacing="0"/>
              <w:outlineLvl w:val="0"/>
              <w:rPr>
                <w:color w:val="000000"/>
                <w:sz w:val="23"/>
                <w:szCs w:val="23"/>
              </w:rPr>
            </w:pPr>
            <w:r w:rsidRPr="006A51D6">
              <w:rPr>
                <w:color w:val="000000"/>
                <w:sz w:val="23"/>
                <w:szCs w:val="23"/>
              </w:rPr>
              <w:t xml:space="preserve">Marcus M. </w:t>
            </w:r>
            <w:proofErr w:type="spellStart"/>
            <w:r w:rsidRPr="006A51D6">
              <w:rPr>
                <w:color w:val="000000"/>
                <w:sz w:val="23"/>
                <w:szCs w:val="23"/>
              </w:rPr>
              <w:t>Reidenberg</w:t>
            </w:r>
            <w:proofErr w:type="spellEnd"/>
            <w:r w:rsidRPr="006A51D6">
              <w:rPr>
                <w:color w:val="000000"/>
                <w:sz w:val="23"/>
                <w:szCs w:val="23"/>
              </w:rPr>
              <w:t xml:space="preserve"> Award in Community Service</w:t>
            </w:r>
          </w:p>
        </w:tc>
        <w:tc>
          <w:tcPr>
            <w:tcW w:w="3240" w:type="dxa"/>
            <w:shd w:val="clear" w:color="auto" w:fill="auto"/>
          </w:tcPr>
          <w:p w14:paraId="6BAC1427"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Weill Cornell Medical College</w:t>
            </w:r>
          </w:p>
        </w:tc>
        <w:tc>
          <w:tcPr>
            <w:tcW w:w="3060" w:type="dxa"/>
            <w:shd w:val="clear" w:color="auto" w:fill="auto"/>
          </w:tcPr>
          <w:p w14:paraId="438E0E6F" w14:textId="77777777" w:rsidR="006A51D6" w:rsidRDefault="006A51D6" w:rsidP="006E302C">
            <w:pPr>
              <w:pStyle w:val="NormalWeb"/>
              <w:spacing w:before="0" w:beforeAutospacing="0" w:after="120" w:afterAutospacing="0"/>
              <w:outlineLvl w:val="0"/>
              <w:rPr>
                <w:bCs/>
                <w:color w:val="000000"/>
                <w:sz w:val="23"/>
                <w:szCs w:val="23"/>
              </w:rPr>
            </w:pPr>
            <w:r>
              <w:rPr>
                <w:bCs/>
                <w:color w:val="000000"/>
                <w:sz w:val="23"/>
                <w:szCs w:val="23"/>
              </w:rPr>
              <w:t>Achievement by leading an organization for community service</w:t>
            </w:r>
          </w:p>
          <w:p w14:paraId="3BCC9250" w14:textId="77777777" w:rsidR="006A51D6" w:rsidRPr="0016496D" w:rsidRDefault="006A51D6" w:rsidP="006E302C">
            <w:pPr>
              <w:pStyle w:val="NormalWeb"/>
              <w:spacing w:before="0" w:beforeAutospacing="0" w:after="120" w:afterAutospacing="0"/>
              <w:outlineLvl w:val="0"/>
              <w:rPr>
                <w:bCs/>
                <w:color w:val="000000"/>
                <w:sz w:val="13"/>
                <w:szCs w:val="13"/>
              </w:rPr>
            </w:pPr>
          </w:p>
        </w:tc>
      </w:tr>
      <w:tr w:rsidR="006A51D6" w:rsidRPr="001D1D4B" w14:paraId="617B0CE4" w14:textId="77777777" w:rsidTr="006E302C">
        <w:trPr>
          <w:trHeight w:val="136"/>
        </w:trPr>
        <w:tc>
          <w:tcPr>
            <w:tcW w:w="1458" w:type="dxa"/>
            <w:shd w:val="clear" w:color="auto" w:fill="auto"/>
          </w:tcPr>
          <w:p w14:paraId="658DA13F"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2018</w:t>
            </w:r>
          </w:p>
        </w:tc>
        <w:tc>
          <w:tcPr>
            <w:tcW w:w="2430" w:type="dxa"/>
            <w:shd w:val="clear" w:color="auto" w:fill="auto"/>
          </w:tcPr>
          <w:p w14:paraId="056FED92" w14:textId="77777777" w:rsidR="006A51D6" w:rsidRPr="006A51D6" w:rsidRDefault="006A51D6" w:rsidP="006E302C">
            <w:pPr>
              <w:pStyle w:val="NormalWeb"/>
              <w:spacing w:before="0" w:beforeAutospacing="0" w:after="0" w:afterAutospacing="0"/>
              <w:outlineLvl w:val="0"/>
              <w:rPr>
                <w:color w:val="000000"/>
                <w:sz w:val="23"/>
                <w:szCs w:val="23"/>
              </w:rPr>
            </w:pPr>
            <w:bookmarkStart w:id="7" w:name="OLE_LINK52"/>
            <w:bookmarkStart w:id="8" w:name="OLE_LINK53"/>
            <w:r w:rsidRPr="006A51D6">
              <w:rPr>
                <w:color w:val="000000"/>
                <w:sz w:val="23"/>
                <w:szCs w:val="23"/>
              </w:rPr>
              <w:t>The Richard N. Kohl Prize for Excellence in Psychiatry</w:t>
            </w:r>
            <w:bookmarkEnd w:id="7"/>
            <w:bookmarkEnd w:id="8"/>
          </w:p>
        </w:tc>
        <w:tc>
          <w:tcPr>
            <w:tcW w:w="3240" w:type="dxa"/>
            <w:shd w:val="clear" w:color="auto" w:fill="auto"/>
          </w:tcPr>
          <w:p w14:paraId="31F99AEF"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Weill Cornell Medical College</w:t>
            </w:r>
          </w:p>
        </w:tc>
        <w:tc>
          <w:tcPr>
            <w:tcW w:w="3060" w:type="dxa"/>
            <w:shd w:val="clear" w:color="auto" w:fill="auto"/>
          </w:tcPr>
          <w:p w14:paraId="4FB992B2" w14:textId="77777777" w:rsidR="006A51D6" w:rsidRDefault="006A51D6" w:rsidP="006E302C">
            <w:pPr>
              <w:pStyle w:val="NormalWeb"/>
              <w:spacing w:before="0" w:beforeAutospacing="0" w:after="120" w:afterAutospacing="0"/>
              <w:outlineLvl w:val="0"/>
              <w:rPr>
                <w:bCs/>
                <w:color w:val="000000"/>
                <w:sz w:val="23"/>
                <w:szCs w:val="23"/>
              </w:rPr>
            </w:pPr>
            <w:r>
              <w:rPr>
                <w:bCs/>
                <w:color w:val="000000"/>
                <w:sz w:val="23"/>
                <w:szCs w:val="23"/>
              </w:rPr>
              <w:t>Highest achievement in Psychiatry during medical school</w:t>
            </w:r>
          </w:p>
          <w:p w14:paraId="1D3DA8A2" w14:textId="77777777" w:rsidR="006A51D6" w:rsidRPr="0016496D" w:rsidRDefault="006A51D6" w:rsidP="006E302C">
            <w:pPr>
              <w:pStyle w:val="NormalWeb"/>
              <w:spacing w:before="0" w:beforeAutospacing="0" w:after="120" w:afterAutospacing="0"/>
              <w:outlineLvl w:val="0"/>
              <w:rPr>
                <w:bCs/>
                <w:color w:val="000000"/>
                <w:sz w:val="13"/>
                <w:szCs w:val="13"/>
              </w:rPr>
            </w:pPr>
          </w:p>
        </w:tc>
      </w:tr>
      <w:tr w:rsidR="006A51D6" w:rsidRPr="001D1D4B" w14:paraId="69A850C4" w14:textId="77777777" w:rsidTr="006E302C">
        <w:trPr>
          <w:trHeight w:val="136"/>
        </w:trPr>
        <w:tc>
          <w:tcPr>
            <w:tcW w:w="1458" w:type="dxa"/>
            <w:shd w:val="clear" w:color="auto" w:fill="auto"/>
          </w:tcPr>
          <w:p w14:paraId="29C6D420"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2018</w:t>
            </w:r>
          </w:p>
        </w:tc>
        <w:tc>
          <w:tcPr>
            <w:tcW w:w="2430" w:type="dxa"/>
            <w:shd w:val="clear" w:color="auto" w:fill="auto"/>
          </w:tcPr>
          <w:p w14:paraId="4BC4A5CB" w14:textId="77777777" w:rsidR="006A51D6" w:rsidRPr="006A51D6" w:rsidRDefault="006A51D6" w:rsidP="006E302C">
            <w:pPr>
              <w:pStyle w:val="NormalWeb"/>
              <w:spacing w:before="0" w:beforeAutospacing="0" w:after="0" w:afterAutospacing="0"/>
              <w:outlineLvl w:val="0"/>
              <w:rPr>
                <w:color w:val="000000"/>
                <w:sz w:val="23"/>
                <w:szCs w:val="23"/>
              </w:rPr>
            </w:pPr>
            <w:bookmarkStart w:id="9" w:name="OLE_LINK54"/>
            <w:bookmarkStart w:id="10" w:name="OLE_LINK55"/>
            <w:r w:rsidRPr="006A51D6">
              <w:rPr>
                <w:color w:val="000000"/>
                <w:sz w:val="23"/>
                <w:szCs w:val="23"/>
              </w:rPr>
              <w:t>The Leonard P. Tow Humanism in Medicine Award</w:t>
            </w:r>
            <w:bookmarkEnd w:id="9"/>
            <w:bookmarkEnd w:id="10"/>
          </w:p>
        </w:tc>
        <w:tc>
          <w:tcPr>
            <w:tcW w:w="3240" w:type="dxa"/>
            <w:shd w:val="clear" w:color="auto" w:fill="auto"/>
          </w:tcPr>
          <w:p w14:paraId="5219323D"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Weill Cornell Medical College</w:t>
            </w:r>
          </w:p>
        </w:tc>
        <w:tc>
          <w:tcPr>
            <w:tcW w:w="3060" w:type="dxa"/>
            <w:shd w:val="clear" w:color="auto" w:fill="auto"/>
          </w:tcPr>
          <w:p w14:paraId="2BA931AB" w14:textId="77777777" w:rsidR="006A51D6" w:rsidRDefault="006A51D6" w:rsidP="006E302C">
            <w:pPr>
              <w:pStyle w:val="NormalWeb"/>
              <w:spacing w:before="0" w:beforeAutospacing="0" w:after="120" w:afterAutospacing="0"/>
              <w:outlineLvl w:val="0"/>
              <w:rPr>
                <w:bCs/>
                <w:color w:val="000000"/>
                <w:sz w:val="23"/>
                <w:szCs w:val="23"/>
              </w:rPr>
            </w:pPr>
            <w:r>
              <w:rPr>
                <w:bCs/>
                <w:color w:val="000000"/>
                <w:sz w:val="23"/>
                <w:szCs w:val="23"/>
              </w:rPr>
              <w:t>Awarded to one medical student for humanism in medicine. Co-awarded by the Arnold P. Gold Foundation.</w:t>
            </w:r>
          </w:p>
          <w:p w14:paraId="14E328FE" w14:textId="77777777" w:rsidR="006A51D6" w:rsidRPr="0016496D" w:rsidRDefault="006A51D6" w:rsidP="006E302C">
            <w:pPr>
              <w:pStyle w:val="NormalWeb"/>
              <w:spacing w:before="0" w:beforeAutospacing="0" w:after="120" w:afterAutospacing="0"/>
              <w:outlineLvl w:val="0"/>
              <w:rPr>
                <w:bCs/>
                <w:color w:val="000000"/>
                <w:sz w:val="13"/>
                <w:szCs w:val="13"/>
              </w:rPr>
            </w:pPr>
          </w:p>
        </w:tc>
      </w:tr>
      <w:tr w:rsidR="006A51D6" w:rsidRPr="001D1D4B" w14:paraId="70300669" w14:textId="77777777" w:rsidTr="006E302C">
        <w:trPr>
          <w:trHeight w:val="136"/>
        </w:trPr>
        <w:tc>
          <w:tcPr>
            <w:tcW w:w="1458" w:type="dxa"/>
            <w:shd w:val="clear" w:color="auto" w:fill="auto"/>
          </w:tcPr>
          <w:p w14:paraId="07D09DBD" w14:textId="77777777" w:rsidR="006A51D6" w:rsidRPr="001D1D4B" w:rsidRDefault="006A51D6" w:rsidP="006E302C">
            <w:pPr>
              <w:pStyle w:val="NormalWeb"/>
              <w:spacing w:before="0" w:beforeAutospacing="0" w:after="0" w:afterAutospacing="0"/>
              <w:outlineLvl w:val="0"/>
              <w:rPr>
                <w:bCs/>
                <w:color w:val="000000"/>
                <w:sz w:val="23"/>
                <w:szCs w:val="23"/>
              </w:rPr>
            </w:pPr>
            <w:r>
              <w:rPr>
                <w:bCs/>
                <w:color w:val="000000"/>
                <w:sz w:val="23"/>
                <w:szCs w:val="23"/>
              </w:rPr>
              <w:t>2018</w:t>
            </w:r>
          </w:p>
        </w:tc>
        <w:tc>
          <w:tcPr>
            <w:tcW w:w="2430" w:type="dxa"/>
            <w:shd w:val="clear" w:color="auto" w:fill="auto"/>
          </w:tcPr>
          <w:p w14:paraId="69400325" w14:textId="77777777" w:rsidR="006A51D6" w:rsidRPr="006A51D6" w:rsidRDefault="006A51D6" w:rsidP="006E302C">
            <w:pPr>
              <w:pStyle w:val="NormalWeb"/>
              <w:spacing w:before="0" w:beforeAutospacing="0" w:after="0" w:afterAutospacing="0"/>
              <w:outlineLvl w:val="0"/>
              <w:rPr>
                <w:color w:val="000000"/>
                <w:sz w:val="23"/>
                <w:szCs w:val="23"/>
              </w:rPr>
            </w:pPr>
            <w:bookmarkStart w:id="11" w:name="OLE_LINK56"/>
            <w:bookmarkStart w:id="12" w:name="OLE_LINK57"/>
            <w:r w:rsidRPr="006A51D6">
              <w:rPr>
                <w:color w:val="000000"/>
                <w:sz w:val="23"/>
                <w:szCs w:val="23"/>
              </w:rPr>
              <w:t>The John Metcalf Polk Prize</w:t>
            </w:r>
            <w:bookmarkEnd w:id="11"/>
            <w:bookmarkEnd w:id="12"/>
          </w:p>
        </w:tc>
        <w:tc>
          <w:tcPr>
            <w:tcW w:w="3240" w:type="dxa"/>
            <w:shd w:val="clear" w:color="auto" w:fill="auto"/>
          </w:tcPr>
          <w:p w14:paraId="57C5A394" w14:textId="77777777" w:rsidR="006A51D6" w:rsidRPr="001D1D4B" w:rsidRDefault="006A51D6" w:rsidP="006E302C">
            <w:pPr>
              <w:pStyle w:val="NormalWeb"/>
              <w:spacing w:before="0" w:beforeAutospacing="0" w:after="0" w:afterAutospacing="0"/>
              <w:outlineLvl w:val="0"/>
              <w:rPr>
                <w:bCs/>
                <w:color w:val="000000"/>
                <w:sz w:val="23"/>
                <w:szCs w:val="23"/>
              </w:rPr>
            </w:pPr>
            <w:r>
              <w:rPr>
                <w:bCs/>
                <w:color w:val="000000"/>
                <w:sz w:val="23"/>
                <w:szCs w:val="23"/>
              </w:rPr>
              <w:t>Weill Cornell Medical College</w:t>
            </w:r>
          </w:p>
        </w:tc>
        <w:tc>
          <w:tcPr>
            <w:tcW w:w="3060" w:type="dxa"/>
            <w:shd w:val="clear" w:color="auto" w:fill="auto"/>
          </w:tcPr>
          <w:p w14:paraId="542153F5" w14:textId="77777777" w:rsidR="006A51D6" w:rsidRDefault="006A51D6" w:rsidP="006E302C">
            <w:pPr>
              <w:pStyle w:val="NormalWeb"/>
              <w:spacing w:before="0" w:beforeAutospacing="0" w:after="120" w:afterAutospacing="0"/>
              <w:outlineLvl w:val="0"/>
              <w:rPr>
                <w:bCs/>
                <w:color w:val="000000"/>
                <w:sz w:val="23"/>
                <w:szCs w:val="23"/>
              </w:rPr>
            </w:pPr>
            <w:r>
              <w:rPr>
                <w:bCs/>
                <w:color w:val="000000"/>
                <w:sz w:val="23"/>
                <w:szCs w:val="23"/>
              </w:rPr>
              <w:t>Highest academic achievement in medical school</w:t>
            </w:r>
          </w:p>
          <w:p w14:paraId="1D9ECD20" w14:textId="77777777" w:rsidR="006A51D6" w:rsidRPr="0016496D" w:rsidRDefault="006A51D6" w:rsidP="006E302C">
            <w:pPr>
              <w:pStyle w:val="NormalWeb"/>
              <w:spacing w:before="0" w:beforeAutospacing="0" w:after="120" w:afterAutospacing="0"/>
              <w:outlineLvl w:val="0"/>
              <w:rPr>
                <w:bCs/>
                <w:color w:val="000000"/>
                <w:sz w:val="13"/>
                <w:szCs w:val="13"/>
              </w:rPr>
            </w:pPr>
          </w:p>
        </w:tc>
      </w:tr>
      <w:tr w:rsidR="006A51D6" w:rsidRPr="001D1D4B" w14:paraId="3910611F" w14:textId="77777777" w:rsidTr="006E302C">
        <w:trPr>
          <w:trHeight w:val="136"/>
        </w:trPr>
        <w:tc>
          <w:tcPr>
            <w:tcW w:w="1458" w:type="dxa"/>
            <w:shd w:val="clear" w:color="auto" w:fill="auto"/>
          </w:tcPr>
          <w:p w14:paraId="3F5BA816" w14:textId="77777777" w:rsidR="006A51D6" w:rsidRPr="00B453AD" w:rsidRDefault="006A51D6" w:rsidP="006E302C">
            <w:pPr>
              <w:pStyle w:val="NormalWeb"/>
              <w:spacing w:before="0" w:beforeAutospacing="0" w:after="0" w:afterAutospacing="0"/>
              <w:outlineLvl w:val="0"/>
              <w:rPr>
                <w:bCs/>
                <w:color w:val="000000"/>
                <w:sz w:val="23"/>
                <w:szCs w:val="23"/>
              </w:rPr>
            </w:pPr>
            <w:bookmarkStart w:id="13" w:name="_Hlk51767313"/>
            <w:r w:rsidRPr="00B453AD">
              <w:rPr>
                <w:bCs/>
                <w:color w:val="000000"/>
                <w:sz w:val="23"/>
                <w:szCs w:val="23"/>
              </w:rPr>
              <w:t>2020</w:t>
            </w:r>
          </w:p>
        </w:tc>
        <w:tc>
          <w:tcPr>
            <w:tcW w:w="2430" w:type="dxa"/>
            <w:shd w:val="clear" w:color="auto" w:fill="auto"/>
          </w:tcPr>
          <w:p w14:paraId="3A4C3B8B" w14:textId="77777777" w:rsidR="006A51D6" w:rsidRPr="006A51D6" w:rsidRDefault="006A51D6" w:rsidP="006E302C">
            <w:pPr>
              <w:pStyle w:val="NormalWeb"/>
              <w:spacing w:before="0" w:beforeAutospacing="0" w:after="0" w:afterAutospacing="0"/>
              <w:outlineLvl w:val="0"/>
              <w:rPr>
                <w:color w:val="000000"/>
                <w:sz w:val="23"/>
                <w:szCs w:val="23"/>
              </w:rPr>
            </w:pPr>
            <w:bookmarkStart w:id="14" w:name="OLE_LINK58"/>
            <w:bookmarkStart w:id="15" w:name="OLE_LINK59"/>
            <w:r w:rsidRPr="006A51D6">
              <w:rPr>
                <w:color w:val="000000"/>
                <w:sz w:val="23"/>
                <w:szCs w:val="23"/>
              </w:rPr>
              <w:t>APA Leadership Fellowship</w:t>
            </w:r>
            <w:bookmarkEnd w:id="14"/>
            <w:bookmarkEnd w:id="15"/>
          </w:p>
        </w:tc>
        <w:tc>
          <w:tcPr>
            <w:tcW w:w="3240" w:type="dxa"/>
            <w:shd w:val="clear" w:color="auto" w:fill="auto"/>
          </w:tcPr>
          <w:p w14:paraId="19951E63"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American Psychiatric Association</w:t>
            </w:r>
          </w:p>
        </w:tc>
        <w:tc>
          <w:tcPr>
            <w:tcW w:w="3060" w:type="dxa"/>
            <w:shd w:val="clear" w:color="auto" w:fill="auto"/>
          </w:tcPr>
          <w:p w14:paraId="08BB7C1B" w14:textId="77777777" w:rsidR="006A51D6" w:rsidRDefault="006A51D6" w:rsidP="006E302C">
            <w:pPr>
              <w:pStyle w:val="NormalWeb"/>
              <w:spacing w:before="0" w:beforeAutospacing="0" w:after="120" w:afterAutospacing="0"/>
              <w:outlineLvl w:val="0"/>
              <w:rPr>
                <w:bCs/>
                <w:color w:val="000000"/>
                <w:sz w:val="23"/>
                <w:szCs w:val="23"/>
              </w:rPr>
            </w:pPr>
            <w:r>
              <w:rPr>
                <w:bCs/>
                <w:color w:val="000000"/>
                <w:sz w:val="23"/>
                <w:szCs w:val="23"/>
              </w:rPr>
              <w:t>Awarded to psychiatry residents to develop national leaders in psychiatry</w:t>
            </w:r>
          </w:p>
          <w:p w14:paraId="1B94DDDE" w14:textId="77777777" w:rsidR="006A51D6" w:rsidRPr="0016496D" w:rsidRDefault="006A51D6" w:rsidP="006E302C">
            <w:pPr>
              <w:pStyle w:val="NormalWeb"/>
              <w:spacing w:before="0" w:beforeAutospacing="0" w:after="120" w:afterAutospacing="0"/>
              <w:outlineLvl w:val="0"/>
              <w:rPr>
                <w:bCs/>
                <w:color w:val="000000"/>
                <w:sz w:val="13"/>
                <w:szCs w:val="13"/>
              </w:rPr>
            </w:pPr>
          </w:p>
        </w:tc>
      </w:tr>
      <w:tr w:rsidR="006A51D6" w:rsidRPr="001D1D4B" w14:paraId="5017BD25" w14:textId="77777777" w:rsidTr="006E302C">
        <w:trPr>
          <w:trHeight w:val="136"/>
        </w:trPr>
        <w:tc>
          <w:tcPr>
            <w:tcW w:w="1458" w:type="dxa"/>
            <w:shd w:val="clear" w:color="auto" w:fill="auto"/>
          </w:tcPr>
          <w:p w14:paraId="0C3DFB64"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2020</w:t>
            </w:r>
          </w:p>
        </w:tc>
        <w:tc>
          <w:tcPr>
            <w:tcW w:w="2430" w:type="dxa"/>
            <w:shd w:val="clear" w:color="auto" w:fill="auto"/>
          </w:tcPr>
          <w:p w14:paraId="40E1D85C" w14:textId="77777777" w:rsidR="006A51D6" w:rsidRPr="006A51D6" w:rsidRDefault="006A51D6" w:rsidP="006E302C">
            <w:pPr>
              <w:pStyle w:val="NormalWeb"/>
              <w:spacing w:before="0" w:beforeAutospacing="0" w:after="0" w:afterAutospacing="0"/>
              <w:outlineLvl w:val="0"/>
              <w:rPr>
                <w:color w:val="000000"/>
                <w:sz w:val="23"/>
                <w:szCs w:val="23"/>
              </w:rPr>
            </w:pPr>
            <w:r w:rsidRPr="006A51D6">
              <w:rPr>
                <w:color w:val="000000"/>
                <w:sz w:val="23"/>
                <w:szCs w:val="23"/>
              </w:rPr>
              <w:t>Outstanding Resident Award (ORAP)</w:t>
            </w:r>
          </w:p>
        </w:tc>
        <w:tc>
          <w:tcPr>
            <w:tcW w:w="3240" w:type="dxa"/>
            <w:shd w:val="clear" w:color="auto" w:fill="auto"/>
          </w:tcPr>
          <w:p w14:paraId="333621A2" w14:textId="77777777" w:rsidR="006A51D6" w:rsidRDefault="006A51D6" w:rsidP="006E302C">
            <w:pPr>
              <w:pStyle w:val="NormalWeb"/>
              <w:spacing w:before="0" w:beforeAutospacing="0" w:after="0" w:afterAutospacing="0"/>
              <w:outlineLvl w:val="0"/>
              <w:rPr>
                <w:bCs/>
                <w:color w:val="000000"/>
                <w:sz w:val="23"/>
                <w:szCs w:val="23"/>
              </w:rPr>
            </w:pPr>
            <w:r>
              <w:rPr>
                <w:bCs/>
                <w:color w:val="000000"/>
                <w:sz w:val="23"/>
                <w:szCs w:val="23"/>
              </w:rPr>
              <w:t>National Institute of Mental Health (NIMH)</w:t>
            </w:r>
          </w:p>
        </w:tc>
        <w:tc>
          <w:tcPr>
            <w:tcW w:w="3060" w:type="dxa"/>
            <w:shd w:val="clear" w:color="auto" w:fill="auto"/>
          </w:tcPr>
          <w:p w14:paraId="3EB50005" w14:textId="77777777" w:rsidR="006A51D6" w:rsidRDefault="006A51D6" w:rsidP="006E302C">
            <w:pPr>
              <w:pStyle w:val="NormalWeb"/>
              <w:spacing w:before="0" w:beforeAutospacing="0" w:after="120" w:afterAutospacing="0"/>
              <w:outlineLvl w:val="0"/>
              <w:rPr>
                <w:bCs/>
                <w:color w:val="000000"/>
                <w:sz w:val="23"/>
                <w:szCs w:val="23"/>
              </w:rPr>
            </w:pPr>
            <w:r>
              <w:rPr>
                <w:bCs/>
                <w:color w:val="000000"/>
                <w:sz w:val="23"/>
                <w:szCs w:val="23"/>
              </w:rPr>
              <w:t>Recognizes psychiatry residents with outstanding academic and research potential</w:t>
            </w:r>
          </w:p>
          <w:p w14:paraId="40CE9430" w14:textId="77777777" w:rsidR="006A51D6" w:rsidRPr="0016496D" w:rsidRDefault="006A51D6" w:rsidP="006E302C">
            <w:pPr>
              <w:pStyle w:val="NormalWeb"/>
              <w:spacing w:before="0" w:beforeAutospacing="0" w:after="120" w:afterAutospacing="0"/>
              <w:outlineLvl w:val="0"/>
              <w:rPr>
                <w:bCs/>
                <w:color w:val="000000"/>
                <w:sz w:val="13"/>
                <w:szCs w:val="13"/>
              </w:rPr>
            </w:pPr>
          </w:p>
        </w:tc>
      </w:tr>
      <w:bookmarkEnd w:id="13"/>
      <w:tr w:rsidR="006A51D6" w:rsidRPr="001D1D4B" w14:paraId="567E5A4C" w14:textId="77777777" w:rsidTr="00F11AEF">
        <w:trPr>
          <w:trHeight w:val="136"/>
        </w:trPr>
        <w:tc>
          <w:tcPr>
            <w:tcW w:w="1458" w:type="dxa"/>
            <w:shd w:val="clear" w:color="auto" w:fill="auto"/>
          </w:tcPr>
          <w:p w14:paraId="53E315FA" w14:textId="7A286D84" w:rsidR="006A51D6" w:rsidRDefault="00F36832" w:rsidP="00EF4C35">
            <w:pPr>
              <w:pStyle w:val="NormalWeb"/>
              <w:spacing w:before="0" w:beforeAutospacing="0" w:after="0" w:afterAutospacing="0"/>
              <w:outlineLvl w:val="0"/>
              <w:rPr>
                <w:bCs/>
                <w:color w:val="000000"/>
                <w:sz w:val="23"/>
                <w:szCs w:val="23"/>
              </w:rPr>
            </w:pPr>
            <w:r>
              <w:rPr>
                <w:bCs/>
                <w:color w:val="000000"/>
                <w:sz w:val="23"/>
                <w:szCs w:val="23"/>
              </w:rPr>
              <w:t>2022</w:t>
            </w:r>
          </w:p>
        </w:tc>
        <w:tc>
          <w:tcPr>
            <w:tcW w:w="2430" w:type="dxa"/>
            <w:shd w:val="clear" w:color="auto" w:fill="auto"/>
          </w:tcPr>
          <w:p w14:paraId="49CF054B" w14:textId="3C599B1D" w:rsidR="006A51D6" w:rsidRPr="006A51D6" w:rsidRDefault="00F36832" w:rsidP="00EF4C35">
            <w:pPr>
              <w:pStyle w:val="NormalWeb"/>
              <w:spacing w:before="0" w:beforeAutospacing="0" w:after="0" w:afterAutospacing="0"/>
              <w:outlineLvl w:val="0"/>
              <w:rPr>
                <w:color w:val="000000"/>
                <w:sz w:val="23"/>
                <w:szCs w:val="23"/>
              </w:rPr>
            </w:pPr>
            <w:r>
              <w:rPr>
                <w:color w:val="000000"/>
                <w:sz w:val="23"/>
                <w:szCs w:val="23"/>
              </w:rPr>
              <w:t xml:space="preserve">David </w:t>
            </w:r>
            <w:proofErr w:type="spellStart"/>
            <w:r>
              <w:rPr>
                <w:color w:val="000000"/>
                <w:sz w:val="23"/>
                <w:szCs w:val="23"/>
              </w:rPr>
              <w:t>Dybdal</w:t>
            </w:r>
            <w:proofErr w:type="spellEnd"/>
            <w:r>
              <w:rPr>
                <w:color w:val="000000"/>
                <w:sz w:val="23"/>
                <w:szCs w:val="23"/>
              </w:rPr>
              <w:t xml:space="preserve"> Award</w:t>
            </w:r>
          </w:p>
        </w:tc>
        <w:tc>
          <w:tcPr>
            <w:tcW w:w="3240" w:type="dxa"/>
            <w:shd w:val="clear" w:color="auto" w:fill="auto"/>
          </w:tcPr>
          <w:p w14:paraId="260ADBA6" w14:textId="6E622DCC" w:rsidR="006A51D6" w:rsidRDefault="00F36832" w:rsidP="00EF4C35">
            <w:pPr>
              <w:pStyle w:val="NormalWeb"/>
              <w:spacing w:before="0" w:beforeAutospacing="0" w:after="0" w:afterAutospacing="0"/>
              <w:outlineLvl w:val="0"/>
              <w:rPr>
                <w:bCs/>
                <w:color w:val="000000"/>
                <w:sz w:val="23"/>
                <w:szCs w:val="23"/>
              </w:rPr>
            </w:pPr>
            <w:r>
              <w:rPr>
                <w:bCs/>
                <w:color w:val="000000"/>
                <w:sz w:val="23"/>
                <w:szCs w:val="23"/>
              </w:rPr>
              <w:t>MGH/McLean</w:t>
            </w:r>
          </w:p>
        </w:tc>
        <w:tc>
          <w:tcPr>
            <w:tcW w:w="3060" w:type="dxa"/>
            <w:shd w:val="clear" w:color="auto" w:fill="auto"/>
          </w:tcPr>
          <w:p w14:paraId="09993B23" w14:textId="63CA06AE" w:rsidR="006A51D6" w:rsidRDefault="00F36832" w:rsidP="00EF4C35">
            <w:pPr>
              <w:pStyle w:val="NormalWeb"/>
              <w:spacing w:before="0" w:beforeAutospacing="0" w:after="120" w:afterAutospacing="0"/>
              <w:outlineLvl w:val="0"/>
              <w:rPr>
                <w:bCs/>
                <w:color w:val="000000"/>
                <w:sz w:val="23"/>
                <w:szCs w:val="23"/>
              </w:rPr>
            </w:pPr>
            <w:r>
              <w:rPr>
                <w:bCs/>
                <w:color w:val="000000"/>
                <w:sz w:val="23"/>
                <w:szCs w:val="23"/>
              </w:rPr>
              <w:t>Awarded to the resident who captures the spirit of the residency program</w:t>
            </w:r>
          </w:p>
        </w:tc>
      </w:tr>
    </w:tbl>
    <w:p w14:paraId="77CC0EB6" w14:textId="71F5FE49" w:rsidR="0002097F" w:rsidRPr="001D1D4B" w:rsidRDefault="0002097F" w:rsidP="00720C39">
      <w:pPr>
        <w:pStyle w:val="NormalWeb"/>
        <w:tabs>
          <w:tab w:val="left" w:pos="2965"/>
        </w:tabs>
        <w:spacing w:before="0" w:beforeAutospacing="0" w:after="0" w:afterAutospacing="0"/>
        <w:outlineLvl w:val="0"/>
        <w:rPr>
          <w:sz w:val="23"/>
          <w:szCs w:val="23"/>
        </w:rPr>
      </w:pPr>
    </w:p>
    <w:p w14:paraId="17C308F6" w14:textId="7CCE9F81" w:rsidR="0002097F" w:rsidRDefault="0002097F" w:rsidP="001902DA">
      <w:pPr>
        <w:pStyle w:val="NormalWeb"/>
        <w:spacing w:before="120" w:beforeAutospacing="0" w:after="240" w:afterAutospacing="0"/>
        <w:rPr>
          <w:b/>
          <w:bCs/>
          <w:color w:val="79070F"/>
          <w:sz w:val="23"/>
          <w:szCs w:val="23"/>
          <w:u w:val="single"/>
        </w:rPr>
      </w:pPr>
      <w:r w:rsidRPr="004B5227">
        <w:rPr>
          <w:b/>
          <w:bCs/>
          <w:color w:val="79070F"/>
          <w:sz w:val="23"/>
          <w:szCs w:val="23"/>
          <w:u w:val="single"/>
        </w:rPr>
        <w:t>Report of Funded and Unfunded Projects</w:t>
      </w:r>
    </w:p>
    <w:p w14:paraId="6EFB5F79" w14:textId="77777777" w:rsidR="005E4EEF" w:rsidRPr="004B5227" w:rsidRDefault="005E4EEF" w:rsidP="005E4EEF">
      <w:pPr>
        <w:pStyle w:val="H2"/>
        <w:rPr>
          <w:bCs/>
          <w:color w:val="79070F"/>
          <w:sz w:val="23"/>
          <w:szCs w:val="23"/>
        </w:rPr>
      </w:pPr>
      <w:r w:rsidRPr="004B5227">
        <w:rPr>
          <w:bCs/>
          <w:color w:val="79070F"/>
          <w:sz w:val="23"/>
          <w:szCs w:val="23"/>
        </w:rPr>
        <w:t xml:space="preserve">Past </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9303"/>
      </w:tblGrid>
      <w:tr w:rsidR="005E4EEF" w:rsidRPr="001D1D4B" w14:paraId="5F581627" w14:textId="77777777" w:rsidTr="00025CF6">
        <w:trPr>
          <w:hidden/>
        </w:trPr>
        <w:tc>
          <w:tcPr>
            <w:tcW w:w="689" w:type="pct"/>
            <w:tcBorders>
              <w:bottom w:val="single" w:sz="4" w:space="0" w:color="auto"/>
            </w:tcBorders>
            <w:shd w:val="clear" w:color="auto" w:fill="D9D9D9" w:themeFill="background1" w:themeFillShade="D9"/>
          </w:tcPr>
          <w:p w14:paraId="3C8A8E4F" w14:textId="77777777" w:rsidR="005E4EEF" w:rsidRPr="001D1D4B" w:rsidRDefault="005E4EEF" w:rsidP="00025CF6">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4311" w:type="pct"/>
            <w:shd w:val="clear" w:color="auto" w:fill="D9D9D9" w:themeFill="background1" w:themeFillShade="D9"/>
          </w:tcPr>
          <w:p w14:paraId="2A822F2A" w14:textId="77777777" w:rsidR="005E4EEF" w:rsidRPr="001D1D4B" w:rsidRDefault="005E4EEF" w:rsidP="00025CF6">
            <w:pPr>
              <w:pStyle w:val="NormalWeb"/>
              <w:spacing w:before="0" w:beforeAutospacing="0" w:after="0" w:afterAutospacing="0"/>
              <w:outlineLvl w:val="0"/>
              <w:rPr>
                <w:bCs/>
                <w:vanish/>
                <w:color w:val="000080"/>
                <w:sz w:val="23"/>
                <w:szCs w:val="23"/>
              </w:rPr>
            </w:pPr>
            <w:r w:rsidRPr="001D1D4B">
              <w:rPr>
                <w:bCs/>
                <w:vanish/>
                <w:color w:val="000080"/>
                <w:sz w:val="23"/>
                <w:szCs w:val="23"/>
              </w:rPr>
              <w:t>Grant title</w:t>
            </w:r>
          </w:p>
        </w:tc>
      </w:tr>
      <w:tr w:rsidR="005E4EEF" w:rsidRPr="001D1D4B" w14:paraId="314AF03D" w14:textId="77777777" w:rsidTr="00025CF6">
        <w:trPr>
          <w:hidden/>
        </w:trPr>
        <w:tc>
          <w:tcPr>
            <w:tcW w:w="689" w:type="pct"/>
            <w:tcBorders>
              <w:top w:val="single" w:sz="4" w:space="0" w:color="auto"/>
              <w:left w:val="nil"/>
              <w:bottom w:val="nil"/>
              <w:right w:val="single" w:sz="4" w:space="0" w:color="auto"/>
            </w:tcBorders>
            <w:shd w:val="clear" w:color="auto" w:fill="auto"/>
          </w:tcPr>
          <w:p w14:paraId="5156C356" w14:textId="77777777" w:rsidR="005E4EEF" w:rsidRPr="001D1D4B" w:rsidRDefault="005E4EEF" w:rsidP="00025CF6">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0890AD09" w14:textId="77777777" w:rsidR="005E4EEF" w:rsidRPr="001D1D4B" w:rsidRDefault="005E4EEF" w:rsidP="00025CF6">
            <w:pPr>
              <w:pStyle w:val="NormalWeb"/>
              <w:spacing w:before="0" w:beforeAutospacing="0" w:after="0" w:afterAutospacing="0"/>
              <w:outlineLvl w:val="0"/>
              <w:rPr>
                <w:bCs/>
                <w:vanish/>
                <w:color w:val="000080"/>
                <w:sz w:val="23"/>
                <w:szCs w:val="23"/>
              </w:rPr>
            </w:pPr>
            <w:r w:rsidRPr="001D1D4B">
              <w:rPr>
                <w:bCs/>
                <w:vanish/>
                <w:color w:val="000080"/>
                <w:sz w:val="23"/>
                <w:szCs w:val="23"/>
              </w:rPr>
              <w:t>Funding Agency, Grant type and Grant number</w:t>
            </w:r>
          </w:p>
        </w:tc>
      </w:tr>
      <w:tr w:rsidR="005E4EEF" w:rsidRPr="001D1D4B" w14:paraId="6E49CCB7" w14:textId="77777777" w:rsidTr="00025CF6">
        <w:trPr>
          <w:hidden/>
        </w:trPr>
        <w:tc>
          <w:tcPr>
            <w:tcW w:w="689" w:type="pct"/>
            <w:tcBorders>
              <w:top w:val="nil"/>
              <w:left w:val="nil"/>
              <w:bottom w:val="nil"/>
              <w:right w:val="single" w:sz="4" w:space="0" w:color="auto"/>
            </w:tcBorders>
            <w:shd w:val="clear" w:color="auto" w:fill="auto"/>
          </w:tcPr>
          <w:p w14:paraId="22EF0FF4" w14:textId="77777777" w:rsidR="005E4EEF" w:rsidRPr="001D1D4B" w:rsidRDefault="005E4EEF" w:rsidP="00025CF6">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843DB88" w14:textId="77777777" w:rsidR="005E4EEF" w:rsidRPr="001D1D4B" w:rsidRDefault="005E4EEF" w:rsidP="00025CF6">
            <w:pPr>
              <w:pStyle w:val="NormalWeb"/>
              <w:spacing w:before="0" w:beforeAutospacing="0" w:after="0" w:afterAutospacing="0"/>
              <w:outlineLvl w:val="0"/>
              <w:rPr>
                <w:bCs/>
                <w:vanish/>
                <w:color w:val="000080"/>
                <w:sz w:val="23"/>
                <w:szCs w:val="23"/>
              </w:rPr>
            </w:pPr>
            <w:r w:rsidRPr="001D1D4B">
              <w:rPr>
                <w:bCs/>
                <w:vanish/>
                <w:color w:val="000080"/>
                <w:sz w:val="23"/>
                <w:szCs w:val="23"/>
              </w:rPr>
              <w:t>Official role on project</w:t>
            </w:r>
          </w:p>
        </w:tc>
      </w:tr>
      <w:tr w:rsidR="005E4EEF" w:rsidRPr="001D1D4B" w14:paraId="36659D65" w14:textId="77777777" w:rsidTr="00025CF6">
        <w:trPr>
          <w:hidden/>
        </w:trPr>
        <w:tc>
          <w:tcPr>
            <w:tcW w:w="689" w:type="pct"/>
            <w:tcBorders>
              <w:top w:val="nil"/>
              <w:left w:val="nil"/>
              <w:bottom w:val="nil"/>
              <w:right w:val="single" w:sz="4" w:space="0" w:color="auto"/>
            </w:tcBorders>
            <w:shd w:val="clear" w:color="auto" w:fill="auto"/>
          </w:tcPr>
          <w:p w14:paraId="203F804B" w14:textId="77777777" w:rsidR="005E4EEF" w:rsidRPr="001D1D4B" w:rsidRDefault="005E4EEF" w:rsidP="00025CF6">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3F2981CE" w14:textId="77777777" w:rsidR="005E4EEF" w:rsidRPr="001D1D4B" w:rsidRDefault="005E4EEF" w:rsidP="00025CF6">
            <w:pPr>
              <w:pStyle w:val="NormalWeb"/>
              <w:spacing w:before="0" w:beforeAutospacing="0" w:after="0" w:afterAutospacing="0"/>
              <w:outlineLvl w:val="0"/>
              <w:rPr>
                <w:bCs/>
                <w:vanish/>
                <w:color w:val="000080"/>
                <w:sz w:val="23"/>
                <w:szCs w:val="23"/>
              </w:rPr>
            </w:pPr>
            <w:r w:rsidRPr="001D1D4B">
              <w:rPr>
                <w:bCs/>
                <w:vanish/>
                <w:color w:val="000080"/>
                <w:sz w:val="23"/>
                <w:szCs w:val="23"/>
              </w:rPr>
              <w:t>Description of the major goals</w:t>
            </w:r>
          </w:p>
        </w:tc>
      </w:tr>
    </w:tbl>
    <w:p w14:paraId="7353F232" w14:textId="77777777" w:rsidR="005E4EEF" w:rsidRPr="0016496D" w:rsidRDefault="005E4EEF" w:rsidP="005E4EEF">
      <w:pPr>
        <w:pStyle w:val="NormalWeb"/>
        <w:spacing w:before="0" w:beforeAutospacing="0" w:after="0" w:afterAutospacing="0"/>
        <w:rPr>
          <w:bCs/>
          <w:sz w:val="13"/>
          <w:szCs w:val="13"/>
        </w:rPr>
      </w:pPr>
    </w:p>
    <w:tbl>
      <w:tblPr>
        <w:tblW w:w="5085" w:type="pct"/>
        <w:tblLook w:val="00A0" w:firstRow="1" w:lastRow="0" w:firstColumn="1" w:lastColumn="0" w:noHBand="0" w:noVBand="0"/>
      </w:tblPr>
      <w:tblGrid>
        <w:gridCol w:w="1663"/>
        <w:gridCol w:w="9321"/>
      </w:tblGrid>
      <w:tr w:rsidR="005E4EEF" w:rsidRPr="001D1D4B" w14:paraId="5752C304" w14:textId="77777777" w:rsidTr="00025CF6">
        <w:tc>
          <w:tcPr>
            <w:tcW w:w="757" w:type="pct"/>
            <w:shd w:val="clear" w:color="auto" w:fill="auto"/>
          </w:tcPr>
          <w:p w14:paraId="767F6571" w14:textId="77777777" w:rsidR="005E4EEF" w:rsidRPr="001D1D4B" w:rsidRDefault="005E4EEF" w:rsidP="00025CF6">
            <w:pPr>
              <w:pStyle w:val="NormalWeb"/>
              <w:spacing w:before="0" w:beforeAutospacing="0" w:after="0" w:afterAutospacing="0"/>
              <w:outlineLvl w:val="0"/>
              <w:rPr>
                <w:bCs/>
                <w:color w:val="000000"/>
                <w:sz w:val="23"/>
                <w:szCs w:val="23"/>
              </w:rPr>
            </w:pPr>
            <w:r>
              <w:rPr>
                <w:bCs/>
                <w:color w:val="000000"/>
                <w:sz w:val="23"/>
                <w:szCs w:val="23"/>
              </w:rPr>
              <w:t>2013 – 2017</w:t>
            </w:r>
          </w:p>
        </w:tc>
        <w:tc>
          <w:tcPr>
            <w:tcW w:w="4243" w:type="pct"/>
            <w:shd w:val="clear" w:color="auto" w:fill="auto"/>
          </w:tcPr>
          <w:p w14:paraId="106394DE" w14:textId="77777777" w:rsidR="005E4EEF" w:rsidRPr="001D1D4B" w:rsidRDefault="005E4EEF" w:rsidP="00025CF6">
            <w:pPr>
              <w:pStyle w:val="NormalWeb"/>
              <w:spacing w:before="0" w:beforeAutospacing="0" w:after="0" w:afterAutospacing="0"/>
              <w:contextualSpacing/>
              <w:outlineLvl w:val="0"/>
              <w:rPr>
                <w:bCs/>
                <w:color w:val="000000"/>
                <w:sz w:val="23"/>
                <w:szCs w:val="23"/>
              </w:rPr>
            </w:pPr>
            <w:r>
              <w:rPr>
                <w:bCs/>
                <w:color w:val="000000"/>
                <w:sz w:val="23"/>
                <w:szCs w:val="23"/>
              </w:rPr>
              <w:t>Investigating the hair-bundle state space in an exploration of inner-ear tuning</w:t>
            </w:r>
          </w:p>
        </w:tc>
      </w:tr>
      <w:tr w:rsidR="005E4EEF" w:rsidRPr="001D1D4B" w14:paraId="799BAA18" w14:textId="77777777" w:rsidTr="00025CF6">
        <w:tc>
          <w:tcPr>
            <w:tcW w:w="757" w:type="pct"/>
            <w:shd w:val="clear" w:color="auto" w:fill="auto"/>
          </w:tcPr>
          <w:p w14:paraId="1D105D67" w14:textId="77777777" w:rsidR="005E4EEF" w:rsidRPr="001D1D4B" w:rsidRDefault="005E4EEF" w:rsidP="00025CF6">
            <w:pPr>
              <w:pStyle w:val="NormalWeb"/>
              <w:spacing w:before="0" w:beforeAutospacing="0" w:after="0" w:afterAutospacing="0"/>
              <w:outlineLvl w:val="0"/>
              <w:rPr>
                <w:bCs/>
                <w:color w:val="000000"/>
                <w:sz w:val="23"/>
                <w:szCs w:val="23"/>
              </w:rPr>
            </w:pPr>
          </w:p>
        </w:tc>
        <w:tc>
          <w:tcPr>
            <w:tcW w:w="4243" w:type="pct"/>
            <w:shd w:val="clear" w:color="auto" w:fill="auto"/>
          </w:tcPr>
          <w:p w14:paraId="17DBEFF1" w14:textId="77777777" w:rsidR="005E4EEF" w:rsidRDefault="005E4EEF" w:rsidP="00025CF6">
            <w:pPr>
              <w:pStyle w:val="NormalWeb"/>
              <w:spacing w:before="0" w:beforeAutospacing="0" w:after="0" w:afterAutospacing="0"/>
              <w:contextualSpacing/>
              <w:outlineLvl w:val="0"/>
              <w:rPr>
                <w:bCs/>
                <w:color w:val="000000"/>
                <w:sz w:val="23"/>
                <w:szCs w:val="23"/>
              </w:rPr>
            </w:pPr>
            <w:r>
              <w:rPr>
                <w:bCs/>
                <w:color w:val="000000"/>
                <w:sz w:val="23"/>
                <w:szCs w:val="23"/>
              </w:rPr>
              <w:t>National Institute on Deafness and Other Communication Disorders (NIDCD)</w:t>
            </w:r>
          </w:p>
          <w:p w14:paraId="6B90BAE1" w14:textId="77777777" w:rsidR="005E4EEF" w:rsidRPr="006A51D6" w:rsidRDefault="005E4EEF" w:rsidP="00025CF6">
            <w:pPr>
              <w:pStyle w:val="NormalWeb"/>
              <w:spacing w:before="0" w:beforeAutospacing="0" w:after="0" w:afterAutospacing="0"/>
              <w:contextualSpacing/>
              <w:outlineLvl w:val="0"/>
              <w:rPr>
                <w:color w:val="000000"/>
                <w:sz w:val="23"/>
                <w:szCs w:val="23"/>
              </w:rPr>
            </w:pPr>
            <w:r w:rsidRPr="006A51D6">
              <w:rPr>
                <w:color w:val="000000"/>
                <w:sz w:val="23"/>
                <w:szCs w:val="23"/>
              </w:rPr>
              <w:t>F30 NRSA Fellowship</w:t>
            </w:r>
          </w:p>
          <w:p w14:paraId="2A5E2AC6" w14:textId="77777777" w:rsidR="005E4EEF" w:rsidRPr="001D1D4B" w:rsidRDefault="005E4EEF" w:rsidP="00025CF6">
            <w:pPr>
              <w:pStyle w:val="NormalWeb"/>
              <w:spacing w:before="0" w:beforeAutospacing="0" w:after="0" w:afterAutospacing="0"/>
              <w:contextualSpacing/>
              <w:outlineLvl w:val="0"/>
              <w:rPr>
                <w:bCs/>
                <w:color w:val="000000"/>
                <w:sz w:val="23"/>
                <w:szCs w:val="23"/>
              </w:rPr>
            </w:pPr>
            <w:r>
              <w:rPr>
                <w:bCs/>
                <w:color w:val="000000"/>
                <w:sz w:val="23"/>
                <w:szCs w:val="23"/>
              </w:rPr>
              <w:t>Grant Number: F30DC013468</w:t>
            </w:r>
          </w:p>
        </w:tc>
      </w:tr>
      <w:tr w:rsidR="005E4EEF" w:rsidRPr="001D1D4B" w14:paraId="33A2B9E5" w14:textId="77777777" w:rsidTr="00025CF6">
        <w:tc>
          <w:tcPr>
            <w:tcW w:w="757" w:type="pct"/>
            <w:shd w:val="clear" w:color="auto" w:fill="auto"/>
          </w:tcPr>
          <w:p w14:paraId="63D95573" w14:textId="77777777" w:rsidR="005E4EEF" w:rsidRPr="001D1D4B" w:rsidRDefault="005E4EEF" w:rsidP="00025CF6">
            <w:pPr>
              <w:pStyle w:val="NormalWeb"/>
              <w:spacing w:before="0" w:beforeAutospacing="0" w:after="0" w:afterAutospacing="0"/>
              <w:outlineLvl w:val="0"/>
              <w:rPr>
                <w:bCs/>
                <w:color w:val="000000"/>
                <w:sz w:val="23"/>
                <w:szCs w:val="23"/>
              </w:rPr>
            </w:pPr>
          </w:p>
        </w:tc>
        <w:tc>
          <w:tcPr>
            <w:tcW w:w="4243" w:type="pct"/>
            <w:shd w:val="clear" w:color="auto" w:fill="auto"/>
          </w:tcPr>
          <w:p w14:paraId="23B00B00" w14:textId="77777777" w:rsidR="005E4EEF" w:rsidRPr="001D1D4B" w:rsidRDefault="005E4EEF" w:rsidP="00025CF6">
            <w:pPr>
              <w:pStyle w:val="NormalWeb"/>
              <w:spacing w:before="0" w:beforeAutospacing="0" w:after="0" w:afterAutospacing="0"/>
              <w:outlineLvl w:val="0"/>
              <w:rPr>
                <w:bCs/>
                <w:color w:val="000000"/>
                <w:sz w:val="23"/>
                <w:szCs w:val="23"/>
              </w:rPr>
            </w:pPr>
            <w:r>
              <w:rPr>
                <w:bCs/>
                <w:color w:val="000000"/>
                <w:sz w:val="23"/>
                <w:szCs w:val="23"/>
              </w:rPr>
              <w:t>Role: Principal Investigator</w:t>
            </w:r>
          </w:p>
        </w:tc>
      </w:tr>
      <w:tr w:rsidR="005E4EEF" w:rsidRPr="001D1D4B" w14:paraId="4A6A63D4" w14:textId="77777777" w:rsidTr="00025CF6">
        <w:tc>
          <w:tcPr>
            <w:tcW w:w="757" w:type="pct"/>
            <w:shd w:val="clear" w:color="auto" w:fill="auto"/>
          </w:tcPr>
          <w:p w14:paraId="04C25731" w14:textId="77777777" w:rsidR="005E4EEF" w:rsidRPr="0016496D" w:rsidRDefault="005E4EEF" w:rsidP="00025CF6">
            <w:pPr>
              <w:pStyle w:val="NormalWeb"/>
              <w:spacing w:before="0" w:beforeAutospacing="0" w:after="0" w:afterAutospacing="0"/>
              <w:outlineLvl w:val="0"/>
              <w:rPr>
                <w:bCs/>
                <w:color w:val="000000"/>
                <w:sz w:val="19"/>
                <w:szCs w:val="19"/>
              </w:rPr>
            </w:pPr>
          </w:p>
        </w:tc>
        <w:tc>
          <w:tcPr>
            <w:tcW w:w="4243" w:type="pct"/>
            <w:shd w:val="clear" w:color="auto" w:fill="auto"/>
          </w:tcPr>
          <w:p w14:paraId="2E97B3D7" w14:textId="36E76850" w:rsidR="005E4EEF" w:rsidRDefault="005E4EEF" w:rsidP="00025CF6">
            <w:pPr>
              <w:pStyle w:val="NormalWeb"/>
              <w:spacing w:before="0" w:beforeAutospacing="0" w:after="0" w:afterAutospacing="0"/>
              <w:outlineLvl w:val="0"/>
              <w:rPr>
                <w:bCs/>
                <w:color w:val="000000"/>
                <w:sz w:val="23"/>
                <w:szCs w:val="23"/>
              </w:rPr>
            </w:pPr>
            <w:r>
              <w:rPr>
                <w:bCs/>
                <w:color w:val="000000"/>
                <w:sz w:val="23"/>
                <w:szCs w:val="23"/>
              </w:rPr>
              <w:t xml:space="preserve">Description: Examination of the dynamical properties of hair bundle mechanics using micromechanics and dynamical-systems modeling. </w:t>
            </w:r>
          </w:p>
          <w:p w14:paraId="0CDB0C0F" w14:textId="77777777" w:rsidR="005E4EEF" w:rsidRPr="001D1D4B" w:rsidRDefault="005E4EEF" w:rsidP="00025CF6">
            <w:pPr>
              <w:pStyle w:val="NormalWeb"/>
              <w:spacing w:before="0" w:beforeAutospacing="0" w:after="0" w:afterAutospacing="0"/>
              <w:outlineLvl w:val="0"/>
              <w:rPr>
                <w:bCs/>
                <w:color w:val="000000"/>
                <w:sz w:val="23"/>
                <w:szCs w:val="23"/>
              </w:rPr>
            </w:pPr>
          </w:p>
        </w:tc>
      </w:tr>
      <w:tr w:rsidR="00F36832" w:rsidRPr="00314664" w14:paraId="1B00C9CC" w14:textId="77777777" w:rsidTr="00F36832">
        <w:tc>
          <w:tcPr>
            <w:tcW w:w="757" w:type="pct"/>
            <w:shd w:val="clear" w:color="auto" w:fill="auto"/>
          </w:tcPr>
          <w:p w14:paraId="21C7659A" w14:textId="77777777" w:rsidR="00F36832" w:rsidRPr="00F36832" w:rsidRDefault="00F36832" w:rsidP="00897DE2">
            <w:pPr>
              <w:pStyle w:val="NormalWeb"/>
              <w:spacing w:before="0" w:beforeAutospacing="0" w:after="0" w:afterAutospacing="0"/>
              <w:outlineLvl w:val="0"/>
              <w:rPr>
                <w:bCs/>
                <w:color w:val="000000"/>
                <w:sz w:val="23"/>
                <w:szCs w:val="23"/>
              </w:rPr>
            </w:pPr>
            <w:r w:rsidRPr="00F36832">
              <w:rPr>
                <w:bCs/>
                <w:color w:val="000000"/>
                <w:sz w:val="23"/>
                <w:szCs w:val="23"/>
              </w:rPr>
              <w:t>2021 – 2022</w:t>
            </w:r>
          </w:p>
        </w:tc>
        <w:tc>
          <w:tcPr>
            <w:tcW w:w="4243" w:type="pct"/>
            <w:shd w:val="clear" w:color="auto" w:fill="auto"/>
          </w:tcPr>
          <w:p w14:paraId="799181B5" w14:textId="77777777" w:rsidR="00F36832" w:rsidRDefault="00F36832" w:rsidP="00897DE2">
            <w:pPr>
              <w:pStyle w:val="NormalWeb"/>
              <w:spacing w:before="0" w:beforeAutospacing="0" w:after="0" w:afterAutospacing="0"/>
              <w:outlineLvl w:val="0"/>
              <w:rPr>
                <w:bCs/>
                <w:color w:val="000000"/>
                <w:sz w:val="23"/>
                <w:szCs w:val="23"/>
              </w:rPr>
            </w:pPr>
            <w:r w:rsidRPr="00314664">
              <w:rPr>
                <w:bCs/>
                <w:color w:val="000000"/>
                <w:sz w:val="23"/>
                <w:szCs w:val="23"/>
              </w:rPr>
              <w:t>Genomics of Computationally Defined Phenotypes for Repetitive and Ritualistic Behaviors</w:t>
            </w:r>
          </w:p>
          <w:p w14:paraId="5E2A08DE" w14:textId="77777777" w:rsidR="00F36832" w:rsidRDefault="00F36832" w:rsidP="00897DE2">
            <w:pPr>
              <w:pStyle w:val="NormalWeb"/>
              <w:spacing w:before="0" w:beforeAutospacing="0" w:after="0" w:afterAutospacing="0"/>
              <w:outlineLvl w:val="0"/>
              <w:rPr>
                <w:bCs/>
                <w:color w:val="000000"/>
                <w:sz w:val="23"/>
                <w:szCs w:val="23"/>
              </w:rPr>
            </w:pPr>
            <w:r>
              <w:rPr>
                <w:bCs/>
                <w:color w:val="000000"/>
                <w:sz w:val="23"/>
                <w:szCs w:val="23"/>
              </w:rPr>
              <w:t>Stanley Center for Psychiatric Research, Broad Institute</w:t>
            </w:r>
          </w:p>
          <w:p w14:paraId="0DA32044" w14:textId="77777777" w:rsidR="00F36832" w:rsidRPr="00F36832" w:rsidRDefault="00F36832" w:rsidP="00897DE2">
            <w:pPr>
              <w:pStyle w:val="NormalWeb"/>
              <w:spacing w:before="0" w:beforeAutospacing="0" w:after="0" w:afterAutospacing="0"/>
              <w:outlineLvl w:val="0"/>
              <w:rPr>
                <w:bCs/>
                <w:color w:val="000000"/>
                <w:sz w:val="23"/>
                <w:szCs w:val="23"/>
              </w:rPr>
            </w:pPr>
            <w:r w:rsidRPr="00F36832">
              <w:rPr>
                <w:bCs/>
                <w:color w:val="000000"/>
                <w:sz w:val="23"/>
                <w:szCs w:val="23"/>
              </w:rPr>
              <w:t>Pamela Sklar Psychiatric Genetics and Neuroscience Fellowship</w:t>
            </w:r>
          </w:p>
          <w:p w14:paraId="46198E98" w14:textId="70A02A86" w:rsidR="00F36832" w:rsidRPr="00F36832" w:rsidRDefault="00F36832" w:rsidP="00897DE2">
            <w:pPr>
              <w:pStyle w:val="NormalWeb"/>
              <w:spacing w:before="0" w:beforeAutospacing="0" w:after="0" w:afterAutospacing="0"/>
              <w:outlineLvl w:val="0"/>
              <w:rPr>
                <w:bCs/>
                <w:color w:val="000000"/>
                <w:sz w:val="23"/>
                <w:szCs w:val="23"/>
              </w:rPr>
            </w:pPr>
            <w:r w:rsidRPr="00F36832">
              <w:rPr>
                <w:bCs/>
                <w:color w:val="000000"/>
                <w:sz w:val="23"/>
                <w:szCs w:val="23"/>
              </w:rPr>
              <w:t>Role: Principal Investigator</w:t>
            </w:r>
          </w:p>
          <w:p w14:paraId="21B4F158" w14:textId="77777777" w:rsidR="006A18FA" w:rsidRDefault="00F36832" w:rsidP="00897DE2">
            <w:pPr>
              <w:pStyle w:val="NormalWeb"/>
              <w:spacing w:before="0" w:beforeAutospacing="0" w:after="0" w:afterAutospacing="0"/>
              <w:outlineLvl w:val="0"/>
              <w:rPr>
                <w:bCs/>
                <w:color w:val="000000"/>
                <w:sz w:val="23"/>
                <w:szCs w:val="23"/>
              </w:rPr>
            </w:pPr>
            <w:r w:rsidRPr="00F36832">
              <w:rPr>
                <w:bCs/>
                <w:color w:val="000000"/>
                <w:sz w:val="23"/>
                <w:szCs w:val="23"/>
              </w:rPr>
              <w:t>Description: Computational, genomic, neuroimaging, and behavioral study of ritualized behaviors and response to both psychopharmacology and psychotherapy in subjects with obsessive-compulsive disorder</w:t>
            </w:r>
          </w:p>
          <w:p w14:paraId="5D803868" w14:textId="2D7B6A3E" w:rsidR="006A18FA" w:rsidRPr="00F36832" w:rsidRDefault="006A18FA" w:rsidP="00897DE2">
            <w:pPr>
              <w:pStyle w:val="NormalWeb"/>
              <w:spacing w:before="0" w:beforeAutospacing="0" w:after="0" w:afterAutospacing="0"/>
              <w:outlineLvl w:val="0"/>
              <w:rPr>
                <w:bCs/>
                <w:color w:val="000000"/>
                <w:sz w:val="23"/>
                <w:szCs w:val="23"/>
              </w:rPr>
            </w:pPr>
          </w:p>
        </w:tc>
      </w:tr>
      <w:tr w:rsidR="006A18FA" w:rsidRPr="00314664" w14:paraId="1F2D40E6" w14:textId="77777777" w:rsidTr="00F36832">
        <w:tc>
          <w:tcPr>
            <w:tcW w:w="757" w:type="pct"/>
            <w:shd w:val="clear" w:color="auto" w:fill="auto"/>
          </w:tcPr>
          <w:p w14:paraId="6055238D" w14:textId="662957DD" w:rsidR="006A18FA" w:rsidRPr="00F36832" w:rsidRDefault="006A18FA" w:rsidP="00897DE2">
            <w:pPr>
              <w:pStyle w:val="NormalWeb"/>
              <w:spacing w:before="0" w:beforeAutospacing="0" w:after="0" w:afterAutospacing="0"/>
              <w:outlineLvl w:val="0"/>
              <w:rPr>
                <w:bCs/>
                <w:color w:val="000000"/>
                <w:sz w:val="23"/>
                <w:szCs w:val="23"/>
              </w:rPr>
            </w:pPr>
            <w:r>
              <w:rPr>
                <w:bCs/>
                <w:color w:val="000000"/>
                <w:sz w:val="23"/>
                <w:szCs w:val="23"/>
              </w:rPr>
              <w:t xml:space="preserve">2022 – 2023 </w:t>
            </w:r>
          </w:p>
        </w:tc>
        <w:tc>
          <w:tcPr>
            <w:tcW w:w="4243" w:type="pct"/>
            <w:shd w:val="clear" w:color="auto" w:fill="auto"/>
          </w:tcPr>
          <w:p w14:paraId="7F7111AE" w14:textId="185BB2A4" w:rsidR="006A18FA" w:rsidRDefault="006A18FA" w:rsidP="00897DE2">
            <w:pPr>
              <w:pStyle w:val="NormalWeb"/>
              <w:spacing w:before="0" w:beforeAutospacing="0" w:after="0" w:afterAutospacing="0"/>
              <w:outlineLvl w:val="0"/>
              <w:rPr>
                <w:bCs/>
                <w:color w:val="000000"/>
                <w:sz w:val="23"/>
                <w:szCs w:val="23"/>
              </w:rPr>
            </w:pPr>
            <w:r w:rsidRPr="006A18FA">
              <w:rPr>
                <w:bCs/>
                <w:color w:val="000000"/>
                <w:sz w:val="23"/>
                <w:szCs w:val="23"/>
              </w:rPr>
              <w:t xml:space="preserve">Study to Assess the Efficacy and Safety of NBI-1065845 in Adults </w:t>
            </w:r>
            <w:r w:rsidR="006C3C03">
              <w:rPr>
                <w:bCs/>
                <w:color w:val="000000"/>
                <w:sz w:val="23"/>
                <w:szCs w:val="23"/>
              </w:rPr>
              <w:t>w</w:t>
            </w:r>
            <w:r w:rsidRPr="006A18FA">
              <w:rPr>
                <w:bCs/>
                <w:color w:val="000000"/>
                <w:sz w:val="23"/>
                <w:szCs w:val="23"/>
              </w:rPr>
              <w:t>ith Major Depressive Disorder (MDD)</w:t>
            </w:r>
          </w:p>
          <w:p w14:paraId="1A637C39" w14:textId="77777777" w:rsidR="006A18FA" w:rsidRDefault="006A18FA" w:rsidP="00897DE2">
            <w:pPr>
              <w:pStyle w:val="NormalWeb"/>
              <w:spacing w:before="0" w:beforeAutospacing="0" w:after="0" w:afterAutospacing="0"/>
              <w:outlineLvl w:val="0"/>
              <w:rPr>
                <w:bCs/>
                <w:color w:val="000000"/>
                <w:sz w:val="23"/>
                <w:szCs w:val="23"/>
              </w:rPr>
            </w:pPr>
            <w:r>
              <w:rPr>
                <w:bCs/>
                <w:color w:val="000000"/>
                <w:sz w:val="23"/>
                <w:szCs w:val="23"/>
              </w:rPr>
              <w:t>Neurocrine Biosciences</w:t>
            </w:r>
          </w:p>
          <w:p w14:paraId="23FCDF8C" w14:textId="10E101CE" w:rsidR="006A18FA" w:rsidRDefault="006A18FA" w:rsidP="00897DE2">
            <w:pPr>
              <w:pStyle w:val="NormalWeb"/>
              <w:spacing w:before="0" w:beforeAutospacing="0" w:after="0" w:afterAutospacing="0"/>
              <w:outlineLvl w:val="0"/>
              <w:rPr>
                <w:bCs/>
                <w:color w:val="000000"/>
                <w:sz w:val="23"/>
                <w:szCs w:val="23"/>
              </w:rPr>
            </w:pPr>
            <w:r>
              <w:rPr>
                <w:bCs/>
                <w:color w:val="000000"/>
                <w:sz w:val="23"/>
                <w:szCs w:val="23"/>
              </w:rPr>
              <w:t>Role: Co-Investigator</w:t>
            </w:r>
            <w:r w:rsidR="006C3C03">
              <w:rPr>
                <w:bCs/>
                <w:color w:val="000000"/>
                <w:sz w:val="23"/>
                <w:szCs w:val="23"/>
              </w:rPr>
              <w:t xml:space="preserve"> </w:t>
            </w:r>
            <w:r w:rsidR="002A1A91">
              <w:rPr>
                <w:bCs/>
                <w:color w:val="000000"/>
                <w:sz w:val="23"/>
                <w:szCs w:val="23"/>
              </w:rPr>
              <w:t>(PI: Amit Anand)</w:t>
            </w:r>
          </w:p>
          <w:p w14:paraId="3D41C4F2" w14:textId="063984EA" w:rsidR="006A18FA" w:rsidRPr="00314664" w:rsidRDefault="006A18FA" w:rsidP="00897DE2">
            <w:pPr>
              <w:pStyle w:val="NormalWeb"/>
              <w:spacing w:before="0" w:beforeAutospacing="0" w:after="0" w:afterAutospacing="0"/>
              <w:outlineLvl w:val="0"/>
              <w:rPr>
                <w:bCs/>
                <w:color w:val="000000"/>
                <w:sz w:val="23"/>
                <w:szCs w:val="23"/>
              </w:rPr>
            </w:pPr>
            <w:r>
              <w:rPr>
                <w:bCs/>
                <w:color w:val="000000"/>
                <w:sz w:val="23"/>
                <w:szCs w:val="23"/>
              </w:rPr>
              <w:t>Description: Industry-sponsored clinical trial assessing the efficacy, pharmacokinetics, and safety profile of a positive allosteric AMPA modulator for subjects with treatment-resistant depression.</w:t>
            </w:r>
          </w:p>
        </w:tc>
      </w:tr>
      <w:tr w:rsidR="006A18FA" w:rsidRPr="00314664" w14:paraId="05CAF468" w14:textId="77777777" w:rsidTr="00F36832">
        <w:tc>
          <w:tcPr>
            <w:tcW w:w="757" w:type="pct"/>
            <w:shd w:val="clear" w:color="auto" w:fill="auto"/>
          </w:tcPr>
          <w:p w14:paraId="4012A134" w14:textId="77777777" w:rsidR="006A18FA" w:rsidRDefault="006A18FA" w:rsidP="00897DE2">
            <w:pPr>
              <w:pStyle w:val="NormalWeb"/>
              <w:spacing w:before="0" w:beforeAutospacing="0" w:after="0" w:afterAutospacing="0"/>
              <w:outlineLvl w:val="0"/>
              <w:rPr>
                <w:bCs/>
                <w:color w:val="000000"/>
                <w:sz w:val="23"/>
                <w:szCs w:val="23"/>
              </w:rPr>
            </w:pPr>
          </w:p>
          <w:p w14:paraId="6EC85527" w14:textId="790BBD2C" w:rsidR="006A18FA" w:rsidRDefault="006A18FA" w:rsidP="00897DE2">
            <w:pPr>
              <w:pStyle w:val="NormalWeb"/>
              <w:spacing w:before="0" w:beforeAutospacing="0" w:after="0" w:afterAutospacing="0"/>
              <w:outlineLvl w:val="0"/>
              <w:rPr>
                <w:bCs/>
                <w:color w:val="000000"/>
                <w:sz w:val="23"/>
                <w:szCs w:val="23"/>
              </w:rPr>
            </w:pPr>
            <w:r>
              <w:rPr>
                <w:bCs/>
                <w:color w:val="000000"/>
                <w:sz w:val="23"/>
                <w:szCs w:val="23"/>
              </w:rPr>
              <w:t xml:space="preserve">2022 – 2023 </w:t>
            </w:r>
          </w:p>
        </w:tc>
        <w:tc>
          <w:tcPr>
            <w:tcW w:w="4243" w:type="pct"/>
            <w:shd w:val="clear" w:color="auto" w:fill="auto"/>
          </w:tcPr>
          <w:p w14:paraId="10017184" w14:textId="77777777" w:rsidR="006A18FA" w:rsidRDefault="006A18FA" w:rsidP="00897DE2">
            <w:pPr>
              <w:pStyle w:val="NormalWeb"/>
              <w:spacing w:before="0" w:beforeAutospacing="0" w:after="0" w:afterAutospacing="0"/>
              <w:outlineLvl w:val="0"/>
              <w:rPr>
                <w:bCs/>
                <w:color w:val="000000"/>
                <w:sz w:val="23"/>
                <w:szCs w:val="23"/>
              </w:rPr>
            </w:pPr>
          </w:p>
          <w:p w14:paraId="52139A86" w14:textId="7088C022" w:rsidR="006A18FA" w:rsidRDefault="006A18FA" w:rsidP="00897DE2">
            <w:pPr>
              <w:pStyle w:val="NormalWeb"/>
              <w:spacing w:before="0" w:beforeAutospacing="0" w:after="0" w:afterAutospacing="0"/>
              <w:outlineLvl w:val="0"/>
              <w:rPr>
                <w:bCs/>
                <w:color w:val="000000"/>
                <w:sz w:val="23"/>
                <w:szCs w:val="23"/>
              </w:rPr>
            </w:pPr>
            <w:r w:rsidRPr="006A18FA">
              <w:rPr>
                <w:bCs/>
                <w:color w:val="000000"/>
                <w:sz w:val="23"/>
                <w:szCs w:val="23"/>
              </w:rPr>
              <w:t xml:space="preserve">Safety, Tolerability, and Pharmacokinetics Study of MK-8189 in Participants </w:t>
            </w:r>
            <w:r w:rsidR="00990DA9">
              <w:rPr>
                <w:bCs/>
                <w:color w:val="000000"/>
                <w:sz w:val="23"/>
                <w:szCs w:val="23"/>
              </w:rPr>
              <w:t>w</w:t>
            </w:r>
            <w:r w:rsidRPr="006A18FA">
              <w:rPr>
                <w:bCs/>
                <w:color w:val="000000"/>
                <w:sz w:val="23"/>
                <w:szCs w:val="23"/>
              </w:rPr>
              <w:t>ith Schizophrenia and Healthy Participants (MK-8189-011)</w:t>
            </w:r>
          </w:p>
          <w:p w14:paraId="23009BFA" w14:textId="77777777" w:rsidR="006A18FA" w:rsidRDefault="006A18FA" w:rsidP="00897DE2">
            <w:pPr>
              <w:pStyle w:val="NormalWeb"/>
              <w:spacing w:before="0" w:beforeAutospacing="0" w:after="0" w:afterAutospacing="0"/>
              <w:outlineLvl w:val="0"/>
              <w:rPr>
                <w:bCs/>
                <w:color w:val="000000"/>
                <w:sz w:val="23"/>
                <w:szCs w:val="23"/>
              </w:rPr>
            </w:pPr>
            <w:r>
              <w:rPr>
                <w:bCs/>
                <w:color w:val="000000"/>
                <w:sz w:val="23"/>
                <w:szCs w:val="23"/>
              </w:rPr>
              <w:t>Merck Clinical Trials</w:t>
            </w:r>
          </w:p>
          <w:p w14:paraId="5D459917" w14:textId="0E54996F" w:rsidR="006A18FA" w:rsidRDefault="006A18FA" w:rsidP="00897DE2">
            <w:pPr>
              <w:pStyle w:val="NormalWeb"/>
              <w:spacing w:before="0" w:beforeAutospacing="0" w:after="0" w:afterAutospacing="0"/>
              <w:outlineLvl w:val="0"/>
              <w:rPr>
                <w:bCs/>
                <w:color w:val="000000"/>
                <w:sz w:val="23"/>
                <w:szCs w:val="23"/>
              </w:rPr>
            </w:pPr>
            <w:r>
              <w:rPr>
                <w:bCs/>
                <w:color w:val="000000"/>
                <w:sz w:val="23"/>
                <w:szCs w:val="23"/>
              </w:rPr>
              <w:t>Role: Sub-Investigator</w:t>
            </w:r>
            <w:r w:rsidR="006C3C03">
              <w:rPr>
                <w:bCs/>
                <w:color w:val="000000"/>
                <w:sz w:val="23"/>
                <w:szCs w:val="23"/>
              </w:rPr>
              <w:t xml:space="preserve"> </w:t>
            </w:r>
            <w:r w:rsidR="002A1A91">
              <w:rPr>
                <w:bCs/>
                <w:color w:val="000000"/>
                <w:sz w:val="23"/>
                <w:szCs w:val="23"/>
              </w:rPr>
              <w:t xml:space="preserve">(PI: Rick </w:t>
            </w:r>
            <w:proofErr w:type="spellStart"/>
            <w:r w:rsidR="002A1A91">
              <w:rPr>
                <w:bCs/>
                <w:color w:val="000000"/>
                <w:sz w:val="23"/>
                <w:szCs w:val="23"/>
              </w:rPr>
              <w:t>Mofsen</w:t>
            </w:r>
            <w:proofErr w:type="spellEnd"/>
            <w:r w:rsidR="002A1A91">
              <w:rPr>
                <w:bCs/>
                <w:color w:val="000000"/>
                <w:sz w:val="23"/>
                <w:szCs w:val="23"/>
              </w:rPr>
              <w:t>)</w:t>
            </w:r>
          </w:p>
          <w:p w14:paraId="16779CE7" w14:textId="48E8A415" w:rsidR="006A18FA" w:rsidRPr="006A18FA" w:rsidRDefault="006A18FA" w:rsidP="00897DE2">
            <w:pPr>
              <w:pStyle w:val="NormalWeb"/>
              <w:spacing w:before="0" w:beforeAutospacing="0" w:after="0" w:afterAutospacing="0"/>
              <w:outlineLvl w:val="0"/>
              <w:rPr>
                <w:bCs/>
                <w:color w:val="000000"/>
                <w:sz w:val="23"/>
                <w:szCs w:val="23"/>
              </w:rPr>
            </w:pPr>
            <w:r>
              <w:rPr>
                <w:bCs/>
                <w:color w:val="000000"/>
                <w:sz w:val="23"/>
                <w:szCs w:val="23"/>
              </w:rPr>
              <w:t xml:space="preserve">Description: Industry-sponsored clinical trial assessing the safety and pharmacokinetic profile of a novel treatment for subjects with an acute episode of schizophrenia. </w:t>
            </w:r>
          </w:p>
        </w:tc>
      </w:tr>
    </w:tbl>
    <w:p w14:paraId="389CF11E" w14:textId="77777777" w:rsidR="005630A1" w:rsidRDefault="005630A1" w:rsidP="005630A1">
      <w:pPr>
        <w:pStyle w:val="H2"/>
        <w:rPr>
          <w:color w:val="79070F"/>
          <w:sz w:val="23"/>
          <w:szCs w:val="23"/>
        </w:rPr>
      </w:pPr>
    </w:p>
    <w:p w14:paraId="430FDC1A" w14:textId="2C4A4745" w:rsidR="005630A1" w:rsidRDefault="005630A1" w:rsidP="005630A1">
      <w:pPr>
        <w:pStyle w:val="H2"/>
        <w:rPr>
          <w:color w:val="79070F"/>
          <w:sz w:val="23"/>
          <w:szCs w:val="23"/>
        </w:rPr>
      </w:pPr>
      <w:r>
        <w:rPr>
          <w:color w:val="79070F"/>
          <w:sz w:val="23"/>
          <w:szCs w:val="23"/>
        </w:rPr>
        <w:t xml:space="preserve">Funded </w:t>
      </w:r>
      <w:r w:rsidRPr="004B5227">
        <w:rPr>
          <w:color w:val="79070F"/>
          <w:sz w:val="23"/>
          <w:szCs w:val="23"/>
        </w:rPr>
        <w:t>Current Projects</w:t>
      </w:r>
    </w:p>
    <w:tbl>
      <w:tblPr>
        <w:tblW w:w="5004" w:type="pct"/>
        <w:tblLook w:val="00A0" w:firstRow="1" w:lastRow="0" w:firstColumn="1" w:lastColumn="0" w:noHBand="0" w:noVBand="0"/>
      </w:tblPr>
      <w:tblGrid>
        <w:gridCol w:w="1662"/>
        <w:gridCol w:w="9147"/>
      </w:tblGrid>
      <w:tr w:rsidR="005630A1" w:rsidRPr="001D1D4B" w14:paraId="0E170AC3" w14:textId="77777777" w:rsidTr="00500B36">
        <w:tc>
          <w:tcPr>
            <w:tcW w:w="769" w:type="pct"/>
            <w:shd w:val="clear" w:color="auto" w:fill="auto"/>
          </w:tcPr>
          <w:p w14:paraId="0435D06E" w14:textId="3856415D" w:rsidR="005630A1" w:rsidRDefault="005630A1" w:rsidP="00500B36">
            <w:pPr>
              <w:pStyle w:val="NormalWeb"/>
              <w:spacing w:before="0" w:beforeAutospacing="0" w:after="0" w:afterAutospacing="0"/>
              <w:outlineLvl w:val="0"/>
              <w:rPr>
                <w:bCs/>
                <w:color w:val="000000"/>
                <w:sz w:val="23"/>
                <w:szCs w:val="23"/>
              </w:rPr>
            </w:pPr>
            <w:r>
              <w:rPr>
                <w:bCs/>
                <w:color w:val="000000"/>
                <w:sz w:val="23"/>
                <w:szCs w:val="23"/>
              </w:rPr>
              <w:t xml:space="preserve">2024 – </w:t>
            </w:r>
            <w:r w:rsidR="00F3195C">
              <w:rPr>
                <w:bCs/>
                <w:color w:val="000000"/>
                <w:sz w:val="23"/>
                <w:szCs w:val="23"/>
              </w:rPr>
              <w:t>2029</w:t>
            </w:r>
          </w:p>
          <w:p w14:paraId="1F89C163" w14:textId="77777777" w:rsidR="005630A1" w:rsidRPr="001D1D4B" w:rsidRDefault="005630A1" w:rsidP="00500B36">
            <w:pPr>
              <w:pStyle w:val="NormalWeb"/>
              <w:spacing w:before="0" w:beforeAutospacing="0" w:after="0" w:afterAutospacing="0"/>
              <w:outlineLvl w:val="0"/>
              <w:rPr>
                <w:bCs/>
                <w:color w:val="000000"/>
                <w:sz w:val="23"/>
                <w:szCs w:val="23"/>
              </w:rPr>
            </w:pPr>
          </w:p>
        </w:tc>
        <w:tc>
          <w:tcPr>
            <w:tcW w:w="4231" w:type="pct"/>
            <w:shd w:val="clear" w:color="auto" w:fill="auto"/>
          </w:tcPr>
          <w:p w14:paraId="4EE20F49" w14:textId="51714AFF" w:rsidR="005630A1" w:rsidRDefault="005630A1" w:rsidP="00500B36">
            <w:pPr>
              <w:pStyle w:val="NormalWeb"/>
              <w:spacing w:before="0" w:beforeAutospacing="0" w:after="0" w:afterAutospacing="0"/>
              <w:outlineLvl w:val="0"/>
              <w:rPr>
                <w:color w:val="000000"/>
                <w:sz w:val="23"/>
                <w:szCs w:val="23"/>
              </w:rPr>
            </w:pPr>
            <w:r w:rsidRPr="005630A1">
              <w:rPr>
                <w:color w:val="000000"/>
                <w:sz w:val="23"/>
                <w:szCs w:val="23"/>
              </w:rPr>
              <w:t>Fostering Research Mentorship and Training During Psychiatry Residenc</w:t>
            </w:r>
            <w:r>
              <w:rPr>
                <w:color w:val="000000"/>
                <w:sz w:val="23"/>
                <w:szCs w:val="23"/>
              </w:rPr>
              <w:t>y</w:t>
            </w:r>
          </w:p>
          <w:p w14:paraId="03084CF9" w14:textId="6EE47ED1" w:rsidR="005630A1" w:rsidRDefault="005630A1" w:rsidP="00500B36">
            <w:pPr>
              <w:pStyle w:val="NormalWeb"/>
              <w:spacing w:before="0" w:beforeAutospacing="0" w:after="0" w:afterAutospacing="0"/>
              <w:outlineLvl w:val="0"/>
              <w:rPr>
                <w:color w:val="000000"/>
                <w:sz w:val="23"/>
                <w:szCs w:val="23"/>
              </w:rPr>
            </w:pPr>
            <w:r>
              <w:rPr>
                <w:color w:val="000000"/>
                <w:sz w:val="23"/>
                <w:szCs w:val="23"/>
              </w:rPr>
              <w:t>National Institute of Mental Health (NIMH)</w:t>
            </w:r>
          </w:p>
          <w:p w14:paraId="707D9E0F" w14:textId="0A5D9791" w:rsidR="005630A1" w:rsidRDefault="005630A1" w:rsidP="00500B36">
            <w:pPr>
              <w:pStyle w:val="NormalWeb"/>
              <w:spacing w:before="0" w:beforeAutospacing="0" w:after="0" w:afterAutospacing="0"/>
              <w:outlineLvl w:val="0"/>
              <w:rPr>
                <w:color w:val="000000"/>
                <w:sz w:val="23"/>
                <w:szCs w:val="23"/>
              </w:rPr>
            </w:pPr>
            <w:r>
              <w:rPr>
                <w:color w:val="000000"/>
                <w:sz w:val="23"/>
                <w:szCs w:val="23"/>
              </w:rPr>
              <w:t>R25 Training Grant</w:t>
            </w:r>
          </w:p>
          <w:p w14:paraId="1E259FBB" w14:textId="0AB56AB2" w:rsidR="005630A1" w:rsidRDefault="005630A1" w:rsidP="00500B36">
            <w:pPr>
              <w:pStyle w:val="NormalWeb"/>
              <w:spacing w:before="0" w:beforeAutospacing="0" w:after="0" w:afterAutospacing="0"/>
              <w:outlineLvl w:val="0"/>
              <w:rPr>
                <w:color w:val="000000"/>
                <w:sz w:val="23"/>
                <w:szCs w:val="23"/>
              </w:rPr>
            </w:pPr>
            <w:r>
              <w:rPr>
                <w:color w:val="000000"/>
                <w:sz w:val="23"/>
                <w:szCs w:val="23"/>
              </w:rPr>
              <w:t>Grant Number: R25MH135837</w:t>
            </w:r>
          </w:p>
          <w:p w14:paraId="6C2DE646" w14:textId="1278EA28" w:rsidR="00F3195C" w:rsidRDefault="00F3195C" w:rsidP="00500B36">
            <w:pPr>
              <w:pStyle w:val="NormalWeb"/>
              <w:spacing w:before="0" w:beforeAutospacing="0" w:after="0" w:afterAutospacing="0"/>
              <w:outlineLvl w:val="0"/>
              <w:rPr>
                <w:color w:val="000000"/>
                <w:sz w:val="23"/>
                <w:szCs w:val="23"/>
              </w:rPr>
            </w:pPr>
            <w:r>
              <w:rPr>
                <w:bCs/>
                <w:color w:val="000000"/>
                <w:sz w:val="23"/>
                <w:szCs w:val="23"/>
              </w:rPr>
              <w:t>Direct Costs: $1,000,000</w:t>
            </w:r>
            <w:r w:rsidR="005654E1">
              <w:rPr>
                <w:bCs/>
                <w:color w:val="000000"/>
                <w:sz w:val="23"/>
                <w:szCs w:val="23"/>
              </w:rPr>
              <w:t xml:space="preserve"> over 5 years</w:t>
            </w:r>
          </w:p>
          <w:p w14:paraId="246D85B4" w14:textId="45E4DD55" w:rsidR="005630A1" w:rsidRPr="006A51D6" w:rsidRDefault="005630A1" w:rsidP="00500B36">
            <w:pPr>
              <w:pStyle w:val="NormalWeb"/>
              <w:spacing w:before="0" w:beforeAutospacing="0" w:after="0" w:afterAutospacing="0"/>
              <w:outlineLvl w:val="0"/>
              <w:rPr>
                <w:color w:val="000000"/>
                <w:sz w:val="23"/>
                <w:szCs w:val="23"/>
              </w:rPr>
            </w:pPr>
            <w:r>
              <w:rPr>
                <w:color w:val="000000"/>
                <w:sz w:val="23"/>
                <w:szCs w:val="23"/>
              </w:rPr>
              <w:t xml:space="preserve">Role: Co-Principal </w:t>
            </w:r>
            <w:r w:rsidRPr="006A51D6">
              <w:rPr>
                <w:color w:val="000000"/>
                <w:sz w:val="23"/>
                <w:szCs w:val="23"/>
              </w:rPr>
              <w:t>Investigator</w:t>
            </w:r>
            <w:r w:rsidR="002A1A91">
              <w:rPr>
                <w:color w:val="000000"/>
                <w:sz w:val="23"/>
                <w:szCs w:val="23"/>
              </w:rPr>
              <w:t xml:space="preserve"> (Co-PIs: Maurizio Fava, Kerry Ressler, Isabel Lagomasino)</w:t>
            </w:r>
          </w:p>
          <w:p w14:paraId="18AF09C8" w14:textId="2B1BB47E" w:rsidR="00F3195C" w:rsidRPr="001D1D4B" w:rsidRDefault="005630A1" w:rsidP="00500B36">
            <w:pPr>
              <w:pStyle w:val="NormalWeb"/>
              <w:spacing w:before="0" w:beforeAutospacing="0" w:after="0" w:afterAutospacing="0"/>
              <w:outlineLvl w:val="0"/>
              <w:rPr>
                <w:bCs/>
                <w:color w:val="000000"/>
                <w:sz w:val="23"/>
                <w:szCs w:val="23"/>
              </w:rPr>
            </w:pPr>
            <w:r>
              <w:rPr>
                <w:bCs/>
                <w:color w:val="000000"/>
                <w:sz w:val="23"/>
                <w:szCs w:val="23"/>
              </w:rPr>
              <w:t xml:space="preserve">Description: </w:t>
            </w:r>
            <w:r w:rsidR="003E4F49">
              <w:rPr>
                <w:bCs/>
                <w:color w:val="000000"/>
                <w:sz w:val="23"/>
                <w:szCs w:val="23"/>
              </w:rPr>
              <w:t>Training grant to support psychiatry residents in a mentored research track at MGH and McLean Hospital</w:t>
            </w:r>
          </w:p>
        </w:tc>
      </w:tr>
    </w:tbl>
    <w:p w14:paraId="527BB387" w14:textId="77777777" w:rsidR="005630A1" w:rsidRPr="00AE657C" w:rsidRDefault="005630A1" w:rsidP="005630A1">
      <w:pPr>
        <w:pStyle w:val="H2"/>
        <w:rPr>
          <w:color w:val="79070F"/>
          <w:sz w:val="2"/>
          <w:szCs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9303"/>
      </w:tblGrid>
      <w:tr w:rsidR="005630A1" w:rsidRPr="001D1D4B" w14:paraId="145E1268" w14:textId="77777777" w:rsidTr="00500B36">
        <w:trPr>
          <w:hidden/>
        </w:trPr>
        <w:tc>
          <w:tcPr>
            <w:tcW w:w="689" w:type="pct"/>
            <w:tcBorders>
              <w:bottom w:val="single" w:sz="4" w:space="0" w:color="auto"/>
            </w:tcBorders>
            <w:shd w:val="clear" w:color="auto" w:fill="D9D9D9" w:themeFill="background1" w:themeFillShade="D9"/>
          </w:tcPr>
          <w:p w14:paraId="6EA312F7" w14:textId="77777777" w:rsidR="005630A1" w:rsidRPr="001D1D4B" w:rsidRDefault="005630A1" w:rsidP="00500B36">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011B6E2B" w14:textId="77777777" w:rsidR="005630A1" w:rsidRPr="001D1D4B" w:rsidRDefault="005630A1" w:rsidP="00500B36">
            <w:pPr>
              <w:pStyle w:val="NormalWeb"/>
              <w:spacing w:before="0" w:beforeAutospacing="0" w:after="0" w:afterAutospacing="0"/>
              <w:outlineLvl w:val="0"/>
              <w:rPr>
                <w:bCs/>
                <w:vanish/>
                <w:color w:val="000080"/>
                <w:sz w:val="23"/>
                <w:szCs w:val="23"/>
              </w:rPr>
            </w:pPr>
            <w:r w:rsidRPr="001D1D4B">
              <w:rPr>
                <w:bCs/>
                <w:vanish/>
                <w:color w:val="000080"/>
                <w:sz w:val="23"/>
                <w:szCs w:val="23"/>
              </w:rPr>
              <w:t>Title of Project</w:t>
            </w:r>
          </w:p>
        </w:tc>
      </w:tr>
      <w:tr w:rsidR="005630A1" w:rsidRPr="001D1D4B" w14:paraId="45EF2FD4" w14:textId="77777777" w:rsidTr="00500B36">
        <w:trPr>
          <w:hidden/>
        </w:trPr>
        <w:tc>
          <w:tcPr>
            <w:tcW w:w="689" w:type="pct"/>
            <w:tcBorders>
              <w:bottom w:val="single" w:sz="4" w:space="0" w:color="auto"/>
            </w:tcBorders>
            <w:shd w:val="clear" w:color="auto" w:fill="D9D9D9" w:themeFill="background1" w:themeFillShade="D9"/>
          </w:tcPr>
          <w:p w14:paraId="77F4EEC1" w14:textId="77777777" w:rsidR="005630A1" w:rsidRPr="001D1D4B" w:rsidRDefault="005630A1" w:rsidP="00500B36">
            <w:pPr>
              <w:pStyle w:val="NormalWeb"/>
              <w:spacing w:before="0" w:beforeAutospacing="0" w:after="0" w:afterAutospacing="0"/>
              <w:outlineLvl w:val="0"/>
              <w:rPr>
                <w:bCs/>
                <w:vanish/>
                <w:color w:val="000080"/>
                <w:sz w:val="23"/>
                <w:szCs w:val="23"/>
              </w:rPr>
            </w:pPr>
          </w:p>
        </w:tc>
        <w:tc>
          <w:tcPr>
            <w:tcW w:w="4311" w:type="pct"/>
            <w:shd w:val="clear" w:color="auto" w:fill="D9D9D9" w:themeFill="background1" w:themeFillShade="D9"/>
          </w:tcPr>
          <w:p w14:paraId="0A7858B1" w14:textId="77777777" w:rsidR="005630A1" w:rsidRPr="001D1D4B" w:rsidRDefault="005630A1" w:rsidP="00500B36">
            <w:pPr>
              <w:pStyle w:val="NormalWeb"/>
              <w:spacing w:before="0" w:beforeAutospacing="0" w:after="0" w:afterAutospacing="0"/>
              <w:outlineLvl w:val="0"/>
              <w:rPr>
                <w:bCs/>
                <w:vanish/>
                <w:color w:val="000080"/>
                <w:sz w:val="23"/>
                <w:szCs w:val="23"/>
              </w:rPr>
            </w:pPr>
            <w:r w:rsidRPr="001D1D4B">
              <w:rPr>
                <w:bCs/>
                <w:vanish/>
                <w:color w:val="000080"/>
                <w:sz w:val="23"/>
                <w:szCs w:val="23"/>
              </w:rPr>
              <w:t>Role</w:t>
            </w:r>
          </w:p>
        </w:tc>
      </w:tr>
      <w:tr w:rsidR="005630A1" w:rsidRPr="001D1D4B" w14:paraId="18018738" w14:textId="77777777" w:rsidTr="00500B36">
        <w:trPr>
          <w:hidden/>
        </w:trPr>
        <w:tc>
          <w:tcPr>
            <w:tcW w:w="689" w:type="pct"/>
            <w:tcBorders>
              <w:top w:val="single" w:sz="4" w:space="0" w:color="auto"/>
              <w:left w:val="nil"/>
              <w:bottom w:val="nil"/>
              <w:right w:val="single" w:sz="4" w:space="0" w:color="auto"/>
            </w:tcBorders>
            <w:shd w:val="clear" w:color="auto" w:fill="auto"/>
          </w:tcPr>
          <w:p w14:paraId="040AB455" w14:textId="77777777" w:rsidR="005630A1" w:rsidRPr="001D1D4B" w:rsidRDefault="005630A1" w:rsidP="00500B36">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29B4CBF7" w14:textId="77777777" w:rsidR="005630A1" w:rsidRPr="001D1D4B" w:rsidRDefault="005630A1" w:rsidP="00500B36">
            <w:pPr>
              <w:pStyle w:val="NormalWeb"/>
              <w:spacing w:before="0" w:beforeAutospacing="0" w:after="0" w:afterAutospacing="0"/>
              <w:outlineLvl w:val="0"/>
              <w:rPr>
                <w:bCs/>
                <w:vanish/>
                <w:color w:val="000080"/>
                <w:sz w:val="23"/>
                <w:szCs w:val="23"/>
              </w:rPr>
            </w:pPr>
            <w:r w:rsidRPr="001D1D4B">
              <w:rPr>
                <w:bCs/>
                <w:vanish/>
                <w:color w:val="000080"/>
                <w:sz w:val="23"/>
                <w:szCs w:val="23"/>
              </w:rPr>
              <w:t>One sentence description of the purpose of the project</w:t>
            </w:r>
          </w:p>
        </w:tc>
      </w:tr>
    </w:tbl>
    <w:p w14:paraId="0DAD2392" w14:textId="77777777" w:rsidR="005630A1" w:rsidRPr="001D1D4B" w:rsidRDefault="005630A1" w:rsidP="005630A1">
      <w:pPr>
        <w:pStyle w:val="NormalWeb"/>
        <w:spacing w:before="0" w:beforeAutospacing="0" w:after="0" w:afterAutospacing="0"/>
        <w:rPr>
          <w:bCs/>
          <w:i/>
          <w:vanish/>
          <w:sz w:val="23"/>
          <w:szCs w:val="23"/>
        </w:rPr>
      </w:pPr>
    </w:p>
    <w:tbl>
      <w:tblPr>
        <w:tblW w:w="5004" w:type="pct"/>
        <w:tblLook w:val="00A0" w:firstRow="1" w:lastRow="0" w:firstColumn="1" w:lastColumn="0" w:noHBand="0" w:noVBand="0"/>
      </w:tblPr>
      <w:tblGrid>
        <w:gridCol w:w="1662"/>
        <w:gridCol w:w="9147"/>
      </w:tblGrid>
      <w:tr w:rsidR="005630A1" w:rsidRPr="001D1D4B" w14:paraId="6BEF904C" w14:textId="77777777" w:rsidTr="00500B36">
        <w:tc>
          <w:tcPr>
            <w:tcW w:w="769" w:type="pct"/>
            <w:shd w:val="clear" w:color="auto" w:fill="auto"/>
          </w:tcPr>
          <w:p w14:paraId="463A62AB" w14:textId="121CD151" w:rsidR="005630A1" w:rsidRDefault="005630A1" w:rsidP="00500B36">
            <w:pPr>
              <w:pStyle w:val="NormalWeb"/>
              <w:spacing w:before="0" w:beforeAutospacing="0" w:after="0" w:afterAutospacing="0"/>
              <w:outlineLvl w:val="0"/>
              <w:rPr>
                <w:bCs/>
                <w:color w:val="000000"/>
                <w:sz w:val="23"/>
                <w:szCs w:val="23"/>
              </w:rPr>
            </w:pPr>
            <w:r>
              <w:rPr>
                <w:bCs/>
                <w:color w:val="000000"/>
                <w:sz w:val="23"/>
                <w:szCs w:val="23"/>
              </w:rPr>
              <w:t xml:space="preserve">2024 – </w:t>
            </w:r>
            <w:r w:rsidR="00F3195C">
              <w:rPr>
                <w:bCs/>
                <w:color w:val="000000"/>
                <w:sz w:val="23"/>
                <w:szCs w:val="23"/>
              </w:rPr>
              <w:t>2027</w:t>
            </w:r>
          </w:p>
          <w:p w14:paraId="48E810AA" w14:textId="77777777" w:rsidR="005630A1" w:rsidRPr="001D1D4B" w:rsidRDefault="005630A1" w:rsidP="00500B36">
            <w:pPr>
              <w:pStyle w:val="NormalWeb"/>
              <w:spacing w:before="0" w:beforeAutospacing="0" w:after="0" w:afterAutospacing="0"/>
              <w:outlineLvl w:val="0"/>
              <w:rPr>
                <w:bCs/>
                <w:color w:val="000000"/>
                <w:sz w:val="23"/>
                <w:szCs w:val="23"/>
              </w:rPr>
            </w:pPr>
          </w:p>
        </w:tc>
        <w:tc>
          <w:tcPr>
            <w:tcW w:w="4231" w:type="pct"/>
            <w:shd w:val="clear" w:color="auto" w:fill="auto"/>
          </w:tcPr>
          <w:p w14:paraId="7A1BDB2F" w14:textId="77777777" w:rsidR="005630A1" w:rsidRDefault="005630A1" w:rsidP="00500B36">
            <w:pPr>
              <w:pStyle w:val="NormalWeb"/>
              <w:spacing w:before="0" w:beforeAutospacing="0" w:after="0" w:afterAutospacing="0"/>
              <w:outlineLvl w:val="0"/>
              <w:rPr>
                <w:color w:val="000000"/>
                <w:sz w:val="23"/>
                <w:szCs w:val="23"/>
              </w:rPr>
            </w:pPr>
            <w:r w:rsidRPr="005630A1">
              <w:rPr>
                <w:color w:val="000000"/>
                <w:sz w:val="23"/>
                <w:szCs w:val="23"/>
              </w:rPr>
              <w:t>Facilitation of Extinction Retention and Reconsolidation Blockade by IV Allopregnanolone in PTSD</w:t>
            </w:r>
          </w:p>
          <w:p w14:paraId="5FBE536B" w14:textId="693DB69A" w:rsidR="005630A1" w:rsidRDefault="005630A1" w:rsidP="00500B36">
            <w:pPr>
              <w:pStyle w:val="NormalWeb"/>
              <w:spacing w:before="0" w:beforeAutospacing="0" w:after="0" w:afterAutospacing="0"/>
              <w:outlineLvl w:val="0"/>
              <w:rPr>
                <w:color w:val="000000"/>
                <w:sz w:val="23"/>
                <w:szCs w:val="23"/>
              </w:rPr>
            </w:pPr>
            <w:r>
              <w:rPr>
                <w:color w:val="000000"/>
                <w:sz w:val="23"/>
                <w:szCs w:val="23"/>
              </w:rPr>
              <w:t>National Institute of Mental Health (NIMH)</w:t>
            </w:r>
          </w:p>
          <w:p w14:paraId="485A42A1" w14:textId="08DD6A2D" w:rsidR="005630A1" w:rsidRDefault="005630A1" w:rsidP="00500B36">
            <w:pPr>
              <w:pStyle w:val="NormalWeb"/>
              <w:spacing w:before="0" w:beforeAutospacing="0" w:after="0" w:afterAutospacing="0"/>
              <w:outlineLvl w:val="0"/>
              <w:rPr>
                <w:color w:val="000000"/>
                <w:sz w:val="23"/>
                <w:szCs w:val="23"/>
              </w:rPr>
            </w:pPr>
            <w:r>
              <w:rPr>
                <w:color w:val="000000"/>
                <w:sz w:val="23"/>
                <w:szCs w:val="23"/>
              </w:rPr>
              <w:t>R01 Research Grant</w:t>
            </w:r>
          </w:p>
          <w:p w14:paraId="1DE99ED9" w14:textId="30A01A21" w:rsidR="00F3195C" w:rsidRDefault="005630A1" w:rsidP="00500B36">
            <w:pPr>
              <w:pStyle w:val="NormalWeb"/>
              <w:spacing w:before="0" w:beforeAutospacing="0" w:after="0" w:afterAutospacing="0"/>
              <w:outlineLvl w:val="0"/>
              <w:rPr>
                <w:color w:val="000000"/>
                <w:sz w:val="23"/>
                <w:szCs w:val="23"/>
              </w:rPr>
            </w:pPr>
            <w:r>
              <w:rPr>
                <w:color w:val="000000"/>
                <w:sz w:val="23"/>
                <w:szCs w:val="23"/>
              </w:rPr>
              <w:t>Grant Number: R01MH122867</w:t>
            </w:r>
          </w:p>
          <w:p w14:paraId="01879AB2" w14:textId="7C973684" w:rsidR="005630A1" w:rsidRDefault="005630A1" w:rsidP="00500B36">
            <w:pPr>
              <w:pStyle w:val="NormalWeb"/>
              <w:spacing w:before="0" w:beforeAutospacing="0" w:after="0" w:afterAutospacing="0"/>
              <w:outlineLvl w:val="0"/>
              <w:rPr>
                <w:color w:val="000000"/>
                <w:sz w:val="23"/>
                <w:szCs w:val="23"/>
              </w:rPr>
            </w:pPr>
            <w:r>
              <w:rPr>
                <w:color w:val="000000"/>
                <w:sz w:val="23"/>
                <w:szCs w:val="23"/>
              </w:rPr>
              <w:t>Role: Co-</w:t>
            </w:r>
            <w:r w:rsidRPr="006A51D6">
              <w:rPr>
                <w:color w:val="000000"/>
                <w:sz w:val="23"/>
                <w:szCs w:val="23"/>
              </w:rPr>
              <w:t>Investigator</w:t>
            </w:r>
            <w:r w:rsidR="002A1A91">
              <w:rPr>
                <w:color w:val="000000"/>
                <w:sz w:val="23"/>
                <w:szCs w:val="23"/>
              </w:rPr>
              <w:t xml:space="preserve"> (PI: Ann </w:t>
            </w:r>
            <w:proofErr w:type="spellStart"/>
            <w:r w:rsidR="002A1A91">
              <w:rPr>
                <w:color w:val="000000"/>
                <w:sz w:val="23"/>
                <w:szCs w:val="23"/>
              </w:rPr>
              <w:t>Rasmusson</w:t>
            </w:r>
            <w:proofErr w:type="spellEnd"/>
            <w:r w:rsidR="002A1A91">
              <w:rPr>
                <w:color w:val="000000"/>
                <w:sz w:val="23"/>
                <w:szCs w:val="23"/>
              </w:rPr>
              <w:t xml:space="preserve">) </w:t>
            </w:r>
          </w:p>
          <w:p w14:paraId="7CF2067B" w14:textId="4F097342" w:rsidR="00500B36" w:rsidRPr="005630A1" w:rsidRDefault="003E4F49" w:rsidP="00500B36">
            <w:pPr>
              <w:pStyle w:val="NormalWeb"/>
              <w:spacing w:before="0" w:beforeAutospacing="0" w:after="0" w:afterAutospacing="0"/>
              <w:outlineLvl w:val="0"/>
              <w:rPr>
                <w:color w:val="000000"/>
                <w:sz w:val="23"/>
                <w:szCs w:val="23"/>
              </w:rPr>
            </w:pPr>
            <w:r>
              <w:rPr>
                <w:bCs/>
                <w:color w:val="000000"/>
                <w:sz w:val="23"/>
                <w:szCs w:val="23"/>
              </w:rPr>
              <w:lastRenderedPageBreak/>
              <w:t>Description: Randomized clinical trial examining the effects of a</w:t>
            </w:r>
            <w:r w:rsidRPr="005630A1">
              <w:rPr>
                <w:color w:val="000000"/>
                <w:sz w:val="23"/>
                <w:szCs w:val="23"/>
              </w:rPr>
              <w:t>llopregnanolone</w:t>
            </w:r>
            <w:r>
              <w:rPr>
                <w:color w:val="000000"/>
                <w:sz w:val="23"/>
                <w:szCs w:val="23"/>
              </w:rPr>
              <w:t>, a hormone implicated in stress response and arousal, on the severity and risk of PTSD and its physiological impacts.</w:t>
            </w:r>
          </w:p>
        </w:tc>
      </w:tr>
      <w:tr w:rsidR="006A18FA" w:rsidRPr="001D1D4B" w14:paraId="072EE3F6" w14:textId="77777777" w:rsidTr="00500B36">
        <w:tc>
          <w:tcPr>
            <w:tcW w:w="769" w:type="pct"/>
            <w:shd w:val="clear" w:color="auto" w:fill="auto"/>
          </w:tcPr>
          <w:p w14:paraId="75BC3DB9" w14:textId="77777777" w:rsidR="006A18FA" w:rsidRDefault="006A18FA" w:rsidP="00500B36">
            <w:pPr>
              <w:pStyle w:val="NormalWeb"/>
              <w:spacing w:before="0" w:beforeAutospacing="0" w:after="0" w:afterAutospacing="0"/>
              <w:outlineLvl w:val="0"/>
              <w:rPr>
                <w:bCs/>
                <w:color w:val="000000"/>
                <w:sz w:val="23"/>
                <w:szCs w:val="23"/>
              </w:rPr>
            </w:pPr>
          </w:p>
          <w:p w14:paraId="239C1E47" w14:textId="36CD1346" w:rsidR="006A18FA" w:rsidRDefault="006A18FA" w:rsidP="00500B36">
            <w:pPr>
              <w:pStyle w:val="NormalWeb"/>
              <w:spacing w:before="0" w:beforeAutospacing="0" w:after="0" w:afterAutospacing="0"/>
              <w:outlineLvl w:val="0"/>
              <w:rPr>
                <w:bCs/>
                <w:color w:val="000000"/>
                <w:sz w:val="23"/>
                <w:szCs w:val="23"/>
              </w:rPr>
            </w:pPr>
            <w:r>
              <w:rPr>
                <w:bCs/>
                <w:color w:val="000000"/>
                <w:sz w:val="23"/>
                <w:szCs w:val="23"/>
              </w:rPr>
              <w:t xml:space="preserve">2022 – </w:t>
            </w:r>
            <w:r w:rsidR="00071996">
              <w:rPr>
                <w:bCs/>
                <w:color w:val="000000"/>
                <w:sz w:val="23"/>
                <w:szCs w:val="23"/>
              </w:rPr>
              <w:t>2026</w:t>
            </w:r>
          </w:p>
        </w:tc>
        <w:tc>
          <w:tcPr>
            <w:tcW w:w="4231" w:type="pct"/>
            <w:shd w:val="clear" w:color="auto" w:fill="auto"/>
          </w:tcPr>
          <w:p w14:paraId="48EC93BE" w14:textId="77777777" w:rsidR="006A18FA" w:rsidRDefault="006A18FA" w:rsidP="00500B36">
            <w:pPr>
              <w:pStyle w:val="NormalWeb"/>
              <w:spacing w:before="0" w:beforeAutospacing="0" w:after="0" w:afterAutospacing="0"/>
              <w:outlineLvl w:val="0"/>
              <w:rPr>
                <w:color w:val="000000"/>
                <w:sz w:val="23"/>
                <w:szCs w:val="23"/>
              </w:rPr>
            </w:pPr>
          </w:p>
          <w:p w14:paraId="7112C1A3" w14:textId="58A6827A" w:rsidR="006A18FA" w:rsidRDefault="006A18FA" w:rsidP="006A18FA">
            <w:pPr>
              <w:pStyle w:val="NormalWeb"/>
              <w:spacing w:before="0" w:beforeAutospacing="0" w:after="0" w:afterAutospacing="0"/>
              <w:outlineLvl w:val="0"/>
              <w:rPr>
                <w:color w:val="000000"/>
                <w:sz w:val="23"/>
                <w:szCs w:val="23"/>
              </w:rPr>
            </w:pPr>
            <w:r w:rsidRPr="006A18FA">
              <w:rPr>
                <w:color w:val="000000"/>
                <w:sz w:val="23"/>
                <w:szCs w:val="23"/>
              </w:rPr>
              <w:t xml:space="preserve">Study to Evaluate the Efficacy, Safety, and Tolerability of </w:t>
            </w:r>
            <w:proofErr w:type="spellStart"/>
            <w:r w:rsidRPr="006A18FA">
              <w:rPr>
                <w:color w:val="000000"/>
                <w:sz w:val="23"/>
                <w:szCs w:val="23"/>
              </w:rPr>
              <w:t>Luvadaxistat</w:t>
            </w:r>
            <w:proofErr w:type="spellEnd"/>
            <w:r w:rsidRPr="006A18FA">
              <w:rPr>
                <w:color w:val="000000"/>
                <w:sz w:val="23"/>
                <w:szCs w:val="23"/>
              </w:rPr>
              <w:t xml:space="preserve"> in Participants </w:t>
            </w:r>
            <w:r w:rsidR="00990DA9">
              <w:rPr>
                <w:color w:val="000000"/>
                <w:sz w:val="23"/>
                <w:szCs w:val="23"/>
              </w:rPr>
              <w:t>w</w:t>
            </w:r>
            <w:r w:rsidRPr="006A18FA">
              <w:rPr>
                <w:color w:val="000000"/>
                <w:sz w:val="23"/>
                <w:szCs w:val="23"/>
              </w:rPr>
              <w:t xml:space="preserve">ith Cognitive Impairment Associated </w:t>
            </w:r>
            <w:r w:rsidR="00990DA9">
              <w:rPr>
                <w:color w:val="000000"/>
                <w:sz w:val="23"/>
                <w:szCs w:val="23"/>
              </w:rPr>
              <w:t>w</w:t>
            </w:r>
            <w:r w:rsidRPr="006A18FA">
              <w:rPr>
                <w:color w:val="000000"/>
                <w:sz w:val="23"/>
                <w:szCs w:val="23"/>
              </w:rPr>
              <w:t>ith Schizophrenia</w:t>
            </w:r>
          </w:p>
          <w:p w14:paraId="5477C2E3" w14:textId="77777777" w:rsidR="006A18FA" w:rsidRDefault="006A18FA" w:rsidP="006A18FA">
            <w:pPr>
              <w:pStyle w:val="NormalWeb"/>
              <w:spacing w:before="0" w:beforeAutospacing="0" w:after="0" w:afterAutospacing="0"/>
              <w:outlineLvl w:val="0"/>
              <w:rPr>
                <w:color w:val="000000"/>
                <w:sz w:val="23"/>
                <w:szCs w:val="23"/>
              </w:rPr>
            </w:pPr>
            <w:r>
              <w:rPr>
                <w:color w:val="000000"/>
                <w:sz w:val="23"/>
                <w:szCs w:val="23"/>
              </w:rPr>
              <w:t>Neurocrine Biosciences</w:t>
            </w:r>
          </w:p>
          <w:p w14:paraId="0BA12F9A" w14:textId="36E89AA6" w:rsidR="00DF4E78" w:rsidRDefault="00DF4E78" w:rsidP="006A18FA">
            <w:pPr>
              <w:pStyle w:val="NormalWeb"/>
              <w:spacing w:before="0" w:beforeAutospacing="0" w:after="0" w:afterAutospacing="0"/>
              <w:outlineLvl w:val="0"/>
              <w:rPr>
                <w:color w:val="000000"/>
                <w:sz w:val="23"/>
                <w:szCs w:val="23"/>
              </w:rPr>
            </w:pPr>
            <w:r>
              <w:rPr>
                <w:color w:val="000000"/>
                <w:sz w:val="23"/>
                <w:szCs w:val="23"/>
              </w:rPr>
              <w:t>Direct Costs: $30,000/subject</w:t>
            </w:r>
          </w:p>
          <w:p w14:paraId="56EEB6FE" w14:textId="77777777" w:rsidR="006A18FA" w:rsidRDefault="006A18FA" w:rsidP="006A18FA">
            <w:pPr>
              <w:pStyle w:val="NormalWeb"/>
              <w:spacing w:before="0" w:beforeAutospacing="0" w:after="0" w:afterAutospacing="0"/>
              <w:outlineLvl w:val="0"/>
              <w:rPr>
                <w:color w:val="000000"/>
                <w:sz w:val="23"/>
                <w:szCs w:val="23"/>
              </w:rPr>
            </w:pPr>
            <w:r>
              <w:rPr>
                <w:color w:val="000000"/>
                <w:sz w:val="23"/>
                <w:szCs w:val="23"/>
              </w:rPr>
              <w:t>Role: Principal Investigator</w:t>
            </w:r>
          </w:p>
          <w:p w14:paraId="374257CB" w14:textId="4F161301" w:rsidR="006A18FA" w:rsidRPr="005630A1" w:rsidRDefault="006A18FA" w:rsidP="006A18FA">
            <w:pPr>
              <w:pStyle w:val="NormalWeb"/>
              <w:spacing w:before="0" w:beforeAutospacing="0" w:after="0" w:afterAutospacing="0"/>
              <w:outlineLvl w:val="0"/>
              <w:rPr>
                <w:color w:val="000000"/>
                <w:sz w:val="23"/>
                <w:szCs w:val="23"/>
              </w:rPr>
            </w:pPr>
            <w:r>
              <w:rPr>
                <w:color w:val="000000"/>
                <w:sz w:val="23"/>
                <w:szCs w:val="23"/>
              </w:rPr>
              <w:t xml:space="preserve">Description: Industry-sponsored clinical trial examining the effectiveness, pharmacokinetics, and safety profile of </w:t>
            </w:r>
            <w:proofErr w:type="spellStart"/>
            <w:r>
              <w:rPr>
                <w:color w:val="000000"/>
                <w:sz w:val="23"/>
                <w:szCs w:val="23"/>
              </w:rPr>
              <w:t>luvadaxistat</w:t>
            </w:r>
            <w:proofErr w:type="spellEnd"/>
            <w:r>
              <w:rPr>
                <w:color w:val="000000"/>
                <w:sz w:val="23"/>
                <w:szCs w:val="23"/>
              </w:rPr>
              <w:t xml:space="preserve"> for the treatment of cognitive impairment in schizophrenia.</w:t>
            </w:r>
          </w:p>
        </w:tc>
      </w:tr>
      <w:tr w:rsidR="006A18FA" w:rsidRPr="001D1D4B" w14:paraId="2043C694" w14:textId="77777777" w:rsidTr="00500B36">
        <w:tc>
          <w:tcPr>
            <w:tcW w:w="769" w:type="pct"/>
            <w:shd w:val="clear" w:color="auto" w:fill="auto"/>
          </w:tcPr>
          <w:p w14:paraId="3D7AE476" w14:textId="77777777" w:rsidR="006A18FA" w:rsidRDefault="006A18FA" w:rsidP="00500B36">
            <w:pPr>
              <w:pStyle w:val="NormalWeb"/>
              <w:spacing w:before="0" w:beforeAutospacing="0" w:after="0" w:afterAutospacing="0"/>
              <w:outlineLvl w:val="0"/>
              <w:rPr>
                <w:bCs/>
                <w:color w:val="000000"/>
                <w:sz w:val="23"/>
                <w:szCs w:val="23"/>
              </w:rPr>
            </w:pPr>
          </w:p>
          <w:p w14:paraId="657ECD87" w14:textId="08FCE37B" w:rsidR="006A18FA" w:rsidRDefault="006A18FA" w:rsidP="00500B36">
            <w:pPr>
              <w:pStyle w:val="NormalWeb"/>
              <w:spacing w:before="0" w:beforeAutospacing="0" w:after="0" w:afterAutospacing="0"/>
              <w:outlineLvl w:val="0"/>
              <w:rPr>
                <w:bCs/>
                <w:color w:val="000000"/>
                <w:sz w:val="23"/>
                <w:szCs w:val="23"/>
              </w:rPr>
            </w:pPr>
            <w:r>
              <w:rPr>
                <w:bCs/>
                <w:color w:val="000000"/>
                <w:sz w:val="23"/>
                <w:szCs w:val="23"/>
              </w:rPr>
              <w:t xml:space="preserve">2024 – </w:t>
            </w:r>
            <w:r w:rsidR="00071996">
              <w:rPr>
                <w:bCs/>
                <w:color w:val="000000"/>
                <w:sz w:val="23"/>
                <w:szCs w:val="23"/>
              </w:rPr>
              <w:t>2028</w:t>
            </w:r>
          </w:p>
        </w:tc>
        <w:tc>
          <w:tcPr>
            <w:tcW w:w="4231" w:type="pct"/>
            <w:shd w:val="clear" w:color="auto" w:fill="auto"/>
          </w:tcPr>
          <w:p w14:paraId="1805F50C" w14:textId="77777777" w:rsidR="006A18FA" w:rsidRDefault="006A18FA" w:rsidP="00500B36">
            <w:pPr>
              <w:pStyle w:val="NormalWeb"/>
              <w:spacing w:before="0" w:beforeAutospacing="0" w:after="0" w:afterAutospacing="0"/>
              <w:outlineLvl w:val="0"/>
              <w:rPr>
                <w:color w:val="000000"/>
                <w:sz w:val="23"/>
                <w:szCs w:val="23"/>
              </w:rPr>
            </w:pPr>
          </w:p>
          <w:p w14:paraId="52CE0EFC" w14:textId="77777777" w:rsidR="006A18FA" w:rsidRDefault="006A18FA" w:rsidP="00500B36">
            <w:pPr>
              <w:pStyle w:val="NormalWeb"/>
              <w:spacing w:before="0" w:beforeAutospacing="0" w:after="0" w:afterAutospacing="0"/>
              <w:outlineLvl w:val="0"/>
              <w:rPr>
                <w:color w:val="000000"/>
                <w:sz w:val="23"/>
                <w:szCs w:val="23"/>
              </w:rPr>
            </w:pPr>
            <w:r>
              <w:rPr>
                <w:color w:val="000000"/>
                <w:sz w:val="23"/>
                <w:szCs w:val="23"/>
              </w:rPr>
              <w:t>Evaluation of</w:t>
            </w:r>
            <w:r w:rsidRPr="006A18FA">
              <w:rPr>
                <w:color w:val="000000"/>
                <w:sz w:val="23"/>
                <w:szCs w:val="23"/>
              </w:rPr>
              <w:t xml:space="preserve"> the safety/tolerability, PK, and efficacy of FREE001 in adults with TRD</w:t>
            </w:r>
          </w:p>
          <w:p w14:paraId="1F256AC0" w14:textId="0F0117F4" w:rsidR="006A18FA" w:rsidRDefault="006A18FA" w:rsidP="00500B36">
            <w:pPr>
              <w:pStyle w:val="NormalWeb"/>
              <w:spacing w:before="0" w:beforeAutospacing="0" w:after="0" w:afterAutospacing="0"/>
              <w:outlineLvl w:val="0"/>
              <w:rPr>
                <w:color w:val="000000"/>
                <w:sz w:val="23"/>
                <w:szCs w:val="23"/>
              </w:rPr>
            </w:pPr>
            <w:r>
              <w:rPr>
                <w:color w:val="000000"/>
                <w:sz w:val="23"/>
                <w:szCs w:val="23"/>
              </w:rPr>
              <w:t>Freedom Biosciences</w:t>
            </w:r>
          </w:p>
          <w:p w14:paraId="509F6ABA" w14:textId="0A507AC4" w:rsidR="00DF4E78" w:rsidRDefault="00DF4E78" w:rsidP="00500B36">
            <w:pPr>
              <w:pStyle w:val="NormalWeb"/>
              <w:spacing w:before="0" w:beforeAutospacing="0" w:after="0" w:afterAutospacing="0"/>
              <w:outlineLvl w:val="0"/>
              <w:rPr>
                <w:color w:val="000000"/>
                <w:sz w:val="23"/>
                <w:szCs w:val="23"/>
              </w:rPr>
            </w:pPr>
            <w:r>
              <w:rPr>
                <w:color w:val="000000"/>
                <w:sz w:val="23"/>
                <w:szCs w:val="23"/>
              </w:rPr>
              <w:t>Direct Costs: $80,000/subject</w:t>
            </w:r>
          </w:p>
          <w:p w14:paraId="48F1931F" w14:textId="77777777" w:rsidR="006A18FA" w:rsidRDefault="006A18FA" w:rsidP="00500B36">
            <w:pPr>
              <w:pStyle w:val="NormalWeb"/>
              <w:spacing w:before="0" w:beforeAutospacing="0" w:after="0" w:afterAutospacing="0"/>
              <w:outlineLvl w:val="0"/>
              <w:rPr>
                <w:color w:val="000000"/>
                <w:sz w:val="23"/>
                <w:szCs w:val="23"/>
              </w:rPr>
            </w:pPr>
            <w:r>
              <w:rPr>
                <w:color w:val="000000"/>
                <w:sz w:val="23"/>
                <w:szCs w:val="23"/>
              </w:rPr>
              <w:t>Role: Principal Investigator</w:t>
            </w:r>
          </w:p>
          <w:p w14:paraId="4C9F8F28" w14:textId="438903F3" w:rsidR="006A18FA" w:rsidRDefault="006A18FA" w:rsidP="00500B36">
            <w:pPr>
              <w:pStyle w:val="NormalWeb"/>
              <w:spacing w:before="0" w:beforeAutospacing="0" w:after="0" w:afterAutospacing="0"/>
              <w:outlineLvl w:val="0"/>
              <w:rPr>
                <w:color w:val="000000"/>
                <w:sz w:val="23"/>
                <w:szCs w:val="23"/>
              </w:rPr>
            </w:pPr>
            <w:r>
              <w:rPr>
                <w:color w:val="000000"/>
                <w:sz w:val="23"/>
                <w:szCs w:val="23"/>
              </w:rPr>
              <w:t>Description: Industry-sponsored clinical trial assessing the efficacy, pharmacokinetics, and safety profile of an augmenting agent for management of treatment-resistant depression.</w:t>
            </w:r>
          </w:p>
        </w:tc>
      </w:tr>
      <w:tr w:rsidR="006A18FA" w:rsidRPr="001D1D4B" w14:paraId="39CB4AFE" w14:textId="77777777" w:rsidTr="00500B36">
        <w:tc>
          <w:tcPr>
            <w:tcW w:w="769" w:type="pct"/>
            <w:shd w:val="clear" w:color="auto" w:fill="auto"/>
          </w:tcPr>
          <w:p w14:paraId="360177ED" w14:textId="77777777" w:rsidR="006A18FA" w:rsidRDefault="006A18FA" w:rsidP="00500B36">
            <w:pPr>
              <w:pStyle w:val="NormalWeb"/>
              <w:spacing w:before="0" w:beforeAutospacing="0" w:after="0" w:afterAutospacing="0"/>
              <w:outlineLvl w:val="0"/>
              <w:rPr>
                <w:bCs/>
                <w:color w:val="000000"/>
                <w:sz w:val="23"/>
                <w:szCs w:val="23"/>
              </w:rPr>
            </w:pPr>
          </w:p>
          <w:p w14:paraId="0EEF767F" w14:textId="17AD687C" w:rsidR="006A18FA" w:rsidRDefault="006A18FA" w:rsidP="00500B36">
            <w:pPr>
              <w:pStyle w:val="NormalWeb"/>
              <w:spacing w:before="0" w:beforeAutospacing="0" w:after="0" w:afterAutospacing="0"/>
              <w:outlineLvl w:val="0"/>
              <w:rPr>
                <w:bCs/>
                <w:color w:val="000000"/>
                <w:sz w:val="23"/>
                <w:szCs w:val="23"/>
              </w:rPr>
            </w:pPr>
            <w:r>
              <w:rPr>
                <w:bCs/>
                <w:color w:val="000000"/>
                <w:sz w:val="23"/>
                <w:szCs w:val="23"/>
              </w:rPr>
              <w:t xml:space="preserve">2024 – </w:t>
            </w:r>
            <w:r w:rsidR="00071996">
              <w:rPr>
                <w:bCs/>
                <w:color w:val="000000"/>
                <w:sz w:val="23"/>
                <w:szCs w:val="23"/>
              </w:rPr>
              <w:t>2028</w:t>
            </w:r>
          </w:p>
        </w:tc>
        <w:tc>
          <w:tcPr>
            <w:tcW w:w="4231" w:type="pct"/>
            <w:shd w:val="clear" w:color="auto" w:fill="auto"/>
          </w:tcPr>
          <w:p w14:paraId="49F321A4" w14:textId="77777777" w:rsidR="006A18FA" w:rsidRDefault="006A18FA" w:rsidP="00500B36">
            <w:pPr>
              <w:pStyle w:val="NormalWeb"/>
              <w:spacing w:before="0" w:beforeAutospacing="0" w:after="0" w:afterAutospacing="0"/>
              <w:outlineLvl w:val="0"/>
              <w:rPr>
                <w:color w:val="000000"/>
                <w:sz w:val="23"/>
                <w:szCs w:val="23"/>
              </w:rPr>
            </w:pPr>
          </w:p>
          <w:p w14:paraId="1DA57118" w14:textId="77777777" w:rsidR="006A18FA" w:rsidRDefault="008D500D" w:rsidP="00500B36">
            <w:pPr>
              <w:pStyle w:val="NormalWeb"/>
              <w:spacing w:before="0" w:beforeAutospacing="0" w:after="0" w:afterAutospacing="0"/>
              <w:outlineLvl w:val="0"/>
              <w:rPr>
                <w:color w:val="000000"/>
                <w:sz w:val="23"/>
                <w:szCs w:val="23"/>
              </w:rPr>
            </w:pPr>
            <w:r w:rsidRPr="008D500D">
              <w:rPr>
                <w:color w:val="000000"/>
                <w:sz w:val="23"/>
                <w:szCs w:val="23"/>
              </w:rPr>
              <w:t>A Phase 2 Randomized, Double-Blind, Placebo-Controlled Study of ABX 002 for the Adjunctive Treatment of Major Depressive Disorder</w:t>
            </w:r>
          </w:p>
          <w:p w14:paraId="1FA69421" w14:textId="77777777" w:rsidR="008D500D" w:rsidRDefault="008D500D" w:rsidP="00500B36">
            <w:pPr>
              <w:pStyle w:val="NormalWeb"/>
              <w:spacing w:before="0" w:beforeAutospacing="0" w:after="0" w:afterAutospacing="0"/>
              <w:outlineLvl w:val="0"/>
              <w:rPr>
                <w:color w:val="000000"/>
                <w:sz w:val="23"/>
                <w:szCs w:val="23"/>
              </w:rPr>
            </w:pPr>
            <w:r>
              <w:rPr>
                <w:color w:val="000000"/>
                <w:sz w:val="23"/>
                <w:szCs w:val="23"/>
              </w:rPr>
              <w:t>Autobahn Therapeutics</w:t>
            </w:r>
          </w:p>
          <w:p w14:paraId="3327826C" w14:textId="77831C12" w:rsidR="00DF4E78" w:rsidRDefault="00DF4E78" w:rsidP="00500B36">
            <w:pPr>
              <w:pStyle w:val="NormalWeb"/>
              <w:spacing w:before="0" w:beforeAutospacing="0" w:after="0" w:afterAutospacing="0"/>
              <w:outlineLvl w:val="0"/>
              <w:rPr>
                <w:color w:val="000000"/>
                <w:sz w:val="23"/>
                <w:szCs w:val="23"/>
              </w:rPr>
            </w:pPr>
            <w:r>
              <w:rPr>
                <w:color w:val="000000"/>
                <w:sz w:val="23"/>
                <w:szCs w:val="23"/>
              </w:rPr>
              <w:t>Direct Costs: $50,000/subject</w:t>
            </w:r>
          </w:p>
          <w:p w14:paraId="781B5C92" w14:textId="77777777" w:rsidR="008D500D" w:rsidRDefault="008D500D" w:rsidP="00500B36">
            <w:pPr>
              <w:pStyle w:val="NormalWeb"/>
              <w:spacing w:before="0" w:beforeAutospacing="0" w:after="0" w:afterAutospacing="0"/>
              <w:outlineLvl w:val="0"/>
              <w:rPr>
                <w:color w:val="000000"/>
                <w:sz w:val="23"/>
                <w:szCs w:val="23"/>
              </w:rPr>
            </w:pPr>
            <w:r>
              <w:rPr>
                <w:color w:val="000000"/>
                <w:sz w:val="23"/>
                <w:szCs w:val="23"/>
              </w:rPr>
              <w:t>Role: Principal Investigator</w:t>
            </w:r>
          </w:p>
          <w:p w14:paraId="13A19B30" w14:textId="1A27FF22" w:rsidR="008D500D" w:rsidRDefault="008D500D" w:rsidP="00500B36">
            <w:pPr>
              <w:pStyle w:val="NormalWeb"/>
              <w:spacing w:before="0" w:beforeAutospacing="0" w:after="0" w:afterAutospacing="0"/>
              <w:outlineLvl w:val="0"/>
              <w:rPr>
                <w:color w:val="000000"/>
                <w:sz w:val="23"/>
                <w:szCs w:val="23"/>
              </w:rPr>
            </w:pPr>
            <w:r>
              <w:rPr>
                <w:color w:val="000000"/>
                <w:sz w:val="23"/>
                <w:szCs w:val="23"/>
              </w:rPr>
              <w:t>Description: Industry-sponsored clinical trial assessing the efficacy and safety profile of a thyroid hormone analog as an adjunctive treatment for subjects with major depressive disorder.</w:t>
            </w:r>
          </w:p>
        </w:tc>
      </w:tr>
      <w:tr w:rsidR="00071996" w:rsidRPr="001D1D4B" w14:paraId="65C300AD" w14:textId="77777777" w:rsidTr="00500B36">
        <w:tc>
          <w:tcPr>
            <w:tcW w:w="769" w:type="pct"/>
            <w:shd w:val="clear" w:color="auto" w:fill="auto"/>
          </w:tcPr>
          <w:p w14:paraId="63384069" w14:textId="77777777" w:rsidR="00071996" w:rsidRDefault="00071996" w:rsidP="00500B36">
            <w:pPr>
              <w:pStyle w:val="NormalWeb"/>
              <w:spacing w:before="0" w:beforeAutospacing="0" w:after="0" w:afterAutospacing="0"/>
              <w:outlineLvl w:val="0"/>
              <w:rPr>
                <w:bCs/>
                <w:color w:val="000000"/>
                <w:sz w:val="23"/>
                <w:szCs w:val="23"/>
              </w:rPr>
            </w:pPr>
          </w:p>
        </w:tc>
        <w:tc>
          <w:tcPr>
            <w:tcW w:w="4231" w:type="pct"/>
            <w:shd w:val="clear" w:color="auto" w:fill="auto"/>
          </w:tcPr>
          <w:p w14:paraId="000BF502" w14:textId="77777777" w:rsidR="00071996" w:rsidRDefault="00071996" w:rsidP="00500B36">
            <w:pPr>
              <w:pStyle w:val="NormalWeb"/>
              <w:spacing w:before="0" w:beforeAutospacing="0" w:after="0" w:afterAutospacing="0"/>
              <w:outlineLvl w:val="0"/>
              <w:rPr>
                <w:color w:val="000000"/>
                <w:sz w:val="23"/>
                <w:szCs w:val="23"/>
              </w:rPr>
            </w:pPr>
          </w:p>
        </w:tc>
      </w:tr>
      <w:tr w:rsidR="00071996" w:rsidRPr="001D1D4B" w14:paraId="0BC6997C" w14:textId="77777777" w:rsidTr="00500B36">
        <w:tc>
          <w:tcPr>
            <w:tcW w:w="769" w:type="pct"/>
            <w:shd w:val="clear" w:color="auto" w:fill="auto"/>
          </w:tcPr>
          <w:p w14:paraId="717DA1A5" w14:textId="2B69D74C" w:rsidR="00071996" w:rsidRDefault="00071996" w:rsidP="00500B36">
            <w:pPr>
              <w:pStyle w:val="NormalWeb"/>
              <w:spacing w:before="0" w:beforeAutospacing="0" w:after="0" w:afterAutospacing="0"/>
              <w:outlineLvl w:val="0"/>
              <w:rPr>
                <w:bCs/>
                <w:color w:val="000000"/>
                <w:sz w:val="23"/>
                <w:szCs w:val="23"/>
              </w:rPr>
            </w:pPr>
            <w:r>
              <w:rPr>
                <w:bCs/>
                <w:color w:val="000000"/>
                <w:sz w:val="23"/>
                <w:szCs w:val="23"/>
              </w:rPr>
              <w:t>2025 – 2029</w:t>
            </w:r>
          </w:p>
        </w:tc>
        <w:tc>
          <w:tcPr>
            <w:tcW w:w="4231" w:type="pct"/>
            <w:shd w:val="clear" w:color="auto" w:fill="auto"/>
          </w:tcPr>
          <w:p w14:paraId="0FDA624F" w14:textId="77777777" w:rsidR="00071996" w:rsidRDefault="00071996" w:rsidP="00500B36">
            <w:pPr>
              <w:pStyle w:val="NormalWeb"/>
              <w:spacing w:before="0" w:beforeAutospacing="0" w:after="0" w:afterAutospacing="0"/>
              <w:outlineLvl w:val="0"/>
              <w:rPr>
                <w:color w:val="000000"/>
                <w:sz w:val="23"/>
                <w:szCs w:val="23"/>
              </w:rPr>
            </w:pPr>
            <w:r w:rsidRPr="00071996">
              <w:rPr>
                <w:color w:val="000000"/>
                <w:sz w:val="23"/>
                <w:szCs w:val="23"/>
              </w:rPr>
              <w:t>A Phase 1b, Randomized, Double-blind, Sponsor-Unblinded, Placebo-Controlled 4-Way Crossover Study to Evaluate Efficacy, Safety, Tolerability, and Pharmacokinetics of JZP441 in Participants with Narcolepsy Type 1</w:t>
            </w:r>
          </w:p>
          <w:p w14:paraId="4DABCB28" w14:textId="77777777" w:rsidR="00071996" w:rsidRDefault="00071996" w:rsidP="00500B36">
            <w:pPr>
              <w:pStyle w:val="NormalWeb"/>
              <w:spacing w:before="0" w:beforeAutospacing="0" w:after="0" w:afterAutospacing="0"/>
              <w:outlineLvl w:val="0"/>
              <w:rPr>
                <w:color w:val="000000"/>
                <w:sz w:val="23"/>
                <w:szCs w:val="23"/>
              </w:rPr>
            </w:pPr>
            <w:r>
              <w:rPr>
                <w:color w:val="000000"/>
                <w:sz w:val="23"/>
                <w:szCs w:val="23"/>
              </w:rPr>
              <w:t>Jazz Pharmaceuticals</w:t>
            </w:r>
          </w:p>
          <w:p w14:paraId="1156400D" w14:textId="576E5683" w:rsidR="00071996" w:rsidRDefault="00071996" w:rsidP="00500B36">
            <w:pPr>
              <w:pStyle w:val="NormalWeb"/>
              <w:spacing w:before="0" w:beforeAutospacing="0" w:after="0" w:afterAutospacing="0"/>
              <w:outlineLvl w:val="0"/>
              <w:rPr>
                <w:color w:val="000000"/>
                <w:sz w:val="23"/>
                <w:szCs w:val="23"/>
              </w:rPr>
            </w:pPr>
            <w:r>
              <w:rPr>
                <w:color w:val="000000"/>
                <w:sz w:val="23"/>
                <w:szCs w:val="23"/>
              </w:rPr>
              <w:t>Role: Principal Investigator</w:t>
            </w:r>
          </w:p>
          <w:p w14:paraId="3EF9C3D8" w14:textId="63482A9C" w:rsidR="00990DA9" w:rsidRDefault="00990DA9" w:rsidP="00500B36">
            <w:pPr>
              <w:pStyle w:val="NormalWeb"/>
              <w:spacing w:before="0" w:beforeAutospacing="0" w:after="0" w:afterAutospacing="0"/>
              <w:outlineLvl w:val="0"/>
              <w:rPr>
                <w:color w:val="000000"/>
                <w:sz w:val="23"/>
                <w:szCs w:val="23"/>
              </w:rPr>
            </w:pPr>
            <w:r>
              <w:rPr>
                <w:color w:val="000000"/>
                <w:sz w:val="23"/>
                <w:szCs w:val="23"/>
              </w:rPr>
              <w:t>Direct costs: $????</w:t>
            </w:r>
          </w:p>
          <w:p w14:paraId="7BAF3664" w14:textId="30D09025" w:rsidR="00071996" w:rsidRDefault="00071996" w:rsidP="00500B36">
            <w:pPr>
              <w:pStyle w:val="NormalWeb"/>
              <w:spacing w:before="0" w:beforeAutospacing="0" w:after="0" w:afterAutospacing="0"/>
              <w:outlineLvl w:val="0"/>
              <w:rPr>
                <w:color w:val="000000"/>
                <w:sz w:val="23"/>
                <w:szCs w:val="23"/>
              </w:rPr>
            </w:pPr>
            <w:r>
              <w:rPr>
                <w:color w:val="000000"/>
                <w:sz w:val="23"/>
                <w:szCs w:val="23"/>
              </w:rPr>
              <w:t>Description: Industry-sponsored clinical trial assessing the efficacy, pharmacokinetics, safety profile, and impact on sleep architecture of a novel treatment for type 1 narcolepsy.</w:t>
            </w:r>
          </w:p>
        </w:tc>
      </w:tr>
    </w:tbl>
    <w:p w14:paraId="4F7FAD6F" w14:textId="77777777" w:rsidR="0002097F" w:rsidRPr="0016496D" w:rsidRDefault="0002097F" w:rsidP="0002097F">
      <w:pPr>
        <w:pStyle w:val="NormalWeb"/>
        <w:spacing w:before="0" w:beforeAutospacing="0" w:after="0" w:afterAutospacing="0"/>
        <w:rPr>
          <w:bCs/>
          <w:vanish/>
          <w:color w:val="79070F"/>
          <w:sz w:val="2"/>
          <w:szCs w:val="2"/>
        </w:rPr>
      </w:pPr>
    </w:p>
    <w:p w14:paraId="702D5C82" w14:textId="0B4A1071" w:rsidR="0002097F" w:rsidRPr="0016496D" w:rsidRDefault="0002097F" w:rsidP="00F97B45">
      <w:pPr>
        <w:pStyle w:val="H2"/>
        <w:rPr>
          <w:bCs/>
          <w:sz w:val="2"/>
          <w:szCs w:val="2"/>
        </w:rPr>
      </w:pPr>
    </w:p>
    <w:tbl>
      <w:tblPr>
        <w:tblW w:w="5005" w:type="pct"/>
        <w:tblInd w:w="-5" w:type="dxa"/>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6"/>
        <w:gridCol w:w="9315"/>
      </w:tblGrid>
      <w:tr w:rsidR="00F97B45" w:rsidRPr="001D1D4B" w14:paraId="1CE14599" w14:textId="77777777" w:rsidTr="002909AA">
        <w:trPr>
          <w:hidden/>
        </w:trPr>
        <w:tc>
          <w:tcPr>
            <w:tcW w:w="688" w:type="pct"/>
            <w:tcBorders>
              <w:bottom w:val="single" w:sz="4" w:space="0" w:color="auto"/>
            </w:tcBorders>
            <w:shd w:val="clear" w:color="auto" w:fill="D9D9D9" w:themeFill="background1" w:themeFillShade="D9"/>
          </w:tcPr>
          <w:p w14:paraId="1742C843"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4312" w:type="pct"/>
            <w:shd w:val="clear" w:color="auto" w:fill="D9D9D9" w:themeFill="background1" w:themeFillShade="D9"/>
          </w:tcPr>
          <w:p w14:paraId="78096E81"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Grant title</w:t>
            </w:r>
          </w:p>
        </w:tc>
      </w:tr>
      <w:tr w:rsidR="0013016B" w:rsidRPr="001D1D4B" w14:paraId="0005EFEA" w14:textId="77777777" w:rsidTr="002909AA">
        <w:trPr>
          <w:hidden/>
        </w:trPr>
        <w:tc>
          <w:tcPr>
            <w:tcW w:w="688" w:type="pct"/>
            <w:tcBorders>
              <w:top w:val="single" w:sz="4" w:space="0" w:color="auto"/>
              <w:left w:val="nil"/>
              <w:bottom w:val="nil"/>
              <w:right w:val="single" w:sz="4" w:space="0" w:color="auto"/>
            </w:tcBorders>
            <w:shd w:val="clear" w:color="auto" w:fill="auto"/>
          </w:tcPr>
          <w:p w14:paraId="0937C671" w14:textId="77777777" w:rsidR="0013016B" w:rsidRPr="001D1D4B" w:rsidRDefault="0013016B" w:rsidP="0013016B">
            <w:pPr>
              <w:pStyle w:val="NormalWeb"/>
              <w:spacing w:before="0" w:beforeAutospacing="0" w:after="0" w:afterAutospacing="0"/>
              <w:outlineLvl w:val="0"/>
              <w:rPr>
                <w:bCs/>
                <w:vanish/>
                <w:color w:val="000080"/>
                <w:sz w:val="23"/>
                <w:szCs w:val="23"/>
              </w:rPr>
            </w:pPr>
          </w:p>
        </w:tc>
        <w:tc>
          <w:tcPr>
            <w:tcW w:w="4312" w:type="pct"/>
            <w:tcBorders>
              <w:left w:val="single" w:sz="4" w:space="0" w:color="auto"/>
            </w:tcBorders>
            <w:shd w:val="clear" w:color="auto" w:fill="D9D9D9" w:themeFill="background1" w:themeFillShade="D9"/>
          </w:tcPr>
          <w:p w14:paraId="3BC497F2" w14:textId="1BEF149D" w:rsidR="0013016B" w:rsidRPr="001D1D4B" w:rsidRDefault="0013016B" w:rsidP="0013016B">
            <w:pPr>
              <w:pStyle w:val="NormalWeb"/>
              <w:spacing w:before="0" w:beforeAutospacing="0" w:after="0" w:afterAutospacing="0"/>
              <w:outlineLvl w:val="0"/>
              <w:rPr>
                <w:bCs/>
                <w:vanish/>
                <w:color w:val="000080"/>
                <w:sz w:val="23"/>
                <w:szCs w:val="23"/>
              </w:rPr>
            </w:pPr>
            <w:r w:rsidRPr="001D1D4B">
              <w:rPr>
                <w:bCs/>
                <w:vanish/>
                <w:color w:val="000080"/>
                <w:sz w:val="23"/>
                <w:szCs w:val="23"/>
              </w:rPr>
              <w:t>Funding Agency, Grant type and Grant number</w:t>
            </w:r>
          </w:p>
        </w:tc>
      </w:tr>
      <w:tr w:rsidR="0013016B" w:rsidRPr="001D1D4B" w14:paraId="0E87F54F" w14:textId="77777777" w:rsidTr="002909AA">
        <w:trPr>
          <w:hidden/>
        </w:trPr>
        <w:tc>
          <w:tcPr>
            <w:tcW w:w="688" w:type="pct"/>
            <w:tcBorders>
              <w:top w:val="nil"/>
              <w:left w:val="nil"/>
              <w:bottom w:val="nil"/>
              <w:right w:val="single" w:sz="4" w:space="0" w:color="auto"/>
            </w:tcBorders>
            <w:shd w:val="clear" w:color="auto" w:fill="auto"/>
          </w:tcPr>
          <w:p w14:paraId="7ED1A50B" w14:textId="77777777" w:rsidR="0013016B" w:rsidRPr="001D1D4B" w:rsidRDefault="0013016B" w:rsidP="0013016B">
            <w:pPr>
              <w:pStyle w:val="NormalWeb"/>
              <w:spacing w:before="0" w:beforeAutospacing="0" w:after="0" w:afterAutospacing="0"/>
              <w:outlineLvl w:val="0"/>
              <w:rPr>
                <w:bCs/>
                <w:vanish/>
                <w:color w:val="000080"/>
                <w:sz w:val="23"/>
                <w:szCs w:val="23"/>
              </w:rPr>
            </w:pPr>
          </w:p>
        </w:tc>
        <w:tc>
          <w:tcPr>
            <w:tcW w:w="4312" w:type="pct"/>
            <w:tcBorders>
              <w:left w:val="single" w:sz="4" w:space="0" w:color="auto"/>
            </w:tcBorders>
            <w:shd w:val="clear" w:color="auto" w:fill="D9D9D9" w:themeFill="background1" w:themeFillShade="D9"/>
          </w:tcPr>
          <w:p w14:paraId="4BB58A50" w14:textId="3F8AC9BA" w:rsidR="0013016B" w:rsidRPr="001D1D4B" w:rsidRDefault="0013016B" w:rsidP="0013016B">
            <w:pPr>
              <w:pStyle w:val="NormalWeb"/>
              <w:spacing w:before="0" w:beforeAutospacing="0" w:after="0" w:afterAutospacing="0"/>
              <w:outlineLvl w:val="0"/>
              <w:rPr>
                <w:bCs/>
                <w:vanish/>
                <w:color w:val="000080"/>
                <w:sz w:val="23"/>
                <w:szCs w:val="23"/>
              </w:rPr>
            </w:pPr>
            <w:r w:rsidRPr="001D1D4B">
              <w:rPr>
                <w:bCs/>
                <w:vanish/>
                <w:color w:val="000080"/>
                <w:sz w:val="23"/>
                <w:szCs w:val="23"/>
              </w:rPr>
              <w:t>Official role on Project (if PI or Site PI, report total direct costs for all years)</w:t>
            </w:r>
          </w:p>
        </w:tc>
      </w:tr>
      <w:tr w:rsidR="0013016B" w:rsidRPr="001D1D4B" w14:paraId="355F8661" w14:textId="77777777" w:rsidTr="002909AA">
        <w:trPr>
          <w:hidden/>
        </w:trPr>
        <w:tc>
          <w:tcPr>
            <w:tcW w:w="688" w:type="pct"/>
            <w:tcBorders>
              <w:top w:val="nil"/>
              <w:left w:val="nil"/>
              <w:bottom w:val="nil"/>
              <w:right w:val="single" w:sz="4" w:space="0" w:color="auto"/>
            </w:tcBorders>
            <w:shd w:val="clear" w:color="auto" w:fill="auto"/>
          </w:tcPr>
          <w:p w14:paraId="10DA8DCD" w14:textId="77777777" w:rsidR="0013016B" w:rsidRPr="001D1D4B" w:rsidRDefault="0013016B" w:rsidP="0013016B">
            <w:pPr>
              <w:pStyle w:val="NormalWeb"/>
              <w:spacing w:before="0" w:beforeAutospacing="0" w:after="0" w:afterAutospacing="0"/>
              <w:outlineLvl w:val="0"/>
              <w:rPr>
                <w:bCs/>
                <w:vanish/>
                <w:color w:val="000080"/>
                <w:sz w:val="23"/>
                <w:szCs w:val="23"/>
              </w:rPr>
            </w:pPr>
          </w:p>
        </w:tc>
        <w:tc>
          <w:tcPr>
            <w:tcW w:w="4312" w:type="pct"/>
            <w:tcBorders>
              <w:left w:val="single" w:sz="4" w:space="0" w:color="auto"/>
            </w:tcBorders>
            <w:shd w:val="clear" w:color="auto" w:fill="D9D9D9" w:themeFill="background1" w:themeFillShade="D9"/>
          </w:tcPr>
          <w:p w14:paraId="2B7EAA7F" w14:textId="77777777" w:rsidR="0013016B" w:rsidRPr="001D1D4B" w:rsidRDefault="0013016B" w:rsidP="0013016B">
            <w:pPr>
              <w:pStyle w:val="NormalWeb"/>
              <w:spacing w:before="0" w:beforeAutospacing="0" w:after="0" w:afterAutospacing="0"/>
              <w:outlineLvl w:val="0"/>
              <w:rPr>
                <w:bCs/>
                <w:vanish/>
                <w:color w:val="000080"/>
                <w:sz w:val="23"/>
                <w:szCs w:val="23"/>
              </w:rPr>
            </w:pPr>
            <w:r w:rsidRPr="001D1D4B">
              <w:rPr>
                <w:bCs/>
                <w:vanish/>
                <w:color w:val="000080"/>
                <w:sz w:val="23"/>
                <w:szCs w:val="23"/>
              </w:rPr>
              <w:t>Description of the major goals</w:t>
            </w:r>
          </w:p>
        </w:tc>
      </w:tr>
    </w:tbl>
    <w:p w14:paraId="475DA6C5" w14:textId="77777777" w:rsidR="0016496D" w:rsidRPr="004B5227" w:rsidRDefault="0016496D" w:rsidP="0002097F">
      <w:pPr>
        <w:pStyle w:val="NormalWeb"/>
        <w:spacing w:before="0" w:beforeAutospacing="0" w:after="0" w:afterAutospacing="0"/>
        <w:rPr>
          <w:bCs/>
          <w:i/>
          <w:vanish/>
          <w:color w:val="79070F"/>
          <w:sz w:val="23"/>
          <w:szCs w:val="23"/>
        </w:rPr>
      </w:pPr>
    </w:p>
    <w:p w14:paraId="31C4BF94" w14:textId="6A7B786B" w:rsidR="00F97B45" w:rsidRDefault="0002097F" w:rsidP="00F97B45">
      <w:pPr>
        <w:pStyle w:val="H2"/>
        <w:rPr>
          <w:color w:val="79070F"/>
          <w:sz w:val="23"/>
          <w:szCs w:val="23"/>
        </w:rPr>
      </w:pPr>
      <w:r w:rsidRPr="004B5227">
        <w:rPr>
          <w:color w:val="79070F"/>
          <w:sz w:val="23"/>
          <w:szCs w:val="23"/>
        </w:rPr>
        <w:t>Unfunded Current Projects</w:t>
      </w:r>
    </w:p>
    <w:p w14:paraId="76CBA5AE" w14:textId="77777777" w:rsidR="00AE657C" w:rsidRPr="00AE657C" w:rsidRDefault="00AE657C" w:rsidP="00F97B45">
      <w:pPr>
        <w:pStyle w:val="H2"/>
        <w:rPr>
          <w:color w:val="79070F"/>
          <w:sz w:val="2"/>
          <w:szCs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9303"/>
      </w:tblGrid>
      <w:tr w:rsidR="00F97B45" w:rsidRPr="001D1D4B" w14:paraId="5411093C" w14:textId="77777777" w:rsidTr="009F45F5">
        <w:trPr>
          <w:hidden/>
        </w:trPr>
        <w:tc>
          <w:tcPr>
            <w:tcW w:w="689" w:type="pct"/>
            <w:tcBorders>
              <w:bottom w:val="single" w:sz="4" w:space="0" w:color="auto"/>
            </w:tcBorders>
            <w:shd w:val="clear" w:color="auto" w:fill="D9D9D9" w:themeFill="background1" w:themeFillShade="D9"/>
          </w:tcPr>
          <w:p w14:paraId="63F657A5" w14:textId="2D67AFFA" w:rsidR="00F97B45" w:rsidRPr="001D1D4B" w:rsidRDefault="00F97B45" w:rsidP="00F97B45">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7C8D4EB2" w14:textId="2AD1882C" w:rsidR="00F97B45" w:rsidRPr="001D1D4B" w:rsidRDefault="00B2121F" w:rsidP="00B2121F">
            <w:pPr>
              <w:pStyle w:val="NormalWeb"/>
              <w:spacing w:before="0" w:beforeAutospacing="0" w:after="0" w:afterAutospacing="0"/>
              <w:outlineLvl w:val="0"/>
              <w:rPr>
                <w:bCs/>
                <w:vanish/>
                <w:color w:val="000080"/>
                <w:sz w:val="23"/>
                <w:szCs w:val="23"/>
              </w:rPr>
            </w:pPr>
            <w:r w:rsidRPr="001D1D4B">
              <w:rPr>
                <w:bCs/>
                <w:vanish/>
                <w:color w:val="000080"/>
                <w:sz w:val="23"/>
                <w:szCs w:val="23"/>
              </w:rPr>
              <w:t>Title of Project</w:t>
            </w:r>
          </w:p>
        </w:tc>
      </w:tr>
      <w:tr w:rsidR="00B2121F" w:rsidRPr="001D1D4B" w14:paraId="053D448A" w14:textId="77777777" w:rsidTr="009F45F5">
        <w:trPr>
          <w:hidden/>
        </w:trPr>
        <w:tc>
          <w:tcPr>
            <w:tcW w:w="689" w:type="pct"/>
            <w:tcBorders>
              <w:bottom w:val="single" w:sz="4" w:space="0" w:color="auto"/>
            </w:tcBorders>
            <w:shd w:val="clear" w:color="auto" w:fill="D9D9D9" w:themeFill="background1" w:themeFillShade="D9"/>
          </w:tcPr>
          <w:p w14:paraId="59739078" w14:textId="77777777" w:rsidR="00B2121F" w:rsidRPr="001D1D4B" w:rsidRDefault="00B2121F" w:rsidP="00F97B45">
            <w:pPr>
              <w:pStyle w:val="NormalWeb"/>
              <w:spacing w:before="0" w:beforeAutospacing="0" w:after="0" w:afterAutospacing="0"/>
              <w:outlineLvl w:val="0"/>
              <w:rPr>
                <w:bCs/>
                <w:vanish/>
                <w:color w:val="000080"/>
                <w:sz w:val="23"/>
                <w:szCs w:val="23"/>
              </w:rPr>
            </w:pPr>
          </w:p>
        </w:tc>
        <w:tc>
          <w:tcPr>
            <w:tcW w:w="4311" w:type="pct"/>
            <w:shd w:val="clear" w:color="auto" w:fill="D9D9D9" w:themeFill="background1" w:themeFillShade="D9"/>
          </w:tcPr>
          <w:p w14:paraId="417A207D" w14:textId="4CE1A774" w:rsidR="00B2121F" w:rsidRPr="001D1D4B" w:rsidRDefault="00B2121F" w:rsidP="00B2121F">
            <w:pPr>
              <w:pStyle w:val="NormalWeb"/>
              <w:spacing w:before="0" w:beforeAutospacing="0" w:after="0" w:afterAutospacing="0"/>
              <w:outlineLvl w:val="0"/>
              <w:rPr>
                <w:bCs/>
                <w:vanish/>
                <w:color w:val="000080"/>
                <w:sz w:val="23"/>
                <w:szCs w:val="23"/>
              </w:rPr>
            </w:pPr>
            <w:r w:rsidRPr="001D1D4B">
              <w:rPr>
                <w:bCs/>
                <w:vanish/>
                <w:color w:val="000080"/>
                <w:sz w:val="23"/>
                <w:szCs w:val="23"/>
              </w:rPr>
              <w:t>Role</w:t>
            </w:r>
          </w:p>
        </w:tc>
      </w:tr>
      <w:tr w:rsidR="00F97B45" w:rsidRPr="001D1D4B" w14:paraId="22105B2C" w14:textId="77777777" w:rsidTr="009F45F5">
        <w:trPr>
          <w:hidden/>
        </w:trPr>
        <w:tc>
          <w:tcPr>
            <w:tcW w:w="689" w:type="pct"/>
            <w:tcBorders>
              <w:top w:val="single" w:sz="4" w:space="0" w:color="auto"/>
              <w:left w:val="nil"/>
              <w:bottom w:val="nil"/>
              <w:right w:val="single" w:sz="4" w:space="0" w:color="auto"/>
            </w:tcBorders>
            <w:shd w:val="clear" w:color="auto" w:fill="auto"/>
          </w:tcPr>
          <w:p w14:paraId="2C9C2554"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7D50DBE2"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One sentence description of the purpose of the project</w:t>
            </w:r>
          </w:p>
        </w:tc>
      </w:tr>
    </w:tbl>
    <w:p w14:paraId="68867A61" w14:textId="77777777" w:rsidR="00F97B45" w:rsidRPr="001D1D4B" w:rsidRDefault="00F97B45" w:rsidP="0002097F">
      <w:pPr>
        <w:pStyle w:val="NormalWeb"/>
        <w:spacing w:before="0" w:beforeAutospacing="0" w:after="0" w:afterAutospacing="0"/>
        <w:rPr>
          <w:bCs/>
          <w:i/>
          <w:vanish/>
          <w:sz w:val="23"/>
          <w:szCs w:val="23"/>
        </w:rPr>
      </w:pPr>
    </w:p>
    <w:tbl>
      <w:tblPr>
        <w:tblW w:w="5004" w:type="pct"/>
        <w:tblLook w:val="00A0" w:firstRow="1" w:lastRow="0" w:firstColumn="1" w:lastColumn="0" w:noHBand="0" w:noVBand="0"/>
      </w:tblPr>
      <w:tblGrid>
        <w:gridCol w:w="1662"/>
        <w:gridCol w:w="9147"/>
      </w:tblGrid>
      <w:tr w:rsidR="002B3541" w:rsidRPr="001D1D4B" w14:paraId="624A5F70" w14:textId="77777777" w:rsidTr="002B3541">
        <w:tc>
          <w:tcPr>
            <w:tcW w:w="769" w:type="pct"/>
            <w:shd w:val="clear" w:color="auto" w:fill="auto"/>
          </w:tcPr>
          <w:p w14:paraId="06CC97A7" w14:textId="1B9A8876" w:rsidR="0002097F" w:rsidRDefault="004B5227" w:rsidP="00B07586">
            <w:pPr>
              <w:pStyle w:val="NormalWeb"/>
              <w:spacing w:before="0" w:beforeAutospacing="0" w:after="0" w:afterAutospacing="0"/>
              <w:outlineLvl w:val="0"/>
              <w:rPr>
                <w:bCs/>
                <w:color w:val="000000"/>
                <w:sz w:val="23"/>
                <w:szCs w:val="23"/>
              </w:rPr>
            </w:pPr>
            <w:r>
              <w:rPr>
                <w:bCs/>
                <w:color w:val="000000"/>
                <w:sz w:val="23"/>
                <w:szCs w:val="23"/>
              </w:rPr>
              <w:t xml:space="preserve">2020 – </w:t>
            </w:r>
          </w:p>
          <w:p w14:paraId="25D0063A" w14:textId="6DE1B43E" w:rsidR="004B5227" w:rsidRPr="001D1D4B" w:rsidRDefault="004B5227" w:rsidP="00B07586">
            <w:pPr>
              <w:pStyle w:val="NormalWeb"/>
              <w:spacing w:before="0" w:beforeAutospacing="0" w:after="0" w:afterAutospacing="0"/>
              <w:outlineLvl w:val="0"/>
              <w:rPr>
                <w:bCs/>
                <w:color w:val="000000"/>
                <w:sz w:val="23"/>
                <w:szCs w:val="23"/>
              </w:rPr>
            </w:pPr>
          </w:p>
        </w:tc>
        <w:tc>
          <w:tcPr>
            <w:tcW w:w="4231" w:type="pct"/>
            <w:shd w:val="clear" w:color="auto" w:fill="auto"/>
          </w:tcPr>
          <w:p w14:paraId="78894012" w14:textId="77777777" w:rsidR="0002097F" w:rsidRPr="006A51D6" w:rsidRDefault="004B5227" w:rsidP="00B07586">
            <w:pPr>
              <w:pStyle w:val="NormalWeb"/>
              <w:spacing w:before="0" w:beforeAutospacing="0" w:after="0" w:afterAutospacing="0"/>
              <w:outlineLvl w:val="0"/>
              <w:rPr>
                <w:color w:val="000000"/>
                <w:sz w:val="23"/>
                <w:szCs w:val="23"/>
              </w:rPr>
            </w:pPr>
            <w:r w:rsidRPr="006A51D6">
              <w:rPr>
                <w:color w:val="000000"/>
                <w:sz w:val="23"/>
                <w:szCs w:val="23"/>
              </w:rPr>
              <w:t>Deep phenotyping in obsessive-compulsive disorder</w:t>
            </w:r>
          </w:p>
          <w:p w14:paraId="6915EE43" w14:textId="121EBFDD" w:rsidR="002B3541" w:rsidRPr="006A51D6" w:rsidRDefault="006A51D6" w:rsidP="00B07586">
            <w:pPr>
              <w:pStyle w:val="NormalWeb"/>
              <w:spacing w:before="0" w:beforeAutospacing="0" w:after="0" w:afterAutospacing="0"/>
              <w:outlineLvl w:val="0"/>
              <w:rPr>
                <w:color w:val="000000"/>
                <w:sz w:val="23"/>
                <w:szCs w:val="23"/>
              </w:rPr>
            </w:pPr>
            <w:r>
              <w:rPr>
                <w:color w:val="000000"/>
                <w:sz w:val="23"/>
                <w:szCs w:val="23"/>
              </w:rPr>
              <w:t xml:space="preserve">Role: </w:t>
            </w:r>
            <w:r w:rsidR="005E4EEF">
              <w:rPr>
                <w:color w:val="000000"/>
                <w:sz w:val="23"/>
                <w:szCs w:val="23"/>
              </w:rPr>
              <w:t>Co</w:t>
            </w:r>
            <w:r>
              <w:rPr>
                <w:color w:val="000000"/>
                <w:sz w:val="23"/>
                <w:szCs w:val="23"/>
              </w:rPr>
              <w:t>-</w:t>
            </w:r>
            <w:r w:rsidR="004B5227" w:rsidRPr="006A51D6">
              <w:rPr>
                <w:color w:val="000000"/>
                <w:sz w:val="23"/>
                <w:szCs w:val="23"/>
              </w:rPr>
              <w:t>Investigator</w:t>
            </w:r>
            <w:r w:rsidR="002A1A91">
              <w:rPr>
                <w:bCs/>
                <w:color w:val="000000"/>
                <w:sz w:val="23"/>
                <w:szCs w:val="23"/>
              </w:rPr>
              <w:t xml:space="preserve"> (PI: Justin Baker)</w:t>
            </w:r>
          </w:p>
          <w:p w14:paraId="388BB277" w14:textId="1FED15B1" w:rsidR="004B5227" w:rsidRPr="001D1D4B" w:rsidRDefault="006A51D6" w:rsidP="00B07586">
            <w:pPr>
              <w:pStyle w:val="NormalWeb"/>
              <w:spacing w:before="0" w:beforeAutospacing="0" w:after="0" w:afterAutospacing="0"/>
              <w:outlineLvl w:val="0"/>
              <w:rPr>
                <w:bCs/>
                <w:color w:val="000000"/>
                <w:sz w:val="23"/>
                <w:szCs w:val="23"/>
              </w:rPr>
            </w:pPr>
            <w:r>
              <w:rPr>
                <w:bCs/>
                <w:color w:val="000000"/>
                <w:sz w:val="23"/>
                <w:szCs w:val="23"/>
              </w:rPr>
              <w:t xml:space="preserve">Description: Dynamical-systems modeling of behavioral phenotypes in obsessive-compulsive disorder. </w:t>
            </w:r>
          </w:p>
        </w:tc>
      </w:tr>
    </w:tbl>
    <w:p w14:paraId="5A3C2E38" w14:textId="77777777" w:rsidR="00207480" w:rsidRPr="001D1D4B" w:rsidRDefault="00207480" w:rsidP="0002097F">
      <w:pPr>
        <w:pStyle w:val="NormalWeb"/>
        <w:spacing w:before="0" w:beforeAutospacing="0" w:after="120" w:afterAutospacing="0"/>
        <w:outlineLvl w:val="0"/>
        <w:rPr>
          <w:b/>
          <w:bCs/>
          <w:sz w:val="23"/>
          <w:szCs w:val="23"/>
          <w:u w:val="single"/>
        </w:rPr>
      </w:pPr>
    </w:p>
    <w:p w14:paraId="51C5EEB6" w14:textId="69C22B39" w:rsidR="0002097F" w:rsidRPr="004B5227" w:rsidRDefault="0002097F" w:rsidP="0002097F">
      <w:pPr>
        <w:pStyle w:val="NormalWeb"/>
        <w:spacing w:before="0" w:beforeAutospacing="0" w:after="120" w:afterAutospacing="0"/>
        <w:outlineLvl w:val="0"/>
        <w:rPr>
          <w:i/>
          <w:color w:val="79070F"/>
          <w:sz w:val="23"/>
          <w:szCs w:val="23"/>
          <w:u w:val="single"/>
        </w:rPr>
      </w:pPr>
      <w:r w:rsidRPr="004B5227">
        <w:rPr>
          <w:b/>
          <w:bCs/>
          <w:color w:val="79070F"/>
          <w:sz w:val="23"/>
          <w:szCs w:val="23"/>
          <w:u w:val="single"/>
        </w:rPr>
        <w:t>Report of Local Teaching and Training</w:t>
      </w:r>
    </w:p>
    <w:p w14:paraId="3163AA30" w14:textId="5F5AD8B4" w:rsidR="0002097F" w:rsidRPr="004B5227" w:rsidRDefault="0002097F" w:rsidP="00F97B45">
      <w:pPr>
        <w:pStyle w:val="H2"/>
        <w:rPr>
          <w:color w:val="79070F"/>
          <w:sz w:val="23"/>
          <w:szCs w:val="23"/>
        </w:rPr>
      </w:pPr>
      <w:r w:rsidRPr="004B5227">
        <w:rPr>
          <w:color w:val="79070F"/>
          <w:sz w:val="23"/>
          <w:szCs w:val="23"/>
        </w:rPr>
        <w:t>Teaching of Students in Courses</w:t>
      </w:r>
      <w:r w:rsidR="0076746B" w:rsidRPr="004B5227">
        <w:rPr>
          <w:color w:val="79070F"/>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4653"/>
        <w:gridCol w:w="4650"/>
      </w:tblGrid>
      <w:tr w:rsidR="00F97B45" w:rsidRPr="001D1D4B" w14:paraId="32BA7459" w14:textId="77777777" w:rsidTr="009F45F5">
        <w:trPr>
          <w:hidden/>
        </w:trPr>
        <w:tc>
          <w:tcPr>
            <w:tcW w:w="689" w:type="pct"/>
            <w:tcBorders>
              <w:bottom w:val="single" w:sz="4" w:space="0" w:color="auto"/>
            </w:tcBorders>
            <w:shd w:val="clear" w:color="auto" w:fill="D9D9D9" w:themeFill="background1" w:themeFillShade="D9"/>
          </w:tcPr>
          <w:p w14:paraId="5784C6C2" w14:textId="77777777" w:rsidR="00F97B45" w:rsidRPr="001D1D4B" w:rsidRDefault="00F97B45" w:rsidP="00F97B45">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1BC9D9B8"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Course Title</w:t>
            </w:r>
          </w:p>
        </w:tc>
        <w:tc>
          <w:tcPr>
            <w:tcW w:w="2155" w:type="pct"/>
            <w:shd w:val="clear" w:color="auto" w:fill="D9D9D9" w:themeFill="background1" w:themeFillShade="D9"/>
          </w:tcPr>
          <w:p w14:paraId="29B22822"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Location</w:t>
            </w:r>
          </w:p>
        </w:tc>
      </w:tr>
      <w:tr w:rsidR="00F97B45" w:rsidRPr="001D1D4B" w14:paraId="035A28ED" w14:textId="77777777" w:rsidTr="009F45F5">
        <w:trPr>
          <w:hidden/>
        </w:trPr>
        <w:tc>
          <w:tcPr>
            <w:tcW w:w="689" w:type="pct"/>
            <w:tcBorders>
              <w:top w:val="single" w:sz="4" w:space="0" w:color="auto"/>
              <w:left w:val="nil"/>
              <w:bottom w:val="nil"/>
              <w:right w:val="single" w:sz="4" w:space="0" w:color="auto"/>
            </w:tcBorders>
            <w:shd w:val="clear" w:color="auto" w:fill="auto"/>
          </w:tcPr>
          <w:p w14:paraId="360E4590" w14:textId="77777777" w:rsidR="00F97B45" w:rsidRPr="001D1D4B" w:rsidRDefault="00F97B45" w:rsidP="005958CC">
            <w:pPr>
              <w:pStyle w:val="NormalWeb"/>
              <w:spacing w:before="0" w:beforeAutospacing="0" w:after="0" w:afterAutospacing="0"/>
              <w:outlineLvl w:val="0"/>
              <w:rPr>
                <w:bCs/>
                <w:vanish/>
                <w:color w:val="000080"/>
                <w:sz w:val="23"/>
                <w:szCs w:val="23"/>
              </w:rPr>
            </w:pPr>
          </w:p>
        </w:tc>
        <w:tc>
          <w:tcPr>
            <w:tcW w:w="2156" w:type="pct"/>
            <w:tcBorders>
              <w:left w:val="single" w:sz="4" w:space="0" w:color="auto"/>
            </w:tcBorders>
            <w:shd w:val="clear" w:color="auto" w:fill="D9D9D9" w:themeFill="background1" w:themeFillShade="D9"/>
          </w:tcPr>
          <w:p w14:paraId="5C8F66E0" w14:textId="4C93964B" w:rsidR="00F97B45" w:rsidRPr="001D1D4B" w:rsidRDefault="00F97B45" w:rsidP="001902DA">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Type of </w:t>
            </w:r>
            <w:r w:rsidR="001902DA" w:rsidRPr="001D1D4B">
              <w:rPr>
                <w:bCs/>
                <w:vanish/>
                <w:color w:val="000080"/>
                <w:sz w:val="23"/>
                <w:szCs w:val="23"/>
              </w:rPr>
              <w:t>Student</w:t>
            </w:r>
            <w:r w:rsidRPr="001D1D4B">
              <w:rPr>
                <w:bCs/>
                <w:vanish/>
                <w:color w:val="000080"/>
                <w:sz w:val="23"/>
                <w:szCs w:val="23"/>
              </w:rPr>
              <w:t>/</w:t>
            </w:r>
            <w:r w:rsidR="001902DA" w:rsidRPr="001D1D4B">
              <w:rPr>
                <w:bCs/>
                <w:vanish/>
                <w:color w:val="000080"/>
                <w:sz w:val="23"/>
                <w:szCs w:val="23"/>
              </w:rPr>
              <w:t>A</w:t>
            </w:r>
            <w:r w:rsidRPr="001D1D4B">
              <w:rPr>
                <w:bCs/>
                <w:vanish/>
                <w:color w:val="000080"/>
                <w:sz w:val="23"/>
                <w:szCs w:val="23"/>
              </w:rPr>
              <w:t>udience</w:t>
            </w:r>
          </w:p>
        </w:tc>
        <w:tc>
          <w:tcPr>
            <w:tcW w:w="2155" w:type="pct"/>
            <w:shd w:val="clear" w:color="auto" w:fill="D9D9D9" w:themeFill="background1" w:themeFillShade="D9"/>
          </w:tcPr>
          <w:p w14:paraId="046A76BF" w14:textId="77777777" w:rsidR="00F97B45" w:rsidRPr="001D1D4B" w:rsidRDefault="00F97B45"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Level of Effort</w:t>
            </w:r>
          </w:p>
        </w:tc>
      </w:tr>
    </w:tbl>
    <w:p w14:paraId="34E0ADAB" w14:textId="77777777" w:rsidR="00F97B45" w:rsidRPr="001D1D4B" w:rsidRDefault="00F97B45" w:rsidP="0002097F">
      <w:pPr>
        <w:pStyle w:val="NoSpacing"/>
        <w:rPr>
          <w:rFonts w:ascii="Times New Roman" w:hAnsi="Times New Roman" w:cs="Times New Roman"/>
          <w:sz w:val="23"/>
          <w:szCs w:val="23"/>
        </w:rPr>
      </w:pPr>
    </w:p>
    <w:tbl>
      <w:tblPr>
        <w:tblW w:w="5804" w:type="pct"/>
        <w:tblLook w:val="01E0" w:firstRow="1" w:lastRow="1" w:firstColumn="1" w:lastColumn="1" w:noHBand="0" w:noVBand="0"/>
      </w:tblPr>
      <w:tblGrid>
        <w:gridCol w:w="1567"/>
        <w:gridCol w:w="4644"/>
        <w:gridCol w:w="2550"/>
        <w:gridCol w:w="3776"/>
      </w:tblGrid>
      <w:tr w:rsidR="008440FB" w:rsidRPr="001D1D4B" w14:paraId="0C9BC986" w14:textId="77777777" w:rsidTr="008440FB">
        <w:tc>
          <w:tcPr>
            <w:tcW w:w="625" w:type="pct"/>
            <w:shd w:val="clear" w:color="auto" w:fill="auto"/>
          </w:tcPr>
          <w:p w14:paraId="2A733AFC" w14:textId="679CA2CD" w:rsidR="0002097F" w:rsidRPr="001D1D4B" w:rsidRDefault="00894624" w:rsidP="00B07586">
            <w:pPr>
              <w:pStyle w:val="NormalWeb"/>
              <w:spacing w:before="0" w:beforeAutospacing="0" w:after="0" w:afterAutospacing="0"/>
              <w:outlineLvl w:val="0"/>
              <w:rPr>
                <w:bCs/>
                <w:sz w:val="23"/>
                <w:szCs w:val="23"/>
              </w:rPr>
            </w:pPr>
            <w:r>
              <w:rPr>
                <w:bCs/>
                <w:sz w:val="23"/>
                <w:szCs w:val="23"/>
              </w:rPr>
              <w:t>2014 – 2016</w:t>
            </w:r>
          </w:p>
        </w:tc>
        <w:tc>
          <w:tcPr>
            <w:tcW w:w="1852" w:type="pct"/>
            <w:shd w:val="clear" w:color="auto" w:fill="auto"/>
          </w:tcPr>
          <w:p w14:paraId="1A1AE0A3" w14:textId="77777777" w:rsidR="0002097F" w:rsidRPr="006A51D6" w:rsidRDefault="00894624" w:rsidP="00B07586">
            <w:pPr>
              <w:pStyle w:val="NormalWeb"/>
              <w:spacing w:before="0" w:beforeAutospacing="0" w:after="0" w:afterAutospacing="0"/>
              <w:outlineLvl w:val="0"/>
              <w:rPr>
                <w:sz w:val="23"/>
                <w:szCs w:val="23"/>
              </w:rPr>
            </w:pPr>
            <w:r w:rsidRPr="006A51D6">
              <w:rPr>
                <w:sz w:val="23"/>
                <w:szCs w:val="23"/>
              </w:rPr>
              <w:t>Biological Statistics</w:t>
            </w:r>
          </w:p>
          <w:p w14:paraId="0DB91485" w14:textId="77777777" w:rsidR="00894624" w:rsidRDefault="00894624" w:rsidP="00B07586">
            <w:pPr>
              <w:pStyle w:val="NormalWeb"/>
              <w:spacing w:before="0" w:beforeAutospacing="0" w:after="0" w:afterAutospacing="0"/>
              <w:outlineLvl w:val="0"/>
              <w:rPr>
                <w:bCs/>
                <w:sz w:val="23"/>
                <w:szCs w:val="23"/>
              </w:rPr>
            </w:pPr>
            <w:r>
              <w:rPr>
                <w:bCs/>
                <w:sz w:val="23"/>
                <w:szCs w:val="23"/>
              </w:rPr>
              <w:t>Graduate course</w:t>
            </w:r>
          </w:p>
          <w:p w14:paraId="21AAA26D" w14:textId="7A17568F" w:rsidR="006A51D6" w:rsidRPr="001D1D4B" w:rsidRDefault="006A51D6" w:rsidP="00B07586">
            <w:pPr>
              <w:pStyle w:val="NormalWeb"/>
              <w:spacing w:before="0" w:beforeAutospacing="0" w:after="0" w:afterAutospacing="0"/>
              <w:outlineLvl w:val="0"/>
              <w:rPr>
                <w:bCs/>
                <w:sz w:val="23"/>
                <w:szCs w:val="23"/>
              </w:rPr>
            </w:pPr>
          </w:p>
        </w:tc>
        <w:tc>
          <w:tcPr>
            <w:tcW w:w="2523" w:type="pct"/>
            <w:gridSpan w:val="2"/>
            <w:shd w:val="clear" w:color="auto" w:fill="auto"/>
          </w:tcPr>
          <w:p w14:paraId="4347EF09" w14:textId="77777777" w:rsidR="0002097F" w:rsidRDefault="00894624" w:rsidP="00F8532C">
            <w:pPr>
              <w:pStyle w:val="NormalWeb"/>
              <w:spacing w:before="0" w:beforeAutospacing="0" w:after="120" w:afterAutospacing="0"/>
              <w:outlineLvl w:val="0"/>
              <w:rPr>
                <w:bCs/>
                <w:sz w:val="23"/>
                <w:szCs w:val="23"/>
              </w:rPr>
            </w:pPr>
            <w:r>
              <w:rPr>
                <w:bCs/>
                <w:sz w:val="23"/>
                <w:szCs w:val="23"/>
              </w:rPr>
              <w:t>The Rockefeller University</w:t>
            </w:r>
          </w:p>
          <w:p w14:paraId="2A25F103" w14:textId="3E1DD842" w:rsidR="006E302C" w:rsidRPr="001D1D4B" w:rsidRDefault="006E302C" w:rsidP="00F8532C">
            <w:pPr>
              <w:pStyle w:val="NormalWeb"/>
              <w:spacing w:before="0" w:beforeAutospacing="0" w:after="120" w:afterAutospacing="0"/>
              <w:outlineLvl w:val="0"/>
              <w:rPr>
                <w:bCs/>
                <w:sz w:val="23"/>
                <w:szCs w:val="23"/>
              </w:rPr>
            </w:pPr>
            <w:r>
              <w:rPr>
                <w:bCs/>
                <w:sz w:val="23"/>
                <w:szCs w:val="23"/>
              </w:rPr>
              <w:t>10 hours/week</w:t>
            </w:r>
          </w:p>
        </w:tc>
      </w:tr>
      <w:tr w:rsidR="008440FB" w:rsidRPr="001D1D4B" w14:paraId="7967BE30" w14:textId="77777777" w:rsidTr="008440FB">
        <w:tc>
          <w:tcPr>
            <w:tcW w:w="625" w:type="pct"/>
            <w:shd w:val="clear" w:color="auto" w:fill="auto"/>
          </w:tcPr>
          <w:p w14:paraId="4F8ECD74" w14:textId="7985F4BE" w:rsidR="0002097F" w:rsidRPr="001D1D4B" w:rsidRDefault="0002097F" w:rsidP="00B07586">
            <w:pPr>
              <w:pStyle w:val="NormalWeb"/>
              <w:spacing w:before="0" w:beforeAutospacing="0" w:after="0" w:afterAutospacing="0"/>
              <w:outlineLvl w:val="0"/>
              <w:rPr>
                <w:bCs/>
                <w:sz w:val="23"/>
                <w:szCs w:val="23"/>
              </w:rPr>
            </w:pPr>
          </w:p>
        </w:tc>
        <w:tc>
          <w:tcPr>
            <w:tcW w:w="1852" w:type="pct"/>
            <w:shd w:val="clear" w:color="auto" w:fill="auto"/>
          </w:tcPr>
          <w:p w14:paraId="346CC8B0" w14:textId="77777777" w:rsidR="0002097F" w:rsidRPr="001D1D4B" w:rsidRDefault="0002097F" w:rsidP="00B07586">
            <w:pPr>
              <w:pStyle w:val="NormalWeb"/>
              <w:spacing w:before="0" w:beforeAutospacing="0" w:after="0" w:afterAutospacing="0"/>
              <w:outlineLvl w:val="0"/>
              <w:rPr>
                <w:bCs/>
                <w:sz w:val="23"/>
                <w:szCs w:val="23"/>
              </w:rPr>
            </w:pPr>
          </w:p>
        </w:tc>
        <w:tc>
          <w:tcPr>
            <w:tcW w:w="2523" w:type="pct"/>
            <w:gridSpan w:val="2"/>
            <w:shd w:val="clear" w:color="auto" w:fill="auto"/>
          </w:tcPr>
          <w:p w14:paraId="4C5BD0D8" w14:textId="77777777" w:rsidR="0002097F" w:rsidRPr="001D1D4B" w:rsidRDefault="0002097F" w:rsidP="00F8532C">
            <w:pPr>
              <w:pStyle w:val="NormalWeb"/>
              <w:spacing w:before="0" w:beforeAutospacing="0" w:after="120" w:afterAutospacing="0"/>
              <w:outlineLvl w:val="0"/>
              <w:rPr>
                <w:bCs/>
                <w:sz w:val="23"/>
                <w:szCs w:val="23"/>
              </w:rPr>
            </w:pPr>
          </w:p>
        </w:tc>
      </w:tr>
      <w:tr w:rsidR="008440FB" w:rsidRPr="001D1D4B" w14:paraId="5A79C84C" w14:textId="77777777" w:rsidTr="008440FB">
        <w:tblPrEx>
          <w:tblLook w:val="00A0" w:firstRow="1" w:lastRow="0" w:firstColumn="1" w:lastColumn="0" w:noHBand="0" w:noVBand="0"/>
        </w:tblPrEx>
        <w:trPr>
          <w:gridAfter w:val="1"/>
          <w:wAfter w:w="1506" w:type="pct"/>
        </w:trPr>
        <w:tc>
          <w:tcPr>
            <w:tcW w:w="625" w:type="pct"/>
            <w:shd w:val="clear" w:color="auto" w:fill="auto"/>
          </w:tcPr>
          <w:p w14:paraId="13361283" w14:textId="04F08D6E" w:rsidR="008440FB" w:rsidRDefault="008440FB" w:rsidP="006E302C">
            <w:pPr>
              <w:pStyle w:val="NormalWeb"/>
              <w:spacing w:before="0" w:beforeAutospacing="0" w:after="0" w:afterAutospacing="0"/>
              <w:outlineLvl w:val="0"/>
              <w:rPr>
                <w:bCs/>
                <w:color w:val="000000"/>
                <w:sz w:val="23"/>
                <w:szCs w:val="23"/>
              </w:rPr>
            </w:pPr>
            <w:r>
              <w:rPr>
                <w:bCs/>
                <w:color w:val="000000"/>
                <w:sz w:val="23"/>
                <w:szCs w:val="23"/>
              </w:rPr>
              <w:t>2022 –</w:t>
            </w:r>
          </w:p>
        </w:tc>
        <w:tc>
          <w:tcPr>
            <w:tcW w:w="1852" w:type="pct"/>
            <w:shd w:val="clear" w:color="auto" w:fill="auto"/>
          </w:tcPr>
          <w:p w14:paraId="70831D51" w14:textId="77777777" w:rsidR="008440FB" w:rsidRDefault="008440FB" w:rsidP="006E302C">
            <w:pPr>
              <w:pStyle w:val="NormalWeb"/>
              <w:spacing w:before="0" w:beforeAutospacing="0" w:after="0" w:afterAutospacing="0"/>
              <w:outlineLvl w:val="0"/>
              <w:rPr>
                <w:color w:val="000000"/>
                <w:sz w:val="23"/>
                <w:szCs w:val="23"/>
              </w:rPr>
            </w:pPr>
            <w:r>
              <w:rPr>
                <w:color w:val="000000"/>
                <w:sz w:val="23"/>
                <w:szCs w:val="23"/>
              </w:rPr>
              <w:t>Instructor</w:t>
            </w:r>
          </w:p>
          <w:p w14:paraId="1C70EE5A" w14:textId="7108AECC" w:rsidR="008440FB" w:rsidRDefault="008440FB" w:rsidP="006E302C">
            <w:pPr>
              <w:pStyle w:val="NormalWeb"/>
              <w:spacing w:before="0" w:beforeAutospacing="0" w:after="0" w:afterAutospacing="0"/>
              <w:outlineLvl w:val="0"/>
              <w:rPr>
                <w:color w:val="000000"/>
                <w:sz w:val="23"/>
                <w:szCs w:val="23"/>
              </w:rPr>
            </w:pPr>
            <w:r>
              <w:rPr>
                <w:bCs/>
                <w:color w:val="000000"/>
                <w:sz w:val="23"/>
                <w:szCs w:val="23"/>
              </w:rPr>
              <w:t>Mind, Brain, and Behavior Course</w:t>
            </w:r>
          </w:p>
        </w:tc>
        <w:tc>
          <w:tcPr>
            <w:tcW w:w="1017" w:type="pct"/>
            <w:shd w:val="clear" w:color="auto" w:fill="auto"/>
          </w:tcPr>
          <w:p w14:paraId="76477B3E" w14:textId="77777777" w:rsidR="008440FB" w:rsidRDefault="008440FB" w:rsidP="006E302C">
            <w:pPr>
              <w:pStyle w:val="NormalWeb"/>
              <w:spacing w:before="0" w:beforeAutospacing="0" w:after="120" w:afterAutospacing="0"/>
              <w:outlineLvl w:val="0"/>
              <w:rPr>
                <w:bCs/>
                <w:color w:val="000000"/>
                <w:sz w:val="23"/>
                <w:szCs w:val="23"/>
              </w:rPr>
            </w:pPr>
            <w:r>
              <w:rPr>
                <w:bCs/>
                <w:color w:val="000000"/>
                <w:sz w:val="23"/>
                <w:szCs w:val="23"/>
              </w:rPr>
              <w:t>Harvard Medical School</w:t>
            </w:r>
          </w:p>
          <w:p w14:paraId="21EE9FEB" w14:textId="25000DCD" w:rsidR="008440FB" w:rsidRDefault="008440FB" w:rsidP="008440FB">
            <w:pPr>
              <w:pStyle w:val="NormalWeb"/>
              <w:spacing w:before="0" w:beforeAutospacing="0" w:after="120" w:afterAutospacing="0"/>
              <w:ind w:right="-2240"/>
              <w:outlineLvl w:val="0"/>
              <w:rPr>
                <w:bCs/>
                <w:color w:val="000000"/>
                <w:sz w:val="23"/>
                <w:szCs w:val="23"/>
              </w:rPr>
            </w:pPr>
            <w:r>
              <w:rPr>
                <w:bCs/>
                <w:color w:val="000000"/>
                <w:sz w:val="23"/>
                <w:szCs w:val="23"/>
              </w:rPr>
              <w:t>80 hours/year</w:t>
            </w:r>
          </w:p>
        </w:tc>
      </w:tr>
    </w:tbl>
    <w:p w14:paraId="0D05E1DB" w14:textId="77777777" w:rsidR="006E302C" w:rsidRDefault="006E302C" w:rsidP="006E302C">
      <w:pPr>
        <w:pStyle w:val="H2"/>
        <w:spacing w:after="120"/>
        <w:rPr>
          <w:bCs/>
          <w:color w:val="79070F"/>
          <w:sz w:val="23"/>
          <w:szCs w:val="23"/>
        </w:rPr>
      </w:pPr>
    </w:p>
    <w:p w14:paraId="1BF841D5" w14:textId="77777777" w:rsidR="0002097F" w:rsidRPr="001D1D4B" w:rsidRDefault="0002097F" w:rsidP="0002097F">
      <w:pPr>
        <w:pStyle w:val="NormalWeb"/>
        <w:spacing w:before="0" w:beforeAutospacing="0" w:after="0" w:afterAutospacing="0"/>
        <w:outlineLvl w:val="0"/>
        <w:rPr>
          <w:b/>
          <w:bCs/>
          <w:sz w:val="23"/>
          <w:szCs w:val="23"/>
        </w:rPr>
      </w:pPr>
    </w:p>
    <w:p w14:paraId="2DBC0CA8" w14:textId="4BADBCD6" w:rsidR="0002097F" w:rsidRPr="004B5227" w:rsidRDefault="0002097F" w:rsidP="007F6600">
      <w:pPr>
        <w:pStyle w:val="H2"/>
        <w:rPr>
          <w:color w:val="79070F"/>
          <w:sz w:val="23"/>
          <w:szCs w:val="23"/>
        </w:rPr>
      </w:pPr>
      <w:r w:rsidRPr="004B5227">
        <w:rPr>
          <w:color w:val="79070F"/>
          <w:sz w:val="23"/>
          <w:szCs w:val="23"/>
        </w:rPr>
        <w:t>Research Supervisory and Training Responsibilities</w:t>
      </w:r>
      <w:r w:rsidR="0076746B" w:rsidRPr="004B5227">
        <w:rPr>
          <w:color w:val="79070F"/>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4653"/>
        <w:gridCol w:w="4650"/>
      </w:tblGrid>
      <w:tr w:rsidR="00FD5911" w:rsidRPr="001D1D4B" w14:paraId="75B2F636" w14:textId="77777777" w:rsidTr="00FD5911">
        <w:trPr>
          <w:hidden/>
        </w:trPr>
        <w:tc>
          <w:tcPr>
            <w:tcW w:w="689" w:type="pct"/>
            <w:shd w:val="clear" w:color="auto" w:fill="D9D9D9" w:themeFill="background1" w:themeFillShade="D9"/>
          </w:tcPr>
          <w:p w14:paraId="223E6472" w14:textId="77777777" w:rsidR="00FD5911" w:rsidRPr="001D1D4B" w:rsidRDefault="00FD5911"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2156" w:type="pct"/>
            <w:shd w:val="clear" w:color="auto" w:fill="D9D9D9" w:themeFill="background1" w:themeFillShade="D9"/>
          </w:tcPr>
          <w:p w14:paraId="4EA033F8" w14:textId="1F442E24" w:rsidR="00FD5911" w:rsidRPr="001D1D4B" w:rsidRDefault="00FD5911"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Type of Responsibilit</w:t>
            </w:r>
            <w:r>
              <w:rPr>
                <w:bCs/>
                <w:vanish/>
                <w:color w:val="000080"/>
                <w:sz w:val="23"/>
                <w:szCs w:val="23"/>
              </w:rPr>
              <w:t>y</w:t>
            </w:r>
          </w:p>
        </w:tc>
        <w:tc>
          <w:tcPr>
            <w:tcW w:w="2155" w:type="pct"/>
            <w:shd w:val="clear" w:color="auto" w:fill="D9D9D9" w:themeFill="background1" w:themeFillShade="D9"/>
          </w:tcPr>
          <w:p w14:paraId="72F680AA" w14:textId="5968F9B7" w:rsidR="00FD5911" w:rsidRPr="001D1D4B" w:rsidRDefault="00FD5911" w:rsidP="00FD5911">
            <w:pPr>
              <w:pStyle w:val="NormalWeb"/>
              <w:spacing w:before="0" w:beforeAutospacing="0" w:after="0" w:afterAutospacing="0"/>
              <w:outlineLvl w:val="0"/>
              <w:rPr>
                <w:bCs/>
                <w:vanish/>
                <w:color w:val="000080"/>
                <w:sz w:val="23"/>
                <w:szCs w:val="23"/>
              </w:rPr>
            </w:pPr>
            <w:r>
              <w:rPr>
                <w:bCs/>
                <w:vanish/>
                <w:color w:val="000080"/>
                <w:sz w:val="23"/>
                <w:szCs w:val="23"/>
              </w:rPr>
              <w:t>Location</w:t>
            </w:r>
          </w:p>
        </w:tc>
      </w:tr>
      <w:tr w:rsidR="00FD5911" w:rsidRPr="001D1D4B" w14:paraId="547774CF" w14:textId="77777777" w:rsidTr="009F45F5">
        <w:trPr>
          <w:hidden/>
        </w:trPr>
        <w:tc>
          <w:tcPr>
            <w:tcW w:w="689" w:type="pct"/>
            <w:tcBorders>
              <w:bottom w:val="single" w:sz="4" w:space="0" w:color="auto"/>
            </w:tcBorders>
            <w:shd w:val="clear" w:color="auto" w:fill="D9D9D9" w:themeFill="background1" w:themeFillShade="D9"/>
          </w:tcPr>
          <w:p w14:paraId="555C6654" w14:textId="77777777" w:rsidR="00FD5911" w:rsidRPr="001D1D4B" w:rsidRDefault="00FD5911" w:rsidP="00FD5911">
            <w:pPr>
              <w:pStyle w:val="NormalWeb"/>
              <w:spacing w:before="0" w:beforeAutospacing="0" w:after="0" w:afterAutospacing="0"/>
              <w:outlineLvl w:val="0"/>
              <w:rPr>
                <w:bCs/>
                <w:vanish/>
                <w:color w:val="000080"/>
                <w:sz w:val="23"/>
                <w:szCs w:val="23"/>
              </w:rPr>
            </w:pPr>
          </w:p>
        </w:tc>
        <w:tc>
          <w:tcPr>
            <w:tcW w:w="2156" w:type="pct"/>
            <w:shd w:val="clear" w:color="auto" w:fill="D9D9D9" w:themeFill="background1" w:themeFillShade="D9"/>
          </w:tcPr>
          <w:p w14:paraId="54CE8014" w14:textId="2B40CF1A" w:rsidR="00FD5911" w:rsidRPr="001D1D4B" w:rsidRDefault="00FD5911" w:rsidP="00FD5911">
            <w:pPr>
              <w:pStyle w:val="NormalWeb"/>
              <w:spacing w:before="0" w:beforeAutospacing="0" w:after="0" w:afterAutospacing="0"/>
              <w:outlineLvl w:val="0"/>
              <w:rPr>
                <w:bCs/>
                <w:vanish/>
                <w:color w:val="000080"/>
                <w:sz w:val="23"/>
                <w:szCs w:val="23"/>
              </w:rPr>
            </w:pPr>
            <w:r>
              <w:rPr>
                <w:bCs/>
                <w:vanish/>
                <w:color w:val="000080"/>
                <w:sz w:val="23"/>
                <w:szCs w:val="23"/>
              </w:rPr>
              <w:t>Type of Trainee/Audience</w:t>
            </w:r>
          </w:p>
        </w:tc>
        <w:tc>
          <w:tcPr>
            <w:tcW w:w="2155" w:type="pct"/>
            <w:shd w:val="clear" w:color="auto" w:fill="D9D9D9" w:themeFill="background1" w:themeFillShade="D9"/>
          </w:tcPr>
          <w:p w14:paraId="111457C2" w14:textId="7055E851" w:rsidR="00FD5911" w:rsidRPr="001D1D4B" w:rsidRDefault="00FD5911" w:rsidP="00FD5911">
            <w:pPr>
              <w:pStyle w:val="NormalWeb"/>
              <w:spacing w:before="0" w:beforeAutospacing="0" w:after="0" w:afterAutospacing="0"/>
              <w:outlineLvl w:val="0"/>
              <w:rPr>
                <w:bCs/>
                <w:vanish/>
                <w:color w:val="000080"/>
                <w:sz w:val="23"/>
                <w:szCs w:val="23"/>
              </w:rPr>
            </w:pPr>
            <w:r w:rsidRPr="001D1D4B">
              <w:rPr>
                <w:bCs/>
                <w:vanish/>
                <w:color w:val="000080"/>
                <w:sz w:val="23"/>
                <w:szCs w:val="23"/>
              </w:rPr>
              <w:t>Level of Effort</w:t>
            </w:r>
          </w:p>
        </w:tc>
      </w:tr>
    </w:tbl>
    <w:p w14:paraId="6D9C6A94" w14:textId="77777777" w:rsidR="007F6600" w:rsidRPr="001D1D4B" w:rsidRDefault="007F6600" w:rsidP="0002097F">
      <w:pPr>
        <w:pStyle w:val="NormalWeb"/>
        <w:spacing w:before="0" w:beforeAutospacing="0" w:after="0" w:afterAutospacing="0"/>
        <w:outlineLvl w:val="0"/>
        <w:rPr>
          <w:sz w:val="23"/>
          <w:szCs w:val="23"/>
        </w:rPr>
      </w:pPr>
    </w:p>
    <w:tbl>
      <w:tblPr>
        <w:tblW w:w="5000" w:type="pct"/>
        <w:tblLook w:val="01E0" w:firstRow="1" w:lastRow="1" w:firstColumn="1" w:lastColumn="1" w:noHBand="0" w:noVBand="0"/>
      </w:tblPr>
      <w:tblGrid>
        <w:gridCol w:w="1490"/>
        <w:gridCol w:w="4655"/>
        <w:gridCol w:w="4655"/>
      </w:tblGrid>
      <w:tr w:rsidR="00207480" w:rsidRPr="001D1D4B" w14:paraId="730C85E2" w14:textId="77777777" w:rsidTr="00B07586">
        <w:tc>
          <w:tcPr>
            <w:tcW w:w="690" w:type="pct"/>
            <w:shd w:val="clear" w:color="auto" w:fill="auto"/>
          </w:tcPr>
          <w:p w14:paraId="24B19E70" w14:textId="16110B95" w:rsidR="00207480" w:rsidRPr="001D1D4B" w:rsidRDefault="00894624" w:rsidP="00B07586">
            <w:pPr>
              <w:pStyle w:val="NormalWeb"/>
              <w:spacing w:before="0" w:beforeAutospacing="0" w:after="0" w:afterAutospacing="0"/>
              <w:outlineLvl w:val="0"/>
              <w:rPr>
                <w:bCs/>
                <w:sz w:val="23"/>
                <w:szCs w:val="23"/>
              </w:rPr>
            </w:pPr>
            <w:r>
              <w:rPr>
                <w:bCs/>
                <w:sz w:val="23"/>
                <w:szCs w:val="23"/>
              </w:rPr>
              <w:t>2011 – 2016</w:t>
            </w:r>
          </w:p>
        </w:tc>
        <w:tc>
          <w:tcPr>
            <w:tcW w:w="2155" w:type="pct"/>
            <w:shd w:val="clear" w:color="auto" w:fill="auto"/>
          </w:tcPr>
          <w:p w14:paraId="715FB62B" w14:textId="77777777" w:rsidR="00207480" w:rsidRPr="006A51D6" w:rsidRDefault="00894624" w:rsidP="00B07586">
            <w:pPr>
              <w:pStyle w:val="NormalWeb"/>
              <w:spacing w:before="0" w:beforeAutospacing="0" w:after="0" w:afterAutospacing="0"/>
              <w:outlineLvl w:val="0"/>
              <w:rPr>
                <w:sz w:val="23"/>
                <w:szCs w:val="23"/>
              </w:rPr>
            </w:pPr>
            <w:r w:rsidRPr="006A51D6">
              <w:rPr>
                <w:sz w:val="23"/>
                <w:szCs w:val="23"/>
              </w:rPr>
              <w:t>Rotation Mentor</w:t>
            </w:r>
          </w:p>
          <w:p w14:paraId="72C4E061" w14:textId="77777777" w:rsidR="00894624" w:rsidRDefault="00894624" w:rsidP="00B07586">
            <w:pPr>
              <w:pStyle w:val="NormalWeb"/>
              <w:spacing w:before="0" w:beforeAutospacing="0" w:after="0" w:afterAutospacing="0"/>
              <w:outlineLvl w:val="0"/>
              <w:rPr>
                <w:bCs/>
                <w:sz w:val="23"/>
                <w:szCs w:val="23"/>
              </w:rPr>
            </w:pPr>
            <w:r>
              <w:rPr>
                <w:bCs/>
                <w:sz w:val="23"/>
                <w:szCs w:val="23"/>
              </w:rPr>
              <w:t>Graduate students</w:t>
            </w:r>
          </w:p>
          <w:p w14:paraId="5BB22D00" w14:textId="52392EB4" w:rsidR="006A51D6" w:rsidRDefault="006A51D6" w:rsidP="00B07586">
            <w:pPr>
              <w:pStyle w:val="NormalWeb"/>
              <w:spacing w:before="0" w:beforeAutospacing="0" w:after="0" w:afterAutospacing="0"/>
              <w:outlineLvl w:val="0"/>
              <w:rPr>
                <w:bCs/>
                <w:sz w:val="23"/>
                <w:szCs w:val="23"/>
              </w:rPr>
            </w:pPr>
          </w:p>
          <w:p w14:paraId="4D17ED1A" w14:textId="732B358C" w:rsidR="006A51D6" w:rsidRPr="001D1D4B" w:rsidRDefault="006A51D6" w:rsidP="00B07586">
            <w:pPr>
              <w:pStyle w:val="NormalWeb"/>
              <w:spacing w:before="0" w:beforeAutospacing="0" w:after="0" w:afterAutospacing="0"/>
              <w:outlineLvl w:val="0"/>
              <w:rPr>
                <w:bCs/>
                <w:sz w:val="23"/>
                <w:szCs w:val="23"/>
              </w:rPr>
            </w:pPr>
          </w:p>
        </w:tc>
        <w:tc>
          <w:tcPr>
            <w:tcW w:w="2155" w:type="pct"/>
            <w:shd w:val="clear" w:color="auto" w:fill="auto"/>
          </w:tcPr>
          <w:p w14:paraId="754A8F7A" w14:textId="77777777" w:rsidR="00207480" w:rsidRDefault="00894624" w:rsidP="00F8532C">
            <w:pPr>
              <w:pStyle w:val="NormalWeb"/>
              <w:spacing w:before="0" w:beforeAutospacing="0" w:after="120" w:afterAutospacing="0"/>
              <w:outlineLvl w:val="0"/>
              <w:rPr>
                <w:bCs/>
                <w:sz w:val="23"/>
                <w:szCs w:val="23"/>
              </w:rPr>
            </w:pPr>
            <w:r>
              <w:rPr>
                <w:bCs/>
                <w:sz w:val="23"/>
                <w:szCs w:val="23"/>
              </w:rPr>
              <w:t>The Rockefeller University</w:t>
            </w:r>
          </w:p>
          <w:p w14:paraId="29EFE40D" w14:textId="25089B02" w:rsidR="005E4EEF" w:rsidRPr="001D1D4B" w:rsidRDefault="005E4EEF" w:rsidP="00F8532C">
            <w:pPr>
              <w:pStyle w:val="NormalWeb"/>
              <w:spacing w:before="0" w:beforeAutospacing="0" w:after="120" w:afterAutospacing="0"/>
              <w:outlineLvl w:val="0"/>
              <w:rPr>
                <w:bCs/>
                <w:sz w:val="23"/>
                <w:szCs w:val="23"/>
              </w:rPr>
            </w:pPr>
            <w:r>
              <w:rPr>
                <w:bCs/>
                <w:sz w:val="23"/>
                <w:szCs w:val="23"/>
              </w:rPr>
              <w:t>5 hours/week</w:t>
            </w:r>
          </w:p>
        </w:tc>
      </w:tr>
      <w:tr w:rsidR="00894624" w:rsidRPr="001D1D4B" w14:paraId="63B6BDED" w14:textId="77777777" w:rsidTr="00B07586">
        <w:tc>
          <w:tcPr>
            <w:tcW w:w="690" w:type="pct"/>
            <w:shd w:val="clear" w:color="auto" w:fill="auto"/>
          </w:tcPr>
          <w:p w14:paraId="2A3366EA" w14:textId="6ECB55BB" w:rsidR="00894624" w:rsidRDefault="00894624" w:rsidP="00B07586">
            <w:pPr>
              <w:pStyle w:val="NormalWeb"/>
              <w:spacing w:before="0" w:beforeAutospacing="0" w:after="0" w:afterAutospacing="0"/>
              <w:outlineLvl w:val="0"/>
              <w:rPr>
                <w:bCs/>
                <w:sz w:val="23"/>
                <w:szCs w:val="23"/>
              </w:rPr>
            </w:pPr>
            <w:r>
              <w:rPr>
                <w:bCs/>
                <w:sz w:val="23"/>
                <w:szCs w:val="23"/>
              </w:rPr>
              <w:t>2015</w:t>
            </w:r>
          </w:p>
        </w:tc>
        <w:tc>
          <w:tcPr>
            <w:tcW w:w="2155" w:type="pct"/>
            <w:shd w:val="clear" w:color="auto" w:fill="auto"/>
          </w:tcPr>
          <w:p w14:paraId="4642A1E2" w14:textId="77777777" w:rsidR="00894624" w:rsidRPr="006A51D6" w:rsidRDefault="00894624" w:rsidP="00B07586">
            <w:pPr>
              <w:pStyle w:val="NormalWeb"/>
              <w:spacing w:before="0" w:beforeAutospacing="0" w:after="0" w:afterAutospacing="0"/>
              <w:outlineLvl w:val="0"/>
              <w:rPr>
                <w:sz w:val="23"/>
                <w:szCs w:val="23"/>
              </w:rPr>
            </w:pPr>
            <w:r w:rsidRPr="006A51D6">
              <w:rPr>
                <w:sz w:val="23"/>
                <w:szCs w:val="23"/>
              </w:rPr>
              <w:t>Summer Science Research Program</w:t>
            </w:r>
          </w:p>
          <w:p w14:paraId="41F51EAB" w14:textId="77777777" w:rsidR="00894624" w:rsidRDefault="00894624" w:rsidP="00B07586">
            <w:pPr>
              <w:pStyle w:val="NormalWeb"/>
              <w:spacing w:before="0" w:beforeAutospacing="0" w:after="0" w:afterAutospacing="0"/>
              <w:outlineLvl w:val="0"/>
              <w:rPr>
                <w:bCs/>
                <w:sz w:val="23"/>
                <w:szCs w:val="23"/>
              </w:rPr>
            </w:pPr>
            <w:r w:rsidRPr="002935AE">
              <w:rPr>
                <w:bCs/>
                <w:sz w:val="23"/>
                <w:szCs w:val="23"/>
              </w:rPr>
              <w:t>High school students</w:t>
            </w:r>
          </w:p>
          <w:p w14:paraId="3AF75AAB" w14:textId="46F0F375" w:rsidR="006A51D6" w:rsidRDefault="006A51D6" w:rsidP="00B07586">
            <w:pPr>
              <w:pStyle w:val="NormalWeb"/>
              <w:spacing w:before="0" w:beforeAutospacing="0" w:after="0" w:afterAutospacing="0"/>
              <w:outlineLvl w:val="0"/>
              <w:rPr>
                <w:bCs/>
                <w:sz w:val="23"/>
                <w:szCs w:val="23"/>
              </w:rPr>
            </w:pPr>
          </w:p>
          <w:p w14:paraId="10FFE1C6" w14:textId="30B56BDA" w:rsidR="006A51D6" w:rsidRPr="002935AE" w:rsidRDefault="006A51D6" w:rsidP="00B07586">
            <w:pPr>
              <w:pStyle w:val="NormalWeb"/>
              <w:spacing w:before="0" w:beforeAutospacing="0" w:after="0" w:afterAutospacing="0"/>
              <w:outlineLvl w:val="0"/>
              <w:rPr>
                <w:bCs/>
                <w:sz w:val="23"/>
                <w:szCs w:val="23"/>
              </w:rPr>
            </w:pPr>
          </w:p>
        </w:tc>
        <w:tc>
          <w:tcPr>
            <w:tcW w:w="2155" w:type="pct"/>
            <w:shd w:val="clear" w:color="auto" w:fill="auto"/>
          </w:tcPr>
          <w:p w14:paraId="70CD4640" w14:textId="77777777" w:rsidR="00894624" w:rsidRDefault="00894624" w:rsidP="00F8532C">
            <w:pPr>
              <w:pStyle w:val="NormalWeb"/>
              <w:spacing w:before="0" w:beforeAutospacing="0" w:after="120" w:afterAutospacing="0"/>
              <w:outlineLvl w:val="0"/>
              <w:rPr>
                <w:bCs/>
                <w:sz w:val="23"/>
                <w:szCs w:val="23"/>
              </w:rPr>
            </w:pPr>
            <w:r>
              <w:rPr>
                <w:bCs/>
                <w:sz w:val="23"/>
                <w:szCs w:val="23"/>
              </w:rPr>
              <w:t>The Rockefeller University</w:t>
            </w:r>
          </w:p>
          <w:p w14:paraId="43851656" w14:textId="45A97AEE" w:rsidR="005E4EEF" w:rsidRDefault="005E4EEF" w:rsidP="00F8532C">
            <w:pPr>
              <w:pStyle w:val="NormalWeb"/>
              <w:spacing w:before="0" w:beforeAutospacing="0" w:after="120" w:afterAutospacing="0"/>
              <w:outlineLvl w:val="0"/>
              <w:rPr>
                <w:bCs/>
                <w:sz w:val="23"/>
                <w:szCs w:val="23"/>
              </w:rPr>
            </w:pPr>
            <w:r>
              <w:rPr>
                <w:bCs/>
                <w:sz w:val="23"/>
                <w:szCs w:val="23"/>
              </w:rPr>
              <w:t>2 hours/week</w:t>
            </w:r>
          </w:p>
        </w:tc>
      </w:tr>
      <w:tr w:rsidR="00894624" w:rsidRPr="001D1D4B" w14:paraId="1FF4FDE8" w14:textId="77777777" w:rsidTr="00B07586">
        <w:tc>
          <w:tcPr>
            <w:tcW w:w="690" w:type="pct"/>
            <w:shd w:val="clear" w:color="auto" w:fill="auto"/>
          </w:tcPr>
          <w:p w14:paraId="746B528D" w14:textId="4E1CFE92" w:rsidR="00894624" w:rsidRDefault="00894624" w:rsidP="00B07586">
            <w:pPr>
              <w:pStyle w:val="NormalWeb"/>
              <w:spacing w:before="0" w:beforeAutospacing="0" w:after="0" w:afterAutospacing="0"/>
              <w:outlineLvl w:val="0"/>
              <w:rPr>
                <w:bCs/>
                <w:sz w:val="23"/>
                <w:szCs w:val="23"/>
              </w:rPr>
            </w:pPr>
            <w:r>
              <w:rPr>
                <w:bCs/>
                <w:sz w:val="23"/>
                <w:szCs w:val="23"/>
              </w:rPr>
              <w:t>2015 – 2016</w:t>
            </w:r>
          </w:p>
        </w:tc>
        <w:tc>
          <w:tcPr>
            <w:tcW w:w="2155" w:type="pct"/>
            <w:shd w:val="clear" w:color="auto" w:fill="auto"/>
          </w:tcPr>
          <w:p w14:paraId="3072B9B7" w14:textId="77777777" w:rsidR="00894624" w:rsidRPr="006A51D6" w:rsidRDefault="00894624" w:rsidP="00B07586">
            <w:pPr>
              <w:pStyle w:val="NormalWeb"/>
              <w:spacing w:before="0" w:beforeAutospacing="0" w:after="0" w:afterAutospacing="0"/>
              <w:outlineLvl w:val="0"/>
              <w:rPr>
                <w:sz w:val="23"/>
                <w:szCs w:val="23"/>
              </w:rPr>
            </w:pPr>
            <w:r w:rsidRPr="006A51D6">
              <w:rPr>
                <w:sz w:val="23"/>
                <w:szCs w:val="23"/>
              </w:rPr>
              <w:t>Summer Undergraduate Research Fellowship (SURF) Program</w:t>
            </w:r>
          </w:p>
          <w:p w14:paraId="1E66D24F" w14:textId="77777777" w:rsidR="00894624" w:rsidRDefault="00894624" w:rsidP="00B07586">
            <w:pPr>
              <w:pStyle w:val="NormalWeb"/>
              <w:spacing w:before="0" w:beforeAutospacing="0" w:after="0" w:afterAutospacing="0"/>
              <w:outlineLvl w:val="0"/>
              <w:rPr>
                <w:bCs/>
                <w:sz w:val="23"/>
                <w:szCs w:val="23"/>
              </w:rPr>
            </w:pPr>
            <w:r w:rsidRPr="002935AE">
              <w:rPr>
                <w:bCs/>
                <w:sz w:val="23"/>
                <w:szCs w:val="23"/>
              </w:rPr>
              <w:t>Undergraduate students</w:t>
            </w:r>
          </w:p>
          <w:p w14:paraId="544AE235" w14:textId="1126F4C7" w:rsidR="006A51D6" w:rsidRPr="002935AE" w:rsidRDefault="006A51D6" w:rsidP="00B07586">
            <w:pPr>
              <w:pStyle w:val="NormalWeb"/>
              <w:spacing w:before="0" w:beforeAutospacing="0" w:after="0" w:afterAutospacing="0"/>
              <w:outlineLvl w:val="0"/>
              <w:rPr>
                <w:bCs/>
                <w:sz w:val="23"/>
                <w:szCs w:val="23"/>
              </w:rPr>
            </w:pPr>
          </w:p>
        </w:tc>
        <w:tc>
          <w:tcPr>
            <w:tcW w:w="2155" w:type="pct"/>
            <w:shd w:val="clear" w:color="auto" w:fill="auto"/>
          </w:tcPr>
          <w:p w14:paraId="045C71B4" w14:textId="77777777" w:rsidR="00894624" w:rsidRDefault="00894624" w:rsidP="00F8532C">
            <w:pPr>
              <w:pStyle w:val="NormalWeb"/>
              <w:spacing w:before="0" w:beforeAutospacing="0" w:after="120" w:afterAutospacing="0"/>
              <w:outlineLvl w:val="0"/>
              <w:rPr>
                <w:bCs/>
                <w:sz w:val="23"/>
                <w:szCs w:val="23"/>
              </w:rPr>
            </w:pPr>
            <w:r>
              <w:rPr>
                <w:bCs/>
                <w:sz w:val="23"/>
                <w:szCs w:val="23"/>
              </w:rPr>
              <w:t>The Rockefeller University</w:t>
            </w:r>
          </w:p>
          <w:p w14:paraId="57D4F62D" w14:textId="7423EFD4" w:rsidR="005E4EEF" w:rsidRDefault="005E4EEF" w:rsidP="00F8532C">
            <w:pPr>
              <w:pStyle w:val="NormalWeb"/>
              <w:spacing w:before="0" w:beforeAutospacing="0" w:after="120" w:afterAutospacing="0"/>
              <w:outlineLvl w:val="0"/>
              <w:rPr>
                <w:bCs/>
                <w:sz w:val="23"/>
                <w:szCs w:val="23"/>
              </w:rPr>
            </w:pPr>
            <w:r>
              <w:rPr>
                <w:bCs/>
                <w:sz w:val="23"/>
                <w:szCs w:val="23"/>
              </w:rPr>
              <w:t>5 hours/week</w:t>
            </w:r>
          </w:p>
        </w:tc>
      </w:tr>
      <w:tr w:rsidR="004E7D8F" w:rsidRPr="001D1D4B" w14:paraId="3E87890C" w14:textId="77777777" w:rsidTr="00B07586">
        <w:tc>
          <w:tcPr>
            <w:tcW w:w="690" w:type="pct"/>
            <w:shd w:val="clear" w:color="auto" w:fill="auto"/>
          </w:tcPr>
          <w:p w14:paraId="53E91E72" w14:textId="449F6F13" w:rsidR="004E7D8F" w:rsidRDefault="004E7D8F" w:rsidP="00B07586">
            <w:pPr>
              <w:pStyle w:val="NormalWeb"/>
              <w:spacing w:before="0" w:beforeAutospacing="0" w:after="0" w:afterAutospacing="0"/>
              <w:outlineLvl w:val="0"/>
              <w:rPr>
                <w:bCs/>
                <w:sz w:val="23"/>
                <w:szCs w:val="23"/>
              </w:rPr>
            </w:pPr>
            <w:r>
              <w:rPr>
                <w:bCs/>
                <w:sz w:val="23"/>
                <w:szCs w:val="23"/>
              </w:rPr>
              <w:t>2022 –</w:t>
            </w:r>
          </w:p>
        </w:tc>
        <w:tc>
          <w:tcPr>
            <w:tcW w:w="2155" w:type="pct"/>
            <w:shd w:val="clear" w:color="auto" w:fill="auto"/>
          </w:tcPr>
          <w:p w14:paraId="6DC54CEE" w14:textId="77777777" w:rsidR="004E7D8F" w:rsidRDefault="004E7D8F" w:rsidP="00B07586">
            <w:pPr>
              <w:pStyle w:val="NormalWeb"/>
              <w:spacing w:before="0" w:beforeAutospacing="0" w:after="0" w:afterAutospacing="0"/>
              <w:outlineLvl w:val="0"/>
              <w:rPr>
                <w:sz w:val="23"/>
                <w:szCs w:val="23"/>
              </w:rPr>
            </w:pPr>
            <w:r>
              <w:rPr>
                <w:sz w:val="23"/>
                <w:szCs w:val="23"/>
              </w:rPr>
              <w:t>Attending Supervisor, Resident Clinic</w:t>
            </w:r>
          </w:p>
          <w:p w14:paraId="4E69F8D9" w14:textId="580F4681" w:rsidR="001324F7" w:rsidRDefault="001324F7" w:rsidP="00B07586">
            <w:pPr>
              <w:pStyle w:val="NormalWeb"/>
              <w:spacing w:before="0" w:beforeAutospacing="0" w:after="0" w:afterAutospacing="0"/>
              <w:outlineLvl w:val="0"/>
              <w:rPr>
                <w:sz w:val="23"/>
                <w:szCs w:val="23"/>
              </w:rPr>
            </w:pPr>
            <w:r>
              <w:rPr>
                <w:sz w:val="23"/>
                <w:szCs w:val="23"/>
              </w:rPr>
              <w:t>Department: Outpatient Psychiatry Division</w:t>
            </w:r>
          </w:p>
          <w:p w14:paraId="3141D1BC" w14:textId="7ACAAC59" w:rsidR="001324F7" w:rsidRPr="006A51D6" w:rsidRDefault="001324F7" w:rsidP="00B07586">
            <w:pPr>
              <w:pStyle w:val="NormalWeb"/>
              <w:spacing w:before="0" w:beforeAutospacing="0" w:after="0" w:afterAutospacing="0"/>
              <w:outlineLvl w:val="0"/>
              <w:rPr>
                <w:sz w:val="23"/>
                <w:szCs w:val="23"/>
              </w:rPr>
            </w:pPr>
            <w:r>
              <w:rPr>
                <w:sz w:val="23"/>
                <w:szCs w:val="23"/>
              </w:rPr>
              <w:t>Levels: PGY-2, PGY-3, and PGY-4 Residents</w:t>
            </w:r>
          </w:p>
        </w:tc>
        <w:tc>
          <w:tcPr>
            <w:tcW w:w="2155" w:type="pct"/>
            <w:shd w:val="clear" w:color="auto" w:fill="auto"/>
          </w:tcPr>
          <w:p w14:paraId="0DD5253A" w14:textId="77777777" w:rsidR="004E7D8F" w:rsidRDefault="004E7D8F" w:rsidP="00F8532C">
            <w:pPr>
              <w:pStyle w:val="NormalWeb"/>
              <w:spacing w:before="0" w:beforeAutospacing="0" w:after="120" w:afterAutospacing="0"/>
              <w:outlineLvl w:val="0"/>
              <w:rPr>
                <w:bCs/>
                <w:sz w:val="23"/>
                <w:szCs w:val="23"/>
              </w:rPr>
            </w:pPr>
            <w:r>
              <w:rPr>
                <w:bCs/>
                <w:sz w:val="23"/>
                <w:szCs w:val="23"/>
              </w:rPr>
              <w:t>Massachusetts General Hospital</w:t>
            </w:r>
          </w:p>
          <w:p w14:paraId="4517D65D" w14:textId="4CC3A3AB" w:rsidR="004E7D8F" w:rsidRDefault="001324F7" w:rsidP="00F8532C">
            <w:pPr>
              <w:pStyle w:val="NormalWeb"/>
              <w:spacing w:before="0" w:beforeAutospacing="0" w:after="120" w:afterAutospacing="0"/>
              <w:outlineLvl w:val="0"/>
              <w:rPr>
                <w:bCs/>
                <w:sz w:val="23"/>
                <w:szCs w:val="23"/>
              </w:rPr>
            </w:pPr>
            <w:r>
              <w:rPr>
                <w:bCs/>
                <w:sz w:val="23"/>
                <w:szCs w:val="23"/>
              </w:rPr>
              <w:t>5</w:t>
            </w:r>
            <w:r w:rsidR="004E7D8F">
              <w:rPr>
                <w:bCs/>
                <w:sz w:val="23"/>
                <w:szCs w:val="23"/>
              </w:rPr>
              <w:t xml:space="preserve"> hours/week</w:t>
            </w:r>
          </w:p>
        </w:tc>
      </w:tr>
    </w:tbl>
    <w:p w14:paraId="4F324DD4" w14:textId="77777777" w:rsidR="0002097F" w:rsidRPr="001D1D4B" w:rsidRDefault="0002097F" w:rsidP="0002097F">
      <w:pPr>
        <w:pStyle w:val="NormalWeb"/>
        <w:spacing w:before="0" w:beforeAutospacing="0" w:after="0" w:afterAutospacing="0"/>
        <w:outlineLvl w:val="0"/>
        <w:rPr>
          <w:b/>
          <w:bCs/>
          <w:sz w:val="23"/>
          <w:szCs w:val="23"/>
        </w:rPr>
      </w:pPr>
    </w:p>
    <w:p w14:paraId="57E099CD" w14:textId="77777777" w:rsidR="0002097F" w:rsidRPr="004B5227" w:rsidRDefault="0002097F" w:rsidP="0002097F">
      <w:pPr>
        <w:pStyle w:val="H2"/>
        <w:rPr>
          <w:color w:val="79070F"/>
          <w:sz w:val="23"/>
          <w:szCs w:val="23"/>
        </w:rPr>
      </w:pPr>
      <w:r w:rsidRPr="004B5227">
        <w:rPr>
          <w:color w:val="79070F"/>
          <w:sz w:val="23"/>
          <w:szCs w:val="23"/>
        </w:rPr>
        <w:t>Local Invited Presentations</w:t>
      </w:r>
      <w:r w:rsidR="0076746B" w:rsidRPr="004B5227">
        <w:rPr>
          <w:color w:val="79070F"/>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0790"/>
      </w:tblGrid>
      <w:tr w:rsidR="00356793" w:rsidRPr="001D1D4B" w14:paraId="33EB7698" w14:textId="77777777" w:rsidTr="0085765E">
        <w:trPr>
          <w:hidden/>
        </w:trPr>
        <w:tc>
          <w:tcPr>
            <w:tcW w:w="5000" w:type="pct"/>
            <w:tcBorders>
              <w:bottom w:val="single" w:sz="4" w:space="0" w:color="auto"/>
            </w:tcBorders>
            <w:shd w:val="clear" w:color="auto" w:fill="D9D9D9" w:themeFill="background1" w:themeFillShade="D9"/>
          </w:tcPr>
          <w:p w14:paraId="22FF36F1" w14:textId="29FB273E" w:rsidR="00356793" w:rsidRPr="001D1D4B" w:rsidRDefault="00356793" w:rsidP="00B64D49">
            <w:pPr>
              <w:pStyle w:val="NormalWeb"/>
              <w:spacing w:before="0" w:beforeAutospacing="0" w:after="0" w:afterAutospacing="0"/>
              <w:outlineLvl w:val="0"/>
              <w:rPr>
                <w:bCs/>
                <w:vanish/>
                <w:color w:val="000066"/>
                <w:sz w:val="23"/>
                <w:szCs w:val="23"/>
              </w:rPr>
            </w:pPr>
            <w:r w:rsidRPr="001D1D4B">
              <w:rPr>
                <w:vanish/>
                <w:color w:val="000066"/>
                <w:sz w:val="23"/>
                <w:szCs w:val="23"/>
                <w:lang w:bidi="en-US"/>
              </w:rPr>
              <w:t>Check</w:t>
            </w:r>
            <w:r w:rsidR="00B64D49" w:rsidRPr="001D1D4B">
              <w:rPr>
                <w:vanish/>
                <w:color w:val="000066"/>
                <w:sz w:val="23"/>
                <w:szCs w:val="23"/>
                <w:lang w:bidi="en-US"/>
              </w:rPr>
              <w:t xml:space="preserve"> the </w:t>
            </w:r>
            <w:r w:rsidR="00B64D49" w:rsidRPr="001D1D4B">
              <w:rPr>
                <w:b/>
                <w:vanish/>
                <w:color w:val="000066"/>
                <w:sz w:val="23"/>
                <w:szCs w:val="23"/>
                <w:lang w:bidi="en-US"/>
              </w:rPr>
              <w:t>single</w:t>
            </w:r>
            <w:r w:rsidRPr="001D1D4B">
              <w:rPr>
                <w:vanish/>
                <w:color w:val="000066"/>
                <w:sz w:val="23"/>
                <w:szCs w:val="23"/>
                <w:lang w:bidi="en-US"/>
              </w:rPr>
              <w:t xml:space="preserve"> most appropriate statement below (double click the chosen box and change the default value to “checked”)</w:t>
            </w:r>
          </w:p>
        </w:tc>
      </w:tr>
    </w:tbl>
    <w:p w14:paraId="6B318427" w14:textId="3CD633D6" w:rsidR="00356793" w:rsidRPr="001D1D4B" w:rsidRDefault="00894624" w:rsidP="0085765E">
      <w:pPr>
        <w:pStyle w:val="NormalWeb"/>
        <w:shd w:val="clear" w:color="auto" w:fill="FFFFFF"/>
        <w:spacing w:before="120" w:beforeAutospacing="0" w:after="60" w:afterAutospacing="0"/>
        <w:rPr>
          <w:i/>
          <w:sz w:val="23"/>
          <w:szCs w:val="23"/>
          <w:lang w:bidi="en-US"/>
        </w:rPr>
      </w:pPr>
      <w:r>
        <w:rPr>
          <w:i/>
          <w:sz w:val="23"/>
          <w:szCs w:val="23"/>
          <w:lang w:bidi="en-US"/>
        </w:rPr>
        <w:fldChar w:fldCharType="begin">
          <w:ffData>
            <w:name w:val=""/>
            <w:enabled/>
            <w:calcOnExit w:val="0"/>
            <w:checkBox>
              <w:sizeAuto/>
              <w:default w:val="1"/>
            </w:checkBox>
          </w:ffData>
        </w:fldChar>
      </w:r>
      <w:r w:rsidRPr="002A1A91">
        <w:rPr>
          <w:i/>
          <w:sz w:val="23"/>
          <w:szCs w:val="23"/>
          <w:lang w:bidi="en-US"/>
        </w:rPr>
        <w:instrText xml:space="preserve"> FORMCHECKBOX </w:instrText>
      </w:r>
      <w:r>
        <w:rPr>
          <w:i/>
          <w:sz w:val="23"/>
          <w:szCs w:val="23"/>
          <w:lang w:bidi="en-US"/>
        </w:rPr>
      </w:r>
      <w:r>
        <w:rPr>
          <w:i/>
          <w:sz w:val="23"/>
          <w:szCs w:val="23"/>
          <w:lang w:bidi="en-US"/>
        </w:rPr>
        <w:fldChar w:fldCharType="separate"/>
      </w:r>
      <w:r>
        <w:rPr>
          <w:i/>
          <w:sz w:val="23"/>
          <w:szCs w:val="23"/>
          <w:lang w:bidi="en-US"/>
        </w:rPr>
        <w:fldChar w:fldCharType="end"/>
      </w:r>
      <w:r w:rsidR="00356793" w:rsidRPr="001D1D4B">
        <w:rPr>
          <w:i/>
          <w:sz w:val="23"/>
          <w:szCs w:val="23"/>
          <w:lang w:bidi="en-US"/>
        </w:rPr>
        <w:t xml:space="preserve">  No presentations below were sponsored by </w:t>
      </w:r>
      <w:r w:rsidR="0067656C" w:rsidRPr="001D1D4B">
        <w:rPr>
          <w:i/>
          <w:sz w:val="23"/>
          <w:szCs w:val="23"/>
          <w:lang w:bidi="en-US"/>
        </w:rPr>
        <w:t>3</w:t>
      </w:r>
      <w:r w:rsidR="0067656C" w:rsidRPr="001D1D4B">
        <w:rPr>
          <w:i/>
          <w:sz w:val="23"/>
          <w:szCs w:val="23"/>
          <w:vertAlign w:val="superscript"/>
          <w:lang w:bidi="en-US"/>
        </w:rPr>
        <w:t>rd</w:t>
      </w:r>
      <w:r w:rsidR="0067656C" w:rsidRPr="001D1D4B">
        <w:rPr>
          <w:i/>
          <w:sz w:val="23"/>
          <w:szCs w:val="23"/>
          <w:lang w:bidi="en-US"/>
        </w:rPr>
        <w:t xml:space="preserve"> parties/</w:t>
      </w:r>
      <w:r w:rsidR="00356793" w:rsidRPr="001D1D4B">
        <w:rPr>
          <w:i/>
          <w:sz w:val="23"/>
          <w:szCs w:val="23"/>
          <w:lang w:bidi="en-US"/>
        </w:rPr>
        <w:t>outside entities</w:t>
      </w:r>
    </w:p>
    <w:p w14:paraId="65A7AB53" w14:textId="77777777" w:rsidR="00356793" w:rsidRPr="001D1D4B" w:rsidRDefault="00356793" w:rsidP="00356793">
      <w:pPr>
        <w:pStyle w:val="NormalWeb"/>
        <w:shd w:val="clear" w:color="auto" w:fill="FFFFFF"/>
        <w:spacing w:before="60" w:beforeAutospacing="0" w:after="240" w:afterAutospacing="0"/>
        <w:rPr>
          <w:i/>
          <w:sz w:val="23"/>
          <w:szCs w:val="23"/>
        </w:rPr>
      </w:pPr>
      <w:r w:rsidRPr="001D1D4B">
        <w:rPr>
          <w:i/>
          <w:sz w:val="23"/>
          <w:szCs w:val="23"/>
          <w:lang w:bidi="en-US"/>
        </w:rPr>
        <w:fldChar w:fldCharType="begin">
          <w:ffData>
            <w:name w:val="Check2"/>
            <w:enabled/>
            <w:calcOnExit w:val="0"/>
            <w:checkBox>
              <w:sizeAuto/>
              <w:default w:val="0"/>
            </w:checkBox>
          </w:ffData>
        </w:fldChar>
      </w:r>
      <w:r w:rsidRPr="001D1D4B">
        <w:rPr>
          <w:i/>
          <w:sz w:val="23"/>
          <w:szCs w:val="23"/>
          <w:lang w:bidi="en-US"/>
        </w:rPr>
        <w:instrText xml:space="preserve"> FORMCHECKBOX </w:instrText>
      </w:r>
      <w:r w:rsidRPr="001D1D4B">
        <w:rPr>
          <w:i/>
          <w:sz w:val="23"/>
          <w:szCs w:val="23"/>
          <w:lang w:bidi="en-US"/>
        </w:rPr>
      </w:r>
      <w:r w:rsidRPr="001D1D4B">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Those presentations below sponsored by outside entities are so noted and the sponsor(s) is (are) identified.</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9303"/>
      </w:tblGrid>
      <w:tr w:rsidR="007F6600" w:rsidRPr="001D1D4B" w14:paraId="0193246F" w14:textId="77777777" w:rsidTr="009F45F5">
        <w:trPr>
          <w:hidden/>
        </w:trPr>
        <w:tc>
          <w:tcPr>
            <w:tcW w:w="689" w:type="pct"/>
            <w:tcBorders>
              <w:bottom w:val="single" w:sz="4" w:space="0" w:color="auto"/>
            </w:tcBorders>
            <w:shd w:val="clear" w:color="auto" w:fill="D9D9D9" w:themeFill="background1" w:themeFillShade="D9"/>
          </w:tcPr>
          <w:p w14:paraId="58FF453C"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540FEA0F" w14:textId="4043DAE0"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Title of presentation</w:t>
            </w:r>
            <w:r w:rsidR="00F25549" w:rsidRPr="001D1D4B">
              <w:rPr>
                <w:bCs/>
                <w:vanish/>
                <w:color w:val="000080"/>
                <w:sz w:val="23"/>
                <w:szCs w:val="23"/>
              </w:rPr>
              <w:t xml:space="preserve"> </w:t>
            </w:r>
            <w:r w:rsidRPr="001D1D4B">
              <w:rPr>
                <w:bCs/>
                <w:vanish/>
                <w:color w:val="000080"/>
                <w:sz w:val="23"/>
                <w:szCs w:val="23"/>
              </w:rPr>
              <w:t>/ Type of presentation</w:t>
            </w:r>
          </w:p>
        </w:tc>
      </w:tr>
      <w:tr w:rsidR="007F6600" w:rsidRPr="001D1D4B" w14:paraId="53BAD847" w14:textId="77777777" w:rsidTr="009F45F5">
        <w:trPr>
          <w:hidden/>
        </w:trPr>
        <w:tc>
          <w:tcPr>
            <w:tcW w:w="689" w:type="pct"/>
            <w:tcBorders>
              <w:top w:val="single" w:sz="4" w:space="0" w:color="auto"/>
              <w:left w:val="nil"/>
              <w:bottom w:val="nil"/>
              <w:right w:val="single" w:sz="4" w:space="0" w:color="auto"/>
            </w:tcBorders>
            <w:shd w:val="clear" w:color="auto" w:fill="auto"/>
          </w:tcPr>
          <w:p w14:paraId="04E967C8" w14:textId="77777777" w:rsidR="007F6600" w:rsidRPr="001D1D4B" w:rsidRDefault="007F6600" w:rsidP="005958C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093F12A4" w14:textId="77777777" w:rsidR="007F6600" w:rsidRPr="001D1D4B" w:rsidRDefault="007F6600" w:rsidP="005958CC">
            <w:pPr>
              <w:pStyle w:val="NormalWeb"/>
              <w:spacing w:before="0" w:beforeAutospacing="0" w:after="0" w:afterAutospacing="0"/>
              <w:outlineLvl w:val="0"/>
              <w:rPr>
                <w:bCs/>
                <w:vanish/>
                <w:color w:val="000080"/>
                <w:sz w:val="23"/>
                <w:szCs w:val="23"/>
              </w:rPr>
            </w:pPr>
            <w:r w:rsidRPr="001D1D4B">
              <w:rPr>
                <w:bCs/>
                <w:vanish/>
                <w:color w:val="000080"/>
                <w:sz w:val="23"/>
                <w:szCs w:val="23"/>
              </w:rPr>
              <w:t>Department and Institution where presented (Sponsor, if any)</w:t>
            </w:r>
          </w:p>
        </w:tc>
      </w:tr>
    </w:tbl>
    <w:p w14:paraId="42080D4A" w14:textId="77777777" w:rsidR="007F6600" w:rsidRPr="001D1D4B" w:rsidRDefault="007F6600"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490"/>
        <w:gridCol w:w="9310"/>
      </w:tblGrid>
      <w:tr w:rsidR="0002097F" w:rsidRPr="001D1D4B" w14:paraId="71B31E42" w14:textId="77777777" w:rsidTr="00207480">
        <w:tc>
          <w:tcPr>
            <w:tcW w:w="690" w:type="pct"/>
            <w:shd w:val="clear" w:color="auto" w:fill="auto"/>
          </w:tcPr>
          <w:p w14:paraId="49F2B8B5" w14:textId="2932FFD9" w:rsidR="0002097F" w:rsidRPr="001D1D4B" w:rsidRDefault="00894624" w:rsidP="00D0753F">
            <w:pPr>
              <w:pStyle w:val="NormalWeb"/>
              <w:spacing w:before="0" w:beforeAutospacing="0" w:after="120" w:afterAutospacing="0"/>
              <w:outlineLvl w:val="0"/>
              <w:rPr>
                <w:bCs/>
                <w:sz w:val="23"/>
                <w:szCs w:val="23"/>
              </w:rPr>
            </w:pPr>
            <w:r>
              <w:rPr>
                <w:bCs/>
                <w:sz w:val="23"/>
                <w:szCs w:val="23"/>
              </w:rPr>
              <w:t>2017</w:t>
            </w:r>
          </w:p>
        </w:tc>
        <w:tc>
          <w:tcPr>
            <w:tcW w:w="4310" w:type="pct"/>
            <w:shd w:val="clear" w:color="auto" w:fill="auto"/>
          </w:tcPr>
          <w:p w14:paraId="7EE05221" w14:textId="77777777" w:rsidR="0002097F" w:rsidRPr="006A51D6" w:rsidRDefault="00894624" w:rsidP="00646A3D">
            <w:pPr>
              <w:pStyle w:val="NormalWeb"/>
              <w:spacing w:before="0" w:beforeAutospacing="0" w:after="0" w:afterAutospacing="0"/>
              <w:outlineLvl w:val="0"/>
              <w:rPr>
                <w:sz w:val="23"/>
                <w:szCs w:val="23"/>
              </w:rPr>
            </w:pPr>
            <w:r w:rsidRPr="006A51D6">
              <w:rPr>
                <w:sz w:val="23"/>
                <w:szCs w:val="23"/>
              </w:rPr>
              <w:t>Health and Medical Data Science, Workshop Leader</w:t>
            </w:r>
          </w:p>
          <w:p w14:paraId="248E6ECC" w14:textId="77777777" w:rsidR="00894624" w:rsidRPr="002935AE" w:rsidRDefault="00894624" w:rsidP="00646A3D">
            <w:pPr>
              <w:pStyle w:val="NormalWeb"/>
              <w:spacing w:before="0" w:beforeAutospacing="0" w:after="0" w:afterAutospacing="0"/>
              <w:outlineLvl w:val="0"/>
              <w:rPr>
                <w:bCs/>
                <w:sz w:val="23"/>
                <w:szCs w:val="23"/>
              </w:rPr>
            </w:pPr>
            <w:r w:rsidRPr="002935AE">
              <w:rPr>
                <w:bCs/>
                <w:sz w:val="23"/>
                <w:szCs w:val="23"/>
              </w:rPr>
              <w:t>Future of Care Annual Conference</w:t>
            </w:r>
          </w:p>
          <w:p w14:paraId="7FA4D603" w14:textId="5C63B2C0" w:rsidR="00894624" w:rsidRPr="002935AE" w:rsidRDefault="00894624" w:rsidP="00646A3D">
            <w:pPr>
              <w:pStyle w:val="NormalWeb"/>
              <w:spacing w:before="0" w:beforeAutospacing="0" w:after="0" w:afterAutospacing="0"/>
              <w:outlineLvl w:val="0"/>
              <w:rPr>
                <w:bCs/>
                <w:sz w:val="23"/>
                <w:szCs w:val="23"/>
              </w:rPr>
            </w:pPr>
            <w:r w:rsidRPr="00C6048A">
              <w:rPr>
                <w:bCs/>
                <w:sz w:val="23"/>
                <w:szCs w:val="23"/>
              </w:rPr>
              <w:t>Weill Cornell Medical College and The Rockefeller University</w:t>
            </w:r>
            <w:r w:rsidR="006A51D6">
              <w:rPr>
                <w:bCs/>
                <w:sz w:val="23"/>
                <w:szCs w:val="23"/>
              </w:rPr>
              <w:t>, New York, NY</w:t>
            </w:r>
          </w:p>
        </w:tc>
      </w:tr>
      <w:tr w:rsidR="0002097F" w:rsidRPr="001D1D4B" w14:paraId="5A928066" w14:textId="77777777" w:rsidTr="00207480">
        <w:tc>
          <w:tcPr>
            <w:tcW w:w="690" w:type="pct"/>
            <w:shd w:val="clear" w:color="auto" w:fill="auto"/>
          </w:tcPr>
          <w:p w14:paraId="7F9CBCD7" w14:textId="77777777" w:rsidR="0002097F" w:rsidRPr="001D1D4B" w:rsidRDefault="0002097F" w:rsidP="00D0753F">
            <w:pPr>
              <w:pStyle w:val="NormalWeb"/>
              <w:spacing w:before="0" w:beforeAutospacing="0" w:after="120" w:afterAutospacing="0"/>
              <w:outlineLvl w:val="0"/>
              <w:rPr>
                <w:bCs/>
                <w:sz w:val="23"/>
                <w:szCs w:val="23"/>
              </w:rPr>
            </w:pPr>
          </w:p>
        </w:tc>
        <w:tc>
          <w:tcPr>
            <w:tcW w:w="4310" w:type="pct"/>
            <w:shd w:val="clear" w:color="auto" w:fill="auto"/>
          </w:tcPr>
          <w:p w14:paraId="3B056F7A" w14:textId="77777777" w:rsidR="0002097F" w:rsidRPr="001D1D4B" w:rsidRDefault="0002097F" w:rsidP="00646A3D">
            <w:pPr>
              <w:pStyle w:val="NormalWeb"/>
              <w:spacing w:before="0" w:beforeAutospacing="0" w:after="0" w:afterAutospacing="0"/>
              <w:outlineLvl w:val="0"/>
              <w:rPr>
                <w:bCs/>
                <w:sz w:val="23"/>
                <w:szCs w:val="23"/>
              </w:rPr>
            </w:pPr>
          </w:p>
        </w:tc>
      </w:tr>
      <w:tr w:rsidR="003309BC" w:rsidRPr="001D1D4B" w14:paraId="171B92A6" w14:textId="77777777" w:rsidTr="00207480">
        <w:tc>
          <w:tcPr>
            <w:tcW w:w="690" w:type="pct"/>
            <w:shd w:val="clear" w:color="auto" w:fill="auto"/>
          </w:tcPr>
          <w:p w14:paraId="5FC78691" w14:textId="54CE9AC5" w:rsidR="003309BC" w:rsidRDefault="003309BC" w:rsidP="00D0753F">
            <w:pPr>
              <w:pStyle w:val="NormalWeb"/>
              <w:spacing w:before="0" w:beforeAutospacing="0" w:after="120" w:afterAutospacing="0"/>
              <w:outlineLvl w:val="0"/>
              <w:rPr>
                <w:bCs/>
                <w:sz w:val="23"/>
                <w:szCs w:val="23"/>
              </w:rPr>
            </w:pPr>
            <w:r>
              <w:rPr>
                <w:bCs/>
                <w:sz w:val="23"/>
                <w:szCs w:val="23"/>
              </w:rPr>
              <w:t>2019</w:t>
            </w:r>
          </w:p>
        </w:tc>
        <w:tc>
          <w:tcPr>
            <w:tcW w:w="4310" w:type="pct"/>
            <w:shd w:val="clear" w:color="auto" w:fill="auto"/>
          </w:tcPr>
          <w:p w14:paraId="17C603CC" w14:textId="0817BEAC" w:rsidR="003309BC" w:rsidRDefault="003309BC" w:rsidP="00646A3D">
            <w:pPr>
              <w:pStyle w:val="NormalWeb"/>
              <w:spacing w:before="0" w:beforeAutospacing="0" w:after="0" w:afterAutospacing="0"/>
              <w:outlineLvl w:val="0"/>
              <w:rPr>
                <w:bCs/>
                <w:sz w:val="23"/>
                <w:szCs w:val="23"/>
              </w:rPr>
            </w:pPr>
            <w:r>
              <w:rPr>
                <w:bCs/>
                <w:sz w:val="23"/>
                <w:szCs w:val="23"/>
              </w:rPr>
              <w:t>“A 66-Year-Old Man with Pancytopenia and Rash”</w:t>
            </w:r>
          </w:p>
          <w:p w14:paraId="51265790" w14:textId="2D94B701" w:rsidR="003309BC" w:rsidRDefault="003309BC" w:rsidP="00646A3D">
            <w:pPr>
              <w:pStyle w:val="NormalWeb"/>
              <w:spacing w:before="0" w:beforeAutospacing="0" w:after="0" w:afterAutospacing="0"/>
              <w:outlineLvl w:val="0"/>
              <w:rPr>
                <w:bCs/>
                <w:sz w:val="23"/>
                <w:szCs w:val="23"/>
              </w:rPr>
            </w:pPr>
            <w:r>
              <w:rPr>
                <w:bCs/>
                <w:sz w:val="23"/>
                <w:szCs w:val="23"/>
              </w:rPr>
              <w:t>NEJM Clinicopathological Conference</w:t>
            </w:r>
          </w:p>
          <w:p w14:paraId="044A0816" w14:textId="4FDD0947" w:rsidR="003309BC" w:rsidRDefault="003309BC" w:rsidP="00646A3D">
            <w:pPr>
              <w:pStyle w:val="NormalWeb"/>
              <w:spacing w:before="0" w:beforeAutospacing="0" w:after="0" w:afterAutospacing="0"/>
              <w:outlineLvl w:val="0"/>
              <w:rPr>
                <w:bCs/>
                <w:sz w:val="23"/>
                <w:szCs w:val="23"/>
              </w:rPr>
            </w:pPr>
            <w:r>
              <w:rPr>
                <w:bCs/>
                <w:sz w:val="23"/>
                <w:szCs w:val="23"/>
              </w:rPr>
              <w:t>Department of Medicine, Massachusetts General Hospital</w:t>
            </w:r>
          </w:p>
          <w:p w14:paraId="048255A0" w14:textId="19AB0688" w:rsidR="003309BC" w:rsidRDefault="003309BC" w:rsidP="00646A3D">
            <w:pPr>
              <w:pStyle w:val="NormalWeb"/>
              <w:spacing w:before="0" w:beforeAutospacing="0" w:after="0" w:afterAutospacing="0"/>
              <w:outlineLvl w:val="0"/>
              <w:rPr>
                <w:bCs/>
                <w:sz w:val="23"/>
                <w:szCs w:val="23"/>
              </w:rPr>
            </w:pPr>
          </w:p>
        </w:tc>
      </w:tr>
      <w:tr w:rsidR="00A24F7E" w:rsidRPr="001D1D4B" w14:paraId="6B854818" w14:textId="77777777" w:rsidTr="00207480">
        <w:tc>
          <w:tcPr>
            <w:tcW w:w="690" w:type="pct"/>
            <w:shd w:val="clear" w:color="auto" w:fill="auto"/>
          </w:tcPr>
          <w:p w14:paraId="38153726" w14:textId="28F843BF" w:rsidR="00A24F7E" w:rsidRPr="001D1D4B" w:rsidRDefault="00A24F7E" w:rsidP="00D0753F">
            <w:pPr>
              <w:pStyle w:val="NormalWeb"/>
              <w:spacing w:before="0" w:beforeAutospacing="0" w:after="120" w:afterAutospacing="0"/>
              <w:outlineLvl w:val="0"/>
              <w:rPr>
                <w:bCs/>
                <w:sz w:val="23"/>
                <w:szCs w:val="23"/>
              </w:rPr>
            </w:pPr>
            <w:r>
              <w:rPr>
                <w:bCs/>
                <w:sz w:val="23"/>
                <w:szCs w:val="23"/>
              </w:rPr>
              <w:t>2021</w:t>
            </w:r>
          </w:p>
        </w:tc>
        <w:tc>
          <w:tcPr>
            <w:tcW w:w="4310" w:type="pct"/>
            <w:shd w:val="clear" w:color="auto" w:fill="auto"/>
          </w:tcPr>
          <w:p w14:paraId="2E052012" w14:textId="77777777" w:rsidR="00A24F7E" w:rsidRDefault="00A24F7E" w:rsidP="00646A3D">
            <w:pPr>
              <w:pStyle w:val="NormalWeb"/>
              <w:spacing w:before="0" w:beforeAutospacing="0" w:after="0" w:afterAutospacing="0"/>
              <w:outlineLvl w:val="0"/>
              <w:rPr>
                <w:bCs/>
                <w:sz w:val="23"/>
                <w:szCs w:val="23"/>
              </w:rPr>
            </w:pPr>
            <w:r>
              <w:rPr>
                <w:bCs/>
                <w:sz w:val="23"/>
                <w:szCs w:val="23"/>
              </w:rPr>
              <w:t>“Empathy and Psychiatry”</w:t>
            </w:r>
          </w:p>
          <w:p w14:paraId="4DDD914D" w14:textId="2BE95CBB" w:rsidR="00A24F7E" w:rsidRDefault="00A24F7E" w:rsidP="00646A3D">
            <w:pPr>
              <w:pStyle w:val="NormalWeb"/>
              <w:spacing w:before="0" w:beforeAutospacing="0" w:after="0" w:afterAutospacing="0"/>
              <w:outlineLvl w:val="0"/>
              <w:rPr>
                <w:bCs/>
                <w:sz w:val="23"/>
                <w:szCs w:val="23"/>
              </w:rPr>
            </w:pPr>
            <w:r>
              <w:rPr>
                <w:bCs/>
                <w:sz w:val="23"/>
                <w:szCs w:val="23"/>
              </w:rPr>
              <w:t>Psychosomatic Conference</w:t>
            </w:r>
          </w:p>
          <w:p w14:paraId="3297488D" w14:textId="715F2206" w:rsidR="00A24F7E" w:rsidRDefault="00A24F7E" w:rsidP="00646A3D">
            <w:pPr>
              <w:pStyle w:val="NormalWeb"/>
              <w:spacing w:before="0" w:beforeAutospacing="0" w:after="0" w:afterAutospacing="0"/>
              <w:outlineLvl w:val="0"/>
              <w:rPr>
                <w:bCs/>
                <w:sz w:val="23"/>
                <w:szCs w:val="23"/>
              </w:rPr>
            </w:pPr>
            <w:r>
              <w:rPr>
                <w:bCs/>
                <w:sz w:val="23"/>
                <w:szCs w:val="23"/>
              </w:rPr>
              <w:t>Department of Psychiatry, Massachusetts General Hospital</w:t>
            </w:r>
          </w:p>
          <w:p w14:paraId="20F17E41" w14:textId="5D4F7F90" w:rsidR="00A24F7E" w:rsidRPr="001D1D4B" w:rsidRDefault="00A24F7E" w:rsidP="00646A3D">
            <w:pPr>
              <w:pStyle w:val="NormalWeb"/>
              <w:spacing w:before="0" w:beforeAutospacing="0" w:after="0" w:afterAutospacing="0"/>
              <w:outlineLvl w:val="0"/>
              <w:rPr>
                <w:bCs/>
                <w:sz w:val="23"/>
                <w:szCs w:val="23"/>
              </w:rPr>
            </w:pPr>
          </w:p>
        </w:tc>
      </w:tr>
      <w:tr w:rsidR="00A24F7E" w:rsidRPr="001D1D4B" w14:paraId="02F21629" w14:textId="77777777" w:rsidTr="00207480">
        <w:tc>
          <w:tcPr>
            <w:tcW w:w="690" w:type="pct"/>
            <w:shd w:val="clear" w:color="auto" w:fill="auto"/>
          </w:tcPr>
          <w:p w14:paraId="151B727D" w14:textId="130DBE08" w:rsidR="00A24F7E" w:rsidRDefault="00A24F7E" w:rsidP="00D0753F">
            <w:pPr>
              <w:pStyle w:val="NormalWeb"/>
              <w:spacing w:before="0" w:beforeAutospacing="0" w:after="120" w:afterAutospacing="0"/>
              <w:outlineLvl w:val="0"/>
              <w:rPr>
                <w:bCs/>
                <w:sz w:val="23"/>
                <w:szCs w:val="23"/>
              </w:rPr>
            </w:pPr>
            <w:r>
              <w:rPr>
                <w:bCs/>
                <w:sz w:val="23"/>
                <w:szCs w:val="23"/>
              </w:rPr>
              <w:t>2021</w:t>
            </w:r>
          </w:p>
        </w:tc>
        <w:tc>
          <w:tcPr>
            <w:tcW w:w="4310" w:type="pct"/>
            <w:shd w:val="clear" w:color="auto" w:fill="auto"/>
          </w:tcPr>
          <w:p w14:paraId="171DFE57" w14:textId="77777777" w:rsidR="00A24F7E" w:rsidRDefault="00A24F7E" w:rsidP="00646A3D">
            <w:pPr>
              <w:pStyle w:val="NormalWeb"/>
              <w:spacing w:before="0" w:beforeAutospacing="0" w:after="0" w:afterAutospacing="0"/>
              <w:outlineLvl w:val="0"/>
              <w:rPr>
                <w:bCs/>
                <w:sz w:val="23"/>
                <w:szCs w:val="23"/>
              </w:rPr>
            </w:pPr>
            <w:r>
              <w:rPr>
                <w:bCs/>
                <w:sz w:val="23"/>
                <w:szCs w:val="23"/>
              </w:rPr>
              <w:t>“Phenethylamines We Know and Love”</w:t>
            </w:r>
          </w:p>
          <w:p w14:paraId="51039485" w14:textId="77777777" w:rsidR="00A24F7E" w:rsidRDefault="00A24F7E" w:rsidP="00A24F7E">
            <w:pPr>
              <w:pStyle w:val="NormalWeb"/>
              <w:spacing w:before="0" w:beforeAutospacing="0" w:after="0" w:afterAutospacing="0"/>
              <w:outlineLvl w:val="0"/>
              <w:rPr>
                <w:bCs/>
                <w:sz w:val="23"/>
                <w:szCs w:val="23"/>
              </w:rPr>
            </w:pPr>
            <w:r>
              <w:rPr>
                <w:bCs/>
                <w:sz w:val="23"/>
                <w:szCs w:val="23"/>
              </w:rPr>
              <w:t>Psychosomatic Conference</w:t>
            </w:r>
          </w:p>
          <w:p w14:paraId="5903D43D" w14:textId="0AE4AC7B" w:rsidR="00A24F7E" w:rsidRDefault="00A24F7E" w:rsidP="00025CF6">
            <w:pPr>
              <w:pStyle w:val="NormalWeb"/>
              <w:spacing w:before="0" w:beforeAutospacing="0" w:after="0" w:afterAutospacing="0"/>
              <w:outlineLvl w:val="0"/>
              <w:rPr>
                <w:bCs/>
                <w:sz w:val="23"/>
                <w:szCs w:val="23"/>
              </w:rPr>
            </w:pPr>
            <w:r>
              <w:rPr>
                <w:bCs/>
                <w:sz w:val="23"/>
                <w:szCs w:val="23"/>
              </w:rPr>
              <w:t>Department of Psychiatry, Massachusetts General Hospital</w:t>
            </w:r>
          </w:p>
        </w:tc>
      </w:tr>
    </w:tbl>
    <w:p w14:paraId="24509270" w14:textId="77777777" w:rsidR="005E4EEF" w:rsidRPr="001D1D4B" w:rsidRDefault="005E4EEF" w:rsidP="0002097F">
      <w:pPr>
        <w:pStyle w:val="NormalWeb"/>
        <w:spacing w:before="0" w:beforeAutospacing="0" w:after="0" w:afterAutospacing="0"/>
        <w:outlineLvl w:val="0"/>
        <w:rPr>
          <w:b/>
          <w:bCs/>
          <w:sz w:val="23"/>
          <w:szCs w:val="23"/>
        </w:rPr>
      </w:pPr>
    </w:p>
    <w:p w14:paraId="72138BD0" w14:textId="77777777" w:rsidR="0002097F" w:rsidRPr="004B5227" w:rsidRDefault="0002097F" w:rsidP="00241366">
      <w:pPr>
        <w:pStyle w:val="NormalWeb"/>
        <w:spacing w:before="0" w:beforeAutospacing="0" w:after="120" w:afterAutospacing="0"/>
        <w:rPr>
          <w:b/>
          <w:color w:val="79070F"/>
          <w:sz w:val="23"/>
          <w:szCs w:val="23"/>
          <w:u w:val="single"/>
        </w:rPr>
      </w:pPr>
      <w:r w:rsidRPr="004B5227">
        <w:rPr>
          <w:b/>
          <w:color w:val="79070F"/>
          <w:sz w:val="23"/>
          <w:szCs w:val="23"/>
          <w:u w:val="single"/>
        </w:rPr>
        <w:t>Report of Regional, National and International Invited Teaching and Presentations</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0790"/>
      </w:tblGrid>
      <w:tr w:rsidR="00812F7D" w:rsidRPr="001D1D4B" w14:paraId="3353EEA4" w14:textId="77777777" w:rsidTr="00710A5F">
        <w:trPr>
          <w:hidden/>
        </w:trPr>
        <w:tc>
          <w:tcPr>
            <w:tcW w:w="5000" w:type="pct"/>
            <w:tcBorders>
              <w:bottom w:val="single" w:sz="4" w:space="0" w:color="auto"/>
            </w:tcBorders>
            <w:shd w:val="clear" w:color="auto" w:fill="D9D9D9" w:themeFill="background1" w:themeFillShade="D9"/>
          </w:tcPr>
          <w:p w14:paraId="60D70126" w14:textId="163D3500" w:rsidR="00812F7D" w:rsidRPr="001D1D4B" w:rsidRDefault="00356793" w:rsidP="00710A5F">
            <w:pPr>
              <w:pStyle w:val="NormalWeb"/>
              <w:spacing w:before="0" w:beforeAutospacing="0" w:after="0" w:afterAutospacing="0"/>
              <w:outlineLvl w:val="0"/>
              <w:rPr>
                <w:bCs/>
                <w:vanish/>
                <w:color w:val="000066"/>
                <w:sz w:val="23"/>
                <w:szCs w:val="23"/>
              </w:rPr>
            </w:pPr>
            <w:r w:rsidRPr="001D1D4B">
              <w:rPr>
                <w:vanish/>
                <w:color w:val="000066"/>
                <w:sz w:val="23"/>
                <w:szCs w:val="23"/>
                <w:lang w:bidi="en-US"/>
              </w:rPr>
              <w:t xml:space="preserve">Check the </w:t>
            </w:r>
            <w:r w:rsidR="00B64D49" w:rsidRPr="001D1D4B">
              <w:rPr>
                <w:b/>
                <w:vanish/>
                <w:color w:val="000066"/>
                <w:sz w:val="23"/>
                <w:szCs w:val="23"/>
                <w:lang w:bidi="en-US"/>
              </w:rPr>
              <w:t>single</w:t>
            </w:r>
            <w:r w:rsidR="00B64D49" w:rsidRPr="001D1D4B">
              <w:rPr>
                <w:vanish/>
                <w:color w:val="000066"/>
                <w:sz w:val="23"/>
                <w:szCs w:val="23"/>
                <w:lang w:bidi="en-US"/>
              </w:rPr>
              <w:t xml:space="preserve"> </w:t>
            </w:r>
            <w:r w:rsidRPr="001D1D4B">
              <w:rPr>
                <w:vanish/>
                <w:color w:val="000066"/>
                <w:sz w:val="23"/>
                <w:szCs w:val="23"/>
                <w:lang w:bidi="en-US"/>
              </w:rPr>
              <w:t>most appropriate statement below (double click the chosen box and change the default value to “checked”)</w:t>
            </w:r>
          </w:p>
        </w:tc>
      </w:tr>
    </w:tbl>
    <w:p w14:paraId="3FD7EFC2" w14:textId="2E002B57" w:rsidR="00356793" w:rsidRPr="001D1D4B" w:rsidRDefault="00894624" w:rsidP="00356793">
      <w:pPr>
        <w:pStyle w:val="NormalWeb"/>
        <w:shd w:val="clear" w:color="auto" w:fill="FFFFFF"/>
        <w:spacing w:before="120" w:beforeAutospacing="0" w:after="60" w:afterAutospacing="0"/>
        <w:rPr>
          <w:i/>
          <w:sz w:val="23"/>
          <w:szCs w:val="23"/>
          <w:lang w:bidi="en-US"/>
        </w:rPr>
      </w:pPr>
      <w:r>
        <w:rPr>
          <w:i/>
          <w:sz w:val="23"/>
          <w:szCs w:val="23"/>
          <w:lang w:bidi="en-US"/>
        </w:rPr>
        <w:fldChar w:fldCharType="begin">
          <w:ffData>
            <w:name w:val=""/>
            <w:enabled/>
            <w:calcOnExit w:val="0"/>
            <w:checkBox>
              <w:sizeAuto/>
              <w:default w:val="1"/>
            </w:checkBox>
          </w:ffData>
        </w:fldChar>
      </w:r>
      <w:r>
        <w:rPr>
          <w:i/>
          <w:sz w:val="23"/>
          <w:szCs w:val="23"/>
          <w:lang w:bidi="en-US"/>
        </w:rPr>
        <w:instrText xml:space="preserve"> FORMCHECKBOX </w:instrText>
      </w:r>
      <w:r>
        <w:rPr>
          <w:i/>
          <w:sz w:val="23"/>
          <w:szCs w:val="23"/>
          <w:lang w:bidi="en-US"/>
        </w:rPr>
      </w:r>
      <w:r>
        <w:rPr>
          <w:i/>
          <w:sz w:val="23"/>
          <w:szCs w:val="23"/>
          <w:lang w:bidi="en-US"/>
        </w:rPr>
        <w:fldChar w:fldCharType="separate"/>
      </w:r>
      <w:r>
        <w:rPr>
          <w:i/>
          <w:sz w:val="23"/>
          <w:szCs w:val="23"/>
          <w:lang w:bidi="en-US"/>
        </w:rPr>
        <w:fldChar w:fldCharType="end"/>
      </w:r>
      <w:r w:rsidR="00356793" w:rsidRPr="001D1D4B">
        <w:rPr>
          <w:i/>
          <w:sz w:val="23"/>
          <w:szCs w:val="23"/>
          <w:lang w:bidi="en-US"/>
        </w:rPr>
        <w:t xml:space="preserve">  No presentations below were sponsored by </w:t>
      </w:r>
      <w:r w:rsidR="0067656C" w:rsidRPr="001D1D4B">
        <w:rPr>
          <w:i/>
          <w:sz w:val="23"/>
          <w:szCs w:val="23"/>
          <w:lang w:bidi="en-US"/>
        </w:rPr>
        <w:t>3</w:t>
      </w:r>
      <w:r w:rsidR="0067656C" w:rsidRPr="001D1D4B">
        <w:rPr>
          <w:i/>
          <w:sz w:val="23"/>
          <w:szCs w:val="23"/>
          <w:vertAlign w:val="superscript"/>
          <w:lang w:bidi="en-US"/>
        </w:rPr>
        <w:t>rd</w:t>
      </w:r>
      <w:r w:rsidR="0067656C" w:rsidRPr="001D1D4B">
        <w:rPr>
          <w:i/>
          <w:sz w:val="23"/>
          <w:szCs w:val="23"/>
          <w:lang w:bidi="en-US"/>
        </w:rPr>
        <w:t xml:space="preserve"> parties/</w:t>
      </w:r>
      <w:r w:rsidR="00356793" w:rsidRPr="001D1D4B">
        <w:rPr>
          <w:i/>
          <w:sz w:val="23"/>
          <w:szCs w:val="23"/>
          <w:lang w:bidi="en-US"/>
        </w:rPr>
        <w:t>outside entities</w:t>
      </w:r>
    </w:p>
    <w:p w14:paraId="5A15BDBE" w14:textId="77777777" w:rsidR="00356793" w:rsidRPr="001D1D4B" w:rsidRDefault="00356793" w:rsidP="00356793">
      <w:pPr>
        <w:pStyle w:val="NormalWeb"/>
        <w:shd w:val="clear" w:color="auto" w:fill="FFFFFF"/>
        <w:spacing w:before="60" w:beforeAutospacing="0" w:after="240" w:afterAutospacing="0"/>
        <w:rPr>
          <w:i/>
          <w:sz w:val="23"/>
          <w:szCs w:val="23"/>
        </w:rPr>
      </w:pPr>
      <w:r w:rsidRPr="001D1D4B">
        <w:rPr>
          <w:i/>
          <w:sz w:val="23"/>
          <w:szCs w:val="23"/>
          <w:lang w:bidi="en-US"/>
        </w:rPr>
        <w:fldChar w:fldCharType="begin">
          <w:ffData>
            <w:name w:val="Check2"/>
            <w:enabled/>
            <w:calcOnExit w:val="0"/>
            <w:checkBox>
              <w:sizeAuto/>
              <w:default w:val="0"/>
            </w:checkBox>
          </w:ffData>
        </w:fldChar>
      </w:r>
      <w:r w:rsidRPr="001D1D4B">
        <w:rPr>
          <w:i/>
          <w:sz w:val="23"/>
          <w:szCs w:val="23"/>
          <w:lang w:bidi="en-US"/>
        </w:rPr>
        <w:instrText xml:space="preserve"> FORMCHECKBOX </w:instrText>
      </w:r>
      <w:r w:rsidRPr="001D1D4B">
        <w:rPr>
          <w:i/>
          <w:sz w:val="23"/>
          <w:szCs w:val="23"/>
          <w:lang w:bidi="en-US"/>
        </w:rPr>
      </w:r>
      <w:r w:rsidRPr="001D1D4B">
        <w:rPr>
          <w:i/>
          <w:sz w:val="23"/>
          <w:szCs w:val="23"/>
          <w:lang w:bidi="en-US"/>
        </w:rPr>
        <w:fldChar w:fldCharType="separate"/>
      </w:r>
      <w:r w:rsidRPr="001D1D4B">
        <w:rPr>
          <w:i/>
          <w:sz w:val="23"/>
          <w:szCs w:val="23"/>
          <w:lang w:bidi="en-US"/>
        </w:rPr>
        <w:fldChar w:fldCharType="end"/>
      </w:r>
      <w:r w:rsidRPr="001D1D4B">
        <w:rPr>
          <w:i/>
          <w:sz w:val="23"/>
          <w:szCs w:val="23"/>
          <w:lang w:bidi="en-US"/>
        </w:rPr>
        <w:t xml:space="preserve">  Those presentations below sponsored by outside entities are so noted and the sponsor(s) is (are) identified.</w:t>
      </w:r>
    </w:p>
    <w:p w14:paraId="04620032" w14:textId="77777777" w:rsidR="0002097F" w:rsidRPr="001D1D4B" w:rsidRDefault="0002097F" w:rsidP="006307C6">
      <w:pPr>
        <w:pStyle w:val="H2"/>
        <w:rPr>
          <w:bCs/>
          <w:sz w:val="23"/>
          <w:szCs w:val="23"/>
        </w:rPr>
      </w:pPr>
      <w:r w:rsidRPr="004B5227">
        <w:rPr>
          <w:bCs/>
          <w:color w:val="79070F"/>
          <w:sz w:val="23"/>
          <w:szCs w:val="23"/>
        </w:rPr>
        <w:t>Intern</w:t>
      </w:r>
      <w:r w:rsidR="006307C6" w:rsidRPr="004B5227">
        <w:rPr>
          <w:bCs/>
          <w:color w:val="79070F"/>
          <w:sz w:val="23"/>
          <w:szCs w:val="23"/>
        </w:rPr>
        <w:t>ational</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9303"/>
      </w:tblGrid>
      <w:tr w:rsidR="006307C6" w:rsidRPr="001D1D4B" w14:paraId="1FF97D97" w14:textId="77777777" w:rsidTr="009F45F5">
        <w:trPr>
          <w:hidden/>
        </w:trPr>
        <w:tc>
          <w:tcPr>
            <w:tcW w:w="689" w:type="pct"/>
            <w:tcBorders>
              <w:bottom w:val="single" w:sz="4" w:space="0" w:color="auto"/>
            </w:tcBorders>
            <w:shd w:val="clear" w:color="auto" w:fill="D9D9D9" w:themeFill="background1" w:themeFillShade="D9"/>
          </w:tcPr>
          <w:p w14:paraId="3EAE2607"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 xml:space="preserve">Year(s) </w:t>
            </w:r>
          </w:p>
        </w:tc>
        <w:tc>
          <w:tcPr>
            <w:tcW w:w="4311" w:type="pct"/>
            <w:shd w:val="clear" w:color="auto" w:fill="D9D9D9" w:themeFill="background1" w:themeFillShade="D9"/>
          </w:tcPr>
          <w:p w14:paraId="70044E79" w14:textId="77777777" w:rsidR="00A30933"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Title of presentation or name of course</w:t>
            </w:r>
            <w:r w:rsidR="00A30933" w:rsidRPr="001D1D4B">
              <w:rPr>
                <w:bCs/>
                <w:vanish/>
                <w:color w:val="000080"/>
                <w:sz w:val="23"/>
                <w:szCs w:val="23"/>
              </w:rPr>
              <w:t xml:space="preserve"> </w:t>
            </w:r>
            <w:r w:rsidRPr="001D1D4B">
              <w:rPr>
                <w:bCs/>
                <w:vanish/>
                <w:color w:val="000080"/>
                <w:sz w:val="23"/>
                <w:szCs w:val="23"/>
              </w:rPr>
              <w:t xml:space="preserve">/ Type of presentation/role(s) </w:t>
            </w:r>
          </w:p>
          <w:p w14:paraId="39F5A64C" w14:textId="7573A16A"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(note if presentation</w:t>
            </w:r>
            <w:r w:rsidR="00646A3D" w:rsidRPr="001D1D4B">
              <w:rPr>
                <w:bCs/>
                <w:vanish/>
                <w:color w:val="000080"/>
                <w:sz w:val="23"/>
                <w:szCs w:val="23"/>
              </w:rPr>
              <w:t xml:space="preserve"> was</w:t>
            </w:r>
            <w:r w:rsidRPr="001D1D4B">
              <w:rPr>
                <w:bCs/>
                <w:vanish/>
                <w:color w:val="000080"/>
                <w:sz w:val="23"/>
                <w:szCs w:val="23"/>
              </w:rPr>
              <w:t xml:space="preserve"> the result of a selected abstract)</w:t>
            </w:r>
          </w:p>
        </w:tc>
      </w:tr>
      <w:tr w:rsidR="006307C6" w:rsidRPr="001D1D4B" w14:paraId="5CA1D755" w14:textId="77777777" w:rsidTr="009F45F5">
        <w:trPr>
          <w:hidden/>
        </w:trPr>
        <w:tc>
          <w:tcPr>
            <w:tcW w:w="689" w:type="pct"/>
            <w:tcBorders>
              <w:top w:val="single" w:sz="4" w:space="0" w:color="auto"/>
              <w:left w:val="nil"/>
              <w:bottom w:val="nil"/>
              <w:right w:val="single" w:sz="4" w:space="0" w:color="auto"/>
            </w:tcBorders>
            <w:shd w:val="clear" w:color="auto" w:fill="auto"/>
          </w:tcPr>
          <w:p w14:paraId="4153C460" w14:textId="77777777" w:rsidR="006307C6" w:rsidRPr="001D1D4B" w:rsidRDefault="006307C6" w:rsidP="00C9369C">
            <w:pPr>
              <w:pStyle w:val="NormalWeb"/>
              <w:spacing w:before="0" w:beforeAutospacing="0" w:after="0" w:afterAutospacing="0"/>
              <w:outlineLvl w:val="0"/>
              <w:rPr>
                <w:bCs/>
                <w:vanish/>
                <w:color w:val="000080"/>
                <w:sz w:val="23"/>
                <w:szCs w:val="23"/>
              </w:rPr>
            </w:pPr>
          </w:p>
        </w:tc>
        <w:tc>
          <w:tcPr>
            <w:tcW w:w="4311" w:type="pct"/>
            <w:tcBorders>
              <w:left w:val="single" w:sz="4" w:space="0" w:color="auto"/>
            </w:tcBorders>
            <w:shd w:val="clear" w:color="auto" w:fill="D9D9D9" w:themeFill="background1" w:themeFillShade="D9"/>
          </w:tcPr>
          <w:p w14:paraId="45A16B65"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Location (Sponsor, if any)</w:t>
            </w:r>
          </w:p>
        </w:tc>
      </w:tr>
    </w:tbl>
    <w:p w14:paraId="47CEC952" w14:textId="77777777" w:rsidR="006307C6" w:rsidRPr="001D1D4B" w:rsidRDefault="006307C6" w:rsidP="0002097F">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490"/>
        <w:gridCol w:w="9310"/>
      </w:tblGrid>
      <w:tr w:rsidR="0002097F" w:rsidRPr="001D1D4B" w14:paraId="619D2410" w14:textId="77777777" w:rsidTr="00207480">
        <w:tc>
          <w:tcPr>
            <w:tcW w:w="690" w:type="pct"/>
            <w:shd w:val="clear" w:color="auto" w:fill="auto"/>
          </w:tcPr>
          <w:p w14:paraId="630E28C7" w14:textId="1D36F35E" w:rsidR="0002097F" w:rsidRPr="001D1D4B" w:rsidRDefault="00894624" w:rsidP="00D0753F">
            <w:pPr>
              <w:pStyle w:val="NormalWeb"/>
              <w:spacing w:before="0" w:beforeAutospacing="0" w:after="120" w:afterAutospacing="0"/>
              <w:outlineLvl w:val="0"/>
              <w:rPr>
                <w:bCs/>
                <w:sz w:val="23"/>
                <w:szCs w:val="23"/>
              </w:rPr>
            </w:pPr>
            <w:r>
              <w:rPr>
                <w:bCs/>
                <w:sz w:val="23"/>
                <w:szCs w:val="23"/>
              </w:rPr>
              <w:t>2016</w:t>
            </w:r>
          </w:p>
        </w:tc>
        <w:tc>
          <w:tcPr>
            <w:tcW w:w="4310" w:type="pct"/>
            <w:shd w:val="clear" w:color="auto" w:fill="auto"/>
          </w:tcPr>
          <w:p w14:paraId="6E7D70BE" w14:textId="4376D75A" w:rsidR="0002097F" w:rsidRPr="006A51D6" w:rsidRDefault="00894624" w:rsidP="00B07586">
            <w:pPr>
              <w:pStyle w:val="NormalWeb"/>
              <w:spacing w:before="0" w:beforeAutospacing="0" w:after="0" w:afterAutospacing="0"/>
              <w:outlineLvl w:val="0"/>
              <w:rPr>
                <w:sz w:val="23"/>
                <w:szCs w:val="23"/>
              </w:rPr>
            </w:pPr>
            <w:r w:rsidRPr="006A51D6">
              <w:rPr>
                <w:sz w:val="23"/>
                <w:szCs w:val="23"/>
              </w:rPr>
              <w:t xml:space="preserve">Kinocilia </w:t>
            </w:r>
            <w:r w:rsidR="00990DA9">
              <w:rPr>
                <w:sz w:val="23"/>
                <w:szCs w:val="23"/>
              </w:rPr>
              <w:t>A</w:t>
            </w:r>
            <w:r w:rsidRPr="006A51D6">
              <w:rPr>
                <w:sz w:val="23"/>
                <w:szCs w:val="23"/>
              </w:rPr>
              <w:t>ctively</w:t>
            </w:r>
            <w:r w:rsidR="00990DA9">
              <w:rPr>
                <w:sz w:val="23"/>
                <w:szCs w:val="23"/>
              </w:rPr>
              <w:t xml:space="preserve"> A</w:t>
            </w:r>
            <w:r w:rsidRPr="006A51D6">
              <w:rPr>
                <w:sz w:val="23"/>
                <w:szCs w:val="23"/>
              </w:rPr>
              <w:t xml:space="preserve">ugment </w:t>
            </w:r>
            <w:proofErr w:type="spellStart"/>
            <w:r w:rsidR="00990DA9">
              <w:rPr>
                <w:sz w:val="23"/>
                <w:szCs w:val="23"/>
              </w:rPr>
              <w:t>M</w:t>
            </w:r>
            <w:r w:rsidRPr="006A51D6">
              <w:rPr>
                <w:sz w:val="23"/>
                <w:szCs w:val="23"/>
              </w:rPr>
              <w:t>echanosensation</w:t>
            </w:r>
            <w:proofErr w:type="spellEnd"/>
            <w:r w:rsidRPr="006A51D6">
              <w:rPr>
                <w:sz w:val="23"/>
                <w:szCs w:val="23"/>
              </w:rPr>
              <w:t xml:space="preserve"> by the </w:t>
            </w:r>
            <w:r w:rsidR="00990DA9">
              <w:rPr>
                <w:sz w:val="23"/>
                <w:szCs w:val="23"/>
              </w:rPr>
              <w:t>L</w:t>
            </w:r>
            <w:r w:rsidRPr="006A51D6">
              <w:rPr>
                <w:sz w:val="23"/>
                <w:szCs w:val="23"/>
              </w:rPr>
              <w:t xml:space="preserve">ateral-line </w:t>
            </w:r>
            <w:r w:rsidR="00990DA9">
              <w:rPr>
                <w:sz w:val="23"/>
                <w:szCs w:val="23"/>
              </w:rPr>
              <w:t>S</w:t>
            </w:r>
            <w:r w:rsidRPr="006A51D6">
              <w:rPr>
                <w:sz w:val="23"/>
                <w:szCs w:val="23"/>
              </w:rPr>
              <w:t>ystem</w:t>
            </w:r>
          </w:p>
          <w:p w14:paraId="64C1F846" w14:textId="77777777" w:rsidR="00894624" w:rsidRPr="006A51D6" w:rsidRDefault="00894624" w:rsidP="00B07586">
            <w:pPr>
              <w:pStyle w:val="NormalWeb"/>
              <w:spacing w:before="0" w:beforeAutospacing="0" w:after="0" w:afterAutospacing="0"/>
              <w:outlineLvl w:val="0"/>
              <w:rPr>
                <w:sz w:val="23"/>
                <w:szCs w:val="23"/>
              </w:rPr>
            </w:pPr>
            <w:r w:rsidRPr="006A51D6">
              <w:rPr>
                <w:sz w:val="23"/>
                <w:szCs w:val="23"/>
              </w:rPr>
              <w:t>Brain and Spine Institute (</w:t>
            </w:r>
            <w:proofErr w:type="spellStart"/>
            <w:r w:rsidRPr="006A51D6">
              <w:rPr>
                <w:sz w:val="23"/>
                <w:szCs w:val="23"/>
              </w:rPr>
              <w:t>Institut</w:t>
            </w:r>
            <w:proofErr w:type="spellEnd"/>
            <w:r w:rsidRPr="006A51D6">
              <w:rPr>
                <w:sz w:val="23"/>
                <w:szCs w:val="23"/>
              </w:rPr>
              <w:t xml:space="preserve"> du </w:t>
            </w:r>
            <w:proofErr w:type="spellStart"/>
            <w:r w:rsidRPr="006A51D6">
              <w:rPr>
                <w:sz w:val="23"/>
                <w:szCs w:val="23"/>
              </w:rPr>
              <w:t>Cerveau</w:t>
            </w:r>
            <w:proofErr w:type="spellEnd"/>
            <w:r w:rsidRPr="006A51D6">
              <w:rPr>
                <w:sz w:val="23"/>
                <w:szCs w:val="23"/>
              </w:rPr>
              <w:t xml:space="preserve"> et de la </w:t>
            </w:r>
            <w:proofErr w:type="spellStart"/>
            <w:r w:rsidRPr="006A51D6">
              <w:rPr>
                <w:sz w:val="23"/>
                <w:szCs w:val="23"/>
              </w:rPr>
              <w:t>Moelle</w:t>
            </w:r>
            <w:proofErr w:type="spellEnd"/>
            <w:r w:rsidRPr="006A51D6">
              <w:rPr>
                <w:sz w:val="23"/>
                <w:szCs w:val="23"/>
              </w:rPr>
              <w:t xml:space="preserve"> </w:t>
            </w:r>
            <w:proofErr w:type="spellStart"/>
            <w:r w:rsidRPr="006A51D6">
              <w:rPr>
                <w:sz w:val="23"/>
                <w:szCs w:val="23"/>
              </w:rPr>
              <w:t>epinere</w:t>
            </w:r>
            <w:proofErr w:type="spellEnd"/>
            <w:r w:rsidRPr="006A51D6">
              <w:rPr>
                <w:sz w:val="23"/>
                <w:szCs w:val="23"/>
              </w:rPr>
              <w:t>, ICM)</w:t>
            </w:r>
          </w:p>
          <w:p w14:paraId="55B74EC7" w14:textId="77777777" w:rsidR="006A51D6" w:rsidRDefault="00894624" w:rsidP="00B07586">
            <w:pPr>
              <w:pStyle w:val="NormalWeb"/>
              <w:spacing w:before="0" w:beforeAutospacing="0" w:after="0" w:afterAutospacing="0"/>
              <w:outlineLvl w:val="0"/>
              <w:rPr>
                <w:bCs/>
                <w:sz w:val="23"/>
                <w:szCs w:val="23"/>
              </w:rPr>
            </w:pPr>
            <w:r w:rsidRPr="002935AE">
              <w:rPr>
                <w:bCs/>
                <w:sz w:val="23"/>
                <w:szCs w:val="23"/>
              </w:rPr>
              <w:t>Invited Presentation</w:t>
            </w:r>
          </w:p>
          <w:p w14:paraId="313F39E7" w14:textId="2887437F" w:rsidR="00894624" w:rsidRPr="001D1D4B" w:rsidRDefault="006A51D6" w:rsidP="00B07586">
            <w:pPr>
              <w:pStyle w:val="NormalWeb"/>
              <w:spacing w:before="0" w:beforeAutospacing="0" w:after="0" w:afterAutospacing="0"/>
              <w:outlineLvl w:val="0"/>
              <w:rPr>
                <w:bCs/>
                <w:sz w:val="23"/>
                <w:szCs w:val="23"/>
              </w:rPr>
            </w:pPr>
            <w:r>
              <w:rPr>
                <w:bCs/>
                <w:sz w:val="23"/>
                <w:szCs w:val="23"/>
              </w:rPr>
              <w:lastRenderedPageBreak/>
              <w:t>Paris, France</w:t>
            </w:r>
          </w:p>
        </w:tc>
      </w:tr>
    </w:tbl>
    <w:p w14:paraId="45F9EE3D" w14:textId="77777777" w:rsidR="0016496D" w:rsidRDefault="0016496D" w:rsidP="00A30933">
      <w:pPr>
        <w:pStyle w:val="NormalWeb"/>
        <w:spacing w:before="120" w:beforeAutospacing="0" w:after="240" w:afterAutospacing="0"/>
        <w:outlineLvl w:val="0"/>
        <w:rPr>
          <w:b/>
          <w:bCs/>
          <w:color w:val="79070F"/>
          <w:sz w:val="23"/>
          <w:szCs w:val="23"/>
          <w:u w:val="single"/>
        </w:rPr>
      </w:pPr>
    </w:p>
    <w:p w14:paraId="282C1F14" w14:textId="77777777" w:rsidR="00AE657C" w:rsidRDefault="00AE657C" w:rsidP="00A30933">
      <w:pPr>
        <w:pStyle w:val="NormalWeb"/>
        <w:spacing w:before="120" w:beforeAutospacing="0" w:after="240" w:afterAutospacing="0"/>
        <w:outlineLvl w:val="0"/>
        <w:rPr>
          <w:b/>
          <w:bCs/>
          <w:color w:val="79070F"/>
          <w:sz w:val="23"/>
          <w:szCs w:val="23"/>
          <w:u w:val="single"/>
        </w:rPr>
      </w:pPr>
    </w:p>
    <w:p w14:paraId="7BECF545" w14:textId="7E51EE33" w:rsidR="0002097F" w:rsidRPr="004B5227" w:rsidRDefault="0002097F" w:rsidP="00A30933">
      <w:pPr>
        <w:pStyle w:val="NormalWeb"/>
        <w:spacing w:before="120" w:beforeAutospacing="0" w:after="240" w:afterAutospacing="0"/>
        <w:outlineLvl w:val="0"/>
        <w:rPr>
          <w:b/>
          <w:bCs/>
          <w:color w:val="79070F"/>
          <w:sz w:val="23"/>
          <w:szCs w:val="23"/>
        </w:rPr>
      </w:pPr>
      <w:r w:rsidRPr="004B5227">
        <w:rPr>
          <w:b/>
          <w:bCs/>
          <w:color w:val="79070F"/>
          <w:sz w:val="23"/>
          <w:szCs w:val="23"/>
          <w:u w:val="single"/>
        </w:rPr>
        <w:t>Report of Clinical Activities and Innovations</w:t>
      </w:r>
    </w:p>
    <w:p w14:paraId="4C8A5C3D" w14:textId="304B8AD9" w:rsidR="0002097F" w:rsidRPr="004B5227" w:rsidRDefault="0002097F" w:rsidP="006307C6">
      <w:pPr>
        <w:pStyle w:val="H2"/>
        <w:rPr>
          <w:bCs/>
          <w:color w:val="79070F"/>
          <w:sz w:val="23"/>
          <w:szCs w:val="23"/>
        </w:rPr>
      </w:pPr>
      <w:r w:rsidRPr="004B5227">
        <w:rPr>
          <w:bCs/>
          <w:color w:val="79070F"/>
          <w:sz w:val="23"/>
          <w:szCs w:val="23"/>
        </w:rPr>
        <w:t>Current Licensure and Certif</w:t>
      </w:r>
      <w:r w:rsidR="006307C6" w:rsidRPr="004B5227">
        <w:rPr>
          <w:bCs/>
          <w:color w:val="79070F"/>
          <w:sz w:val="23"/>
          <w:szCs w:val="23"/>
        </w:rPr>
        <w:t>ication</w:t>
      </w:r>
      <w:r w:rsidR="006A51D6">
        <w:rPr>
          <w:bCs/>
          <w:color w:val="79070F"/>
          <w:sz w:val="23"/>
          <w:szCs w:val="23"/>
        </w:rPr>
        <w:t>:</w:t>
      </w:r>
    </w:p>
    <w:tbl>
      <w:tblPr>
        <w:tblW w:w="5000" w:type="pct"/>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0A0" w:firstRow="1" w:lastRow="0" w:firstColumn="1" w:lastColumn="0" w:noHBand="0" w:noVBand="0"/>
      </w:tblPr>
      <w:tblGrid>
        <w:gridCol w:w="1487"/>
        <w:gridCol w:w="9303"/>
      </w:tblGrid>
      <w:tr w:rsidR="006307C6" w:rsidRPr="001D1D4B" w14:paraId="158277D9" w14:textId="77777777" w:rsidTr="009F45F5">
        <w:trPr>
          <w:hidden/>
        </w:trPr>
        <w:tc>
          <w:tcPr>
            <w:tcW w:w="689" w:type="pct"/>
            <w:tcBorders>
              <w:bottom w:val="single" w:sz="4" w:space="0" w:color="auto"/>
            </w:tcBorders>
            <w:shd w:val="clear" w:color="auto" w:fill="D9D9D9" w:themeFill="background1" w:themeFillShade="D9"/>
          </w:tcPr>
          <w:p w14:paraId="730179E2"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w:t>
            </w:r>
          </w:p>
        </w:tc>
        <w:tc>
          <w:tcPr>
            <w:tcW w:w="4311" w:type="pct"/>
            <w:shd w:val="clear" w:color="auto" w:fill="D9D9D9" w:themeFill="background1" w:themeFillShade="D9"/>
          </w:tcPr>
          <w:p w14:paraId="1AADB842"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Type of License or Certification</w:t>
            </w:r>
          </w:p>
        </w:tc>
      </w:tr>
    </w:tbl>
    <w:p w14:paraId="493C7854" w14:textId="77777777" w:rsidR="006307C6" w:rsidRPr="001D1D4B" w:rsidRDefault="006307C6" w:rsidP="0002097F">
      <w:pPr>
        <w:pStyle w:val="NormalWeb"/>
        <w:spacing w:before="0" w:beforeAutospacing="0" w:after="0" w:afterAutospacing="0"/>
        <w:outlineLvl w:val="0"/>
        <w:rPr>
          <w:bCs/>
          <w:sz w:val="23"/>
          <w:szCs w:val="23"/>
        </w:rPr>
      </w:pPr>
    </w:p>
    <w:tbl>
      <w:tblPr>
        <w:tblW w:w="5000" w:type="pct"/>
        <w:tblLook w:val="01E0" w:firstRow="1" w:lastRow="1" w:firstColumn="1" w:lastColumn="1" w:noHBand="0" w:noVBand="0"/>
      </w:tblPr>
      <w:tblGrid>
        <w:gridCol w:w="1490"/>
        <w:gridCol w:w="9310"/>
      </w:tblGrid>
      <w:tr w:rsidR="006A51D6" w:rsidRPr="001D1D4B" w14:paraId="68784FDB" w14:textId="77777777" w:rsidTr="006E302C">
        <w:tc>
          <w:tcPr>
            <w:tcW w:w="690" w:type="pct"/>
            <w:shd w:val="clear" w:color="auto" w:fill="auto"/>
          </w:tcPr>
          <w:p w14:paraId="5EDC7B5A" w14:textId="77777777" w:rsidR="006A51D6" w:rsidRPr="002119FA" w:rsidRDefault="006A51D6" w:rsidP="006E302C">
            <w:pPr>
              <w:pStyle w:val="NormalWeb"/>
              <w:spacing w:before="0" w:beforeAutospacing="0" w:after="0" w:afterAutospacing="0"/>
              <w:outlineLvl w:val="0"/>
              <w:rPr>
                <w:bCs/>
                <w:sz w:val="23"/>
                <w:szCs w:val="23"/>
              </w:rPr>
            </w:pPr>
            <w:r>
              <w:rPr>
                <w:bCs/>
                <w:sz w:val="23"/>
                <w:szCs w:val="23"/>
              </w:rPr>
              <w:t>2020 –</w:t>
            </w:r>
          </w:p>
        </w:tc>
        <w:tc>
          <w:tcPr>
            <w:tcW w:w="4310" w:type="pct"/>
            <w:shd w:val="clear" w:color="auto" w:fill="auto"/>
          </w:tcPr>
          <w:p w14:paraId="4B75277A" w14:textId="0B8161D1" w:rsidR="006A51D6" w:rsidRDefault="006A51D6" w:rsidP="006E302C">
            <w:pPr>
              <w:pStyle w:val="NormalWeb"/>
              <w:spacing w:before="0" w:beforeAutospacing="0" w:after="120" w:afterAutospacing="0"/>
              <w:outlineLvl w:val="0"/>
              <w:rPr>
                <w:bCs/>
                <w:sz w:val="23"/>
                <w:szCs w:val="23"/>
              </w:rPr>
            </w:pPr>
            <w:r>
              <w:rPr>
                <w:bCs/>
                <w:sz w:val="23"/>
                <w:szCs w:val="23"/>
              </w:rPr>
              <w:t xml:space="preserve">Massachusetts </w:t>
            </w:r>
            <w:r w:rsidR="00F9404A">
              <w:rPr>
                <w:bCs/>
                <w:sz w:val="23"/>
                <w:szCs w:val="23"/>
              </w:rPr>
              <w:t>Medical</w:t>
            </w:r>
            <w:r>
              <w:rPr>
                <w:bCs/>
                <w:sz w:val="23"/>
                <w:szCs w:val="23"/>
              </w:rPr>
              <w:t xml:space="preserve"> License</w:t>
            </w:r>
          </w:p>
        </w:tc>
      </w:tr>
      <w:tr w:rsidR="00F9404A" w:rsidRPr="001D1D4B" w14:paraId="6B3786EC" w14:textId="77777777" w:rsidTr="006E302C">
        <w:tc>
          <w:tcPr>
            <w:tcW w:w="690" w:type="pct"/>
            <w:shd w:val="clear" w:color="auto" w:fill="auto"/>
          </w:tcPr>
          <w:p w14:paraId="3D813796" w14:textId="42EAB3C9" w:rsidR="00F9404A" w:rsidRDefault="00F9404A" w:rsidP="006E302C">
            <w:pPr>
              <w:pStyle w:val="NormalWeb"/>
              <w:spacing w:before="0" w:beforeAutospacing="0" w:after="0" w:afterAutospacing="0"/>
              <w:outlineLvl w:val="0"/>
              <w:rPr>
                <w:bCs/>
                <w:sz w:val="23"/>
                <w:szCs w:val="23"/>
              </w:rPr>
            </w:pPr>
            <w:r>
              <w:rPr>
                <w:bCs/>
                <w:sz w:val="23"/>
                <w:szCs w:val="23"/>
              </w:rPr>
              <w:t>2</w:t>
            </w:r>
            <w:r>
              <w:rPr>
                <w:sz w:val="23"/>
                <w:szCs w:val="23"/>
              </w:rPr>
              <w:t xml:space="preserve">022 </w:t>
            </w:r>
            <w:r>
              <w:rPr>
                <w:bCs/>
                <w:sz w:val="23"/>
                <w:szCs w:val="23"/>
              </w:rPr>
              <w:t>–</w:t>
            </w:r>
          </w:p>
        </w:tc>
        <w:tc>
          <w:tcPr>
            <w:tcW w:w="4310" w:type="pct"/>
            <w:shd w:val="clear" w:color="auto" w:fill="auto"/>
          </w:tcPr>
          <w:p w14:paraId="213E39AE" w14:textId="0A20F1A0" w:rsidR="00F9404A" w:rsidRDefault="00F9404A" w:rsidP="006E302C">
            <w:pPr>
              <w:pStyle w:val="NormalWeb"/>
              <w:spacing w:before="0" w:beforeAutospacing="0" w:after="120" w:afterAutospacing="0"/>
              <w:outlineLvl w:val="0"/>
              <w:rPr>
                <w:bCs/>
                <w:sz w:val="23"/>
                <w:szCs w:val="23"/>
              </w:rPr>
            </w:pPr>
            <w:r>
              <w:rPr>
                <w:bCs/>
                <w:sz w:val="23"/>
                <w:szCs w:val="23"/>
              </w:rPr>
              <w:t>Psychiatry Certification, American Board of Psychiatry and Neurology (ABPN)</w:t>
            </w:r>
          </w:p>
        </w:tc>
      </w:tr>
    </w:tbl>
    <w:p w14:paraId="4EB90774" w14:textId="77777777" w:rsidR="00B453AD" w:rsidRDefault="00B453AD" w:rsidP="006307C6">
      <w:pPr>
        <w:pStyle w:val="H2"/>
        <w:rPr>
          <w:bCs/>
          <w:color w:val="79070F"/>
          <w:sz w:val="23"/>
          <w:szCs w:val="23"/>
        </w:rPr>
      </w:pPr>
    </w:p>
    <w:p w14:paraId="70763BDF" w14:textId="62862151" w:rsidR="0002097F" w:rsidRPr="004B5227" w:rsidRDefault="0002097F" w:rsidP="006307C6">
      <w:pPr>
        <w:pStyle w:val="H2"/>
        <w:rPr>
          <w:bCs/>
          <w:i/>
          <w:color w:val="79070F"/>
          <w:sz w:val="23"/>
          <w:szCs w:val="23"/>
        </w:rPr>
      </w:pPr>
      <w:r w:rsidRPr="004B5227">
        <w:rPr>
          <w:bCs/>
          <w:color w:val="79070F"/>
          <w:sz w:val="23"/>
          <w:szCs w:val="23"/>
        </w:rPr>
        <w:t>Practice Activities</w:t>
      </w:r>
      <w:r w:rsidR="0076746B" w:rsidRPr="004B5227">
        <w:rPr>
          <w:bCs/>
          <w:color w:val="79070F"/>
          <w:sz w:val="23"/>
          <w:szCs w:val="23"/>
        </w:rPr>
        <w:t>:</w:t>
      </w:r>
    </w:p>
    <w:tbl>
      <w:tblPr>
        <w:tblW w:w="5000" w:type="pct"/>
        <w:tblLook w:val="00A0" w:firstRow="1" w:lastRow="0" w:firstColumn="1" w:lastColumn="0" w:noHBand="0" w:noVBand="0"/>
      </w:tblPr>
      <w:tblGrid>
        <w:gridCol w:w="10800"/>
      </w:tblGrid>
      <w:tr w:rsidR="006307C6" w:rsidRPr="001D1D4B" w14:paraId="771825AD" w14:textId="77777777" w:rsidTr="006307C6">
        <w:trPr>
          <w:hidden/>
        </w:trPr>
        <w:tc>
          <w:tcPr>
            <w:tcW w:w="5000" w:type="pct"/>
            <w:shd w:val="clear" w:color="auto" w:fill="auto"/>
          </w:tcPr>
          <w:p w14:paraId="02E3C563" w14:textId="77777777" w:rsidR="006307C6" w:rsidRPr="001D1D4B" w:rsidRDefault="006307C6" w:rsidP="006307C6">
            <w:pPr>
              <w:pStyle w:val="NormalWeb"/>
              <w:outlineLvl w:val="0"/>
              <w:rPr>
                <w:bCs/>
                <w:vanish/>
                <w:color w:val="000080"/>
                <w:sz w:val="23"/>
                <w:szCs w:val="23"/>
              </w:rPr>
            </w:pPr>
            <w:r w:rsidRPr="001D1D4B">
              <w:rPr>
                <w:bCs/>
                <w:vanish/>
                <w:color w:val="000080"/>
                <w:sz w:val="23"/>
                <w:szCs w:val="23"/>
              </w:rPr>
              <w:t>List all clinical activities, both those at Harvard and its affiliates and those outside Harvard, and for each indicate:</w:t>
            </w:r>
          </w:p>
        </w:tc>
      </w:tr>
    </w:tbl>
    <w:p w14:paraId="746A5F53" w14:textId="77777777" w:rsidR="006307C6" w:rsidRPr="001D1D4B" w:rsidRDefault="006307C6" w:rsidP="003B4F73">
      <w:pPr>
        <w:pStyle w:val="NoSpacing"/>
        <w:rPr>
          <w:rFonts w:ascii="Times New Roman" w:hAnsi="Times New Roman" w:cs="Times New Roman"/>
          <w:sz w:val="23"/>
          <w:szCs w:val="23"/>
        </w:rPr>
      </w:pPr>
    </w:p>
    <w:tbl>
      <w:tblPr>
        <w:tblW w:w="5000" w:type="pct"/>
        <w:tblBorders>
          <w:top w:val="single" w:sz="4" w:space="0" w:color="000080"/>
          <w:left w:val="single" w:sz="4" w:space="0" w:color="000080"/>
          <w:bottom w:val="single" w:sz="4" w:space="0" w:color="000080"/>
          <w:right w:val="single" w:sz="4" w:space="0" w:color="000080"/>
        </w:tblBorders>
        <w:shd w:val="clear" w:color="auto" w:fill="D9D9D9" w:themeFill="background1" w:themeFillShade="D9"/>
        <w:tblLook w:val="00A0" w:firstRow="1" w:lastRow="0" w:firstColumn="1" w:lastColumn="0" w:noHBand="0" w:noVBand="0"/>
      </w:tblPr>
      <w:tblGrid>
        <w:gridCol w:w="1490"/>
        <w:gridCol w:w="17"/>
        <w:gridCol w:w="2568"/>
        <w:gridCol w:w="19"/>
        <w:gridCol w:w="3720"/>
        <w:gridCol w:w="30"/>
        <w:gridCol w:w="2946"/>
      </w:tblGrid>
      <w:tr w:rsidR="006307C6" w:rsidRPr="001D1D4B" w14:paraId="4656724D" w14:textId="77777777" w:rsidTr="009F45F5">
        <w:trPr>
          <w:hidden/>
        </w:trPr>
        <w:tc>
          <w:tcPr>
            <w:tcW w:w="690" w:type="pct"/>
            <w:shd w:val="clear" w:color="auto" w:fill="D9D9D9" w:themeFill="background1" w:themeFillShade="D9"/>
          </w:tcPr>
          <w:p w14:paraId="2FD7DF46"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Year(s)</w:t>
            </w:r>
          </w:p>
        </w:tc>
        <w:tc>
          <w:tcPr>
            <w:tcW w:w="1207" w:type="pct"/>
            <w:gridSpan w:val="3"/>
            <w:shd w:val="clear" w:color="auto" w:fill="D9D9D9" w:themeFill="background1" w:themeFillShade="D9"/>
          </w:tcPr>
          <w:p w14:paraId="079D5E78"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Type of activity</w:t>
            </w:r>
          </w:p>
        </w:tc>
        <w:tc>
          <w:tcPr>
            <w:tcW w:w="1724" w:type="pct"/>
            <w:shd w:val="clear" w:color="auto" w:fill="D9D9D9" w:themeFill="background1" w:themeFillShade="D9"/>
          </w:tcPr>
          <w:p w14:paraId="3B3DD37F"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Name and location of practice</w:t>
            </w:r>
          </w:p>
        </w:tc>
        <w:tc>
          <w:tcPr>
            <w:tcW w:w="1379" w:type="pct"/>
            <w:gridSpan w:val="2"/>
            <w:shd w:val="clear" w:color="auto" w:fill="D9D9D9" w:themeFill="background1" w:themeFillShade="D9"/>
          </w:tcPr>
          <w:p w14:paraId="4DE787ED" w14:textId="77777777" w:rsidR="006307C6" w:rsidRPr="001D1D4B" w:rsidRDefault="006307C6" w:rsidP="00C9369C">
            <w:pPr>
              <w:pStyle w:val="NormalWeb"/>
              <w:spacing w:before="0" w:beforeAutospacing="0" w:after="0" w:afterAutospacing="0"/>
              <w:outlineLvl w:val="0"/>
              <w:rPr>
                <w:bCs/>
                <w:vanish/>
                <w:color w:val="000080"/>
                <w:sz w:val="23"/>
                <w:szCs w:val="23"/>
              </w:rPr>
            </w:pPr>
            <w:r w:rsidRPr="001D1D4B">
              <w:rPr>
                <w:bCs/>
                <w:vanish/>
                <w:color w:val="000080"/>
                <w:sz w:val="23"/>
                <w:szCs w:val="23"/>
              </w:rPr>
              <w:t>Level of activity</w:t>
            </w:r>
          </w:p>
        </w:tc>
      </w:tr>
      <w:tr w:rsidR="008440FB" w:rsidRPr="001D1D4B" w14:paraId="5DCD1654" w14:textId="77777777" w:rsidTr="0056247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8" w:type="pct"/>
            <w:gridSpan w:val="2"/>
            <w:shd w:val="clear" w:color="auto" w:fill="auto"/>
          </w:tcPr>
          <w:p w14:paraId="48A80DC3" w14:textId="7C649B8B"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 xml:space="preserve">2022 – </w:t>
            </w:r>
          </w:p>
        </w:tc>
        <w:tc>
          <w:tcPr>
            <w:tcW w:w="1190" w:type="pct"/>
            <w:shd w:val="clear" w:color="auto" w:fill="auto"/>
          </w:tcPr>
          <w:p w14:paraId="7224C5FB" w14:textId="0BCE1F0B" w:rsidR="008440FB" w:rsidRDefault="008440FB" w:rsidP="00646A3D">
            <w:pPr>
              <w:pStyle w:val="NormalWeb"/>
              <w:spacing w:before="0" w:beforeAutospacing="0" w:after="120" w:afterAutospacing="0"/>
              <w:outlineLvl w:val="0"/>
              <w:rPr>
                <w:bCs/>
                <w:color w:val="000000"/>
                <w:sz w:val="23"/>
                <w:szCs w:val="23"/>
              </w:rPr>
            </w:pPr>
            <w:r>
              <w:rPr>
                <w:bCs/>
                <w:color w:val="000000"/>
                <w:sz w:val="23"/>
                <w:szCs w:val="23"/>
              </w:rPr>
              <w:t>Psychiatrist</w:t>
            </w:r>
          </w:p>
        </w:tc>
        <w:tc>
          <w:tcPr>
            <w:tcW w:w="1747" w:type="pct"/>
            <w:gridSpan w:val="3"/>
            <w:shd w:val="clear" w:color="auto" w:fill="auto"/>
          </w:tcPr>
          <w:p w14:paraId="170EE3E2"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Center for OCD and Related Disorders (CORD)</w:t>
            </w:r>
          </w:p>
          <w:p w14:paraId="485A8B8A"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Massachusetts General Hospital</w:t>
            </w:r>
          </w:p>
          <w:p w14:paraId="07CC2DB7" w14:textId="2D3794F7" w:rsidR="008440FB" w:rsidRDefault="008440FB" w:rsidP="00B07586">
            <w:pPr>
              <w:pStyle w:val="NormalWeb"/>
              <w:spacing w:before="0" w:beforeAutospacing="0" w:after="0" w:afterAutospacing="0"/>
              <w:outlineLvl w:val="0"/>
              <w:rPr>
                <w:bCs/>
                <w:color w:val="000000"/>
                <w:sz w:val="23"/>
                <w:szCs w:val="23"/>
              </w:rPr>
            </w:pPr>
          </w:p>
        </w:tc>
        <w:tc>
          <w:tcPr>
            <w:tcW w:w="1364" w:type="pct"/>
            <w:shd w:val="clear" w:color="auto" w:fill="auto"/>
          </w:tcPr>
          <w:p w14:paraId="44846002"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Outpatient Psychiatry</w:t>
            </w:r>
          </w:p>
          <w:p w14:paraId="3F027EF3" w14:textId="484247DB" w:rsidR="00DF59B1" w:rsidRDefault="00DF59B1" w:rsidP="00B07586">
            <w:pPr>
              <w:pStyle w:val="NormalWeb"/>
              <w:spacing w:before="0" w:beforeAutospacing="0" w:after="0" w:afterAutospacing="0"/>
              <w:outlineLvl w:val="0"/>
              <w:rPr>
                <w:bCs/>
                <w:color w:val="000000"/>
                <w:sz w:val="23"/>
                <w:szCs w:val="23"/>
              </w:rPr>
            </w:pPr>
            <w:r>
              <w:rPr>
                <w:bCs/>
                <w:color w:val="000000"/>
                <w:sz w:val="23"/>
                <w:szCs w:val="23"/>
              </w:rPr>
              <w:t>12 hours/week</w:t>
            </w:r>
          </w:p>
        </w:tc>
      </w:tr>
      <w:tr w:rsidR="008440FB" w:rsidRPr="001D1D4B" w14:paraId="1A9E67DA" w14:textId="77777777" w:rsidTr="0056247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8" w:type="pct"/>
            <w:gridSpan w:val="2"/>
            <w:shd w:val="clear" w:color="auto" w:fill="auto"/>
          </w:tcPr>
          <w:p w14:paraId="0D0D8152" w14:textId="54721CAB"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 xml:space="preserve">2022 – </w:t>
            </w:r>
          </w:p>
        </w:tc>
        <w:tc>
          <w:tcPr>
            <w:tcW w:w="1190" w:type="pct"/>
            <w:shd w:val="clear" w:color="auto" w:fill="auto"/>
          </w:tcPr>
          <w:p w14:paraId="5A26DD8F" w14:textId="6606127B" w:rsidR="008440FB" w:rsidRDefault="008440FB" w:rsidP="00646A3D">
            <w:pPr>
              <w:pStyle w:val="NormalWeb"/>
              <w:spacing w:before="0" w:beforeAutospacing="0" w:after="120" w:afterAutospacing="0"/>
              <w:outlineLvl w:val="0"/>
              <w:rPr>
                <w:bCs/>
                <w:color w:val="000000"/>
                <w:sz w:val="23"/>
                <w:szCs w:val="23"/>
              </w:rPr>
            </w:pPr>
            <w:r>
              <w:rPr>
                <w:bCs/>
                <w:color w:val="000000"/>
                <w:sz w:val="23"/>
                <w:szCs w:val="23"/>
              </w:rPr>
              <w:t>Psychiatrist</w:t>
            </w:r>
          </w:p>
        </w:tc>
        <w:tc>
          <w:tcPr>
            <w:tcW w:w="1747" w:type="pct"/>
            <w:gridSpan w:val="3"/>
            <w:shd w:val="clear" w:color="auto" w:fill="auto"/>
          </w:tcPr>
          <w:p w14:paraId="5CC28E10"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Inpatient Psychiatric Service</w:t>
            </w:r>
          </w:p>
          <w:p w14:paraId="69DA0062"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Massachusetts General Hospital</w:t>
            </w:r>
          </w:p>
          <w:p w14:paraId="200EAEB0" w14:textId="66230DEC" w:rsidR="008440FB" w:rsidRDefault="008440FB" w:rsidP="00B07586">
            <w:pPr>
              <w:pStyle w:val="NormalWeb"/>
              <w:spacing w:before="0" w:beforeAutospacing="0" w:after="0" w:afterAutospacing="0"/>
              <w:outlineLvl w:val="0"/>
              <w:rPr>
                <w:bCs/>
                <w:color w:val="000000"/>
                <w:sz w:val="23"/>
                <w:szCs w:val="23"/>
              </w:rPr>
            </w:pPr>
          </w:p>
        </w:tc>
        <w:tc>
          <w:tcPr>
            <w:tcW w:w="1364" w:type="pct"/>
            <w:shd w:val="clear" w:color="auto" w:fill="auto"/>
          </w:tcPr>
          <w:p w14:paraId="633413A0"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Inpatient Psychiatry</w:t>
            </w:r>
          </w:p>
          <w:p w14:paraId="6E505373" w14:textId="5BDB4D0E" w:rsidR="00DF59B1" w:rsidRDefault="00DF59B1" w:rsidP="00B07586">
            <w:pPr>
              <w:pStyle w:val="NormalWeb"/>
              <w:spacing w:before="0" w:beforeAutospacing="0" w:after="0" w:afterAutospacing="0"/>
              <w:outlineLvl w:val="0"/>
              <w:rPr>
                <w:bCs/>
                <w:color w:val="000000"/>
                <w:sz w:val="23"/>
                <w:szCs w:val="23"/>
              </w:rPr>
            </w:pPr>
            <w:r>
              <w:rPr>
                <w:bCs/>
                <w:color w:val="000000"/>
                <w:sz w:val="23"/>
                <w:szCs w:val="23"/>
              </w:rPr>
              <w:t>8 hours/week</w:t>
            </w:r>
          </w:p>
        </w:tc>
      </w:tr>
      <w:tr w:rsidR="008440FB" w:rsidRPr="001D1D4B" w14:paraId="521A9CEA" w14:textId="77777777" w:rsidTr="0056247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8" w:type="pct"/>
            <w:gridSpan w:val="2"/>
            <w:shd w:val="clear" w:color="auto" w:fill="auto"/>
          </w:tcPr>
          <w:p w14:paraId="6BFEC65A" w14:textId="2CDA3DBD"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2022 –</w:t>
            </w:r>
          </w:p>
        </w:tc>
        <w:tc>
          <w:tcPr>
            <w:tcW w:w="1190" w:type="pct"/>
            <w:shd w:val="clear" w:color="auto" w:fill="auto"/>
          </w:tcPr>
          <w:p w14:paraId="280C5731" w14:textId="31B3B23D" w:rsidR="008440FB" w:rsidRDefault="008440FB" w:rsidP="00646A3D">
            <w:pPr>
              <w:pStyle w:val="NormalWeb"/>
              <w:spacing w:before="0" w:beforeAutospacing="0" w:after="120" w:afterAutospacing="0"/>
              <w:outlineLvl w:val="0"/>
              <w:rPr>
                <w:bCs/>
                <w:color w:val="000000"/>
                <w:sz w:val="23"/>
                <w:szCs w:val="23"/>
              </w:rPr>
            </w:pPr>
            <w:r>
              <w:rPr>
                <w:bCs/>
                <w:color w:val="000000"/>
                <w:sz w:val="23"/>
                <w:szCs w:val="23"/>
              </w:rPr>
              <w:t>Attending Psychiatrist</w:t>
            </w:r>
          </w:p>
        </w:tc>
        <w:tc>
          <w:tcPr>
            <w:tcW w:w="1747" w:type="pct"/>
            <w:gridSpan w:val="3"/>
            <w:shd w:val="clear" w:color="auto" w:fill="auto"/>
          </w:tcPr>
          <w:p w14:paraId="353CEEC2"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Resident Clinic</w:t>
            </w:r>
          </w:p>
          <w:p w14:paraId="15F42DB0"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Outpatient Psychiatry Division</w:t>
            </w:r>
          </w:p>
          <w:p w14:paraId="244F6452"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Massachusetts General Hospital</w:t>
            </w:r>
          </w:p>
          <w:p w14:paraId="7C79CD3C" w14:textId="6F477B3A" w:rsidR="008440FB" w:rsidRDefault="008440FB" w:rsidP="00B07586">
            <w:pPr>
              <w:pStyle w:val="NormalWeb"/>
              <w:spacing w:before="0" w:beforeAutospacing="0" w:after="0" w:afterAutospacing="0"/>
              <w:outlineLvl w:val="0"/>
              <w:rPr>
                <w:bCs/>
                <w:color w:val="000000"/>
                <w:sz w:val="23"/>
                <w:szCs w:val="23"/>
              </w:rPr>
            </w:pPr>
          </w:p>
        </w:tc>
        <w:tc>
          <w:tcPr>
            <w:tcW w:w="1364" w:type="pct"/>
            <w:shd w:val="clear" w:color="auto" w:fill="auto"/>
          </w:tcPr>
          <w:p w14:paraId="241C578B"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Outpatient Psychiatry</w:t>
            </w:r>
          </w:p>
          <w:p w14:paraId="67C38037" w14:textId="348DB014" w:rsidR="00DF59B1" w:rsidRDefault="00DF59B1" w:rsidP="00B07586">
            <w:pPr>
              <w:pStyle w:val="NormalWeb"/>
              <w:spacing w:before="0" w:beforeAutospacing="0" w:after="0" w:afterAutospacing="0"/>
              <w:outlineLvl w:val="0"/>
              <w:rPr>
                <w:bCs/>
                <w:color w:val="000000"/>
                <w:sz w:val="23"/>
                <w:szCs w:val="23"/>
              </w:rPr>
            </w:pPr>
            <w:r>
              <w:rPr>
                <w:bCs/>
                <w:color w:val="000000"/>
                <w:sz w:val="23"/>
                <w:szCs w:val="23"/>
              </w:rPr>
              <w:t>4 hours/week</w:t>
            </w:r>
          </w:p>
        </w:tc>
      </w:tr>
      <w:tr w:rsidR="008440FB" w:rsidRPr="001D1D4B" w14:paraId="2045EE7A" w14:textId="77777777" w:rsidTr="00562479">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698" w:type="pct"/>
            <w:gridSpan w:val="2"/>
            <w:shd w:val="clear" w:color="auto" w:fill="auto"/>
          </w:tcPr>
          <w:p w14:paraId="47527220" w14:textId="701F046B" w:rsidR="008440FB" w:rsidRDefault="008440FB" w:rsidP="008440FB">
            <w:pPr>
              <w:pStyle w:val="NormalWeb"/>
              <w:spacing w:before="0" w:beforeAutospacing="0" w:after="0" w:afterAutospacing="0"/>
              <w:outlineLvl w:val="0"/>
              <w:rPr>
                <w:bCs/>
                <w:color w:val="000000"/>
                <w:sz w:val="23"/>
                <w:szCs w:val="23"/>
              </w:rPr>
            </w:pPr>
            <w:r>
              <w:rPr>
                <w:bCs/>
                <w:color w:val="000000"/>
                <w:sz w:val="23"/>
                <w:szCs w:val="23"/>
              </w:rPr>
              <w:t>2022 –</w:t>
            </w:r>
          </w:p>
        </w:tc>
        <w:tc>
          <w:tcPr>
            <w:tcW w:w="1190" w:type="pct"/>
            <w:shd w:val="clear" w:color="auto" w:fill="auto"/>
          </w:tcPr>
          <w:p w14:paraId="40F11A54" w14:textId="7645F85C" w:rsidR="008440FB" w:rsidRDefault="008440FB" w:rsidP="00646A3D">
            <w:pPr>
              <w:pStyle w:val="NormalWeb"/>
              <w:spacing w:before="0" w:beforeAutospacing="0" w:after="120" w:afterAutospacing="0"/>
              <w:outlineLvl w:val="0"/>
              <w:rPr>
                <w:bCs/>
                <w:color w:val="000000"/>
                <w:sz w:val="23"/>
                <w:szCs w:val="23"/>
              </w:rPr>
            </w:pPr>
            <w:r>
              <w:rPr>
                <w:bCs/>
                <w:color w:val="000000"/>
                <w:sz w:val="23"/>
                <w:szCs w:val="23"/>
              </w:rPr>
              <w:t>Clinical Investigator</w:t>
            </w:r>
          </w:p>
        </w:tc>
        <w:tc>
          <w:tcPr>
            <w:tcW w:w="1747" w:type="pct"/>
            <w:gridSpan w:val="3"/>
            <w:shd w:val="clear" w:color="auto" w:fill="auto"/>
          </w:tcPr>
          <w:p w14:paraId="524B94FE"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Clinical Trials Network and Institute (CTNI)</w:t>
            </w:r>
          </w:p>
          <w:p w14:paraId="7C8BE726" w14:textId="29A7BBDF"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Massachusetts General Hospital</w:t>
            </w:r>
          </w:p>
        </w:tc>
        <w:tc>
          <w:tcPr>
            <w:tcW w:w="1364" w:type="pct"/>
            <w:shd w:val="clear" w:color="auto" w:fill="auto"/>
          </w:tcPr>
          <w:p w14:paraId="7491AC82" w14:textId="77777777" w:rsidR="008440FB" w:rsidRDefault="008440FB" w:rsidP="00B07586">
            <w:pPr>
              <w:pStyle w:val="NormalWeb"/>
              <w:spacing w:before="0" w:beforeAutospacing="0" w:after="0" w:afterAutospacing="0"/>
              <w:outlineLvl w:val="0"/>
              <w:rPr>
                <w:bCs/>
                <w:color w:val="000000"/>
                <w:sz w:val="23"/>
                <w:szCs w:val="23"/>
              </w:rPr>
            </w:pPr>
            <w:r>
              <w:rPr>
                <w:bCs/>
                <w:color w:val="000000"/>
                <w:sz w:val="23"/>
                <w:szCs w:val="23"/>
              </w:rPr>
              <w:t>Clinical Evaluation</w:t>
            </w:r>
          </w:p>
          <w:p w14:paraId="1E2F8675" w14:textId="5FAEA729" w:rsidR="00DF59B1" w:rsidRDefault="00DF59B1" w:rsidP="00B07586">
            <w:pPr>
              <w:pStyle w:val="NormalWeb"/>
              <w:spacing w:before="0" w:beforeAutospacing="0" w:after="0" w:afterAutospacing="0"/>
              <w:outlineLvl w:val="0"/>
              <w:rPr>
                <w:bCs/>
                <w:color w:val="000000"/>
                <w:sz w:val="23"/>
                <w:szCs w:val="23"/>
              </w:rPr>
            </w:pPr>
            <w:r>
              <w:rPr>
                <w:bCs/>
                <w:color w:val="000000"/>
                <w:sz w:val="23"/>
                <w:szCs w:val="23"/>
              </w:rPr>
              <w:t>8 hours/week</w:t>
            </w:r>
          </w:p>
        </w:tc>
      </w:tr>
    </w:tbl>
    <w:p w14:paraId="6551F738" w14:textId="77777777" w:rsidR="0002097F" w:rsidRPr="001D1D4B" w:rsidRDefault="0002097F" w:rsidP="003B4F73">
      <w:pPr>
        <w:pStyle w:val="NoSpacing"/>
        <w:rPr>
          <w:rFonts w:ascii="Times New Roman" w:hAnsi="Times New Roman" w:cs="Times New Roman"/>
          <w:sz w:val="23"/>
          <w:szCs w:val="23"/>
        </w:rPr>
      </w:pPr>
    </w:p>
    <w:p w14:paraId="1485FDE8" w14:textId="342FA138" w:rsidR="0002097F" w:rsidRPr="001D1D4B" w:rsidRDefault="00DE463A" w:rsidP="00A30933">
      <w:pPr>
        <w:pStyle w:val="NormalWeb"/>
        <w:spacing w:before="120" w:beforeAutospacing="0"/>
        <w:outlineLvl w:val="0"/>
        <w:rPr>
          <w:bCs/>
          <w:vanish/>
          <w:color w:val="000080"/>
          <w:sz w:val="23"/>
          <w:szCs w:val="23"/>
        </w:rPr>
      </w:pPr>
      <w:r w:rsidRPr="001D1D4B">
        <w:rPr>
          <w:bCs/>
          <w:vanish/>
          <w:color w:val="000080"/>
          <w:sz w:val="23"/>
          <w:szCs w:val="23"/>
        </w:rPr>
        <w:t>If you have no current clinical activities, but have practiced in the past</w:t>
      </w:r>
      <w:r w:rsidR="00A30933" w:rsidRPr="001D1D4B">
        <w:rPr>
          <w:bCs/>
          <w:vanish/>
          <w:color w:val="000080"/>
          <w:sz w:val="23"/>
          <w:szCs w:val="23"/>
        </w:rPr>
        <w:t>,</w:t>
      </w:r>
      <w:r w:rsidRPr="001D1D4B">
        <w:rPr>
          <w:bCs/>
          <w:vanish/>
          <w:color w:val="000080"/>
          <w:sz w:val="23"/>
          <w:szCs w:val="23"/>
        </w:rPr>
        <w:t xml:space="preserve"> you may provide a brief (1-2 sentence) description of those prior activities:</w:t>
      </w:r>
    </w:p>
    <w:p w14:paraId="0F9B50E9" w14:textId="77777777" w:rsidR="007360B9" w:rsidRPr="001D1D4B" w:rsidRDefault="007360B9" w:rsidP="0002097F">
      <w:pPr>
        <w:pStyle w:val="NormalWeb"/>
        <w:spacing w:before="0" w:beforeAutospacing="0" w:after="0" w:afterAutospacing="0"/>
        <w:ind w:right="-288"/>
        <w:rPr>
          <w:b/>
          <w:bCs/>
          <w:sz w:val="23"/>
          <w:szCs w:val="23"/>
        </w:rPr>
      </w:pPr>
    </w:p>
    <w:p w14:paraId="1D7CD107" w14:textId="77777777" w:rsidR="0002097F" w:rsidRPr="004B5227" w:rsidRDefault="0002097F" w:rsidP="001A62CC">
      <w:pPr>
        <w:spacing w:before="120" w:after="240"/>
        <w:outlineLvl w:val="0"/>
        <w:rPr>
          <w:rFonts w:ascii="Times New Roman" w:hAnsi="Times New Roman" w:cs="Times New Roman"/>
          <w:i/>
          <w:color w:val="79070F"/>
          <w:sz w:val="23"/>
          <w:szCs w:val="23"/>
          <w:u w:val="single"/>
        </w:rPr>
      </w:pPr>
      <w:r w:rsidRPr="004B5227">
        <w:rPr>
          <w:rFonts w:ascii="Times New Roman" w:hAnsi="Times New Roman" w:cs="Times New Roman"/>
          <w:b/>
          <w:color w:val="79070F"/>
          <w:sz w:val="23"/>
          <w:szCs w:val="23"/>
          <w:u w:val="single"/>
        </w:rPr>
        <w:t>Report of Scholarship</w:t>
      </w:r>
    </w:p>
    <w:p w14:paraId="586BB14A" w14:textId="77777777" w:rsidR="008A5C03" w:rsidRPr="004B5227" w:rsidRDefault="0002097F" w:rsidP="001A62CC">
      <w:pPr>
        <w:pStyle w:val="H2"/>
        <w:spacing w:after="120"/>
        <w:rPr>
          <w:color w:val="79070F"/>
          <w:sz w:val="23"/>
          <w:szCs w:val="23"/>
        </w:rPr>
      </w:pPr>
      <w:r w:rsidRPr="004B5227">
        <w:rPr>
          <w:color w:val="79070F"/>
          <w:sz w:val="23"/>
          <w:szCs w:val="23"/>
        </w:rPr>
        <w:t>Peer-Reviewed Scholarship in print or other media</w:t>
      </w:r>
      <w:r w:rsidR="0076746B" w:rsidRPr="004B5227">
        <w:rPr>
          <w:color w:val="79070F"/>
          <w:sz w:val="23"/>
          <w:szCs w:val="23"/>
        </w:rPr>
        <w:t>:</w:t>
      </w:r>
    </w:p>
    <w:tbl>
      <w:tblPr>
        <w:tblW w:w="5000" w:type="pct"/>
        <w:shd w:val="clear" w:color="auto" w:fill="D9D9D9" w:themeFill="background1" w:themeFillShade="D9"/>
        <w:tblLook w:val="00A0" w:firstRow="1" w:lastRow="0" w:firstColumn="1" w:lastColumn="0" w:noHBand="0" w:noVBand="0"/>
      </w:tblPr>
      <w:tblGrid>
        <w:gridCol w:w="10800"/>
      </w:tblGrid>
      <w:tr w:rsidR="00AD5BF0" w:rsidRPr="004B5227" w14:paraId="4948942C" w14:textId="77777777" w:rsidTr="009F45F5">
        <w:trPr>
          <w:hidden/>
        </w:trPr>
        <w:tc>
          <w:tcPr>
            <w:tcW w:w="5000" w:type="pct"/>
            <w:shd w:val="clear" w:color="auto" w:fill="D9D9D9" w:themeFill="background1" w:themeFillShade="D9"/>
          </w:tcPr>
          <w:p w14:paraId="367D431E" w14:textId="77777777" w:rsidR="008A5C03" w:rsidRPr="004B5227" w:rsidRDefault="008A5C03" w:rsidP="00D029CF">
            <w:pPr>
              <w:pStyle w:val="NormalWeb"/>
              <w:spacing w:before="0" w:beforeAutospacing="0" w:after="120" w:afterAutospacing="0"/>
              <w:outlineLvl w:val="0"/>
              <w:rPr>
                <w:bCs/>
                <w:vanish/>
                <w:color w:val="79070F"/>
                <w:sz w:val="23"/>
                <w:szCs w:val="23"/>
              </w:rPr>
            </w:pPr>
            <w:r w:rsidRPr="004B5227">
              <w:rPr>
                <w:bCs/>
                <w:vanish/>
                <w:color w:val="79070F"/>
                <w:sz w:val="23"/>
                <w:szCs w:val="23"/>
              </w:rPr>
              <w:t>Group peer reviewed publication in three categories under the following headings:</w:t>
            </w:r>
          </w:p>
          <w:p w14:paraId="7E84AA90" w14:textId="22AAC136" w:rsidR="008A5C03" w:rsidRPr="004B5227" w:rsidRDefault="009D3ECC" w:rsidP="009A3D4B">
            <w:pPr>
              <w:pStyle w:val="NormalWeb"/>
              <w:numPr>
                <w:ilvl w:val="0"/>
                <w:numId w:val="1"/>
              </w:numPr>
              <w:spacing w:before="0" w:beforeAutospacing="0" w:after="0" w:afterAutospacing="0"/>
              <w:outlineLvl w:val="0"/>
              <w:rPr>
                <w:bCs/>
                <w:vanish/>
                <w:color w:val="79070F"/>
                <w:sz w:val="23"/>
                <w:szCs w:val="23"/>
              </w:rPr>
            </w:pPr>
            <w:r w:rsidRPr="004B5227">
              <w:rPr>
                <w:bCs/>
                <w:vanish/>
                <w:color w:val="79070F"/>
                <w:sz w:val="23"/>
                <w:szCs w:val="23"/>
              </w:rPr>
              <w:t>Research I</w:t>
            </w:r>
            <w:r w:rsidR="008A5C03" w:rsidRPr="004B5227">
              <w:rPr>
                <w:bCs/>
                <w:vanish/>
                <w:color w:val="79070F"/>
                <w:sz w:val="23"/>
                <w:szCs w:val="23"/>
              </w:rPr>
              <w:t>nvestigations</w:t>
            </w:r>
            <w:r w:rsidR="00C90F98" w:rsidRPr="004B5227">
              <w:rPr>
                <w:bCs/>
                <w:vanish/>
                <w:color w:val="79070F"/>
                <w:sz w:val="23"/>
                <w:szCs w:val="23"/>
              </w:rPr>
              <w:t xml:space="preserve"> (full-length manuscripts that contain new data or new meta-analysis)</w:t>
            </w:r>
          </w:p>
          <w:p w14:paraId="42906041" w14:textId="7B485747" w:rsidR="008A5C03" w:rsidRPr="004B5227" w:rsidRDefault="008A5C03" w:rsidP="009A3D4B">
            <w:pPr>
              <w:pStyle w:val="NormalWeb"/>
              <w:numPr>
                <w:ilvl w:val="0"/>
                <w:numId w:val="1"/>
              </w:numPr>
              <w:spacing w:before="0" w:beforeAutospacing="0" w:after="0" w:afterAutospacing="0"/>
              <w:outlineLvl w:val="0"/>
              <w:rPr>
                <w:bCs/>
                <w:vanish/>
                <w:color w:val="79070F"/>
                <w:sz w:val="23"/>
                <w:szCs w:val="23"/>
              </w:rPr>
            </w:pPr>
            <w:r w:rsidRPr="004B5227">
              <w:rPr>
                <w:bCs/>
                <w:vanish/>
                <w:color w:val="79070F"/>
                <w:sz w:val="23"/>
                <w:szCs w:val="23"/>
              </w:rPr>
              <w:t xml:space="preserve">Other peer-reviewed publications (e.g., </w:t>
            </w:r>
            <w:r w:rsidR="00FB499C" w:rsidRPr="004B5227">
              <w:rPr>
                <w:bCs/>
                <w:vanish/>
                <w:color w:val="79070F"/>
                <w:sz w:val="23"/>
                <w:szCs w:val="23"/>
              </w:rPr>
              <w:t xml:space="preserve">reviews, </w:t>
            </w:r>
            <w:r w:rsidRPr="004B5227">
              <w:rPr>
                <w:bCs/>
                <w:vanish/>
                <w:color w:val="79070F"/>
                <w:sz w:val="23"/>
                <w:szCs w:val="23"/>
              </w:rPr>
              <w:t xml:space="preserve">case reports, </w:t>
            </w:r>
            <w:r w:rsidR="001A62CC" w:rsidRPr="004B5227">
              <w:rPr>
                <w:bCs/>
                <w:vanish/>
                <w:color w:val="79070F"/>
                <w:sz w:val="23"/>
                <w:szCs w:val="23"/>
              </w:rPr>
              <w:t>UpToDate and MedEdPORTAL submissions</w:t>
            </w:r>
            <w:r w:rsidRPr="004B5227">
              <w:rPr>
                <w:bCs/>
                <w:vanish/>
                <w:color w:val="79070F"/>
                <w:sz w:val="23"/>
                <w:szCs w:val="23"/>
              </w:rPr>
              <w:t>)</w:t>
            </w:r>
          </w:p>
          <w:p w14:paraId="37C986E3" w14:textId="74911290" w:rsidR="008A5C03" w:rsidRPr="004B5227" w:rsidRDefault="009D3ECC" w:rsidP="009A3D4B">
            <w:pPr>
              <w:pStyle w:val="NormalWeb"/>
              <w:numPr>
                <w:ilvl w:val="0"/>
                <w:numId w:val="1"/>
              </w:numPr>
              <w:spacing w:before="0" w:beforeAutospacing="0" w:after="0" w:afterAutospacing="0"/>
              <w:outlineLvl w:val="0"/>
              <w:rPr>
                <w:bCs/>
                <w:vanish/>
                <w:color w:val="79070F"/>
                <w:sz w:val="23"/>
                <w:szCs w:val="23"/>
              </w:rPr>
            </w:pPr>
            <w:r w:rsidRPr="004B5227">
              <w:rPr>
                <w:bCs/>
                <w:vanish/>
                <w:color w:val="79070F"/>
                <w:sz w:val="23"/>
                <w:szCs w:val="23"/>
              </w:rPr>
              <w:t>Scholarship</w:t>
            </w:r>
            <w:r w:rsidR="008A5C03" w:rsidRPr="004B5227">
              <w:rPr>
                <w:bCs/>
                <w:vanish/>
                <w:color w:val="79070F"/>
                <w:sz w:val="23"/>
                <w:szCs w:val="23"/>
              </w:rPr>
              <w:t xml:space="preserve"> without named authorship</w:t>
            </w:r>
          </w:p>
        </w:tc>
      </w:tr>
    </w:tbl>
    <w:p w14:paraId="5E73BAA2" w14:textId="3C6A1C24" w:rsidR="00B07586" w:rsidRPr="004B5227" w:rsidRDefault="00B07586" w:rsidP="005126D0">
      <w:pPr>
        <w:pStyle w:val="NoSpacing"/>
        <w:spacing w:after="40"/>
        <w:rPr>
          <w:rFonts w:ascii="Times New Roman" w:hAnsi="Times New Roman" w:cs="Times New Roman"/>
          <w:b/>
          <w:color w:val="79070F"/>
          <w:sz w:val="23"/>
          <w:szCs w:val="23"/>
        </w:rPr>
      </w:pPr>
      <w:r w:rsidRPr="004B5227">
        <w:rPr>
          <w:rFonts w:ascii="Times New Roman" w:hAnsi="Times New Roman" w:cs="Times New Roman"/>
          <w:b/>
          <w:color w:val="79070F"/>
          <w:sz w:val="23"/>
          <w:szCs w:val="23"/>
        </w:rPr>
        <w:t>Research Investigations</w:t>
      </w:r>
    </w:p>
    <w:p w14:paraId="5B24AE68" w14:textId="0A5C4A82" w:rsidR="005126D0" w:rsidRPr="003E24EC" w:rsidRDefault="005126D0" w:rsidP="005126D0">
      <w:pPr>
        <w:pStyle w:val="NoSpacing"/>
        <w:spacing w:after="40"/>
        <w:rPr>
          <w:rFonts w:ascii="Times New Roman" w:hAnsi="Times New Roman" w:cs="Times New Roman"/>
          <w:b/>
          <w:i/>
          <w:iCs/>
          <w:color w:val="000000" w:themeColor="text1"/>
          <w:sz w:val="23"/>
          <w:szCs w:val="23"/>
        </w:rPr>
      </w:pPr>
      <w:bookmarkStart w:id="16" w:name="OLE_LINK11"/>
      <w:bookmarkStart w:id="17" w:name="OLE_LINK12"/>
      <w:r w:rsidRPr="003E24EC">
        <w:rPr>
          <w:rFonts w:ascii="Times New Roman" w:hAnsi="Times New Roman" w:cs="Times New Roman"/>
          <w:b/>
          <w:color w:val="000000" w:themeColor="text1"/>
          <w:sz w:val="23"/>
          <w:szCs w:val="23"/>
        </w:rPr>
        <w:t xml:space="preserve">* </w:t>
      </w:r>
      <w:r w:rsidRPr="003E24EC">
        <w:rPr>
          <w:rFonts w:ascii="Times New Roman" w:hAnsi="Times New Roman" w:cs="Times New Roman"/>
          <w:b/>
          <w:i/>
          <w:iCs/>
          <w:color w:val="000000" w:themeColor="text1"/>
          <w:sz w:val="23"/>
          <w:szCs w:val="23"/>
        </w:rPr>
        <w:t>Senior author</w:t>
      </w:r>
    </w:p>
    <w:p w14:paraId="11A3241D" w14:textId="77777777" w:rsidR="003E24EC" w:rsidRPr="003E24EC" w:rsidRDefault="003E24EC" w:rsidP="005126D0">
      <w:pPr>
        <w:pStyle w:val="NoSpacing"/>
        <w:spacing w:after="40"/>
        <w:rPr>
          <w:rFonts w:ascii="Times New Roman" w:hAnsi="Times New Roman" w:cs="Times New Roman"/>
          <w:b/>
          <w:i/>
          <w:iCs/>
          <w:color w:val="79070F"/>
          <w:sz w:val="23"/>
          <w:szCs w:val="23"/>
        </w:rPr>
      </w:pPr>
    </w:p>
    <w:tbl>
      <w:tblPr>
        <w:tblW w:w="5000" w:type="pct"/>
        <w:tblLook w:val="01E0" w:firstRow="1" w:lastRow="1" w:firstColumn="1" w:lastColumn="1" w:noHBand="0" w:noVBand="0"/>
      </w:tblPr>
      <w:tblGrid>
        <w:gridCol w:w="10800"/>
      </w:tblGrid>
      <w:tr w:rsidR="00F82585" w:rsidRPr="001D1D4B" w14:paraId="5DBAA082" w14:textId="77777777" w:rsidTr="00F82585">
        <w:tc>
          <w:tcPr>
            <w:tcW w:w="5000" w:type="pct"/>
            <w:shd w:val="clear" w:color="auto" w:fill="auto"/>
          </w:tcPr>
          <w:p w14:paraId="00CE311F" w14:textId="0BDE330B" w:rsidR="004944A4" w:rsidRDefault="006E3E68" w:rsidP="00F14C25">
            <w:pPr>
              <w:pStyle w:val="labelingitem"/>
              <w:numPr>
                <w:ilvl w:val="0"/>
                <w:numId w:val="11"/>
              </w:numPr>
            </w:pPr>
            <w:bookmarkStart w:id="18" w:name="OLE_LINK35"/>
            <w:bookmarkStart w:id="19" w:name="OLE_LINK36"/>
            <w:bookmarkEnd w:id="16"/>
            <w:bookmarkEnd w:id="17"/>
            <w:r>
              <w:rPr>
                <w:b/>
                <w:bCs/>
              </w:rPr>
              <w:t>Salvi JD</w:t>
            </w:r>
            <w:r>
              <w:t xml:space="preserve">, Lim JY, Donahue HJ. Finite element analysis of fluid flow conditions in cell culture. </w:t>
            </w:r>
            <w:r w:rsidRPr="006A51D6">
              <w:rPr>
                <w:i/>
              </w:rPr>
              <w:t>Tissue Engineering Part C: Methods.</w:t>
            </w:r>
            <w:r>
              <w:t xml:space="preserve"> 2010 Aug; 16(4):</w:t>
            </w:r>
            <w:r w:rsidR="00C6048A">
              <w:t xml:space="preserve"> </w:t>
            </w:r>
            <w:r>
              <w:t>661-</w:t>
            </w:r>
            <w:r w:rsidR="00C6048A">
              <w:t>6</w:t>
            </w:r>
            <w:r>
              <w:t>70. PMID 19778171. PMCID 2945919.</w:t>
            </w:r>
            <w:bookmarkEnd w:id="18"/>
            <w:bookmarkEnd w:id="19"/>
            <w:r w:rsidR="004944A4">
              <w:br/>
            </w:r>
          </w:p>
          <w:p w14:paraId="3E5F6729" w14:textId="7520BFE8" w:rsidR="00F82585" w:rsidRDefault="004944A4" w:rsidP="00F14C25">
            <w:pPr>
              <w:pStyle w:val="labelingitem"/>
              <w:numPr>
                <w:ilvl w:val="0"/>
                <w:numId w:val="11"/>
              </w:numPr>
            </w:pPr>
            <w:r w:rsidRPr="00FA2F5E">
              <w:rPr>
                <w:b/>
                <w:bCs/>
              </w:rPr>
              <w:t>Salvi JD</w:t>
            </w:r>
            <w:r w:rsidRPr="004944A4">
              <w:t xml:space="preserve">, Lim JY, and Donahue HJ. Increased </w:t>
            </w:r>
            <w:proofErr w:type="spellStart"/>
            <w:r w:rsidRPr="004944A4">
              <w:t>mechanosensitivity</w:t>
            </w:r>
            <w:proofErr w:type="spellEnd"/>
            <w:r w:rsidRPr="004944A4">
              <w:t xml:space="preserve"> of cells cultured on </w:t>
            </w:r>
            <w:proofErr w:type="spellStart"/>
            <w:r w:rsidRPr="004944A4">
              <w:t>nanotopographies</w:t>
            </w:r>
            <w:proofErr w:type="spellEnd"/>
            <w:r w:rsidRPr="004944A4">
              <w:t xml:space="preserve">. </w:t>
            </w:r>
            <w:r w:rsidRPr="002A1A91">
              <w:rPr>
                <w:i/>
                <w:iCs/>
              </w:rPr>
              <w:t>Journal of Biomechanics,</w:t>
            </w:r>
            <w:r w:rsidRPr="004944A4">
              <w:t xml:space="preserve"> 2010 Nov 16; 43(15):3058-</w:t>
            </w:r>
            <w:r w:rsidR="00990DA9">
              <w:t>30</w:t>
            </w:r>
            <w:r w:rsidRPr="004944A4">
              <w:t xml:space="preserve">62. </w:t>
            </w:r>
            <w:proofErr w:type="spellStart"/>
            <w:r w:rsidRPr="004944A4">
              <w:t>Epub</w:t>
            </w:r>
            <w:proofErr w:type="spellEnd"/>
            <w:r w:rsidRPr="004944A4">
              <w:t xml:space="preserve"> 2010 Sep 20. PMID 20851397. PMCID 3614341.</w:t>
            </w:r>
            <w:r w:rsidR="006A51D6">
              <w:br/>
            </w:r>
          </w:p>
          <w:p w14:paraId="67DE6D6A" w14:textId="5ED16C2D" w:rsidR="006A51D6" w:rsidRDefault="006A51D6" w:rsidP="00F14C25">
            <w:pPr>
              <w:pStyle w:val="labelingitem"/>
              <w:numPr>
                <w:ilvl w:val="0"/>
                <w:numId w:val="11"/>
              </w:numPr>
            </w:pPr>
            <w:r>
              <w:t xml:space="preserve">Lim JY, Loiselle AE, Lee JS, Zhang JY, </w:t>
            </w:r>
            <w:r>
              <w:rPr>
                <w:b/>
                <w:bCs/>
              </w:rPr>
              <w:t>Salvi JD</w:t>
            </w:r>
            <w:r>
              <w:t xml:space="preserve">, Donahue HJ. Optimizing osteogenic potential of adult stem cells for skeletal regeneration. </w:t>
            </w:r>
            <w:r w:rsidRPr="006A51D6">
              <w:rPr>
                <w:i/>
              </w:rPr>
              <w:t xml:space="preserve">Journal of </w:t>
            </w:r>
            <w:proofErr w:type="spellStart"/>
            <w:r w:rsidRPr="006A51D6">
              <w:rPr>
                <w:i/>
              </w:rPr>
              <w:t>Orthopaedic</w:t>
            </w:r>
            <w:proofErr w:type="spellEnd"/>
            <w:r w:rsidRPr="006A51D6">
              <w:rPr>
                <w:i/>
              </w:rPr>
              <w:t xml:space="preserve"> Research.</w:t>
            </w:r>
            <w:r>
              <w:t xml:space="preserve"> Nov; 29(11):1627-1633.  </w:t>
            </w:r>
            <w:proofErr w:type="spellStart"/>
            <w:r>
              <w:t>Epub</w:t>
            </w:r>
            <w:proofErr w:type="spellEnd"/>
            <w:r>
              <w:t xml:space="preserve"> 2011 Apr 20. PMID 21509820. PMCID 3263698.</w:t>
            </w:r>
            <w:r>
              <w:br/>
            </w:r>
          </w:p>
          <w:p w14:paraId="032F0AFF" w14:textId="36942ED7" w:rsidR="006A51D6" w:rsidRDefault="006A51D6" w:rsidP="00F14C25">
            <w:pPr>
              <w:pStyle w:val="labelingitem"/>
              <w:numPr>
                <w:ilvl w:val="0"/>
                <w:numId w:val="11"/>
              </w:numPr>
            </w:pPr>
            <w:r>
              <w:t xml:space="preserve">Patel SH, </w:t>
            </w:r>
            <w:r>
              <w:rPr>
                <w:b/>
                <w:bCs/>
              </w:rPr>
              <w:t>Salvi JD</w:t>
            </w:r>
            <w:r>
              <w:t xml:space="preserve">, </w:t>
            </w:r>
            <w:proofErr w:type="spellStart"/>
            <w:r>
              <w:t>O’Maoileidigh</w:t>
            </w:r>
            <w:proofErr w:type="spellEnd"/>
            <w:r>
              <w:t xml:space="preserve"> D, Hudspeth AJ. Frequency-selective exocytosis by ribbon synapses of hair cells in the bullfrog’s amphibian papilla. </w:t>
            </w:r>
            <w:r w:rsidRPr="006A51D6">
              <w:rPr>
                <w:i/>
              </w:rPr>
              <w:t>The Journal of Neuroscience.</w:t>
            </w:r>
            <w:r>
              <w:t xml:space="preserve"> 2012 Sep </w:t>
            </w:r>
            <w:r>
              <w:lastRenderedPageBreak/>
              <w:t>26; 32(39): 13433-13438. PMID 23015434. PMCID 3468150.</w:t>
            </w:r>
            <w:r>
              <w:br/>
            </w:r>
          </w:p>
          <w:p w14:paraId="0B486274" w14:textId="2CA0D31D" w:rsidR="006A51D6" w:rsidRDefault="006A51D6" w:rsidP="00F14C25">
            <w:pPr>
              <w:pStyle w:val="labelingitem"/>
              <w:numPr>
                <w:ilvl w:val="0"/>
                <w:numId w:val="11"/>
              </w:numPr>
            </w:pPr>
            <w:r>
              <w:rPr>
                <w:b/>
                <w:bCs/>
              </w:rPr>
              <w:t>Salvi JD</w:t>
            </w:r>
            <w:r>
              <w:t xml:space="preserve">. Graphic tobacco warning labels: an improper solution? </w:t>
            </w:r>
            <w:r w:rsidRPr="006A51D6">
              <w:rPr>
                <w:i/>
              </w:rPr>
              <w:t>Lung Cancer: Targets and Therapy.</w:t>
            </w:r>
            <w:r>
              <w:t xml:space="preserve"> 2014 Jul 12;5: 33-34. PMID 25558178. PMCID 4280669.</w:t>
            </w:r>
            <w:r>
              <w:br/>
            </w:r>
          </w:p>
          <w:p w14:paraId="52C45A1E" w14:textId="4488828B" w:rsidR="006A51D6" w:rsidRDefault="006A51D6" w:rsidP="00F14C25">
            <w:pPr>
              <w:pStyle w:val="labelingitem"/>
              <w:numPr>
                <w:ilvl w:val="0"/>
                <w:numId w:val="11"/>
              </w:numPr>
            </w:pPr>
            <w:r>
              <w:rPr>
                <w:rStyle w:val="lyxlist"/>
              </w:rPr>
              <w:t>Riddle</w:t>
            </w:r>
            <w:r>
              <w:t xml:space="preserve"> MC, Lin J, Steinman JB, </w:t>
            </w:r>
            <w:r>
              <w:rPr>
                <w:b/>
                <w:bCs/>
              </w:rPr>
              <w:t>Salvi JD</w:t>
            </w:r>
            <w:r>
              <w:t xml:space="preserve">, Reynolds MM, Kastor AS, Harris C, Boutin-Foster C. Incorporating the principles of the patient-centered medical home into a student-run free clinic. </w:t>
            </w:r>
            <w:r w:rsidRPr="006A51D6">
              <w:rPr>
                <w:i/>
              </w:rPr>
              <w:t>Advances in Medical Education and Practice.</w:t>
            </w:r>
            <w:r>
              <w:t xml:space="preserve"> 2014 Sept 11 5: 289-297. PMID 25246814. PMCID 4166215.</w:t>
            </w:r>
            <w:r>
              <w:br/>
            </w:r>
          </w:p>
          <w:p w14:paraId="5F7EFC41" w14:textId="70163141" w:rsidR="006A51D6" w:rsidRDefault="006A51D6" w:rsidP="00F14C25">
            <w:pPr>
              <w:pStyle w:val="labelingitem"/>
              <w:numPr>
                <w:ilvl w:val="0"/>
                <w:numId w:val="11"/>
              </w:numPr>
            </w:pPr>
            <w:bookmarkStart w:id="20" w:name="OLE_LINK3"/>
            <w:bookmarkStart w:id="21" w:name="OLE_LINK4"/>
            <w:r>
              <w:rPr>
                <w:b/>
                <w:bCs/>
              </w:rPr>
              <w:t>Salvi JD</w:t>
            </w:r>
            <w:r>
              <w:t xml:space="preserve">, </w:t>
            </w:r>
            <w:proofErr w:type="spellStart"/>
            <w:r>
              <w:t>O’Maoileidigh</w:t>
            </w:r>
            <w:proofErr w:type="spellEnd"/>
            <w:r>
              <w:t xml:space="preserve"> D, Fabella B, Tobin M, Hudspeth AJ. Control of a hair bundle’s function by its mechanical load. </w:t>
            </w:r>
            <w:r w:rsidRPr="006A51D6">
              <w:rPr>
                <w:i/>
              </w:rPr>
              <w:t>Proceedings of the National Academy of Sciences of the United States of America. 2015</w:t>
            </w:r>
            <w:r>
              <w:t xml:space="preserve"> Feb 17 112(9): E1000-E1009. PMID 25691749. PMCID 4352782.</w:t>
            </w:r>
            <w:r>
              <w:br/>
            </w:r>
          </w:p>
          <w:p w14:paraId="615D7764" w14:textId="2C6A8BBB" w:rsidR="006A51D6" w:rsidRDefault="006A51D6" w:rsidP="00F14C25">
            <w:pPr>
              <w:pStyle w:val="labelingitem"/>
              <w:numPr>
                <w:ilvl w:val="0"/>
                <w:numId w:val="11"/>
              </w:numPr>
            </w:pPr>
            <w:bookmarkStart w:id="22" w:name="OLE_LINK23"/>
            <w:bookmarkStart w:id="23" w:name="OLE_LINK24"/>
            <w:r>
              <w:rPr>
                <w:b/>
                <w:bCs/>
              </w:rPr>
              <w:t>Salvi JD</w:t>
            </w:r>
            <w:r>
              <w:t xml:space="preserve">, </w:t>
            </w:r>
            <w:proofErr w:type="spellStart"/>
            <w:r>
              <w:t>O’Maoileidigh</w:t>
            </w:r>
            <w:proofErr w:type="spellEnd"/>
            <w:r>
              <w:t xml:space="preserve"> D, Hudspeth AJ. Identification of bifurcations from direct observations of noisy biological oscillators. </w:t>
            </w:r>
            <w:r w:rsidRPr="006A51D6">
              <w:rPr>
                <w:i/>
              </w:rPr>
              <w:t>Biophysical Journal.</w:t>
            </w:r>
            <w:r>
              <w:t xml:space="preserve"> 2016 Aug 23 111(4): 798-812. PMID 27558723.</w:t>
            </w:r>
            <w:r>
              <w:br/>
            </w:r>
          </w:p>
          <w:bookmarkEnd w:id="22"/>
          <w:bookmarkEnd w:id="23"/>
          <w:p w14:paraId="2453028E" w14:textId="5E2EAA4F" w:rsidR="006A51D6" w:rsidRDefault="006A51D6" w:rsidP="00F14C25">
            <w:pPr>
              <w:pStyle w:val="labelingitem"/>
              <w:numPr>
                <w:ilvl w:val="0"/>
                <w:numId w:val="11"/>
              </w:numPr>
            </w:pPr>
            <w:proofErr w:type="spellStart"/>
            <w:r>
              <w:t>Azimzadeh</w:t>
            </w:r>
            <w:proofErr w:type="spellEnd"/>
            <w:r>
              <w:t xml:space="preserve"> JB, </w:t>
            </w:r>
            <w:r>
              <w:rPr>
                <w:b/>
                <w:bCs/>
              </w:rPr>
              <w:t>Salvi JD</w:t>
            </w:r>
            <w:r>
              <w:t>*. Physiological preparation of hair cells from the sacculus of the American bullfrog (</w:t>
            </w:r>
            <w:r>
              <w:rPr>
                <w:i/>
                <w:iCs/>
              </w:rPr>
              <w:t xml:space="preserve">Rana </w:t>
            </w:r>
            <w:proofErr w:type="spellStart"/>
            <w:r>
              <w:rPr>
                <w:i/>
                <w:iCs/>
              </w:rPr>
              <w:t>catesbeiana</w:t>
            </w:r>
            <w:proofErr w:type="spellEnd"/>
            <w:r>
              <w:t xml:space="preserve">). </w:t>
            </w:r>
            <w:r w:rsidRPr="006A51D6">
              <w:rPr>
                <w:i/>
              </w:rPr>
              <w:t>Journal of Visualized Experiments.</w:t>
            </w:r>
            <w:r>
              <w:t xml:space="preserve"> 2017 Mar (121), e55380, doi:10.3791/55380. PMID 28362415. </w:t>
            </w:r>
            <w:r>
              <w:rPr>
                <w:b/>
                <w:bCs/>
                <w:i/>
                <w:iCs/>
              </w:rPr>
              <w:t>*</w:t>
            </w:r>
            <w:r w:rsidR="009E694C">
              <w:rPr>
                <w:b/>
                <w:bCs/>
                <w:i/>
                <w:iCs/>
              </w:rPr>
              <w:t xml:space="preserve"> </w:t>
            </w:r>
            <w:r>
              <w:rPr>
                <w:b/>
                <w:bCs/>
                <w:i/>
                <w:iCs/>
              </w:rPr>
              <w:t>Senior author.</w:t>
            </w:r>
            <w:r>
              <w:rPr>
                <w:b/>
                <w:bCs/>
                <w:i/>
                <w:iCs/>
              </w:rPr>
              <w:br/>
            </w:r>
          </w:p>
          <w:p w14:paraId="5FF136AE" w14:textId="66259CDC" w:rsidR="006A51D6" w:rsidRDefault="006A51D6" w:rsidP="00F14C25">
            <w:pPr>
              <w:pStyle w:val="labelingitem"/>
              <w:numPr>
                <w:ilvl w:val="0"/>
                <w:numId w:val="11"/>
              </w:numPr>
            </w:pPr>
            <w:proofErr w:type="spellStart"/>
            <w:r>
              <w:t>Gneveda</w:t>
            </w:r>
            <w:proofErr w:type="spellEnd"/>
            <w:r>
              <w:t xml:space="preserve"> KS, Jacobo AJ, </w:t>
            </w:r>
            <w:r>
              <w:rPr>
                <w:b/>
                <w:bCs/>
              </w:rPr>
              <w:t>Salvi JD</w:t>
            </w:r>
            <w:r>
              <w:t xml:space="preserve">, </w:t>
            </w:r>
            <w:proofErr w:type="spellStart"/>
            <w:r>
              <w:t>Petelski</w:t>
            </w:r>
            <w:proofErr w:type="spellEnd"/>
            <w:r>
              <w:t xml:space="preserve"> A, Hudspeth AJ. Mechanical force restricts the growth of the murine utricle. </w:t>
            </w:r>
            <w:proofErr w:type="spellStart"/>
            <w:r w:rsidRPr="006A51D6">
              <w:rPr>
                <w:i/>
              </w:rPr>
              <w:t>eLife</w:t>
            </w:r>
            <w:proofErr w:type="spellEnd"/>
            <w:r w:rsidRPr="006A51D6">
              <w:rPr>
                <w:i/>
              </w:rPr>
              <w:t>.</w:t>
            </w:r>
            <w:r>
              <w:t xml:space="preserve"> 2017</w:t>
            </w:r>
            <w:r w:rsidR="009511F8">
              <w:t>;</w:t>
            </w:r>
            <w:r>
              <w:t xml:space="preserve"> Jul 25</w:t>
            </w:r>
            <w:r w:rsidR="009511F8">
              <w:t>;</w:t>
            </w:r>
            <w:r>
              <w:t xml:space="preserve"> 6: e25681. </w:t>
            </w:r>
            <w:proofErr w:type="spellStart"/>
            <w:r>
              <w:t>doi</w:t>
            </w:r>
            <w:proofErr w:type="spellEnd"/>
            <w:r>
              <w:t>: 10.7554/eLife.25681. PMID 28742024.</w:t>
            </w:r>
            <w:r>
              <w:br/>
            </w:r>
          </w:p>
          <w:p w14:paraId="79FE5DBC" w14:textId="46B9E272" w:rsidR="008B0991" w:rsidRDefault="006A51D6" w:rsidP="00F14C25">
            <w:pPr>
              <w:pStyle w:val="labelingitem"/>
              <w:numPr>
                <w:ilvl w:val="0"/>
                <w:numId w:val="11"/>
              </w:numPr>
            </w:pPr>
            <w:bookmarkStart w:id="24" w:name="OLE_LINK64"/>
            <w:bookmarkStart w:id="25" w:name="OLE_LINK65"/>
            <w:r>
              <w:t xml:space="preserve">Milewski AR, </w:t>
            </w:r>
            <w:proofErr w:type="spellStart"/>
            <w:r>
              <w:t>O'Maoileidigh</w:t>
            </w:r>
            <w:proofErr w:type="spellEnd"/>
            <w:r>
              <w:t xml:space="preserve"> D, </w:t>
            </w:r>
            <w:r>
              <w:rPr>
                <w:b/>
                <w:bCs/>
              </w:rPr>
              <w:t>Salvi JD</w:t>
            </w:r>
            <w:r>
              <w:t xml:space="preserve">, Hudspeth AJ. Homeostatic enhancement of sensory transduction. </w:t>
            </w:r>
            <w:r w:rsidRPr="006A51D6">
              <w:rPr>
                <w:i/>
              </w:rPr>
              <w:t>Proceedings of the National Academy of Sciences of the United States of America</w:t>
            </w:r>
            <w:r>
              <w:t>. 2017</w:t>
            </w:r>
            <w:r w:rsidR="009511F8">
              <w:t>;</w:t>
            </w:r>
            <w:r>
              <w:t xml:space="preserve"> Aug 15 114(33): E6794-E6803. </w:t>
            </w:r>
            <w:proofErr w:type="spellStart"/>
            <w:r>
              <w:t>doi</w:t>
            </w:r>
            <w:proofErr w:type="spellEnd"/>
            <w:r>
              <w:t>: 10.1073/pnas.1706242114. PMID 28760949. PMCID 5565450.</w:t>
            </w:r>
            <w:r w:rsidR="008B0991">
              <w:br/>
            </w:r>
          </w:p>
          <w:p w14:paraId="59D58FFB" w14:textId="3ED7CE92" w:rsidR="008D598F" w:rsidRDefault="008B0991" w:rsidP="00F14C25">
            <w:pPr>
              <w:pStyle w:val="labelingitem"/>
              <w:numPr>
                <w:ilvl w:val="0"/>
                <w:numId w:val="11"/>
              </w:numPr>
              <w:rPr>
                <w:rStyle w:val="lyxlist"/>
              </w:rPr>
            </w:pPr>
            <w:r>
              <w:rPr>
                <w:rStyle w:val="lyxlist"/>
              </w:rPr>
              <w:t xml:space="preserve">Olsen ST, Basu I, Bilge MT, </w:t>
            </w:r>
            <w:proofErr w:type="spellStart"/>
            <w:r>
              <w:rPr>
                <w:rStyle w:val="lyxlist"/>
              </w:rPr>
              <w:t>Kanabar</w:t>
            </w:r>
            <w:proofErr w:type="spellEnd"/>
            <w:r>
              <w:rPr>
                <w:rStyle w:val="lyxlist"/>
              </w:rPr>
              <w:t xml:space="preserve"> A, Boggess M, Rockhill AP, Gosai AK, Hahn E, Peled N, Ennis M, </w:t>
            </w:r>
            <w:proofErr w:type="spellStart"/>
            <w:r>
              <w:rPr>
                <w:rStyle w:val="lyxlist"/>
              </w:rPr>
              <w:t>Shiff</w:t>
            </w:r>
            <w:proofErr w:type="spellEnd"/>
            <w:r>
              <w:rPr>
                <w:rStyle w:val="lyxlist"/>
              </w:rPr>
              <w:t xml:space="preserve"> I, Fairbank-Haynes K, </w:t>
            </w:r>
            <w:r w:rsidRPr="007F4197">
              <w:rPr>
                <w:rStyle w:val="lyxlist"/>
                <w:b/>
                <w:bCs/>
              </w:rPr>
              <w:t>Salvi JD</w:t>
            </w:r>
            <w:r>
              <w:rPr>
                <w:rStyle w:val="lyxlist"/>
              </w:rPr>
              <w:t xml:space="preserve">, Cusin C, Deckersbach T, Williams Z, Baker J, Dougherty DD, </w:t>
            </w:r>
            <w:proofErr w:type="spellStart"/>
            <w:r>
              <w:rPr>
                <w:rStyle w:val="lyxlist"/>
              </w:rPr>
              <w:t>Widge</w:t>
            </w:r>
            <w:proofErr w:type="spellEnd"/>
            <w:r>
              <w:rPr>
                <w:rStyle w:val="lyxlist"/>
              </w:rPr>
              <w:t xml:space="preserve"> AS. </w:t>
            </w:r>
            <w:r w:rsidRPr="00BA788A">
              <w:rPr>
                <w:rStyle w:val="lyxlist"/>
              </w:rPr>
              <w:t>Case report of dual-site neurostimulation and chronic recording of cortico-striatal circuitry in a patient with treatment refractory obsessive compulsive disorder.</w:t>
            </w:r>
            <w:r>
              <w:rPr>
                <w:rStyle w:val="lyxlist"/>
              </w:rPr>
              <w:t xml:space="preserve"> </w:t>
            </w:r>
            <w:r w:rsidRPr="007F4197">
              <w:rPr>
                <w:rStyle w:val="lyxlist"/>
                <w:i/>
              </w:rPr>
              <w:t xml:space="preserve">Frontiers in Human Neuroscience. </w:t>
            </w:r>
            <w:r>
              <w:rPr>
                <w:rStyle w:val="lyxlist"/>
              </w:rPr>
              <w:t>2020</w:t>
            </w:r>
            <w:r w:rsidR="009511F8">
              <w:rPr>
                <w:rStyle w:val="lyxlist"/>
              </w:rPr>
              <w:t>;</w:t>
            </w:r>
            <w:r>
              <w:rPr>
                <w:rStyle w:val="lyxlist"/>
              </w:rPr>
              <w:t xml:space="preserve"> Sep. </w:t>
            </w:r>
            <w:proofErr w:type="spellStart"/>
            <w:r w:rsidRPr="00BA788A">
              <w:rPr>
                <w:rStyle w:val="lyxlist"/>
              </w:rPr>
              <w:t>doi</w:t>
            </w:r>
            <w:proofErr w:type="spellEnd"/>
            <w:r w:rsidRPr="00BA788A">
              <w:rPr>
                <w:rStyle w:val="lyxlist"/>
              </w:rPr>
              <w:t>: 10.3389/fnhum.2020.569973</w:t>
            </w:r>
            <w:r w:rsidR="008D598F">
              <w:rPr>
                <w:rStyle w:val="lyxlist"/>
              </w:rPr>
              <w:br/>
            </w:r>
          </w:p>
          <w:p w14:paraId="3A797194" w14:textId="048ABA58" w:rsidR="008D598F" w:rsidRDefault="008D598F" w:rsidP="00F14C25">
            <w:pPr>
              <w:pStyle w:val="labelingitem"/>
              <w:numPr>
                <w:ilvl w:val="0"/>
                <w:numId w:val="11"/>
              </w:numPr>
            </w:pPr>
            <w:r>
              <w:t xml:space="preserve">Layfield S, Wong SA, Duffy LA, Beauchamp P, Eichi HR, </w:t>
            </w:r>
            <w:r>
              <w:rPr>
                <w:b/>
                <w:bCs/>
              </w:rPr>
              <w:t>Salvi JD</w:t>
            </w:r>
            <w:r>
              <w:t xml:space="preserve">, Baker J, Ressler KJ, Yip A. </w:t>
            </w:r>
            <w:r w:rsidRPr="008D598F">
              <w:t xml:space="preserve">The </w:t>
            </w:r>
            <w:r w:rsidR="00500B36">
              <w:t>r</w:t>
            </w:r>
            <w:r w:rsidRPr="008D598F">
              <w:t xml:space="preserve">elationship </w:t>
            </w:r>
            <w:r w:rsidR="00500B36">
              <w:t>b</w:t>
            </w:r>
            <w:r w:rsidRPr="008D598F">
              <w:t xml:space="preserve">etween </w:t>
            </w:r>
            <w:r w:rsidR="00500B36">
              <w:t>s</w:t>
            </w:r>
            <w:r w:rsidRPr="008D598F">
              <w:t>leep</w:t>
            </w:r>
            <w:r w:rsidR="00500B36">
              <w:t xml:space="preserve"> d</w:t>
            </w:r>
            <w:r w:rsidRPr="008D598F">
              <w:t xml:space="preserve">isturbance and </w:t>
            </w:r>
            <w:r w:rsidR="00500B36">
              <w:t>s</w:t>
            </w:r>
            <w:r w:rsidRPr="008D598F">
              <w:t xml:space="preserve">uicidal </w:t>
            </w:r>
            <w:r w:rsidR="00500B36">
              <w:t>t</w:t>
            </w:r>
            <w:r w:rsidRPr="008D598F">
              <w:t xml:space="preserve">houghts on </w:t>
            </w:r>
            <w:r w:rsidR="00500B36">
              <w:t>i</w:t>
            </w:r>
            <w:r w:rsidRPr="008D598F">
              <w:t xml:space="preserve">npatient </w:t>
            </w:r>
            <w:r w:rsidR="00500B36">
              <w:t>p</w:t>
            </w:r>
            <w:r w:rsidRPr="008D598F">
              <w:t xml:space="preserve">sychiatric </w:t>
            </w:r>
            <w:r w:rsidR="00500B36">
              <w:t>u</w:t>
            </w:r>
            <w:r w:rsidRPr="008D598F">
              <w:t>nits</w:t>
            </w:r>
            <w:r>
              <w:t xml:space="preserve">. </w:t>
            </w:r>
            <w:r>
              <w:rPr>
                <w:i/>
                <w:iCs/>
              </w:rPr>
              <w:t>Biological Psychiatry</w:t>
            </w:r>
            <w:r>
              <w:t>. 2022</w:t>
            </w:r>
            <w:r w:rsidR="009511F8">
              <w:t>;</w:t>
            </w:r>
            <w:r>
              <w:t xml:space="preserve"> 91(9):</w:t>
            </w:r>
            <w:r w:rsidR="009511F8">
              <w:t xml:space="preserve"> </w:t>
            </w:r>
            <w:r>
              <w:t>S201-S201.</w:t>
            </w:r>
            <w:r>
              <w:br/>
            </w:r>
          </w:p>
          <w:p w14:paraId="03FCADAD" w14:textId="1BE0AEC8" w:rsidR="008D598F" w:rsidRDefault="008D598F" w:rsidP="00F14C25">
            <w:pPr>
              <w:pStyle w:val="labelingitem"/>
              <w:numPr>
                <w:ilvl w:val="0"/>
                <w:numId w:val="11"/>
              </w:numPr>
            </w:pPr>
            <w:r>
              <w:t xml:space="preserve">Duffy L, Wong S, Layfield S, Beauchamp P, Eichi HR, </w:t>
            </w:r>
            <w:r>
              <w:rPr>
                <w:b/>
                <w:bCs/>
              </w:rPr>
              <w:t>Salvi JD</w:t>
            </w:r>
            <w:r>
              <w:t xml:space="preserve">, Baker J, Ressler KJ, Yip A. </w:t>
            </w:r>
            <w:r w:rsidRPr="008D598F">
              <w:t xml:space="preserve">Precision </w:t>
            </w:r>
            <w:r w:rsidR="00500B36">
              <w:t>p</w:t>
            </w:r>
            <w:r w:rsidRPr="008D598F">
              <w:t xml:space="preserve">sychiatry on </w:t>
            </w:r>
            <w:r w:rsidR="00500B36">
              <w:t>a</w:t>
            </w:r>
            <w:r w:rsidRPr="008D598F">
              <w:t xml:space="preserve">dult </w:t>
            </w:r>
            <w:r w:rsidR="00500B36">
              <w:t>i</w:t>
            </w:r>
            <w:r w:rsidRPr="008D598F">
              <w:t xml:space="preserve">npatient </w:t>
            </w:r>
            <w:r w:rsidR="00500B36">
              <w:t>p</w:t>
            </w:r>
            <w:r w:rsidRPr="008D598F">
              <w:t xml:space="preserve">sychiatric </w:t>
            </w:r>
            <w:r w:rsidR="00500B36">
              <w:t>u</w:t>
            </w:r>
            <w:r w:rsidRPr="008D598F">
              <w:t xml:space="preserve">nits: Utilizing </w:t>
            </w:r>
            <w:r w:rsidR="00500B36">
              <w:t>p</w:t>
            </w:r>
            <w:r w:rsidRPr="008D598F">
              <w:t xml:space="preserve">atient </w:t>
            </w:r>
            <w:r w:rsidR="00500B36">
              <w:t>r</w:t>
            </w:r>
            <w:r w:rsidRPr="008D598F">
              <w:t xml:space="preserve">eported </w:t>
            </w:r>
            <w:r w:rsidR="00500B36">
              <w:t>m</w:t>
            </w:r>
            <w:r w:rsidRPr="008D598F">
              <w:t xml:space="preserve">easures and </w:t>
            </w:r>
            <w:r w:rsidR="00500B36">
              <w:t>a</w:t>
            </w:r>
            <w:r w:rsidRPr="008D598F">
              <w:t xml:space="preserve">ctigraphy </w:t>
            </w:r>
            <w:r w:rsidR="00500B36">
              <w:t>d</w:t>
            </w:r>
            <w:r w:rsidRPr="008D598F">
              <w:t xml:space="preserve">ata to </w:t>
            </w:r>
            <w:r w:rsidR="00500B36">
              <w:t>c</w:t>
            </w:r>
            <w:r w:rsidRPr="008D598F">
              <w:t xml:space="preserve">haracterize </w:t>
            </w:r>
            <w:r w:rsidR="00500B36">
              <w:t>p</w:t>
            </w:r>
            <w:r w:rsidRPr="008D598F">
              <w:t xml:space="preserve">atient </w:t>
            </w:r>
            <w:r w:rsidR="00500B36">
              <w:t>s</w:t>
            </w:r>
            <w:r w:rsidRPr="008D598F">
              <w:t xml:space="preserve">ymptomology and </w:t>
            </w:r>
            <w:r w:rsidR="00500B36">
              <w:t>o</w:t>
            </w:r>
            <w:r w:rsidRPr="008D598F">
              <w:t>utcomes</w:t>
            </w:r>
            <w:r>
              <w:t xml:space="preserve">. </w:t>
            </w:r>
            <w:r>
              <w:rPr>
                <w:i/>
                <w:iCs/>
              </w:rPr>
              <w:t>Biological Psychiatry</w:t>
            </w:r>
            <w:r>
              <w:t>. 2022</w:t>
            </w:r>
            <w:r w:rsidR="009511F8">
              <w:t>;</w:t>
            </w:r>
            <w:r>
              <w:t xml:space="preserve"> 91(9</w:t>
            </w:r>
            <w:proofErr w:type="gramStart"/>
            <w:r>
              <w:t>):S</w:t>
            </w:r>
            <w:proofErr w:type="gramEnd"/>
            <w:r>
              <w:t>201-S202.</w:t>
            </w:r>
            <w:r>
              <w:br/>
            </w:r>
          </w:p>
          <w:p w14:paraId="427F109E" w14:textId="531CCC1B" w:rsidR="008D598F" w:rsidRDefault="008D598F" w:rsidP="00F14C25">
            <w:pPr>
              <w:pStyle w:val="labelingitem"/>
              <w:numPr>
                <w:ilvl w:val="0"/>
                <w:numId w:val="11"/>
              </w:numPr>
            </w:pPr>
            <w:r>
              <w:t xml:space="preserve">Yip A, Layfield S, Duff L, Wong S, Chen J, Osman A, Rodriguez-Villa F, </w:t>
            </w:r>
            <w:proofErr w:type="spellStart"/>
            <w:r>
              <w:t>Gelda</w:t>
            </w:r>
            <w:proofErr w:type="spellEnd"/>
            <w:r>
              <w:t xml:space="preserve"> S, </w:t>
            </w:r>
            <w:proofErr w:type="spellStart"/>
            <w:r>
              <w:t>Gelwan</w:t>
            </w:r>
            <w:proofErr w:type="spellEnd"/>
            <w:r>
              <w:t xml:space="preserve"> E, Beauchamp P, Eichi HR, </w:t>
            </w:r>
            <w:r>
              <w:rPr>
                <w:b/>
                <w:bCs/>
              </w:rPr>
              <w:t>Salvi JD</w:t>
            </w:r>
            <w:r>
              <w:t xml:space="preserve">, Baker JT, Busch A, Eisen J, Ressler K. </w:t>
            </w:r>
            <w:r w:rsidRPr="008D598F">
              <w:t xml:space="preserve">Deep </w:t>
            </w:r>
            <w:r w:rsidR="00500B36">
              <w:t>p</w:t>
            </w:r>
            <w:r w:rsidRPr="008D598F">
              <w:t xml:space="preserve">henotyping in </w:t>
            </w:r>
            <w:r w:rsidR="00500B36">
              <w:t>r</w:t>
            </w:r>
            <w:r w:rsidRPr="008D598F">
              <w:t xml:space="preserve">outine </w:t>
            </w:r>
            <w:r w:rsidR="00500B36">
              <w:t>i</w:t>
            </w:r>
            <w:r w:rsidRPr="008D598F">
              <w:t xml:space="preserve">npatient </w:t>
            </w:r>
            <w:r w:rsidR="00500B36">
              <w:t>p</w:t>
            </w:r>
            <w:r w:rsidRPr="008D598F">
              <w:t xml:space="preserve">sychiatric </w:t>
            </w:r>
            <w:r w:rsidR="00500B36">
              <w:t>c</w:t>
            </w:r>
            <w:r w:rsidRPr="008D598F">
              <w:t xml:space="preserve">are: Methods, </w:t>
            </w:r>
            <w:r w:rsidR="00500B36">
              <w:t>f</w:t>
            </w:r>
            <w:r w:rsidRPr="008D598F">
              <w:t xml:space="preserve">easibility, </w:t>
            </w:r>
            <w:r w:rsidR="00500B36">
              <w:t>e</w:t>
            </w:r>
            <w:r w:rsidRPr="008D598F">
              <w:t xml:space="preserve">arly </w:t>
            </w:r>
            <w:r w:rsidR="00500B36">
              <w:t>r</w:t>
            </w:r>
            <w:r w:rsidRPr="008D598F">
              <w:t xml:space="preserve">esults, </w:t>
            </w:r>
            <w:r w:rsidR="00500B36">
              <w:t>p</w:t>
            </w:r>
            <w:r w:rsidRPr="008D598F">
              <w:t xml:space="preserve">otential </w:t>
            </w:r>
            <w:r w:rsidR="00500B36">
              <w:t>a</w:t>
            </w:r>
            <w:r w:rsidRPr="008D598F">
              <w:t>pplications</w:t>
            </w:r>
            <w:r>
              <w:t xml:space="preserve">. </w:t>
            </w:r>
            <w:r>
              <w:rPr>
                <w:i/>
                <w:iCs/>
              </w:rPr>
              <w:t>Neuropsychopharmacology</w:t>
            </w:r>
            <w:r>
              <w:t>. 2022</w:t>
            </w:r>
            <w:r w:rsidR="009511F8">
              <w:t>;</w:t>
            </w:r>
            <w:r>
              <w:t xml:space="preserve"> 47:255-256.</w:t>
            </w:r>
            <w:r>
              <w:br/>
            </w:r>
          </w:p>
          <w:p w14:paraId="2443B096" w14:textId="71BED537" w:rsidR="00011717" w:rsidRDefault="00011717" w:rsidP="00F14C25">
            <w:pPr>
              <w:pStyle w:val="labelingitem"/>
              <w:numPr>
                <w:ilvl w:val="0"/>
                <w:numId w:val="11"/>
              </w:numPr>
            </w:pPr>
            <w:r w:rsidRPr="00011717">
              <w:t>Araujo Coelho D,</w:t>
            </w:r>
            <w:r>
              <w:t xml:space="preserve"> </w:t>
            </w:r>
            <w:r>
              <w:rPr>
                <w:b/>
                <w:bCs/>
              </w:rPr>
              <w:t>Salvi JD</w:t>
            </w:r>
            <w:r>
              <w:t xml:space="preserve">, Viera W, Cassano P. </w:t>
            </w:r>
            <w:r w:rsidRPr="00011717">
              <w:t xml:space="preserve">Inflammation in obsessive-compulsive disorder: A literature review and hypothesis-based potential of transcranial </w:t>
            </w:r>
            <w:proofErr w:type="spellStart"/>
            <w:r w:rsidRPr="00011717">
              <w:t>photobiomodulation</w:t>
            </w:r>
            <w:proofErr w:type="spellEnd"/>
            <w:r>
              <w:t xml:space="preserve">. </w:t>
            </w:r>
            <w:r>
              <w:rPr>
                <w:i/>
                <w:iCs/>
              </w:rPr>
              <w:t xml:space="preserve">Journal of </w:t>
            </w:r>
            <w:r>
              <w:rPr>
                <w:i/>
                <w:iCs/>
              </w:rPr>
              <w:lastRenderedPageBreak/>
              <w:t>Neuroscience Research</w:t>
            </w:r>
            <w:r>
              <w:t>. 2024</w:t>
            </w:r>
            <w:r w:rsidR="009511F8">
              <w:t>;</w:t>
            </w:r>
            <w:r>
              <w:t xml:space="preserve"> 102(3</w:t>
            </w:r>
            <w:proofErr w:type="gramStart"/>
            <w:r>
              <w:t>):e</w:t>
            </w:r>
            <w:proofErr w:type="gramEnd"/>
            <w:r>
              <w:t>25317.</w:t>
            </w:r>
            <w:r>
              <w:br/>
            </w:r>
          </w:p>
          <w:p w14:paraId="18CBCE6B" w14:textId="606F1DF4" w:rsidR="006A51D6" w:rsidRPr="006E3E68" w:rsidRDefault="00F14C25" w:rsidP="005308EE">
            <w:pPr>
              <w:pStyle w:val="ListParagraph"/>
              <w:numPr>
                <w:ilvl w:val="0"/>
                <w:numId w:val="11"/>
              </w:numPr>
              <w:spacing w:after="160" w:line="278" w:lineRule="auto"/>
              <w:contextualSpacing/>
            </w:pPr>
            <w:r w:rsidRPr="00DC688D">
              <w:t xml:space="preserve">Araujo Coelho D, Yang C, </w:t>
            </w:r>
            <w:proofErr w:type="spellStart"/>
            <w:r w:rsidRPr="00DC688D">
              <w:t>Suriaga</w:t>
            </w:r>
            <w:proofErr w:type="spellEnd"/>
            <w:r w:rsidRPr="00DC688D">
              <w:t xml:space="preserve"> A, Manasa J, Bain P, Vieira W, </w:t>
            </w:r>
            <w:proofErr w:type="spellStart"/>
            <w:r w:rsidRPr="00DC688D">
              <w:t>Papatheodorou</w:t>
            </w:r>
            <w:proofErr w:type="spellEnd"/>
            <w:r w:rsidRPr="00DC688D">
              <w:t xml:space="preserve"> S,</w:t>
            </w:r>
            <w:r w:rsidRPr="00DC688D">
              <w:rPr>
                <w:b/>
                <w:bCs/>
              </w:rPr>
              <w:t xml:space="preserve"> Salvi JD*. </w:t>
            </w:r>
            <w:r w:rsidRPr="00DC688D">
              <w:t>Efficacy of glutamatergic medications for obsessive-compulsive and related disorders: A systematic review and meta-analysis. JAMA Network Open.</w:t>
            </w:r>
            <w:r w:rsidRPr="00DC688D">
              <w:rPr>
                <w:b/>
                <w:bCs/>
              </w:rPr>
              <w:t xml:space="preserve"> </w:t>
            </w:r>
            <w:r>
              <w:t>2025;8(1</w:t>
            </w:r>
            <w:proofErr w:type="gramStart"/>
            <w:r>
              <w:t>):e</w:t>
            </w:r>
            <w:proofErr w:type="gramEnd"/>
            <w:r>
              <w:t xml:space="preserve">2452973; doi:10.1001/jamanetworkopen.2024.52963. </w:t>
            </w:r>
            <w:r w:rsidRPr="00DC688D">
              <w:rPr>
                <w:b/>
                <w:bCs/>
              </w:rPr>
              <w:br/>
            </w:r>
            <w:r w:rsidRPr="009E694C">
              <w:rPr>
                <w:b/>
                <w:bCs/>
                <w:i/>
                <w:iCs/>
              </w:rPr>
              <w:t>* Senior author</w:t>
            </w:r>
            <w:bookmarkEnd w:id="20"/>
            <w:bookmarkEnd w:id="21"/>
            <w:bookmarkEnd w:id="24"/>
            <w:bookmarkEnd w:id="25"/>
          </w:p>
        </w:tc>
      </w:tr>
      <w:tr w:rsidR="00011717" w:rsidRPr="001D1D4B" w14:paraId="47531C77" w14:textId="77777777" w:rsidTr="00F82585">
        <w:tc>
          <w:tcPr>
            <w:tcW w:w="5000" w:type="pct"/>
            <w:shd w:val="clear" w:color="auto" w:fill="auto"/>
          </w:tcPr>
          <w:p w14:paraId="3479FFB2" w14:textId="4269DB5E" w:rsidR="005308EE" w:rsidRDefault="005308EE" w:rsidP="00011717">
            <w:pPr>
              <w:pStyle w:val="labelingitem"/>
              <w:ind w:left="0" w:firstLine="0"/>
              <w:rPr>
                <w:b/>
                <w:bCs/>
              </w:rPr>
            </w:pPr>
          </w:p>
        </w:tc>
      </w:tr>
    </w:tbl>
    <w:p w14:paraId="02C05718" w14:textId="19306A78" w:rsidR="00B07586" w:rsidRPr="004B5227" w:rsidRDefault="00B07586" w:rsidP="00AA6F49">
      <w:pPr>
        <w:pStyle w:val="NoSpacing"/>
        <w:spacing w:before="120" w:after="40"/>
        <w:rPr>
          <w:rFonts w:ascii="Times New Roman" w:hAnsi="Times New Roman" w:cs="Times New Roman"/>
          <w:b/>
          <w:color w:val="79070F"/>
          <w:sz w:val="23"/>
          <w:szCs w:val="23"/>
        </w:rPr>
      </w:pPr>
      <w:r w:rsidRPr="004B5227">
        <w:rPr>
          <w:rFonts w:ascii="Times New Roman" w:hAnsi="Times New Roman" w:cs="Times New Roman"/>
          <w:b/>
          <w:color w:val="79070F"/>
          <w:sz w:val="23"/>
          <w:szCs w:val="23"/>
        </w:rPr>
        <w:t xml:space="preserve">Other </w:t>
      </w:r>
      <w:r w:rsidR="00B64D49" w:rsidRPr="004B5227">
        <w:rPr>
          <w:rFonts w:ascii="Times New Roman" w:hAnsi="Times New Roman" w:cs="Times New Roman"/>
          <w:b/>
          <w:color w:val="79070F"/>
          <w:sz w:val="23"/>
          <w:szCs w:val="23"/>
        </w:rPr>
        <w:t>p</w:t>
      </w:r>
      <w:r w:rsidRPr="004B5227">
        <w:rPr>
          <w:rFonts w:ascii="Times New Roman" w:hAnsi="Times New Roman" w:cs="Times New Roman"/>
          <w:b/>
          <w:color w:val="79070F"/>
          <w:sz w:val="23"/>
          <w:szCs w:val="23"/>
        </w:rPr>
        <w:t>eer-</w:t>
      </w:r>
      <w:r w:rsidR="00B64D49" w:rsidRPr="004B5227">
        <w:rPr>
          <w:rFonts w:ascii="Times New Roman" w:hAnsi="Times New Roman" w:cs="Times New Roman"/>
          <w:b/>
          <w:color w:val="79070F"/>
          <w:sz w:val="23"/>
          <w:szCs w:val="23"/>
        </w:rPr>
        <w:t>r</w:t>
      </w:r>
      <w:r w:rsidRPr="004B5227">
        <w:rPr>
          <w:rFonts w:ascii="Times New Roman" w:hAnsi="Times New Roman" w:cs="Times New Roman"/>
          <w:b/>
          <w:color w:val="79070F"/>
          <w:sz w:val="23"/>
          <w:szCs w:val="23"/>
        </w:rPr>
        <w:t xml:space="preserve">eviewed </w:t>
      </w:r>
      <w:r w:rsidR="00B64D49" w:rsidRPr="004B5227">
        <w:rPr>
          <w:rFonts w:ascii="Times New Roman" w:hAnsi="Times New Roman" w:cs="Times New Roman"/>
          <w:b/>
          <w:color w:val="79070F"/>
          <w:sz w:val="23"/>
          <w:szCs w:val="23"/>
        </w:rPr>
        <w:t>s</w:t>
      </w:r>
      <w:r w:rsidRPr="004B5227">
        <w:rPr>
          <w:rFonts w:ascii="Times New Roman" w:hAnsi="Times New Roman" w:cs="Times New Roman"/>
          <w:b/>
          <w:color w:val="79070F"/>
          <w:sz w:val="23"/>
          <w:szCs w:val="23"/>
        </w:rPr>
        <w:t>cholarship</w:t>
      </w:r>
    </w:p>
    <w:p w14:paraId="7C3B709F" w14:textId="23BFB006" w:rsidR="005126D0" w:rsidRPr="003E24EC" w:rsidRDefault="005126D0" w:rsidP="005126D0">
      <w:pPr>
        <w:pStyle w:val="NoSpacing"/>
        <w:spacing w:after="40"/>
        <w:rPr>
          <w:rFonts w:ascii="Times New Roman" w:hAnsi="Times New Roman" w:cs="Times New Roman"/>
          <w:b/>
          <w:i/>
          <w:iCs/>
          <w:color w:val="000000" w:themeColor="text1"/>
          <w:sz w:val="23"/>
          <w:szCs w:val="23"/>
        </w:rPr>
      </w:pPr>
      <w:r w:rsidRPr="003E24EC">
        <w:rPr>
          <w:rFonts w:ascii="Times New Roman" w:hAnsi="Times New Roman" w:cs="Times New Roman"/>
          <w:b/>
          <w:color w:val="000000" w:themeColor="text1"/>
          <w:sz w:val="23"/>
          <w:szCs w:val="23"/>
        </w:rPr>
        <w:t xml:space="preserve">* </w:t>
      </w:r>
      <w:r w:rsidRPr="003E24EC">
        <w:rPr>
          <w:rFonts w:ascii="Times New Roman" w:hAnsi="Times New Roman" w:cs="Times New Roman"/>
          <w:b/>
          <w:i/>
          <w:iCs/>
          <w:color w:val="000000" w:themeColor="text1"/>
          <w:sz w:val="23"/>
          <w:szCs w:val="23"/>
        </w:rPr>
        <w:t>Senior/Corresponding author</w:t>
      </w:r>
    </w:p>
    <w:p w14:paraId="0BD09174" w14:textId="77777777" w:rsidR="005126D0" w:rsidRPr="005126D0" w:rsidRDefault="005126D0" w:rsidP="005126D0">
      <w:pPr>
        <w:pStyle w:val="NoSpacing"/>
        <w:spacing w:after="40"/>
        <w:rPr>
          <w:rFonts w:ascii="Times New Roman" w:hAnsi="Times New Roman" w:cs="Times New Roman"/>
          <w:b/>
          <w:i/>
          <w:iCs/>
          <w:sz w:val="23"/>
          <w:szCs w:val="23"/>
        </w:rPr>
      </w:pPr>
    </w:p>
    <w:tbl>
      <w:tblPr>
        <w:tblW w:w="5000" w:type="pct"/>
        <w:tblLook w:val="01E0" w:firstRow="1" w:lastRow="1" w:firstColumn="1" w:lastColumn="1" w:noHBand="0" w:noVBand="0"/>
      </w:tblPr>
      <w:tblGrid>
        <w:gridCol w:w="10800"/>
      </w:tblGrid>
      <w:tr w:rsidR="00F82585" w:rsidRPr="001D1D4B" w14:paraId="6AE69919" w14:textId="77777777" w:rsidTr="00F82585">
        <w:tc>
          <w:tcPr>
            <w:tcW w:w="5000" w:type="pct"/>
            <w:shd w:val="clear" w:color="auto" w:fill="auto"/>
          </w:tcPr>
          <w:p w14:paraId="2C11BFE8" w14:textId="41CD6AA7" w:rsidR="00897DE2" w:rsidRDefault="006A51D6">
            <w:pPr>
              <w:pStyle w:val="labelingitem"/>
              <w:numPr>
                <w:ilvl w:val="0"/>
                <w:numId w:val="13"/>
              </w:numPr>
              <w:rPr>
                <w:rStyle w:val="lyxlist"/>
                <w:rFonts w:asciiTheme="minorHAnsi" w:eastAsiaTheme="minorHAnsi" w:hAnsiTheme="minorHAnsi" w:cstheme="minorBidi"/>
                <w:sz w:val="22"/>
                <w:szCs w:val="22"/>
              </w:rPr>
            </w:pPr>
            <w:r>
              <w:rPr>
                <w:b/>
                <w:bCs/>
              </w:rPr>
              <w:t>Salvi JD</w:t>
            </w:r>
            <w:r>
              <w:t xml:space="preserve">, Iqbal M, </w:t>
            </w:r>
            <w:proofErr w:type="spellStart"/>
            <w:r>
              <w:t>Kotbi</w:t>
            </w:r>
            <w:proofErr w:type="spellEnd"/>
            <w:r>
              <w:t xml:space="preserve"> N, </w:t>
            </w:r>
            <w:r w:rsidR="005E4EEF">
              <w:t>Francois</w:t>
            </w:r>
            <w:r w:rsidR="00500B36">
              <w:t xml:space="preserve"> </w:t>
            </w:r>
            <w:r>
              <w:t xml:space="preserve">D. Successful use of electroconvulsive therapy in the setting of lattice degeneration of the retina. </w:t>
            </w:r>
            <w:r w:rsidRPr="006A51D6">
              <w:rPr>
                <w:i/>
              </w:rPr>
              <w:t>Primary Care Companion for CNS Disorders.</w:t>
            </w:r>
            <w:r>
              <w:t xml:space="preserve"> 2018</w:t>
            </w:r>
            <w:r w:rsidR="009511F8">
              <w:t>;</w:t>
            </w:r>
            <w:r>
              <w:t xml:space="preserve"> Apr 5 20(2):17l02190. PMID 29659212.</w:t>
            </w:r>
            <w:r>
              <w:rPr>
                <w:rStyle w:val="lyxlist"/>
              </w:rPr>
              <w:t xml:space="preserve"> </w:t>
            </w:r>
            <w:r w:rsidR="000C399C">
              <w:rPr>
                <w:rStyle w:val="lyxlist"/>
              </w:rPr>
              <w:br/>
            </w:r>
          </w:p>
          <w:p w14:paraId="7BF8C27B" w14:textId="0BDE6432" w:rsidR="00897DE2" w:rsidRDefault="00897DE2">
            <w:pPr>
              <w:pStyle w:val="labelingitem"/>
              <w:numPr>
                <w:ilvl w:val="0"/>
                <w:numId w:val="13"/>
              </w:numPr>
            </w:pPr>
            <w:r w:rsidRPr="00897DE2">
              <w:rPr>
                <w:rStyle w:val="lyxlist"/>
                <w:b/>
                <w:bCs/>
              </w:rPr>
              <w:t>Salvi</w:t>
            </w:r>
            <w:r w:rsidRPr="00897DE2">
              <w:rPr>
                <w:b/>
                <w:bCs/>
              </w:rPr>
              <w:t xml:space="preserve"> J</w:t>
            </w:r>
            <w:r>
              <w:t xml:space="preserve">. Calculated decisions: Columbia-Suicide Severity Rating Scale (C-SSRS). </w:t>
            </w:r>
            <w:r w:rsidRPr="00897DE2">
              <w:rPr>
                <w:i/>
                <w:iCs/>
              </w:rPr>
              <w:t>Emergency Medicine Practice.</w:t>
            </w:r>
            <w:r>
              <w:t xml:space="preserve"> 2019</w:t>
            </w:r>
            <w:r w:rsidR="009511F8">
              <w:t>;</w:t>
            </w:r>
            <w:r>
              <w:t xml:space="preserve"> May 1; 21(5): CD3-4. PMID 31039299</w:t>
            </w:r>
            <w:r w:rsidRPr="00897DE2">
              <w:rPr>
                <w:b/>
              </w:rPr>
              <w:t>.</w:t>
            </w:r>
            <w:r>
              <w:rPr>
                <w:rStyle w:val="lyxlist"/>
              </w:rPr>
              <w:br/>
            </w:r>
          </w:p>
          <w:p w14:paraId="668D6DC5" w14:textId="040DA330" w:rsidR="007F4197" w:rsidRPr="006A18FA" w:rsidRDefault="00447BED" w:rsidP="006A18FA">
            <w:pPr>
              <w:pStyle w:val="labelingitem"/>
              <w:numPr>
                <w:ilvl w:val="0"/>
                <w:numId w:val="13"/>
              </w:numPr>
              <w:rPr>
                <w:rFonts w:asciiTheme="minorHAnsi" w:eastAsiaTheme="minorHAnsi" w:hAnsiTheme="minorHAnsi" w:cstheme="minorBidi"/>
                <w:sz w:val="22"/>
                <w:szCs w:val="22"/>
              </w:rPr>
            </w:pPr>
            <w:r>
              <w:t>McDowell MJ</w:t>
            </w:r>
            <w:r w:rsidR="00C6048A">
              <w:t>,</w:t>
            </w:r>
            <w:r>
              <w:t xml:space="preserve"> </w:t>
            </w:r>
            <w:r w:rsidRPr="00897DE2">
              <w:rPr>
                <w:b/>
                <w:bCs/>
              </w:rPr>
              <w:t>Salvi JD</w:t>
            </w:r>
            <w:r w:rsidR="005126D0" w:rsidRPr="00897DE2">
              <w:rPr>
                <w:b/>
                <w:bCs/>
              </w:rPr>
              <w:t>*</w:t>
            </w:r>
            <w:r w:rsidRPr="00897DE2">
              <w:rPr>
                <w:b/>
                <w:bCs/>
              </w:rPr>
              <w:t xml:space="preserve">. </w:t>
            </w:r>
            <w:bookmarkStart w:id="26" w:name="OLE_LINK29"/>
            <w:bookmarkStart w:id="27" w:name="OLE_LINK30"/>
            <w:r>
              <w:t xml:space="preserve">Casting </w:t>
            </w:r>
            <w:r w:rsidR="00C6048A">
              <w:t>l</w:t>
            </w:r>
            <w:r>
              <w:t xml:space="preserve">ight from the </w:t>
            </w:r>
            <w:r w:rsidR="00C6048A">
              <w:t>s</w:t>
            </w:r>
            <w:r>
              <w:t xml:space="preserve">hadows: Coping and </w:t>
            </w:r>
            <w:r w:rsidR="00C6048A">
              <w:t>d</w:t>
            </w:r>
            <w:r>
              <w:t xml:space="preserve">efenses </w:t>
            </w:r>
            <w:r w:rsidR="00C6048A">
              <w:t>a</w:t>
            </w:r>
            <w:r>
              <w:t xml:space="preserve">midst a </w:t>
            </w:r>
            <w:r w:rsidR="00C6048A">
              <w:t>p</w:t>
            </w:r>
            <w:r>
              <w:t>andemic</w:t>
            </w:r>
            <w:bookmarkEnd w:id="26"/>
            <w:bookmarkEnd w:id="27"/>
            <w:r>
              <w:t xml:space="preserve">. </w:t>
            </w:r>
            <w:r w:rsidRPr="00897DE2">
              <w:rPr>
                <w:i/>
              </w:rPr>
              <w:t>J</w:t>
            </w:r>
            <w:r w:rsidR="00C6048A" w:rsidRPr="00897DE2">
              <w:rPr>
                <w:i/>
              </w:rPr>
              <w:t>ournal of</w:t>
            </w:r>
            <w:r w:rsidRPr="00897DE2">
              <w:rPr>
                <w:i/>
              </w:rPr>
              <w:t xml:space="preserve"> Clin</w:t>
            </w:r>
            <w:r w:rsidR="00C6048A" w:rsidRPr="00897DE2">
              <w:rPr>
                <w:i/>
              </w:rPr>
              <w:t>ical</w:t>
            </w:r>
            <w:r w:rsidRPr="00897DE2">
              <w:rPr>
                <w:i/>
              </w:rPr>
              <w:t xml:space="preserve"> Psychiatry</w:t>
            </w:r>
            <w:r>
              <w:t>. 2020</w:t>
            </w:r>
            <w:r w:rsidR="009511F8">
              <w:t>;</w:t>
            </w:r>
            <w:r>
              <w:t xml:space="preserve"> Jun; 81(4):</w:t>
            </w:r>
            <w:bookmarkStart w:id="28" w:name="OLE_LINK31"/>
            <w:bookmarkStart w:id="29" w:name="OLE_LINK32"/>
            <w:r>
              <w:t>20com13468</w:t>
            </w:r>
            <w:bookmarkEnd w:id="28"/>
            <w:bookmarkEnd w:id="29"/>
            <w:r>
              <w:t xml:space="preserve">. PMID </w:t>
            </w:r>
            <w:bookmarkStart w:id="30" w:name="OLE_LINK33"/>
            <w:bookmarkStart w:id="31" w:name="OLE_LINK34"/>
            <w:r w:rsidRPr="00447BED">
              <w:t>32558400</w:t>
            </w:r>
            <w:bookmarkEnd w:id="30"/>
            <w:bookmarkEnd w:id="31"/>
            <w:r>
              <w:t xml:space="preserve">. </w:t>
            </w:r>
            <w:bookmarkStart w:id="32" w:name="OLE_LINK17"/>
            <w:bookmarkStart w:id="33" w:name="OLE_LINK18"/>
            <w:r w:rsidR="00DC1F3E">
              <w:br/>
            </w:r>
            <w:r w:rsidR="005126D0" w:rsidRPr="00897DE2">
              <w:rPr>
                <w:b/>
                <w:bCs/>
                <w:i/>
                <w:iCs/>
              </w:rPr>
              <w:t>*</w:t>
            </w:r>
            <w:r w:rsidR="00DC1F3E">
              <w:rPr>
                <w:b/>
                <w:bCs/>
                <w:i/>
                <w:iCs/>
              </w:rPr>
              <w:t xml:space="preserve"> Senior</w:t>
            </w:r>
            <w:r w:rsidR="005126D0" w:rsidRPr="00897DE2">
              <w:rPr>
                <w:b/>
                <w:bCs/>
                <w:i/>
                <w:iCs/>
              </w:rPr>
              <w:t xml:space="preserve"> </w:t>
            </w:r>
            <w:r w:rsidR="00DC1F3E">
              <w:rPr>
                <w:b/>
                <w:bCs/>
                <w:i/>
                <w:iCs/>
              </w:rPr>
              <w:t>A</w:t>
            </w:r>
            <w:r w:rsidR="005126D0" w:rsidRPr="00897DE2">
              <w:rPr>
                <w:b/>
                <w:bCs/>
                <w:i/>
                <w:iCs/>
              </w:rPr>
              <w:t>uthor.</w:t>
            </w:r>
            <w:bookmarkEnd w:id="32"/>
            <w:bookmarkEnd w:id="33"/>
            <w:r w:rsidR="007F4197">
              <w:rPr>
                <w:rStyle w:val="lyxlist"/>
              </w:rPr>
              <w:br/>
            </w:r>
          </w:p>
          <w:p w14:paraId="7A47920A" w14:textId="54C2996B" w:rsidR="007F4197" w:rsidRPr="00BA788A" w:rsidRDefault="007F4197" w:rsidP="007F4197">
            <w:pPr>
              <w:pStyle w:val="labelingitem"/>
              <w:numPr>
                <w:ilvl w:val="0"/>
                <w:numId w:val="13"/>
              </w:numPr>
              <w:rPr>
                <w:rStyle w:val="lyxlist"/>
              </w:rPr>
            </w:pPr>
            <w:r>
              <w:rPr>
                <w:rStyle w:val="lyxlist"/>
                <w:b/>
                <w:bCs/>
              </w:rPr>
              <w:t>Salvi JD</w:t>
            </w:r>
            <w:r>
              <w:rPr>
                <w:rStyle w:val="lyxlist"/>
              </w:rPr>
              <w:t xml:space="preserve">, Rauch SR, Baker JT. </w:t>
            </w:r>
            <w:r w:rsidRPr="00BA788A">
              <w:rPr>
                <w:rStyle w:val="lyxlist"/>
              </w:rPr>
              <w:t xml:space="preserve">Behavior as </w:t>
            </w:r>
            <w:r>
              <w:rPr>
                <w:rStyle w:val="lyxlist"/>
              </w:rPr>
              <w:t>p</w:t>
            </w:r>
            <w:r w:rsidRPr="00BA788A">
              <w:rPr>
                <w:rStyle w:val="lyxlist"/>
              </w:rPr>
              <w:t xml:space="preserve">hysiology: How </w:t>
            </w:r>
            <w:r>
              <w:rPr>
                <w:rStyle w:val="lyxlist"/>
              </w:rPr>
              <w:t>d</w:t>
            </w:r>
            <w:r w:rsidRPr="00BA788A">
              <w:rPr>
                <w:rStyle w:val="lyxlist"/>
              </w:rPr>
              <w:t>ynamical-</w:t>
            </w:r>
            <w:r>
              <w:rPr>
                <w:rStyle w:val="lyxlist"/>
              </w:rPr>
              <w:t>s</w:t>
            </w:r>
            <w:r w:rsidRPr="00BA788A">
              <w:rPr>
                <w:rStyle w:val="lyxlist"/>
              </w:rPr>
              <w:t xml:space="preserve">ystems </w:t>
            </w:r>
            <w:r>
              <w:rPr>
                <w:rStyle w:val="lyxlist"/>
              </w:rPr>
              <w:t>t</w:t>
            </w:r>
            <w:r w:rsidRPr="00BA788A">
              <w:rPr>
                <w:rStyle w:val="lyxlist"/>
              </w:rPr>
              <w:t xml:space="preserve">heory </w:t>
            </w:r>
            <w:r>
              <w:rPr>
                <w:rStyle w:val="lyxlist"/>
              </w:rPr>
              <w:t>c</w:t>
            </w:r>
            <w:r w:rsidRPr="00BA788A">
              <w:rPr>
                <w:rStyle w:val="lyxlist"/>
              </w:rPr>
              <w:t xml:space="preserve">ould </w:t>
            </w:r>
            <w:r>
              <w:rPr>
                <w:rStyle w:val="lyxlist"/>
              </w:rPr>
              <w:t>h</w:t>
            </w:r>
            <w:r w:rsidRPr="00BA788A">
              <w:rPr>
                <w:rStyle w:val="lyxlist"/>
              </w:rPr>
              <w:t xml:space="preserve">elp </w:t>
            </w:r>
            <w:r>
              <w:rPr>
                <w:rStyle w:val="lyxlist"/>
              </w:rPr>
              <w:t>p</w:t>
            </w:r>
            <w:r w:rsidRPr="00BA788A">
              <w:rPr>
                <w:rStyle w:val="lyxlist"/>
              </w:rPr>
              <w:t>sychiatry</w:t>
            </w:r>
            <w:r>
              <w:rPr>
                <w:rStyle w:val="lyxlist"/>
              </w:rPr>
              <w:t xml:space="preserve">. </w:t>
            </w:r>
            <w:r w:rsidRPr="006A51D6">
              <w:rPr>
                <w:rStyle w:val="lyxlist"/>
                <w:i/>
              </w:rPr>
              <w:t>American Journal of Psychiatry</w:t>
            </w:r>
            <w:r>
              <w:rPr>
                <w:rStyle w:val="lyxlist"/>
              </w:rPr>
              <w:t xml:space="preserve">. </w:t>
            </w:r>
            <w:r w:rsidR="00897DE2">
              <w:rPr>
                <w:rStyle w:val="lyxlist"/>
              </w:rPr>
              <w:t>2021;</w:t>
            </w:r>
            <w:r>
              <w:rPr>
                <w:rStyle w:val="lyxlist"/>
              </w:rPr>
              <w:t xml:space="preserve">(9): 791-792. </w:t>
            </w:r>
            <w:proofErr w:type="spellStart"/>
            <w:r w:rsidRPr="00175180">
              <w:rPr>
                <w:rStyle w:val="lyxlist"/>
              </w:rPr>
              <w:t>doi</w:t>
            </w:r>
            <w:proofErr w:type="spellEnd"/>
            <w:r w:rsidRPr="00175180">
              <w:rPr>
                <w:rStyle w:val="lyxlist"/>
              </w:rPr>
              <w:t>: 10.1176/appi.ajp.2020.20081151</w:t>
            </w:r>
            <w:r>
              <w:rPr>
                <w:rStyle w:val="lyxlist"/>
              </w:rPr>
              <w:t xml:space="preserve">. PMID </w:t>
            </w:r>
            <w:r w:rsidRPr="00175180">
              <w:rPr>
                <w:rStyle w:val="lyxlist"/>
              </w:rPr>
              <w:t>34516231</w:t>
            </w:r>
            <w:r>
              <w:rPr>
                <w:rStyle w:val="lyxlist"/>
              </w:rPr>
              <w:t xml:space="preserve">. </w:t>
            </w:r>
            <w:r>
              <w:rPr>
                <w:b/>
                <w:bCs/>
                <w:i/>
                <w:iCs/>
              </w:rPr>
              <w:t xml:space="preserve">*Corresponding </w:t>
            </w:r>
            <w:r w:rsidR="00DC1F3E">
              <w:rPr>
                <w:b/>
                <w:bCs/>
                <w:i/>
                <w:iCs/>
              </w:rPr>
              <w:t>A</w:t>
            </w:r>
            <w:r>
              <w:rPr>
                <w:b/>
                <w:bCs/>
                <w:i/>
                <w:iCs/>
              </w:rPr>
              <w:t>uthor.</w:t>
            </w:r>
          </w:p>
          <w:p w14:paraId="27D9D5AA" w14:textId="0B90834B" w:rsidR="006A51D6" w:rsidRPr="005126D0" w:rsidRDefault="006A51D6" w:rsidP="006E3E68">
            <w:pPr>
              <w:pStyle w:val="labelingitem"/>
              <w:ind w:left="720" w:firstLine="0"/>
              <w:rPr>
                <w:b/>
                <w:bCs/>
                <w:i/>
                <w:iCs/>
              </w:rPr>
            </w:pPr>
          </w:p>
        </w:tc>
      </w:tr>
    </w:tbl>
    <w:p w14:paraId="2B8C49B9" w14:textId="77777777" w:rsidR="00F82585" w:rsidRPr="001D1D4B" w:rsidRDefault="00F82585" w:rsidP="00F82585">
      <w:pPr>
        <w:pStyle w:val="NoSpacing"/>
        <w:rPr>
          <w:rFonts w:ascii="Times New Roman" w:hAnsi="Times New Roman" w:cs="Times New Roman"/>
          <w:sz w:val="23"/>
          <w:szCs w:val="23"/>
        </w:rPr>
      </w:pPr>
    </w:p>
    <w:tbl>
      <w:tblPr>
        <w:tblW w:w="5000" w:type="pct"/>
        <w:shd w:val="clear" w:color="auto" w:fill="D9D9D9" w:themeFill="background1" w:themeFillShade="D9"/>
        <w:tblLook w:val="00A0" w:firstRow="1" w:lastRow="0" w:firstColumn="1" w:lastColumn="0" w:noHBand="0" w:noVBand="0"/>
      </w:tblPr>
      <w:tblGrid>
        <w:gridCol w:w="10800"/>
      </w:tblGrid>
      <w:tr w:rsidR="008A5C03" w:rsidRPr="001D1D4B" w14:paraId="560A5337" w14:textId="77777777" w:rsidTr="009F45F5">
        <w:trPr>
          <w:hidden/>
        </w:trPr>
        <w:tc>
          <w:tcPr>
            <w:tcW w:w="5000" w:type="pct"/>
            <w:shd w:val="clear" w:color="auto" w:fill="D9D9D9" w:themeFill="background1" w:themeFillShade="D9"/>
          </w:tcPr>
          <w:p w14:paraId="2E7CE08C" w14:textId="77777777" w:rsidR="008A5C03" w:rsidRPr="001D1D4B" w:rsidRDefault="008A5C03" w:rsidP="00D029CF">
            <w:pPr>
              <w:pStyle w:val="NormalWeb"/>
              <w:spacing w:before="0" w:beforeAutospacing="0" w:after="120" w:afterAutospacing="0"/>
              <w:outlineLvl w:val="0"/>
              <w:rPr>
                <w:bCs/>
                <w:vanish/>
                <w:color w:val="000080"/>
                <w:sz w:val="23"/>
                <w:szCs w:val="23"/>
              </w:rPr>
            </w:pPr>
            <w:r w:rsidRPr="001D1D4B">
              <w:rPr>
                <w:bCs/>
                <w:vanish/>
                <w:color w:val="000080"/>
                <w:sz w:val="23"/>
                <w:szCs w:val="23"/>
              </w:rPr>
              <w:t>Group materials into the following categories:</w:t>
            </w:r>
          </w:p>
          <w:p w14:paraId="07BF26B1" w14:textId="6BC2C623"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 xml:space="preserve">Proceedings of meetings or other non-peer reviewed research </w:t>
            </w:r>
            <w:r w:rsidR="009D3ECC">
              <w:rPr>
                <w:bCs/>
                <w:vanish/>
                <w:color w:val="000080"/>
                <w:sz w:val="23"/>
                <w:szCs w:val="23"/>
              </w:rPr>
              <w:t>scholarship</w:t>
            </w:r>
          </w:p>
          <w:p w14:paraId="4B3C00E2" w14:textId="77777777"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Reviews, chapters, monographs and editorials</w:t>
            </w:r>
          </w:p>
          <w:p w14:paraId="57FABADD" w14:textId="4A91E791"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Books/Textbooks for the medical or scientific community</w:t>
            </w:r>
          </w:p>
          <w:p w14:paraId="5A6D8A01" w14:textId="59D23A64" w:rsidR="00446AAD" w:rsidRPr="001D1D4B" w:rsidRDefault="00446AAD" w:rsidP="009A3D4B">
            <w:pPr>
              <w:pStyle w:val="NormalWeb"/>
              <w:numPr>
                <w:ilvl w:val="1"/>
                <w:numId w:val="1"/>
              </w:numPr>
              <w:spacing w:before="0" w:beforeAutospacing="0" w:after="0" w:afterAutospacing="0"/>
              <w:outlineLvl w:val="0"/>
              <w:rPr>
                <w:bCs/>
                <w:vanish/>
                <w:color w:val="000080"/>
                <w:sz w:val="23"/>
                <w:szCs w:val="23"/>
              </w:rPr>
            </w:pPr>
            <w:r w:rsidRPr="001D1D4B">
              <w:rPr>
                <w:bCs/>
                <w:vanish/>
                <w:color w:val="000080"/>
                <w:sz w:val="23"/>
                <w:szCs w:val="23"/>
              </w:rPr>
              <w:t xml:space="preserve">Only include books for which you are listed as an author. Books that you edited should be listed under Other Editorial Activities. </w:t>
            </w:r>
          </w:p>
          <w:p w14:paraId="48DF852E" w14:textId="79972B26"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Ca</w:t>
            </w:r>
            <w:r w:rsidR="009D3ECC">
              <w:rPr>
                <w:bCs/>
                <w:vanish/>
                <w:color w:val="000080"/>
                <w:sz w:val="23"/>
                <w:szCs w:val="23"/>
              </w:rPr>
              <w:t>s</w:t>
            </w:r>
            <w:r w:rsidRPr="001D1D4B">
              <w:rPr>
                <w:bCs/>
                <w:vanish/>
                <w:color w:val="000080"/>
                <w:sz w:val="23"/>
                <w:szCs w:val="23"/>
              </w:rPr>
              <w:t>e reports</w:t>
            </w:r>
          </w:p>
          <w:p w14:paraId="420507D5" w14:textId="77777777" w:rsidR="008A5C03" w:rsidRPr="001D1D4B" w:rsidRDefault="008A5C03"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Letters to the Editor</w:t>
            </w:r>
          </w:p>
        </w:tc>
      </w:tr>
    </w:tbl>
    <w:p w14:paraId="2DEF6C78" w14:textId="0D28135C" w:rsidR="00F82585" w:rsidRPr="004B5227" w:rsidRDefault="00F82585" w:rsidP="006A51D6">
      <w:pPr>
        <w:rPr>
          <w:rFonts w:ascii="Times New Roman" w:hAnsi="Times New Roman" w:cs="Times New Roman"/>
          <w:b/>
          <w:color w:val="79070F"/>
          <w:sz w:val="23"/>
          <w:szCs w:val="23"/>
        </w:rPr>
      </w:pPr>
      <w:r w:rsidRPr="004B5227">
        <w:rPr>
          <w:rFonts w:ascii="Times New Roman" w:hAnsi="Times New Roman" w:cs="Times New Roman"/>
          <w:b/>
          <w:color w:val="79070F"/>
          <w:sz w:val="23"/>
          <w:szCs w:val="23"/>
        </w:rPr>
        <w:t>Proceedings of meetings or other non-peer reviewed scholarship</w:t>
      </w:r>
    </w:p>
    <w:tbl>
      <w:tblPr>
        <w:tblW w:w="5000" w:type="pct"/>
        <w:tblLook w:val="01E0" w:firstRow="1" w:lastRow="1" w:firstColumn="1" w:lastColumn="1" w:noHBand="0" w:noVBand="0"/>
      </w:tblPr>
      <w:tblGrid>
        <w:gridCol w:w="10800"/>
      </w:tblGrid>
      <w:tr w:rsidR="00F82585" w:rsidRPr="001D1D4B" w14:paraId="7127FB2C" w14:textId="77777777" w:rsidTr="005958CC">
        <w:tc>
          <w:tcPr>
            <w:tcW w:w="5000" w:type="pct"/>
            <w:shd w:val="clear" w:color="auto" w:fill="auto"/>
          </w:tcPr>
          <w:p w14:paraId="222877D6" w14:textId="77777777" w:rsidR="006A51D6" w:rsidRPr="006A51D6" w:rsidRDefault="006A51D6" w:rsidP="006A51D6">
            <w:pPr>
              <w:pStyle w:val="labelingitem"/>
              <w:rPr>
                <w:rStyle w:val="lyxlist"/>
                <w:b/>
                <w:bCs/>
                <w:sz w:val="2"/>
                <w:szCs w:val="2"/>
              </w:rPr>
            </w:pPr>
            <w:bookmarkStart w:id="34" w:name="OLE_LINK37"/>
            <w:bookmarkStart w:id="35" w:name="OLE_LINK38"/>
          </w:p>
          <w:p w14:paraId="671DE12E" w14:textId="00549135" w:rsidR="005308EE" w:rsidRDefault="006E3E68" w:rsidP="005308EE">
            <w:pPr>
              <w:pStyle w:val="labelingitem"/>
              <w:numPr>
                <w:ilvl w:val="0"/>
                <w:numId w:val="20"/>
              </w:numPr>
              <w:ind w:left="1064"/>
            </w:pPr>
            <w:r w:rsidRPr="00447BED">
              <w:rPr>
                <w:rStyle w:val="lyxlist"/>
                <w:b/>
                <w:bCs/>
              </w:rPr>
              <w:t>Salvi</w:t>
            </w:r>
            <w:r>
              <w:t xml:space="preserve"> </w:t>
            </w:r>
            <w:r>
              <w:rPr>
                <w:b/>
                <w:bCs/>
              </w:rPr>
              <w:t>JD</w:t>
            </w:r>
            <w:r>
              <w:t xml:space="preserve">, O </w:t>
            </w:r>
            <w:proofErr w:type="spellStart"/>
            <w:r>
              <w:t>Maoilideigh</w:t>
            </w:r>
            <w:proofErr w:type="spellEnd"/>
            <w:r>
              <w:t xml:space="preserve"> D, Fabella B, Tobin M, Hudspeth AJ. Characterization of </w:t>
            </w:r>
            <w:r w:rsidR="00C6048A">
              <w:t>a</w:t>
            </w:r>
            <w:r>
              <w:t xml:space="preserve">ctive </w:t>
            </w:r>
            <w:r w:rsidR="00C6048A">
              <w:t>h</w:t>
            </w:r>
            <w:r>
              <w:t>air-</w:t>
            </w:r>
            <w:r w:rsidR="00C6048A">
              <w:t>b</w:t>
            </w:r>
            <w:r>
              <w:t xml:space="preserve">undle </w:t>
            </w:r>
            <w:r w:rsidR="00C6048A">
              <w:t>m</w:t>
            </w:r>
            <w:r>
              <w:t xml:space="preserve">otility by a </w:t>
            </w:r>
            <w:r w:rsidR="00C6048A">
              <w:t>m</w:t>
            </w:r>
            <w:r>
              <w:t>echanical-</w:t>
            </w:r>
            <w:r w:rsidR="00C6048A">
              <w:t>l</w:t>
            </w:r>
            <w:r>
              <w:t xml:space="preserve">oad </w:t>
            </w:r>
            <w:r w:rsidR="00C6048A">
              <w:t>c</w:t>
            </w:r>
            <w:r>
              <w:t>lamp. In</w:t>
            </w:r>
            <w:r w:rsidR="00C6048A" w:rsidRPr="006A51D6">
              <w:rPr>
                <w:i/>
                <w:iCs/>
              </w:rPr>
              <w:t>:</w:t>
            </w:r>
            <w:r w:rsidR="009511F8">
              <w:rPr>
                <w:i/>
                <w:iCs/>
              </w:rPr>
              <w:t xml:space="preserve"> </w:t>
            </w:r>
            <w:proofErr w:type="spellStart"/>
            <w:r w:rsidR="009511F8">
              <w:t>Karavitaki</w:t>
            </w:r>
            <w:proofErr w:type="spellEnd"/>
            <w:r w:rsidR="009511F8">
              <w:t xml:space="preserve"> KD, Corey DP (eds.) </w:t>
            </w:r>
            <w:r w:rsidRPr="006A51D6">
              <w:rPr>
                <w:i/>
                <w:iCs/>
              </w:rPr>
              <w:t xml:space="preserve"> Mechanics of Hearing: Protein to Perception</w:t>
            </w:r>
            <w:r w:rsidR="00C6048A">
              <w:t>.</w:t>
            </w:r>
            <w:r>
              <w:t xml:space="preserve"> American Institute of Physics, Melville, NY </w:t>
            </w:r>
            <w:r w:rsidR="009511F8">
              <w:t xml:space="preserve">2015: </w:t>
            </w:r>
            <w:r>
              <w:t>pp. 030005:1-5.</w:t>
            </w:r>
            <w:bookmarkEnd w:id="34"/>
            <w:bookmarkEnd w:id="35"/>
            <w:r w:rsidR="005308EE">
              <w:br/>
            </w:r>
          </w:p>
          <w:p w14:paraId="5A30913D" w14:textId="1440AF20" w:rsidR="005308EE" w:rsidRDefault="006E3E68" w:rsidP="005308EE">
            <w:pPr>
              <w:pStyle w:val="labelingitem"/>
              <w:numPr>
                <w:ilvl w:val="0"/>
                <w:numId w:val="20"/>
              </w:numPr>
              <w:ind w:left="1064"/>
            </w:pPr>
            <w:r>
              <w:t xml:space="preserve">Milewski AR, </w:t>
            </w:r>
            <w:proofErr w:type="spellStart"/>
            <w:r>
              <w:t>O’Maoileidigh</w:t>
            </w:r>
            <w:proofErr w:type="spellEnd"/>
            <w:r>
              <w:t xml:space="preserve"> D, </w:t>
            </w:r>
            <w:r w:rsidRPr="005308EE">
              <w:rPr>
                <w:b/>
                <w:bCs/>
              </w:rPr>
              <w:t>Salvi JD</w:t>
            </w:r>
            <w:r>
              <w:t xml:space="preserve">, Hudspeth AJ. Homeostatic </w:t>
            </w:r>
            <w:r w:rsidR="00C6048A">
              <w:t>e</w:t>
            </w:r>
            <w:r>
              <w:t xml:space="preserve">nhancement of </w:t>
            </w:r>
            <w:r w:rsidR="00C6048A">
              <w:t>a</w:t>
            </w:r>
            <w:r>
              <w:t xml:space="preserve">ctive </w:t>
            </w:r>
            <w:proofErr w:type="spellStart"/>
            <w:r w:rsidR="00C6048A">
              <w:t>m</w:t>
            </w:r>
            <w:r>
              <w:t>echanotransduction</w:t>
            </w:r>
            <w:proofErr w:type="spellEnd"/>
            <w:r>
              <w:t>. In</w:t>
            </w:r>
            <w:r w:rsidR="00C6048A">
              <w:t>:</w:t>
            </w:r>
            <w:r>
              <w:t xml:space="preserve"> Mechanics of Hearing. In</w:t>
            </w:r>
            <w:r w:rsidR="006A51D6">
              <w:t>:</w:t>
            </w:r>
            <w:r>
              <w:t xml:space="preserve"> T</w:t>
            </w:r>
            <w:r w:rsidRPr="005308EE">
              <w:rPr>
                <w:i/>
                <w:iCs/>
              </w:rPr>
              <w:t>o the Ear and Back Again – Advances in Auditory Biophysics</w:t>
            </w:r>
            <w:r>
              <w:t xml:space="preserve">, Bergevin C, </w:t>
            </w:r>
            <w:proofErr w:type="spellStart"/>
            <w:r>
              <w:t>Puria</w:t>
            </w:r>
            <w:proofErr w:type="spellEnd"/>
            <w:r>
              <w:t xml:space="preserve"> S (eds.) American Institute of Physics, Melville, NY.</w:t>
            </w:r>
            <w:r w:rsidR="006A51D6">
              <w:t xml:space="preserve"> </w:t>
            </w:r>
            <w:r w:rsidR="009511F8">
              <w:t xml:space="preserve">2018: </w:t>
            </w:r>
            <w:r w:rsidR="006A51D6">
              <w:t>pp. 120007:1-6</w:t>
            </w:r>
            <w:r w:rsidR="00862AD5">
              <w:t>.</w:t>
            </w:r>
            <w:r w:rsidR="005308EE">
              <w:br/>
            </w:r>
          </w:p>
          <w:p w14:paraId="552114CE" w14:textId="0C05EBB7" w:rsidR="006466DB" w:rsidRPr="006E3E68" w:rsidRDefault="006E3E68" w:rsidP="005308EE">
            <w:pPr>
              <w:pStyle w:val="labelingitem"/>
              <w:numPr>
                <w:ilvl w:val="0"/>
                <w:numId w:val="20"/>
              </w:numPr>
              <w:ind w:left="1064"/>
            </w:pPr>
            <w:proofErr w:type="spellStart"/>
            <w:r>
              <w:t>O’Maoileidigh</w:t>
            </w:r>
            <w:proofErr w:type="spellEnd"/>
            <w:r>
              <w:t xml:space="preserve"> D, </w:t>
            </w:r>
            <w:r w:rsidRPr="005308EE">
              <w:rPr>
                <w:b/>
                <w:bCs/>
              </w:rPr>
              <w:t>Salvi JD</w:t>
            </w:r>
            <w:r>
              <w:t>, Hudspeth AJ.</w:t>
            </w:r>
            <w:r w:rsidR="00862AD5">
              <w:t xml:space="preserve"> </w:t>
            </w:r>
            <w:r>
              <w:t xml:space="preserve">Signal </w:t>
            </w:r>
            <w:r w:rsidR="00C6048A">
              <w:t>d</w:t>
            </w:r>
            <w:r>
              <w:t xml:space="preserve">etection by </w:t>
            </w:r>
            <w:r w:rsidR="00C6048A">
              <w:t>a</w:t>
            </w:r>
            <w:r>
              <w:t xml:space="preserve">ctive, </w:t>
            </w:r>
            <w:r w:rsidR="00C6048A">
              <w:t>n</w:t>
            </w:r>
            <w:r>
              <w:t xml:space="preserve">oisy </w:t>
            </w:r>
            <w:r w:rsidR="00C6048A">
              <w:t>h</w:t>
            </w:r>
            <w:r>
              <w:t xml:space="preserve">air </w:t>
            </w:r>
            <w:r w:rsidR="00C6048A">
              <w:t>b</w:t>
            </w:r>
            <w:r>
              <w:t>undles. In</w:t>
            </w:r>
            <w:r w:rsidR="00C6048A">
              <w:t>:</w:t>
            </w:r>
            <w:r>
              <w:t xml:space="preserve"> </w:t>
            </w:r>
            <w:r w:rsidR="009511F8">
              <w:t xml:space="preserve">Bergevin C, </w:t>
            </w:r>
            <w:proofErr w:type="spellStart"/>
            <w:r w:rsidR="009511F8">
              <w:t>Puria</w:t>
            </w:r>
            <w:proofErr w:type="spellEnd"/>
            <w:r w:rsidR="009511F8">
              <w:t xml:space="preserve"> S (eds.) </w:t>
            </w:r>
            <w:r w:rsidRPr="005308EE">
              <w:rPr>
                <w:i/>
                <w:iCs/>
              </w:rPr>
              <w:t xml:space="preserve">To the Ear and Back Again – Advances in Auditory </w:t>
            </w:r>
            <w:proofErr w:type="gramStart"/>
            <w:r w:rsidRPr="005308EE">
              <w:rPr>
                <w:i/>
                <w:iCs/>
              </w:rPr>
              <w:t>Biophysics</w:t>
            </w:r>
            <w:r>
              <w:t>,  American</w:t>
            </w:r>
            <w:proofErr w:type="gramEnd"/>
            <w:r>
              <w:t xml:space="preserve"> Institute of Physics, Melville, NY </w:t>
            </w:r>
            <w:r w:rsidR="009511F8">
              <w:t xml:space="preserve">2018: </w:t>
            </w:r>
            <w:r>
              <w:t>p. 060002.</w:t>
            </w:r>
          </w:p>
        </w:tc>
      </w:tr>
      <w:tr w:rsidR="005E4EEF" w:rsidRPr="001D1D4B" w14:paraId="68C245A5" w14:textId="77777777" w:rsidTr="005958CC">
        <w:tc>
          <w:tcPr>
            <w:tcW w:w="5000" w:type="pct"/>
            <w:shd w:val="clear" w:color="auto" w:fill="auto"/>
          </w:tcPr>
          <w:p w14:paraId="5ACF9635" w14:textId="3697A1BF" w:rsidR="005E4EEF" w:rsidRPr="006A51D6" w:rsidRDefault="005E4EEF" w:rsidP="006A51D6">
            <w:pPr>
              <w:pStyle w:val="labelingitem"/>
              <w:rPr>
                <w:rStyle w:val="lyxlist"/>
                <w:b/>
                <w:bCs/>
                <w:sz w:val="2"/>
                <w:szCs w:val="2"/>
              </w:rPr>
            </w:pPr>
            <w:r>
              <w:rPr>
                <w:rStyle w:val="lyxlist"/>
                <w:b/>
                <w:bCs/>
                <w:sz w:val="2"/>
                <w:szCs w:val="2"/>
              </w:rPr>
              <w:t xml:space="preserve">  </w:t>
            </w:r>
          </w:p>
        </w:tc>
      </w:tr>
    </w:tbl>
    <w:p w14:paraId="738C69F2" w14:textId="77777777" w:rsidR="00865D85" w:rsidRDefault="00865D85" w:rsidP="006F6013">
      <w:pPr>
        <w:pStyle w:val="NoSpacing"/>
        <w:spacing w:before="120" w:after="40"/>
        <w:rPr>
          <w:rFonts w:ascii="Times New Roman" w:hAnsi="Times New Roman" w:cs="Times New Roman"/>
          <w:b/>
          <w:color w:val="79070F"/>
          <w:sz w:val="23"/>
          <w:szCs w:val="23"/>
        </w:rPr>
      </w:pPr>
    </w:p>
    <w:p w14:paraId="6EF144CE" w14:textId="77777777" w:rsidR="00EC1F21" w:rsidRDefault="00EC1F21" w:rsidP="006F6013">
      <w:pPr>
        <w:pStyle w:val="NoSpacing"/>
        <w:spacing w:before="120" w:after="40"/>
        <w:rPr>
          <w:rFonts w:ascii="Times New Roman" w:hAnsi="Times New Roman" w:cs="Times New Roman"/>
          <w:b/>
          <w:color w:val="79070F"/>
          <w:sz w:val="23"/>
          <w:szCs w:val="23"/>
        </w:rPr>
      </w:pPr>
    </w:p>
    <w:p w14:paraId="72AC8489" w14:textId="77777777" w:rsidR="00EC1F21" w:rsidRDefault="00EC1F21" w:rsidP="006F6013">
      <w:pPr>
        <w:pStyle w:val="NoSpacing"/>
        <w:spacing w:before="120" w:after="40"/>
        <w:rPr>
          <w:rFonts w:ascii="Times New Roman" w:hAnsi="Times New Roman" w:cs="Times New Roman"/>
          <w:b/>
          <w:color w:val="79070F"/>
          <w:sz w:val="23"/>
          <w:szCs w:val="23"/>
        </w:rPr>
      </w:pPr>
    </w:p>
    <w:p w14:paraId="3293B573" w14:textId="1DD2629E" w:rsidR="006F6013" w:rsidRPr="004B5227" w:rsidRDefault="00F82585" w:rsidP="006F6013">
      <w:pPr>
        <w:pStyle w:val="NoSpacing"/>
        <w:spacing w:before="120" w:after="40"/>
        <w:rPr>
          <w:rFonts w:ascii="Times New Roman" w:hAnsi="Times New Roman" w:cs="Times New Roman"/>
          <w:b/>
          <w:color w:val="79070F"/>
          <w:sz w:val="23"/>
          <w:szCs w:val="23"/>
        </w:rPr>
      </w:pPr>
      <w:r w:rsidRPr="004B5227">
        <w:rPr>
          <w:rFonts w:ascii="Times New Roman" w:hAnsi="Times New Roman" w:cs="Times New Roman"/>
          <w:b/>
          <w:color w:val="79070F"/>
          <w:sz w:val="23"/>
          <w:szCs w:val="23"/>
        </w:rPr>
        <w:lastRenderedPageBreak/>
        <w:t>Reviews, chapters, monographs and editorials</w:t>
      </w:r>
    </w:p>
    <w:tbl>
      <w:tblPr>
        <w:tblW w:w="5000" w:type="pct"/>
        <w:tblLook w:val="01E0" w:firstRow="1" w:lastRow="1" w:firstColumn="1" w:lastColumn="1" w:noHBand="0" w:noVBand="0"/>
      </w:tblPr>
      <w:tblGrid>
        <w:gridCol w:w="10800"/>
      </w:tblGrid>
      <w:tr w:rsidR="006F6013" w:rsidRPr="006F6013" w14:paraId="380F90FD" w14:textId="77777777" w:rsidTr="005126D0">
        <w:tc>
          <w:tcPr>
            <w:tcW w:w="5000" w:type="pct"/>
            <w:shd w:val="clear" w:color="auto" w:fill="auto"/>
          </w:tcPr>
          <w:p w14:paraId="5324A5B2" w14:textId="77777777" w:rsidR="006A51D6" w:rsidRDefault="006A51D6" w:rsidP="005308EE">
            <w:pPr>
              <w:pStyle w:val="labelingitem"/>
              <w:ind w:left="0" w:firstLine="0"/>
              <w:rPr>
                <w:b/>
                <w:bCs/>
                <w:sz w:val="23"/>
                <w:szCs w:val="23"/>
              </w:rPr>
            </w:pPr>
            <w:bookmarkStart w:id="36" w:name="OLE_LINK13"/>
            <w:bookmarkStart w:id="37" w:name="OLE_LINK14"/>
          </w:p>
          <w:p w14:paraId="402C9B4E" w14:textId="2A361A36" w:rsidR="006C0CB4" w:rsidRDefault="006C0CB4" w:rsidP="007F4197">
            <w:pPr>
              <w:pStyle w:val="labelingitem"/>
              <w:numPr>
                <w:ilvl w:val="0"/>
                <w:numId w:val="14"/>
              </w:numPr>
              <w:rPr>
                <w:sz w:val="23"/>
                <w:szCs w:val="23"/>
              </w:rPr>
            </w:pPr>
            <w:r>
              <w:rPr>
                <w:b/>
                <w:bCs/>
                <w:sz w:val="23"/>
                <w:szCs w:val="23"/>
              </w:rPr>
              <w:t>Salvi J</w:t>
            </w:r>
            <w:r>
              <w:rPr>
                <w:sz w:val="23"/>
                <w:szCs w:val="23"/>
              </w:rPr>
              <w:t>. Psychiatric Assessment: Commonly Used Rating Scales</w:t>
            </w:r>
            <w:r w:rsidR="00C6048A">
              <w:rPr>
                <w:sz w:val="23"/>
                <w:szCs w:val="23"/>
              </w:rPr>
              <w:t>.</w:t>
            </w:r>
            <w:r>
              <w:rPr>
                <w:sz w:val="23"/>
                <w:szCs w:val="23"/>
              </w:rPr>
              <w:t xml:space="preserve"> In</w:t>
            </w:r>
            <w:r w:rsidR="00C6048A">
              <w:rPr>
                <w:sz w:val="23"/>
                <w:szCs w:val="23"/>
              </w:rPr>
              <w:t>:</w:t>
            </w:r>
            <w:r>
              <w:rPr>
                <w:sz w:val="23"/>
                <w:szCs w:val="23"/>
              </w:rPr>
              <w:t xml:space="preserve"> Taylor</w:t>
            </w:r>
            <w:r w:rsidR="005E4EEF">
              <w:rPr>
                <w:sz w:val="23"/>
                <w:szCs w:val="23"/>
              </w:rPr>
              <w:t xml:space="preserve"> JB</w:t>
            </w:r>
            <w:r>
              <w:rPr>
                <w:sz w:val="23"/>
                <w:szCs w:val="23"/>
              </w:rPr>
              <w:t>, Beach</w:t>
            </w:r>
            <w:r w:rsidR="005E4EEF">
              <w:rPr>
                <w:sz w:val="23"/>
                <w:szCs w:val="23"/>
              </w:rPr>
              <w:t xml:space="preserve"> SR</w:t>
            </w:r>
            <w:r>
              <w:rPr>
                <w:sz w:val="23"/>
                <w:szCs w:val="23"/>
              </w:rPr>
              <w:t>, and Puckett</w:t>
            </w:r>
            <w:r w:rsidR="005E4EEF">
              <w:rPr>
                <w:sz w:val="23"/>
                <w:szCs w:val="23"/>
              </w:rPr>
              <w:t xml:space="preserve"> J</w:t>
            </w:r>
            <w:r>
              <w:rPr>
                <w:sz w:val="23"/>
                <w:szCs w:val="23"/>
              </w:rPr>
              <w:t xml:space="preserve"> (Eds.), </w:t>
            </w:r>
            <w:r>
              <w:rPr>
                <w:i/>
                <w:iCs/>
                <w:sz w:val="23"/>
                <w:szCs w:val="23"/>
              </w:rPr>
              <w:t xml:space="preserve">Pocket Psychiatry, 1st Edition. </w:t>
            </w:r>
            <w:r>
              <w:rPr>
                <w:sz w:val="23"/>
                <w:szCs w:val="23"/>
              </w:rPr>
              <w:t xml:space="preserve">Philadelphia, PA: </w:t>
            </w:r>
            <w:r w:rsidRPr="008F6B38">
              <w:rPr>
                <w:sz w:val="23"/>
                <w:szCs w:val="23"/>
              </w:rPr>
              <w:t>Lippincott Williams &amp; Wilkins Company</w:t>
            </w:r>
            <w:r>
              <w:rPr>
                <w:sz w:val="23"/>
                <w:szCs w:val="23"/>
              </w:rPr>
              <w:t xml:space="preserve">. </w:t>
            </w:r>
            <w:bookmarkEnd w:id="36"/>
            <w:bookmarkEnd w:id="37"/>
            <w:r w:rsidR="00C6048A">
              <w:rPr>
                <w:sz w:val="23"/>
                <w:szCs w:val="23"/>
              </w:rPr>
              <w:t>2019</w:t>
            </w:r>
            <w:r w:rsidR="009511F8">
              <w:rPr>
                <w:bCs/>
                <w:sz w:val="23"/>
                <w:szCs w:val="23"/>
              </w:rPr>
              <w:t>:</w:t>
            </w:r>
            <w:r w:rsidR="00686E93">
              <w:rPr>
                <w:bCs/>
                <w:sz w:val="23"/>
                <w:szCs w:val="23"/>
              </w:rPr>
              <w:t xml:space="preserve"> 1-9.</w:t>
            </w:r>
            <w:r w:rsidR="006466DB">
              <w:rPr>
                <w:bCs/>
                <w:sz w:val="23"/>
                <w:szCs w:val="23"/>
              </w:rPr>
              <w:br/>
            </w:r>
          </w:p>
          <w:p w14:paraId="7BBC169E" w14:textId="3DEA7EA7" w:rsidR="006F6013" w:rsidRDefault="006C0CB4" w:rsidP="007F4197">
            <w:pPr>
              <w:pStyle w:val="labelingitem"/>
              <w:numPr>
                <w:ilvl w:val="0"/>
                <w:numId w:val="14"/>
              </w:numPr>
              <w:rPr>
                <w:sz w:val="23"/>
                <w:szCs w:val="23"/>
              </w:rPr>
            </w:pPr>
            <w:r>
              <w:rPr>
                <w:b/>
                <w:bCs/>
                <w:sz w:val="23"/>
                <w:szCs w:val="23"/>
              </w:rPr>
              <w:t>Salvi J</w:t>
            </w:r>
            <w:r>
              <w:rPr>
                <w:sz w:val="23"/>
                <w:szCs w:val="23"/>
              </w:rPr>
              <w:t>. Somatic Therapies: Electro</w:t>
            </w:r>
            <w:r w:rsidR="006A51D6">
              <w:rPr>
                <w:sz w:val="23"/>
                <w:szCs w:val="23"/>
              </w:rPr>
              <w:t>convulsive Therapy.</w:t>
            </w:r>
            <w:r w:rsidR="00C6048A">
              <w:rPr>
                <w:sz w:val="23"/>
                <w:szCs w:val="23"/>
              </w:rPr>
              <w:t xml:space="preserve"> </w:t>
            </w:r>
            <w:r>
              <w:rPr>
                <w:sz w:val="23"/>
                <w:szCs w:val="23"/>
              </w:rPr>
              <w:t>In</w:t>
            </w:r>
            <w:r w:rsidR="00C6048A">
              <w:rPr>
                <w:sz w:val="23"/>
                <w:szCs w:val="23"/>
              </w:rPr>
              <w:t>:</w:t>
            </w:r>
            <w:r>
              <w:rPr>
                <w:sz w:val="23"/>
                <w:szCs w:val="23"/>
              </w:rPr>
              <w:t xml:space="preserve"> Taylor</w:t>
            </w:r>
            <w:r w:rsidR="005E4EEF">
              <w:rPr>
                <w:sz w:val="23"/>
                <w:szCs w:val="23"/>
              </w:rPr>
              <w:t xml:space="preserve"> JB</w:t>
            </w:r>
            <w:r>
              <w:rPr>
                <w:sz w:val="23"/>
                <w:szCs w:val="23"/>
              </w:rPr>
              <w:t>, Beach</w:t>
            </w:r>
            <w:r w:rsidR="005E4EEF">
              <w:rPr>
                <w:sz w:val="23"/>
                <w:szCs w:val="23"/>
              </w:rPr>
              <w:t xml:space="preserve"> SR</w:t>
            </w:r>
            <w:r>
              <w:rPr>
                <w:sz w:val="23"/>
                <w:szCs w:val="23"/>
              </w:rPr>
              <w:t xml:space="preserve">, and Puckett </w:t>
            </w:r>
            <w:r w:rsidR="005E4EEF">
              <w:rPr>
                <w:sz w:val="23"/>
                <w:szCs w:val="23"/>
              </w:rPr>
              <w:t xml:space="preserve">J </w:t>
            </w:r>
            <w:r>
              <w:rPr>
                <w:sz w:val="23"/>
                <w:szCs w:val="23"/>
              </w:rPr>
              <w:t xml:space="preserve">(Eds.), </w:t>
            </w:r>
            <w:r>
              <w:rPr>
                <w:i/>
                <w:iCs/>
                <w:sz w:val="23"/>
                <w:szCs w:val="23"/>
              </w:rPr>
              <w:t xml:space="preserve">Pocket Psychiatry, 1st Edition. </w:t>
            </w:r>
            <w:r>
              <w:rPr>
                <w:sz w:val="23"/>
                <w:szCs w:val="23"/>
              </w:rPr>
              <w:t xml:space="preserve">Philadelphia, PA: </w:t>
            </w:r>
            <w:r w:rsidRPr="008F6B38">
              <w:rPr>
                <w:sz w:val="23"/>
                <w:szCs w:val="23"/>
              </w:rPr>
              <w:t>Lippincott Williams &amp; Wilkins Company</w:t>
            </w:r>
            <w:r>
              <w:rPr>
                <w:sz w:val="23"/>
                <w:szCs w:val="23"/>
              </w:rPr>
              <w:t>.</w:t>
            </w:r>
            <w:r w:rsidR="00C6048A">
              <w:rPr>
                <w:sz w:val="23"/>
                <w:szCs w:val="23"/>
              </w:rPr>
              <w:t xml:space="preserve"> 2019</w:t>
            </w:r>
            <w:r w:rsidR="003329E5">
              <w:rPr>
                <w:bCs/>
                <w:sz w:val="23"/>
                <w:szCs w:val="23"/>
              </w:rPr>
              <w:t>:</w:t>
            </w:r>
            <w:r w:rsidR="00686E93">
              <w:rPr>
                <w:bCs/>
                <w:sz w:val="23"/>
                <w:szCs w:val="23"/>
              </w:rPr>
              <w:t>4-2.</w:t>
            </w:r>
            <w:r w:rsidR="006466DB">
              <w:rPr>
                <w:bCs/>
                <w:sz w:val="23"/>
                <w:szCs w:val="23"/>
              </w:rPr>
              <w:br/>
            </w:r>
          </w:p>
          <w:p w14:paraId="6DDA8F50" w14:textId="7B778F6B" w:rsidR="0045673B" w:rsidRPr="0045673B" w:rsidRDefault="006A51D6" w:rsidP="007F4197">
            <w:pPr>
              <w:pStyle w:val="labelingitem"/>
              <w:numPr>
                <w:ilvl w:val="0"/>
                <w:numId w:val="14"/>
              </w:numPr>
              <w:rPr>
                <w:sz w:val="23"/>
                <w:szCs w:val="23"/>
              </w:rPr>
            </w:pPr>
            <w:r>
              <w:rPr>
                <w:b/>
                <w:bCs/>
                <w:sz w:val="23"/>
                <w:szCs w:val="23"/>
              </w:rPr>
              <w:t xml:space="preserve">Salvi JD, </w:t>
            </w:r>
            <w:r>
              <w:rPr>
                <w:sz w:val="23"/>
                <w:szCs w:val="23"/>
              </w:rPr>
              <w:t xml:space="preserve">Shea T, Schnitzer K. Schizophrenia. In: </w:t>
            </w:r>
            <w:r>
              <w:rPr>
                <w:i/>
                <w:iCs/>
                <w:sz w:val="23"/>
                <w:szCs w:val="23"/>
              </w:rPr>
              <w:t>Ferri’s Clinical Advisor 2023</w:t>
            </w:r>
            <w:r>
              <w:rPr>
                <w:sz w:val="23"/>
                <w:szCs w:val="23"/>
              </w:rPr>
              <w:t>. Elsevier Health. 2022</w:t>
            </w:r>
            <w:r w:rsidR="003329E5">
              <w:rPr>
                <w:bCs/>
                <w:sz w:val="23"/>
                <w:szCs w:val="23"/>
              </w:rPr>
              <w:t xml:space="preserve">: </w:t>
            </w:r>
            <w:r w:rsidR="00B03025" w:rsidRPr="00B03025">
              <w:rPr>
                <w:bCs/>
                <w:sz w:val="23"/>
                <w:szCs w:val="23"/>
              </w:rPr>
              <w:t>1360.e7-1360.e9</w:t>
            </w:r>
            <w:r w:rsidR="00686E93">
              <w:rPr>
                <w:bCs/>
                <w:sz w:val="23"/>
                <w:szCs w:val="23"/>
              </w:rPr>
              <w:t>.</w:t>
            </w:r>
            <w:r w:rsidR="00B03025">
              <w:rPr>
                <w:bCs/>
                <w:sz w:val="23"/>
                <w:szCs w:val="23"/>
              </w:rPr>
              <w:br/>
            </w:r>
          </w:p>
          <w:p w14:paraId="4BCE66E0" w14:textId="10D4584E" w:rsidR="006A51D6" w:rsidRPr="006466DB" w:rsidRDefault="00D852B0" w:rsidP="007F4197">
            <w:pPr>
              <w:pStyle w:val="labelingitem"/>
              <w:numPr>
                <w:ilvl w:val="0"/>
                <w:numId w:val="14"/>
              </w:numPr>
              <w:rPr>
                <w:sz w:val="23"/>
                <w:szCs w:val="23"/>
              </w:rPr>
            </w:pPr>
            <w:r w:rsidRPr="00FA2F5E">
              <w:rPr>
                <w:b/>
                <w:sz w:val="23"/>
                <w:szCs w:val="23"/>
              </w:rPr>
              <w:t>Salvi JD</w:t>
            </w:r>
            <w:r>
              <w:rPr>
                <w:bCs/>
                <w:sz w:val="23"/>
                <w:szCs w:val="23"/>
              </w:rPr>
              <w:t xml:space="preserve">. Schizophrenia. In: </w:t>
            </w:r>
            <w:r>
              <w:rPr>
                <w:bCs/>
                <w:i/>
                <w:iCs/>
                <w:sz w:val="23"/>
                <w:szCs w:val="23"/>
              </w:rPr>
              <w:t>Ferri’s Clinical Advisor 2024</w:t>
            </w:r>
            <w:r w:rsidR="00AD5E7E">
              <w:rPr>
                <w:bCs/>
                <w:i/>
                <w:iCs/>
                <w:sz w:val="23"/>
                <w:szCs w:val="23"/>
              </w:rPr>
              <w:t>, 1</w:t>
            </w:r>
            <w:r w:rsidR="00AD5E7E" w:rsidRPr="00FA2F5E">
              <w:rPr>
                <w:bCs/>
                <w:i/>
                <w:iCs/>
                <w:sz w:val="23"/>
                <w:szCs w:val="23"/>
                <w:vertAlign w:val="superscript"/>
              </w:rPr>
              <w:t>st</w:t>
            </w:r>
            <w:r w:rsidR="00AD5E7E">
              <w:rPr>
                <w:bCs/>
                <w:i/>
                <w:iCs/>
                <w:sz w:val="23"/>
                <w:szCs w:val="23"/>
              </w:rPr>
              <w:t xml:space="preserve"> Edition</w:t>
            </w:r>
            <w:r>
              <w:rPr>
                <w:bCs/>
                <w:i/>
                <w:iCs/>
                <w:sz w:val="23"/>
                <w:szCs w:val="23"/>
              </w:rPr>
              <w:t>.</w:t>
            </w:r>
            <w:r w:rsidR="00C27C3D">
              <w:rPr>
                <w:bCs/>
                <w:sz w:val="23"/>
                <w:szCs w:val="23"/>
              </w:rPr>
              <w:t xml:space="preserve"> </w:t>
            </w:r>
            <w:r w:rsidR="0093219A">
              <w:rPr>
                <w:bCs/>
                <w:sz w:val="23"/>
                <w:szCs w:val="23"/>
              </w:rPr>
              <w:t xml:space="preserve">In Press. </w:t>
            </w:r>
            <w:r w:rsidR="008A1F26">
              <w:rPr>
                <w:bCs/>
                <w:sz w:val="23"/>
                <w:szCs w:val="23"/>
              </w:rPr>
              <w:t>June 23</w:t>
            </w:r>
            <w:r w:rsidR="000A7EA4">
              <w:rPr>
                <w:bCs/>
                <w:sz w:val="23"/>
                <w:szCs w:val="23"/>
              </w:rPr>
              <w:t xml:space="preserve">, </w:t>
            </w:r>
            <w:r w:rsidR="00C27C3D">
              <w:rPr>
                <w:bCs/>
                <w:sz w:val="23"/>
                <w:szCs w:val="23"/>
              </w:rPr>
              <w:t>2023.</w:t>
            </w:r>
            <w:r w:rsidR="00AD5E7E">
              <w:rPr>
                <w:bCs/>
                <w:sz w:val="23"/>
                <w:szCs w:val="23"/>
              </w:rPr>
              <w:t xml:space="preserve"> </w:t>
            </w:r>
            <w:r w:rsidR="006466DB">
              <w:rPr>
                <w:bCs/>
                <w:sz w:val="23"/>
                <w:szCs w:val="23"/>
              </w:rPr>
              <w:br/>
            </w:r>
          </w:p>
          <w:p w14:paraId="67A4CB13" w14:textId="706C68D6" w:rsidR="006466DB" w:rsidRPr="006A51D6" w:rsidRDefault="00410432" w:rsidP="007F4197">
            <w:pPr>
              <w:pStyle w:val="labelingitem"/>
              <w:numPr>
                <w:ilvl w:val="0"/>
                <w:numId w:val="14"/>
              </w:numPr>
              <w:rPr>
                <w:sz w:val="23"/>
                <w:szCs w:val="23"/>
              </w:rPr>
            </w:pPr>
            <w:r>
              <w:rPr>
                <w:b/>
                <w:bCs/>
                <w:sz w:val="23"/>
                <w:szCs w:val="23"/>
              </w:rPr>
              <w:t xml:space="preserve">Salvi JD, </w:t>
            </w:r>
            <w:r>
              <w:rPr>
                <w:sz w:val="23"/>
                <w:szCs w:val="23"/>
              </w:rPr>
              <w:t xml:space="preserve">Ipek S, Keuthen NJ, Dougherty DD, </w:t>
            </w:r>
            <w:r w:rsidR="00A52C4C">
              <w:rPr>
                <w:sz w:val="23"/>
                <w:szCs w:val="23"/>
              </w:rPr>
              <w:t>Jenike MA, Wilhelm S, Zakhary L. Obsessive-Compulsive and Related Disorders. In:</w:t>
            </w:r>
            <w:r w:rsidR="00492A39">
              <w:rPr>
                <w:sz w:val="23"/>
                <w:szCs w:val="23"/>
              </w:rPr>
              <w:t xml:space="preserve"> Stern TA, Wilens TE, Fava M, editors.</w:t>
            </w:r>
            <w:r w:rsidR="00A52C4C">
              <w:rPr>
                <w:sz w:val="23"/>
                <w:szCs w:val="23"/>
              </w:rPr>
              <w:t xml:space="preserve"> </w:t>
            </w:r>
            <w:r w:rsidR="0093219A">
              <w:rPr>
                <w:i/>
                <w:iCs/>
                <w:sz w:val="23"/>
                <w:szCs w:val="23"/>
              </w:rPr>
              <w:t xml:space="preserve">Massachusetts General Hospital </w:t>
            </w:r>
            <w:r w:rsidR="00A52C4C">
              <w:rPr>
                <w:i/>
                <w:iCs/>
                <w:sz w:val="23"/>
                <w:szCs w:val="23"/>
              </w:rPr>
              <w:t xml:space="preserve">Comprehensive Clinical Psychiatry, </w:t>
            </w:r>
            <w:r w:rsidR="0093219A">
              <w:rPr>
                <w:i/>
                <w:iCs/>
                <w:sz w:val="23"/>
                <w:szCs w:val="23"/>
              </w:rPr>
              <w:t>3</w:t>
            </w:r>
            <w:r w:rsidR="0093219A" w:rsidRPr="0093219A">
              <w:rPr>
                <w:i/>
                <w:iCs/>
                <w:sz w:val="23"/>
                <w:szCs w:val="23"/>
              </w:rPr>
              <w:t>rd</w:t>
            </w:r>
            <w:r w:rsidR="00A52C4C">
              <w:rPr>
                <w:i/>
                <w:iCs/>
                <w:sz w:val="23"/>
                <w:szCs w:val="23"/>
              </w:rPr>
              <w:t xml:space="preserve"> Edition.</w:t>
            </w:r>
            <w:r w:rsidR="00492A39">
              <w:rPr>
                <w:i/>
                <w:iCs/>
                <w:sz w:val="23"/>
                <w:szCs w:val="23"/>
              </w:rPr>
              <w:t xml:space="preserve"> </w:t>
            </w:r>
            <w:r w:rsidR="00492A39" w:rsidRPr="00862AD5">
              <w:rPr>
                <w:iCs/>
                <w:sz w:val="23"/>
                <w:szCs w:val="23"/>
              </w:rPr>
              <w:t>Philadelphia, PA</w:t>
            </w:r>
            <w:r w:rsidR="00492A39">
              <w:rPr>
                <w:i/>
                <w:iCs/>
                <w:sz w:val="23"/>
                <w:szCs w:val="23"/>
              </w:rPr>
              <w:t>.</w:t>
            </w:r>
            <w:r w:rsidR="0055549D">
              <w:rPr>
                <w:i/>
                <w:iCs/>
                <w:sz w:val="23"/>
                <w:szCs w:val="23"/>
              </w:rPr>
              <w:t xml:space="preserve"> </w:t>
            </w:r>
            <w:r w:rsidR="0055549D" w:rsidRPr="00862AD5">
              <w:rPr>
                <w:iCs/>
                <w:sz w:val="23"/>
                <w:szCs w:val="23"/>
              </w:rPr>
              <w:t>Elsevier.</w:t>
            </w:r>
            <w:r w:rsidR="00492A39">
              <w:rPr>
                <w:sz w:val="23"/>
                <w:szCs w:val="23"/>
              </w:rPr>
              <w:t xml:space="preserve"> 2025; 362-370.</w:t>
            </w:r>
          </w:p>
        </w:tc>
      </w:tr>
    </w:tbl>
    <w:p w14:paraId="06271330" w14:textId="77777777" w:rsidR="00F82585" w:rsidRPr="001D1D4B" w:rsidRDefault="00F82585" w:rsidP="00F82585">
      <w:pPr>
        <w:pStyle w:val="NoSpacing"/>
        <w:rPr>
          <w:rFonts w:ascii="Times New Roman" w:hAnsi="Times New Roman" w:cs="Times New Roman"/>
          <w:sz w:val="23"/>
          <w:szCs w:val="23"/>
        </w:rPr>
      </w:pPr>
    </w:p>
    <w:tbl>
      <w:tblPr>
        <w:tblW w:w="5000" w:type="pct"/>
        <w:shd w:val="clear" w:color="auto" w:fill="D9D9D9" w:themeFill="background1" w:themeFillShade="D9"/>
        <w:tblLook w:val="00A0" w:firstRow="1" w:lastRow="0" w:firstColumn="1" w:lastColumn="0" w:noHBand="0" w:noVBand="0"/>
      </w:tblPr>
      <w:tblGrid>
        <w:gridCol w:w="10800"/>
      </w:tblGrid>
      <w:tr w:rsidR="00B9424D" w:rsidRPr="001D1D4B" w14:paraId="0A74A6DD" w14:textId="77777777" w:rsidTr="009F45F5">
        <w:trPr>
          <w:hidden/>
        </w:trPr>
        <w:tc>
          <w:tcPr>
            <w:tcW w:w="5000" w:type="pct"/>
            <w:shd w:val="clear" w:color="auto" w:fill="D9D9D9" w:themeFill="background1" w:themeFillShade="D9"/>
          </w:tcPr>
          <w:p w14:paraId="47AB2F18" w14:textId="77777777" w:rsidR="00B9424D" w:rsidRPr="001D1D4B" w:rsidRDefault="00B9424D" w:rsidP="00D029CF">
            <w:pPr>
              <w:pStyle w:val="NormalWeb"/>
              <w:spacing w:before="120" w:beforeAutospacing="0" w:after="120" w:afterAutospacing="0"/>
              <w:outlineLvl w:val="0"/>
              <w:rPr>
                <w:bCs/>
                <w:vanish/>
                <w:color w:val="000080"/>
                <w:sz w:val="23"/>
                <w:szCs w:val="23"/>
              </w:rPr>
            </w:pPr>
            <w:r w:rsidRPr="001D1D4B">
              <w:rPr>
                <w:bCs/>
                <w:vanish/>
                <w:color w:val="000080"/>
                <w:sz w:val="23"/>
                <w:szCs w:val="23"/>
              </w:rPr>
              <w:t>For each item indicate:</w:t>
            </w:r>
          </w:p>
          <w:p w14:paraId="0D3A7C7F" w14:textId="77777777" w:rsidR="00B9424D" w:rsidRPr="001D1D4B" w:rsidRDefault="00B9424D" w:rsidP="009A3D4B">
            <w:pPr>
              <w:pStyle w:val="NormalWeb"/>
              <w:numPr>
                <w:ilvl w:val="0"/>
                <w:numId w:val="1"/>
              </w:numPr>
              <w:spacing w:before="0" w:beforeAutospacing="0" w:after="0" w:afterAutospacing="0"/>
              <w:outlineLvl w:val="0"/>
              <w:rPr>
                <w:bCs/>
                <w:vanish/>
                <w:color w:val="000080"/>
                <w:sz w:val="23"/>
                <w:szCs w:val="23"/>
              </w:rPr>
            </w:pPr>
            <w:r w:rsidRPr="001D1D4B">
              <w:rPr>
                <w:bCs/>
                <w:vanish/>
                <w:color w:val="000080"/>
                <w:sz w:val="23"/>
                <w:szCs w:val="23"/>
              </w:rPr>
              <w:t>Type of material (e.g., syllabus, teaching case)</w:t>
            </w:r>
          </w:p>
          <w:p w14:paraId="17C6C046" w14:textId="77777777" w:rsidR="00B9424D" w:rsidRPr="001D1D4B" w:rsidRDefault="00B9424D" w:rsidP="009A3D4B">
            <w:pPr>
              <w:pStyle w:val="NormalWeb"/>
              <w:numPr>
                <w:ilvl w:val="0"/>
                <w:numId w:val="1"/>
              </w:numPr>
              <w:outlineLvl w:val="0"/>
              <w:rPr>
                <w:bCs/>
                <w:vanish/>
                <w:color w:val="000080"/>
                <w:sz w:val="23"/>
                <w:szCs w:val="23"/>
              </w:rPr>
            </w:pPr>
            <w:r w:rsidRPr="001D1D4B">
              <w:rPr>
                <w:bCs/>
                <w:vanish/>
                <w:color w:val="000080"/>
                <w:sz w:val="23"/>
                <w:szCs w:val="23"/>
              </w:rPr>
              <w:t>If published in print or on the web, provide citation</w:t>
            </w:r>
          </w:p>
          <w:p w14:paraId="3ECAF062" w14:textId="77777777" w:rsidR="00B9424D" w:rsidRPr="001D1D4B" w:rsidRDefault="00B9424D" w:rsidP="009A3D4B">
            <w:pPr>
              <w:pStyle w:val="NormalWeb"/>
              <w:numPr>
                <w:ilvl w:val="0"/>
                <w:numId w:val="1"/>
              </w:numPr>
              <w:spacing w:after="0" w:afterAutospacing="0"/>
              <w:outlineLvl w:val="0"/>
              <w:rPr>
                <w:bCs/>
                <w:vanish/>
                <w:color w:val="000080"/>
                <w:sz w:val="23"/>
                <w:szCs w:val="23"/>
              </w:rPr>
            </w:pPr>
            <w:r w:rsidRPr="001D1D4B">
              <w:rPr>
                <w:bCs/>
                <w:vanish/>
                <w:color w:val="000080"/>
                <w:sz w:val="23"/>
                <w:szCs w:val="23"/>
              </w:rPr>
              <w:t>Intended audience (including course number, if applicable) and brief description of how the material is used locally (at HMS), regionally, nationally or internationally; if developed as a member of a committee, describe your contribution (1-2 sentences)</w:t>
            </w:r>
          </w:p>
        </w:tc>
      </w:tr>
    </w:tbl>
    <w:p w14:paraId="788133D6" w14:textId="77777777" w:rsidR="00B51017" w:rsidRPr="00B51017" w:rsidRDefault="00B51017" w:rsidP="00B9424D">
      <w:pPr>
        <w:pStyle w:val="H2"/>
        <w:rPr>
          <w:color w:val="79070F"/>
          <w:sz w:val="3"/>
          <w:szCs w:val="3"/>
        </w:rPr>
      </w:pPr>
    </w:p>
    <w:p w14:paraId="7EEB75DA" w14:textId="0D2250C4" w:rsidR="00B9424D" w:rsidRPr="004B5227" w:rsidRDefault="003E24EC" w:rsidP="00B9424D">
      <w:pPr>
        <w:pStyle w:val="H2"/>
        <w:rPr>
          <w:color w:val="79070F"/>
          <w:sz w:val="23"/>
          <w:szCs w:val="23"/>
        </w:rPr>
      </w:pPr>
      <w:r>
        <w:rPr>
          <w:color w:val="79070F"/>
          <w:sz w:val="23"/>
          <w:szCs w:val="23"/>
        </w:rPr>
        <w:t xml:space="preserve">Doctoral </w:t>
      </w:r>
      <w:r w:rsidR="00B9424D" w:rsidRPr="004B5227">
        <w:rPr>
          <w:color w:val="79070F"/>
          <w:sz w:val="23"/>
          <w:szCs w:val="23"/>
        </w:rPr>
        <w:t>Thesis</w:t>
      </w:r>
      <w:r w:rsidR="0076746B" w:rsidRPr="004B5227">
        <w:rPr>
          <w:color w:val="79070F"/>
          <w:sz w:val="23"/>
          <w:szCs w:val="23"/>
        </w:rPr>
        <w:t>:</w:t>
      </w:r>
      <w:r w:rsidR="00B9424D" w:rsidRPr="004B5227">
        <w:rPr>
          <w:color w:val="79070F"/>
          <w:sz w:val="23"/>
          <w:szCs w:val="23"/>
        </w:rPr>
        <w:t xml:space="preserve"> </w:t>
      </w:r>
    </w:p>
    <w:tbl>
      <w:tblPr>
        <w:tblW w:w="5000" w:type="pct"/>
        <w:tblLook w:val="00A0" w:firstRow="1" w:lastRow="0" w:firstColumn="1" w:lastColumn="0" w:noHBand="0" w:noVBand="0"/>
      </w:tblPr>
      <w:tblGrid>
        <w:gridCol w:w="10800"/>
      </w:tblGrid>
      <w:tr w:rsidR="00B9424D" w:rsidRPr="001D1D4B" w14:paraId="082A2441" w14:textId="77777777" w:rsidTr="00C9369C">
        <w:trPr>
          <w:hidden/>
        </w:trPr>
        <w:tc>
          <w:tcPr>
            <w:tcW w:w="5000" w:type="pct"/>
            <w:shd w:val="clear" w:color="auto" w:fill="auto"/>
          </w:tcPr>
          <w:p w14:paraId="2A15249B" w14:textId="77777777" w:rsidR="00B9424D" w:rsidRPr="001D1D4B" w:rsidRDefault="00B9424D" w:rsidP="00B9424D">
            <w:pPr>
              <w:pStyle w:val="NormalWeb"/>
              <w:outlineLvl w:val="0"/>
              <w:rPr>
                <w:bCs/>
                <w:vanish/>
                <w:color w:val="000080"/>
                <w:sz w:val="23"/>
                <w:szCs w:val="23"/>
              </w:rPr>
            </w:pPr>
            <w:r w:rsidRPr="001D1D4B">
              <w:rPr>
                <w:bCs/>
                <w:vanish/>
                <w:color w:val="000080"/>
                <w:sz w:val="23"/>
                <w:szCs w:val="23"/>
              </w:rPr>
              <w:t>Provide full citation for doctoral thesis</w:t>
            </w:r>
          </w:p>
        </w:tc>
      </w:tr>
    </w:tbl>
    <w:p w14:paraId="53BD9233" w14:textId="77777777" w:rsidR="00B9424D" w:rsidRPr="001D1D4B"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0800"/>
      </w:tblGrid>
      <w:tr w:rsidR="00B9424D" w:rsidRPr="001D1D4B" w14:paraId="222F69CD" w14:textId="77777777" w:rsidTr="00C9369C">
        <w:tc>
          <w:tcPr>
            <w:tcW w:w="5000" w:type="pct"/>
            <w:shd w:val="clear" w:color="auto" w:fill="auto"/>
          </w:tcPr>
          <w:p w14:paraId="2A9E9E66" w14:textId="6E8C7E86" w:rsidR="00447BED" w:rsidRPr="00143B8A" w:rsidRDefault="006E3E68" w:rsidP="00447BED">
            <w:pPr>
              <w:pStyle w:val="NormalWeb"/>
              <w:spacing w:after="0"/>
              <w:outlineLvl w:val="0"/>
              <w:rPr>
                <w:bCs/>
                <w:color w:val="000000"/>
                <w:sz w:val="23"/>
                <w:szCs w:val="23"/>
              </w:rPr>
            </w:pPr>
            <w:r w:rsidRPr="006A51D6">
              <w:rPr>
                <w:b/>
                <w:bCs/>
                <w:color w:val="000000"/>
                <w:sz w:val="23"/>
                <w:szCs w:val="23"/>
              </w:rPr>
              <w:t>Salvi JD.</w:t>
            </w:r>
            <w:r w:rsidRPr="00143B8A">
              <w:rPr>
                <w:bCs/>
                <w:color w:val="000000"/>
                <w:sz w:val="23"/>
                <w:szCs w:val="23"/>
              </w:rPr>
              <w:t xml:space="preserve"> </w:t>
            </w:r>
            <w:bookmarkStart w:id="38" w:name="OLE_LINK21"/>
            <w:bookmarkStart w:id="39" w:name="OLE_LINK22"/>
            <w:r w:rsidRPr="00143B8A">
              <w:rPr>
                <w:bCs/>
                <w:color w:val="000000"/>
                <w:sz w:val="23"/>
                <w:szCs w:val="23"/>
              </w:rPr>
              <w:t>Mechanical Control of Sensory Hair-Bundle Function</w:t>
            </w:r>
            <w:r w:rsidR="00C6048A">
              <w:rPr>
                <w:bCs/>
                <w:color w:val="000000"/>
                <w:sz w:val="23"/>
                <w:szCs w:val="23"/>
              </w:rPr>
              <w:t>.</w:t>
            </w:r>
            <w:bookmarkEnd w:id="38"/>
            <w:bookmarkEnd w:id="39"/>
            <w:r w:rsidRPr="00143B8A">
              <w:rPr>
                <w:bCs/>
                <w:color w:val="000000"/>
                <w:sz w:val="23"/>
                <w:szCs w:val="23"/>
              </w:rPr>
              <w:t xml:space="preserve"> 2015. Student Theses and Dissertations. 286.  </w:t>
            </w:r>
            <w:hyperlink r:id="rId8" w:history="1">
              <w:r w:rsidR="00447BED" w:rsidRPr="00143B8A">
                <w:rPr>
                  <w:rStyle w:val="Hyperlink"/>
                  <w:bCs/>
                  <w:sz w:val="23"/>
                  <w:szCs w:val="23"/>
                </w:rPr>
                <w:t>https://digitalcommons.rockefeller.edu/student_theses_and_dissertations/286</w:t>
              </w:r>
            </w:hyperlink>
          </w:p>
        </w:tc>
      </w:tr>
    </w:tbl>
    <w:p w14:paraId="0FFAA089" w14:textId="77777777" w:rsidR="00B9424D" w:rsidRPr="001D1D4B" w:rsidRDefault="00B9424D" w:rsidP="00F82585">
      <w:pPr>
        <w:pStyle w:val="NoSpacing"/>
        <w:rPr>
          <w:rFonts w:ascii="Times New Roman" w:hAnsi="Times New Roman" w:cs="Times New Roman"/>
          <w:sz w:val="23"/>
          <w:szCs w:val="23"/>
        </w:rPr>
      </w:pPr>
    </w:p>
    <w:p w14:paraId="34A1F687" w14:textId="77777777" w:rsidR="00B51017" w:rsidRPr="00B51017" w:rsidRDefault="00B51017" w:rsidP="00B9424D">
      <w:pPr>
        <w:pStyle w:val="H2"/>
        <w:rPr>
          <w:color w:val="79070F"/>
          <w:sz w:val="3"/>
          <w:szCs w:val="3"/>
        </w:rPr>
      </w:pPr>
    </w:p>
    <w:p w14:paraId="5C16CBEC" w14:textId="5B6DEFAD" w:rsidR="00B9424D" w:rsidRPr="004B5227" w:rsidRDefault="0002097F" w:rsidP="00B9424D">
      <w:pPr>
        <w:pStyle w:val="H2"/>
        <w:rPr>
          <w:color w:val="79070F"/>
          <w:sz w:val="23"/>
          <w:szCs w:val="23"/>
        </w:rPr>
      </w:pPr>
      <w:r w:rsidRPr="004B5227">
        <w:rPr>
          <w:color w:val="79070F"/>
          <w:sz w:val="23"/>
          <w:szCs w:val="23"/>
        </w:rPr>
        <w:t>Abstracts, Poster Presentations and Exhibits Pre</w:t>
      </w:r>
      <w:r w:rsidR="00B9424D" w:rsidRPr="004B5227">
        <w:rPr>
          <w:color w:val="79070F"/>
          <w:sz w:val="23"/>
          <w:szCs w:val="23"/>
        </w:rPr>
        <w:t>sented at Professional Meetings</w:t>
      </w:r>
      <w:r w:rsidR="0076746B" w:rsidRPr="004B5227">
        <w:rPr>
          <w:color w:val="79070F"/>
          <w:sz w:val="23"/>
          <w:szCs w:val="23"/>
        </w:rPr>
        <w:t>:</w:t>
      </w:r>
      <w:r w:rsidR="00B9424D" w:rsidRPr="004B5227">
        <w:rPr>
          <w:color w:val="79070F"/>
          <w:sz w:val="23"/>
          <w:szCs w:val="23"/>
        </w:rPr>
        <w:t xml:space="preserve"> </w:t>
      </w:r>
    </w:p>
    <w:tbl>
      <w:tblPr>
        <w:tblW w:w="5000" w:type="pct"/>
        <w:shd w:val="clear" w:color="auto" w:fill="D9D9D9" w:themeFill="background1" w:themeFillShade="D9"/>
        <w:tblLook w:val="00A0" w:firstRow="1" w:lastRow="0" w:firstColumn="1" w:lastColumn="0" w:noHBand="0" w:noVBand="0"/>
      </w:tblPr>
      <w:tblGrid>
        <w:gridCol w:w="10800"/>
      </w:tblGrid>
      <w:tr w:rsidR="00B9424D" w:rsidRPr="001D1D4B" w14:paraId="3EC566D6" w14:textId="77777777" w:rsidTr="009F45F5">
        <w:trPr>
          <w:hidden/>
        </w:trPr>
        <w:tc>
          <w:tcPr>
            <w:tcW w:w="5000" w:type="pct"/>
            <w:shd w:val="clear" w:color="auto" w:fill="D9D9D9" w:themeFill="background1" w:themeFillShade="D9"/>
          </w:tcPr>
          <w:p w14:paraId="719A1285" w14:textId="77777777" w:rsidR="00B9424D" w:rsidRPr="001D1D4B" w:rsidRDefault="00B9424D" w:rsidP="00B9424D">
            <w:pPr>
              <w:pStyle w:val="NormalWeb"/>
              <w:outlineLvl w:val="0"/>
              <w:rPr>
                <w:bCs/>
                <w:vanish/>
                <w:color w:val="000080"/>
                <w:sz w:val="23"/>
                <w:szCs w:val="23"/>
              </w:rPr>
            </w:pPr>
            <w:r w:rsidRPr="001D1D4B">
              <w:rPr>
                <w:bCs/>
                <w:vanish/>
                <w:color w:val="000080"/>
                <w:sz w:val="23"/>
                <w:szCs w:val="23"/>
              </w:rPr>
              <w:t>List abstracts published and exhibits presented at meeting during the last 3 years which have not already been published as full-length manuscripts.  May also list all abstracts or exhibits, regardless of date or publication as full-length manuscript, which received special recognition at a meeting (e.g., juried poster presentation, meeting commendation).</w:t>
            </w:r>
          </w:p>
        </w:tc>
      </w:tr>
    </w:tbl>
    <w:p w14:paraId="3606F696" w14:textId="4601AFEB" w:rsidR="00B9424D" w:rsidRPr="001D1D4B" w:rsidRDefault="00B9424D" w:rsidP="00B9424D">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0800"/>
      </w:tblGrid>
      <w:tr w:rsidR="00B9424D" w:rsidRPr="001D1D4B" w14:paraId="4BBBF83C" w14:textId="77777777" w:rsidTr="00C9369C">
        <w:tc>
          <w:tcPr>
            <w:tcW w:w="5000" w:type="pct"/>
            <w:shd w:val="clear" w:color="auto" w:fill="auto"/>
          </w:tcPr>
          <w:p w14:paraId="13812D6A" w14:textId="3A744A48" w:rsidR="00A24F7E" w:rsidRDefault="006A51D6" w:rsidP="006A18FA">
            <w:pPr>
              <w:pStyle w:val="labelingitem"/>
              <w:numPr>
                <w:ilvl w:val="0"/>
                <w:numId w:val="17"/>
              </w:numPr>
              <w:rPr>
                <w:rStyle w:val="lyxlist"/>
              </w:rPr>
            </w:pPr>
            <w:r>
              <w:rPr>
                <w:rStyle w:val="lyxlist"/>
              </w:rPr>
              <w:t xml:space="preserve">Beauchamp P, Eichi, HR, </w:t>
            </w:r>
            <w:r>
              <w:rPr>
                <w:rStyle w:val="lyxlist"/>
                <w:b/>
                <w:bCs/>
              </w:rPr>
              <w:t xml:space="preserve">Salvi JD, </w:t>
            </w:r>
            <w:proofErr w:type="spellStart"/>
            <w:r>
              <w:rPr>
                <w:rStyle w:val="lyxlist"/>
              </w:rPr>
              <w:t>Leibenthal</w:t>
            </w:r>
            <w:proofErr w:type="spellEnd"/>
            <w:r>
              <w:rPr>
                <w:rStyle w:val="lyxlist"/>
              </w:rPr>
              <w:t xml:space="preserve"> E, Layfield SD, Bray C, Patterson R, Baker JT. </w:t>
            </w:r>
            <w:r w:rsidRPr="006A51D6">
              <w:rPr>
                <w:rStyle w:val="lyxlist"/>
              </w:rPr>
              <w:t>Can meaningful clinical information be derived from triaxial accelerometers in adult hospital psychiatry</w:t>
            </w:r>
            <w:r>
              <w:rPr>
                <w:rStyle w:val="lyxlist"/>
              </w:rPr>
              <w:t xml:space="preserve">? </w:t>
            </w:r>
            <w:r w:rsidRPr="006A51D6">
              <w:rPr>
                <w:rStyle w:val="lyxlist"/>
              </w:rPr>
              <w:t>Harvard</w:t>
            </w:r>
            <w:r>
              <w:rPr>
                <w:rStyle w:val="lyxlist"/>
              </w:rPr>
              <w:t xml:space="preserve"> Health Data Science Symposium. November 5, 2021. Cambridge, MA. </w:t>
            </w:r>
            <w:r w:rsidR="00A24F7E">
              <w:rPr>
                <w:rStyle w:val="lyxlist"/>
              </w:rPr>
              <w:br/>
            </w:r>
          </w:p>
          <w:p w14:paraId="3587A1F5" w14:textId="0ECF3306" w:rsidR="00B9424D" w:rsidRDefault="006A51D6" w:rsidP="003E4F49">
            <w:pPr>
              <w:pStyle w:val="labelingitem"/>
              <w:numPr>
                <w:ilvl w:val="0"/>
                <w:numId w:val="17"/>
              </w:numPr>
              <w:rPr>
                <w:rStyle w:val="lyxlist"/>
              </w:rPr>
            </w:pPr>
            <w:r>
              <w:rPr>
                <w:rStyle w:val="lyxlist"/>
              </w:rPr>
              <w:t xml:space="preserve">Eichi HR, Liebenthal E, Layfield SD, Bray C, Patterson R, Duffy LA, Wong S, </w:t>
            </w:r>
            <w:r w:rsidRPr="00A24F7E">
              <w:rPr>
                <w:rStyle w:val="lyxlist"/>
                <w:b/>
                <w:bCs/>
              </w:rPr>
              <w:t>Salvi JD</w:t>
            </w:r>
            <w:r>
              <w:rPr>
                <w:rStyle w:val="lyxlist"/>
              </w:rPr>
              <w:t xml:space="preserve">, Yip AG, Ressler KJ, </w:t>
            </w:r>
            <w:proofErr w:type="spellStart"/>
            <w:r>
              <w:rPr>
                <w:rStyle w:val="lyxlist"/>
              </w:rPr>
              <w:t>Baket</w:t>
            </w:r>
            <w:proofErr w:type="spellEnd"/>
            <w:r>
              <w:rPr>
                <w:rStyle w:val="lyxlist"/>
              </w:rPr>
              <w:t xml:space="preserve"> JT. </w:t>
            </w:r>
            <w:r w:rsidRPr="006A51D6">
              <w:rPr>
                <w:rStyle w:val="lyxlist"/>
              </w:rPr>
              <w:t xml:space="preserve">Quantifying </w:t>
            </w:r>
            <w:r w:rsidR="0000155F">
              <w:rPr>
                <w:rStyle w:val="lyxlist"/>
              </w:rPr>
              <w:t>a</w:t>
            </w:r>
            <w:r w:rsidRPr="006A51D6">
              <w:rPr>
                <w:rStyle w:val="lyxlist"/>
              </w:rPr>
              <w:t xml:space="preserve">ctivity and </w:t>
            </w:r>
            <w:r w:rsidR="0000155F">
              <w:rPr>
                <w:rStyle w:val="lyxlist"/>
              </w:rPr>
              <w:t>s</w:t>
            </w:r>
            <w:r w:rsidRPr="006A51D6">
              <w:rPr>
                <w:rStyle w:val="lyxlist"/>
              </w:rPr>
              <w:t xml:space="preserve">leep </w:t>
            </w:r>
            <w:r w:rsidR="0000155F">
              <w:rPr>
                <w:rStyle w:val="lyxlist"/>
              </w:rPr>
              <w:t>u</w:t>
            </w:r>
            <w:r w:rsidRPr="006A51D6">
              <w:rPr>
                <w:rStyle w:val="lyxlist"/>
              </w:rPr>
              <w:t xml:space="preserve">sing </w:t>
            </w:r>
            <w:r w:rsidR="0000155F">
              <w:rPr>
                <w:rStyle w:val="lyxlist"/>
              </w:rPr>
              <w:t>t</w:t>
            </w:r>
            <w:r w:rsidRPr="006A51D6">
              <w:rPr>
                <w:rStyle w:val="lyxlist"/>
              </w:rPr>
              <w:t xml:space="preserve">riaxial </w:t>
            </w:r>
            <w:r w:rsidR="0000155F">
              <w:rPr>
                <w:rStyle w:val="lyxlist"/>
              </w:rPr>
              <w:t>a</w:t>
            </w:r>
            <w:r w:rsidRPr="006A51D6">
              <w:rPr>
                <w:rStyle w:val="lyxlist"/>
              </w:rPr>
              <w:t xml:space="preserve">ccelerometers in </w:t>
            </w:r>
            <w:r w:rsidR="0000155F">
              <w:rPr>
                <w:rStyle w:val="lyxlist"/>
              </w:rPr>
              <w:t>s</w:t>
            </w:r>
            <w:r w:rsidRPr="006A51D6">
              <w:rPr>
                <w:rStyle w:val="lyxlist"/>
              </w:rPr>
              <w:t>hort-</w:t>
            </w:r>
            <w:r w:rsidR="0000155F">
              <w:rPr>
                <w:rStyle w:val="lyxlist"/>
              </w:rPr>
              <w:t>t</w:t>
            </w:r>
            <w:r w:rsidRPr="006A51D6">
              <w:rPr>
                <w:rStyle w:val="lyxlist"/>
              </w:rPr>
              <w:t xml:space="preserve">erm </w:t>
            </w:r>
            <w:r w:rsidR="0000155F">
              <w:rPr>
                <w:rStyle w:val="lyxlist"/>
              </w:rPr>
              <w:t>i</w:t>
            </w:r>
            <w:r w:rsidRPr="006A51D6">
              <w:rPr>
                <w:rStyle w:val="lyxlist"/>
              </w:rPr>
              <w:t xml:space="preserve">npatient </w:t>
            </w:r>
            <w:r w:rsidR="0000155F">
              <w:rPr>
                <w:rStyle w:val="lyxlist"/>
              </w:rPr>
              <w:t>p</w:t>
            </w:r>
            <w:r w:rsidRPr="006A51D6">
              <w:rPr>
                <w:rStyle w:val="lyxlist"/>
              </w:rPr>
              <w:t xml:space="preserve">sychiatric </w:t>
            </w:r>
            <w:r w:rsidR="0000155F">
              <w:rPr>
                <w:rStyle w:val="lyxlist"/>
              </w:rPr>
              <w:t>s</w:t>
            </w:r>
            <w:r w:rsidRPr="006A51D6">
              <w:rPr>
                <w:rStyle w:val="lyxlist"/>
              </w:rPr>
              <w:t>ettings</w:t>
            </w:r>
            <w:r>
              <w:rPr>
                <w:rStyle w:val="lyxlist"/>
              </w:rPr>
              <w:t>. McLean Research Day. January 26, 2022. Belmont, MA.</w:t>
            </w:r>
            <w:r w:rsidR="00D35835">
              <w:rPr>
                <w:rStyle w:val="lyxlist"/>
              </w:rPr>
              <w:br/>
            </w:r>
            <w:r>
              <w:rPr>
                <w:rStyle w:val="lyxlist"/>
              </w:rPr>
              <w:t xml:space="preserve"> </w:t>
            </w:r>
          </w:p>
          <w:p w14:paraId="7ABBAF52" w14:textId="6B216EB9" w:rsidR="00011717" w:rsidRDefault="005A32B7" w:rsidP="005A3ABC">
            <w:pPr>
              <w:pStyle w:val="labelingitem"/>
              <w:numPr>
                <w:ilvl w:val="0"/>
                <w:numId w:val="17"/>
              </w:numPr>
            </w:pPr>
            <w:r>
              <w:t xml:space="preserve">Holstein VL, Eichi HR, Beauchamp P, Culhane B, </w:t>
            </w:r>
            <w:r>
              <w:rPr>
                <w:b/>
                <w:bCs/>
              </w:rPr>
              <w:t>Salvi JD</w:t>
            </w:r>
            <w:r>
              <w:t xml:space="preserve">, Patterson R, Liebenthal E, Ressler K, Baker JT. Quantifying </w:t>
            </w:r>
            <w:r w:rsidR="00492A39">
              <w:t>b</w:t>
            </w:r>
            <w:r>
              <w:t xml:space="preserve">enzodiazepine </w:t>
            </w:r>
            <w:r w:rsidR="00492A39">
              <w:t>e</w:t>
            </w:r>
            <w:r>
              <w:t xml:space="preserve">ffects </w:t>
            </w:r>
            <w:r w:rsidR="00492A39">
              <w:t>u</w:t>
            </w:r>
            <w:r>
              <w:t xml:space="preserve">sing </w:t>
            </w:r>
            <w:r w:rsidR="00492A39">
              <w:t>a</w:t>
            </w:r>
            <w:r>
              <w:t xml:space="preserve">ctigraphy: First </w:t>
            </w:r>
            <w:r w:rsidR="00492A39">
              <w:t>e</w:t>
            </w:r>
            <w:r>
              <w:t xml:space="preserve">vidence in a </w:t>
            </w:r>
            <w:r w:rsidR="00492A39">
              <w:t>p</w:t>
            </w:r>
            <w:r>
              <w:t xml:space="preserve">sychiatric </w:t>
            </w:r>
            <w:r w:rsidR="00492A39">
              <w:t>i</w:t>
            </w:r>
            <w:r>
              <w:t xml:space="preserve">npatient </w:t>
            </w:r>
            <w:r w:rsidR="00492A39">
              <w:t>c</w:t>
            </w:r>
            <w:r>
              <w:t>ohort</w:t>
            </w:r>
            <w:r w:rsidR="00F224CA">
              <w:t>. Harvard Medical School Psychiatry Research Day. 2023. Boston, MA.</w:t>
            </w:r>
            <w:r w:rsidR="005A3ABC">
              <w:br/>
            </w:r>
          </w:p>
          <w:p w14:paraId="5FE4B722" w14:textId="4CEE1789" w:rsidR="005A3ABC" w:rsidRPr="005A3ABC" w:rsidRDefault="005A3ABC" w:rsidP="005A3ABC">
            <w:pPr>
              <w:pStyle w:val="labelingitem"/>
              <w:numPr>
                <w:ilvl w:val="0"/>
                <w:numId w:val="17"/>
              </w:numPr>
            </w:pPr>
            <w:r w:rsidRPr="005A3ABC">
              <w:t>Araujo Coelho D,</w:t>
            </w:r>
            <w:r>
              <w:rPr>
                <w:b/>
                <w:bCs/>
              </w:rPr>
              <w:t xml:space="preserve"> </w:t>
            </w:r>
            <w:r w:rsidRPr="00DC688D">
              <w:t xml:space="preserve">Yang C, </w:t>
            </w:r>
            <w:proofErr w:type="spellStart"/>
            <w:r w:rsidRPr="00DC688D">
              <w:t>Suriaga</w:t>
            </w:r>
            <w:proofErr w:type="spellEnd"/>
            <w:r w:rsidRPr="00DC688D">
              <w:t xml:space="preserve"> A, Manasa J, Bain P, Vieira W, </w:t>
            </w:r>
            <w:proofErr w:type="spellStart"/>
            <w:r w:rsidRPr="00DC688D">
              <w:t>Papatheodorou</w:t>
            </w:r>
            <w:proofErr w:type="spellEnd"/>
            <w:r w:rsidRPr="00DC688D">
              <w:t xml:space="preserve"> S,</w:t>
            </w:r>
            <w:r w:rsidRPr="00DC688D">
              <w:rPr>
                <w:b/>
                <w:bCs/>
              </w:rPr>
              <w:t xml:space="preserve"> Salvi JD*. </w:t>
            </w:r>
            <w:r w:rsidRPr="00DC688D">
              <w:t>Efficacy of glutamatergic medications for obsessive-compulsive and related disorders</w:t>
            </w:r>
            <w:r>
              <w:t>. Harvard Psychiatry Research Day. February 26, 2025. Boston, MA.</w:t>
            </w:r>
            <w:r>
              <w:br/>
            </w:r>
            <w:r w:rsidRPr="005A3ABC">
              <w:rPr>
                <w:b/>
                <w:bCs/>
                <w:i/>
                <w:iCs/>
              </w:rPr>
              <w:t>* Senior author</w:t>
            </w:r>
            <w:r>
              <w:rPr>
                <w:b/>
                <w:bCs/>
                <w:i/>
                <w:iCs/>
              </w:rPr>
              <w:br/>
            </w:r>
          </w:p>
          <w:p w14:paraId="442E9FF9" w14:textId="64528611" w:rsidR="005A3ABC" w:rsidRPr="006E3E68" w:rsidRDefault="005A3ABC" w:rsidP="005A3ABC">
            <w:pPr>
              <w:pStyle w:val="labelingitem"/>
              <w:numPr>
                <w:ilvl w:val="0"/>
                <w:numId w:val="17"/>
              </w:numPr>
            </w:pPr>
            <w:r>
              <w:rPr>
                <w:b/>
                <w:bCs/>
              </w:rPr>
              <w:t>Salvi JD</w:t>
            </w:r>
            <w:r>
              <w:t xml:space="preserve">, Lagomasino I, Ressler K, Fava M. </w:t>
            </w:r>
            <w:r w:rsidRPr="009C55D4">
              <w:t xml:space="preserve">Targeted </w:t>
            </w:r>
            <w:r>
              <w:t>p</w:t>
            </w:r>
            <w:r w:rsidRPr="009C55D4">
              <w:t xml:space="preserve">rofessional </w:t>
            </w:r>
            <w:r>
              <w:t>d</w:t>
            </w:r>
            <w:r w:rsidRPr="009C55D4">
              <w:t xml:space="preserve">evelopment through </w:t>
            </w:r>
            <w:r>
              <w:t>m</w:t>
            </w:r>
            <w:r w:rsidRPr="009C55D4">
              <w:t xml:space="preserve">ilestones in a </w:t>
            </w:r>
            <w:r>
              <w:t>r</w:t>
            </w:r>
            <w:r w:rsidRPr="009C55D4">
              <w:t xml:space="preserve">esidency </w:t>
            </w:r>
            <w:r>
              <w:t>r</w:t>
            </w:r>
            <w:r w:rsidRPr="009C55D4">
              <w:t xml:space="preserve">esearch </w:t>
            </w:r>
            <w:r>
              <w:t>p</w:t>
            </w:r>
            <w:r w:rsidRPr="009C55D4">
              <w:t>rogram</w:t>
            </w:r>
            <w:r>
              <w:t>. American Association of Directors of Psychiatric Residency Training. March 4-8, 2025. San Francisco, CA.</w:t>
            </w:r>
          </w:p>
        </w:tc>
      </w:tr>
      <w:tr w:rsidR="006A51D6" w:rsidRPr="001D1D4B" w14:paraId="5382D93F" w14:textId="77777777" w:rsidTr="00C9369C">
        <w:tc>
          <w:tcPr>
            <w:tcW w:w="5000" w:type="pct"/>
            <w:shd w:val="clear" w:color="auto" w:fill="auto"/>
          </w:tcPr>
          <w:p w14:paraId="23D8E982" w14:textId="77777777" w:rsidR="006A51D6" w:rsidRPr="006A51D6" w:rsidRDefault="006A51D6" w:rsidP="00A24F7E">
            <w:pPr>
              <w:pStyle w:val="labelingitem"/>
              <w:ind w:left="0" w:firstLine="0"/>
              <w:rPr>
                <w:rStyle w:val="lyxlist"/>
              </w:rPr>
            </w:pPr>
          </w:p>
        </w:tc>
      </w:tr>
      <w:tr w:rsidR="0000155F" w:rsidRPr="001D1D4B" w14:paraId="6708335D" w14:textId="77777777" w:rsidTr="0036608F">
        <w:trPr>
          <w:trHeight w:val="80"/>
        </w:trPr>
        <w:tc>
          <w:tcPr>
            <w:tcW w:w="5000" w:type="pct"/>
            <w:shd w:val="clear" w:color="auto" w:fill="auto"/>
          </w:tcPr>
          <w:p w14:paraId="36AEB2A5" w14:textId="77777777" w:rsidR="0000155F" w:rsidRPr="006A51D6" w:rsidRDefault="0000155F" w:rsidP="006E3E68">
            <w:pPr>
              <w:pStyle w:val="labelingitem"/>
              <w:ind w:left="720" w:firstLine="0"/>
              <w:rPr>
                <w:rStyle w:val="lyxlist"/>
              </w:rPr>
            </w:pPr>
          </w:p>
        </w:tc>
      </w:tr>
    </w:tbl>
    <w:p w14:paraId="6BC7ECFC" w14:textId="7A1E8E5C" w:rsidR="00B81F74" w:rsidRPr="00595EAE" w:rsidRDefault="00B81F74" w:rsidP="0002097F">
      <w:pPr>
        <w:tabs>
          <w:tab w:val="left" w:pos="240"/>
        </w:tabs>
        <w:spacing w:after="120" w:line="240" w:lineRule="auto"/>
        <w:rPr>
          <w:rFonts w:ascii="Times New Roman" w:hAnsi="Times New Roman" w:cs="Times New Roman"/>
          <w:b/>
          <w:bCs/>
          <w:color w:val="79070F"/>
          <w:sz w:val="24"/>
          <w:szCs w:val="24"/>
          <w:u w:val="single"/>
        </w:rPr>
      </w:pPr>
      <w:r w:rsidRPr="00595EAE">
        <w:rPr>
          <w:rFonts w:ascii="Times New Roman" w:hAnsi="Times New Roman" w:cs="Times New Roman"/>
          <w:b/>
          <w:bCs/>
          <w:color w:val="79070F"/>
          <w:sz w:val="24"/>
          <w:szCs w:val="24"/>
          <w:u w:val="single"/>
        </w:rPr>
        <w:lastRenderedPageBreak/>
        <w:t>Narrative Report</w:t>
      </w:r>
    </w:p>
    <w:p w14:paraId="1336E2C2" w14:textId="77777777" w:rsidR="0000155F" w:rsidRPr="00595EAE" w:rsidRDefault="0000155F" w:rsidP="0000155F">
      <w:pPr>
        <w:rPr>
          <w:rFonts w:ascii="Times New Roman" w:hAnsi="Times New Roman" w:cs="Times New Roman"/>
          <w:b/>
          <w:sz w:val="24"/>
          <w:szCs w:val="24"/>
        </w:rPr>
      </w:pPr>
      <w:r w:rsidRPr="00595EAE">
        <w:rPr>
          <w:rFonts w:ascii="Times New Roman" w:hAnsi="Times New Roman" w:cs="Times New Roman"/>
          <w:b/>
          <w:sz w:val="24"/>
          <w:szCs w:val="24"/>
        </w:rPr>
        <w:t>Introduction</w:t>
      </w:r>
    </w:p>
    <w:p w14:paraId="1367992C" w14:textId="5D5DF691" w:rsidR="00D64F71" w:rsidRPr="00595EAE" w:rsidRDefault="00D64F71" w:rsidP="00A24F7E">
      <w:pPr>
        <w:rPr>
          <w:rFonts w:ascii="Times New Roman" w:hAnsi="Times New Roman" w:cs="Times New Roman"/>
          <w:sz w:val="24"/>
          <w:szCs w:val="24"/>
        </w:rPr>
      </w:pPr>
      <w:r w:rsidRPr="00595EAE">
        <w:rPr>
          <w:rFonts w:ascii="Times New Roman" w:hAnsi="Times New Roman" w:cs="Times New Roman"/>
          <w:sz w:val="24"/>
          <w:szCs w:val="24"/>
        </w:rPr>
        <w:t>I am a physician-scientist who specializes in the care of patients with obsessive-compulsive and related disorders.</w:t>
      </w:r>
      <w:r w:rsidRPr="00595EAE">
        <w:rPr>
          <w:rFonts w:ascii="Times New Roman" w:hAnsi="Times New Roman" w:cs="Times New Roman"/>
          <w:b/>
          <w:color w:val="FF0000"/>
          <w:sz w:val="24"/>
          <w:szCs w:val="24"/>
        </w:rPr>
        <w:t xml:space="preserve"> </w:t>
      </w:r>
      <w:r w:rsidRPr="00595EAE">
        <w:rPr>
          <w:rFonts w:ascii="Times New Roman" w:hAnsi="Times New Roman" w:cs="Times New Roman"/>
          <w:sz w:val="24"/>
          <w:szCs w:val="24"/>
        </w:rPr>
        <w:t xml:space="preserve">After completing my training in Psychiatry at Massachusetts General Hospital </w:t>
      </w:r>
      <w:r w:rsidR="0000155F" w:rsidRPr="00595EAE">
        <w:rPr>
          <w:rFonts w:ascii="Times New Roman" w:hAnsi="Times New Roman" w:cs="Times New Roman"/>
          <w:sz w:val="24"/>
          <w:szCs w:val="24"/>
        </w:rPr>
        <w:t xml:space="preserve">(MGH) </w:t>
      </w:r>
      <w:r w:rsidRPr="00595EAE">
        <w:rPr>
          <w:rFonts w:ascii="Times New Roman" w:hAnsi="Times New Roman" w:cs="Times New Roman"/>
          <w:sz w:val="24"/>
          <w:szCs w:val="24"/>
        </w:rPr>
        <w:t xml:space="preserve">and McLean Hospital, I joined the faculty at MGH and </w:t>
      </w:r>
      <w:r w:rsidR="0000155F" w:rsidRPr="00595EAE">
        <w:rPr>
          <w:rFonts w:ascii="Times New Roman" w:hAnsi="Times New Roman" w:cs="Times New Roman"/>
          <w:sz w:val="24"/>
          <w:szCs w:val="24"/>
        </w:rPr>
        <w:t>Harvard Medical School (</w:t>
      </w:r>
      <w:r w:rsidRPr="00595EAE">
        <w:rPr>
          <w:rFonts w:ascii="Times New Roman" w:hAnsi="Times New Roman" w:cs="Times New Roman"/>
          <w:sz w:val="24"/>
          <w:szCs w:val="24"/>
        </w:rPr>
        <w:t>HMS</w:t>
      </w:r>
      <w:r w:rsidR="0000155F" w:rsidRPr="00595EAE">
        <w:rPr>
          <w:rFonts w:ascii="Times New Roman" w:hAnsi="Times New Roman" w:cs="Times New Roman"/>
          <w:sz w:val="24"/>
          <w:szCs w:val="24"/>
        </w:rPr>
        <w:t>)</w:t>
      </w:r>
      <w:r w:rsidRPr="00595EAE">
        <w:rPr>
          <w:rFonts w:ascii="Times New Roman" w:hAnsi="Times New Roman" w:cs="Times New Roman"/>
          <w:sz w:val="24"/>
          <w:szCs w:val="24"/>
        </w:rPr>
        <w:t xml:space="preserve">, where I provide clinical care, supervise trainees, administer a clinic, and conduct research on obsessive-compulsive disorder </w:t>
      </w:r>
      <w:r w:rsidR="0000155F" w:rsidRPr="00595EAE">
        <w:rPr>
          <w:rFonts w:ascii="Times New Roman" w:hAnsi="Times New Roman" w:cs="Times New Roman"/>
          <w:sz w:val="24"/>
          <w:szCs w:val="24"/>
        </w:rPr>
        <w:t xml:space="preserve">(OCD) </w:t>
      </w:r>
      <w:r w:rsidRPr="00595EAE">
        <w:rPr>
          <w:rFonts w:ascii="Times New Roman" w:hAnsi="Times New Roman" w:cs="Times New Roman"/>
          <w:sz w:val="24"/>
          <w:szCs w:val="24"/>
        </w:rPr>
        <w:t xml:space="preserve">to enhance our knowledge and the quality of patient care. </w:t>
      </w:r>
      <w:r w:rsidR="0036608F" w:rsidRPr="00595EAE">
        <w:rPr>
          <w:rFonts w:ascii="Times New Roman" w:hAnsi="Times New Roman" w:cs="Times New Roman"/>
          <w:sz w:val="24"/>
          <w:szCs w:val="24"/>
        </w:rPr>
        <w:t xml:space="preserve">I additionally dedicate substantial effort to medical education, serving as an Associate Program Director of the MGH/McLean Hospital Psychiatry Residency Program and the Associate Director of the residency’s Physician Scientist Training Program. </w:t>
      </w:r>
      <w:r w:rsidRPr="00595EAE">
        <w:rPr>
          <w:rFonts w:ascii="Times New Roman" w:hAnsi="Times New Roman" w:cs="Times New Roman"/>
          <w:sz w:val="24"/>
          <w:szCs w:val="24"/>
        </w:rPr>
        <w:t xml:space="preserve">My roles at MGH and HMS comprise a combination of clinical care, teaching, and research. </w:t>
      </w:r>
    </w:p>
    <w:p w14:paraId="246D180B" w14:textId="076A1273" w:rsidR="007503BB" w:rsidRPr="00595EAE" w:rsidRDefault="007503BB" w:rsidP="007503BB">
      <w:pPr>
        <w:rPr>
          <w:rFonts w:ascii="Times New Roman" w:hAnsi="Times New Roman" w:cs="Times New Roman"/>
          <w:b/>
          <w:sz w:val="24"/>
          <w:szCs w:val="24"/>
        </w:rPr>
      </w:pPr>
      <w:r w:rsidRPr="00595EAE">
        <w:rPr>
          <w:rFonts w:ascii="Times New Roman" w:hAnsi="Times New Roman" w:cs="Times New Roman"/>
          <w:b/>
          <w:sz w:val="24"/>
          <w:szCs w:val="24"/>
        </w:rPr>
        <w:t>Area of Excellence: Clinical Expertise and Innovation</w:t>
      </w:r>
    </w:p>
    <w:p w14:paraId="1CD98B47" w14:textId="7719F655" w:rsidR="007503BB" w:rsidRPr="00595EAE" w:rsidRDefault="007503BB" w:rsidP="00A24F7E">
      <w:pPr>
        <w:rPr>
          <w:rFonts w:ascii="Times New Roman" w:hAnsi="Times New Roman" w:cs="Times New Roman"/>
          <w:sz w:val="24"/>
          <w:szCs w:val="24"/>
        </w:rPr>
      </w:pPr>
      <w:r w:rsidRPr="00595EAE">
        <w:rPr>
          <w:rFonts w:ascii="Times New Roman" w:hAnsi="Times New Roman" w:cs="Times New Roman"/>
          <w:sz w:val="24"/>
          <w:szCs w:val="24"/>
        </w:rPr>
        <w:t>My clinical interests and expertise revolve around the practice of adult outpatient and inpatient psychiatry. I am actively involved in clinical work, providing treatment for patients afflicted with obsessive-compulsive and related disorders. I work closely with</w:t>
      </w:r>
      <w:r w:rsidR="00646F12" w:rsidRPr="00595EAE">
        <w:rPr>
          <w:rFonts w:ascii="Times New Roman" w:hAnsi="Times New Roman" w:cs="Times New Roman"/>
          <w:sz w:val="24"/>
          <w:szCs w:val="24"/>
        </w:rPr>
        <w:t xml:space="preserve"> expert</w:t>
      </w:r>
      <w:r w:rsidRPr="00595EAE">
        <w:rPr>
          <w:rFonts w:ascii="Times New Roman" w:hAnsi="Times New Roman" w:cs="Times New Roman"/>
          <w:sz w:val="24"/>
          <w:szCs w:val="24"/>
        </w:rPr>
        <w:t xml:space="preserve"> colleagues in the Center for OCD and Related Disorders (CORD) at MGH, along with </w:t>
      </w:r>
      <w:r w:rsidR="00646F12" w:rsidRPr="00595EAE">
        <w:rPr>
          <w:rFonts w:ascii="Times New Roman" w:hAnsi="Times New Roman" w:cs="Times New Roman"/>
          <w:sz w:val="24"/>
          <w:szCs w:val="24"/>
        </w:rPr>
        <w:t xml:space="preserve">research </w:t>
      </w:r>
      <w:r w:rsidRPr="00595EAE">
        <w:rPr>
          <w:rFonts w:ascii="Times New Roman" w:hAnsi="Times New Roman" w:cs="Times New Roman"/>
          <w:sz w:val="24"/>
          <w:szCs w:val="24"/>
        </w:rPr>
        <w:t>collaboration with members of the OCD Institute at McLean Hospital.</w:t>
      </w:r>
      <w:r w:rsidR="003E4F49" w:rsidRPr="00595EAE">
        <w:rPr>
          <w:rFonts w:ascii="Times New Roman" w:hAnsi="Times New Roman" w:cs="Times New Roman"/>
          <w:sz w:val="24"/>
          <w:szCs w:val="24"/>
        </w:rPr>
        <w:t xml:space="preserve"> Within this context, I have taken on an additional leadership role as Assistant Medical Director of CORD. </w:t>
      </w:r>
      <w:r w:rsidRPr="00595EAE">
        <w:rPr>
          <w:rFonts w:ascii="Times New Roman" w:hAnsi="Times New Roman" w:cs="Times New Roman"/>
          <w:sz w:val="24"/>
          <w:szCs w:val="24"/>
        </w:rPr>
        <w:t xml:space="preserve"> In the past year, I serve</w:t>
      </w:r>
      <w:r w:rsidR="00492A39" w:rsidRPr="00595EAE">
        <w:rPr>
          <w:rFonts w:ascii="Times New Roman" w:hAnsi="Times New Roman" w:cs="Times New Roman"/>
          <w:sz w:val="24"/>
          <w:szCs w:val="24"/>
        </w:rPr>
        <w:t>d</w:t>
      </w:r>
      <w:r w:rsidRPr="00595EAE">
        <w:rPr>
          <w:rFonts w:ascii="Times New Roman" w:hAnsi="Times New Roman" w:cs="Times New Roman"/>
          <w:sz w:val="24"/>
          <w:szCs w:val="24"/>
        </w:rPr>
        <w:t xml:space="preserve"> as</w:t>
      </w:r>
      <w:r w:rsidR="00925E80" w:rsidRPr="00595EAE">
        <w:rPr>
          <w:rFonts w:ascii="Times New Roman" w:hAnsi="Times New Roman" w:cs="Times New Roman"/>
          <w:sz w:val="24"/>
          <w:szCs w:val="24"/>
        </w:rPr>
        <w:t xml:space="preserve"> first author on </w:t>
      </w:r>
      <w:r w:rsidR="00492A39" w:rsidRPr="00595EAE">
        <w:rPr>
          <w:rFonts w:ascii="Times New Roman" w:hAnsi="Times New Roman" w:cs="Times New Roman"/>
          <w:sz w:val="24"/>
          <w:szCs w:val="24"/>
        </w:rPr>
        <w:t>a</w:t>
      </w:r>
      <w:r w:rsidR="00925E80" w:rsidRPr="00595EAE">
        <w:rPr>
          <w:rFonts w:ascii="Times New Roman" w:hAnsi="Times New Roman" w:cs="Times New Roman"/>
          <w:sz w:val="24"/>
          <w:szCs w:val="24"/>
        </w:rPr>
        <w:t xml:space="preserve"> chapter for OCD and Related Disorders in Comprehensive Clinical Psychiatry.</w:t>
      </w:r>
      <w:r w:rsidR="003E4F49" w:rsidRPr="00595EAE">
        <w:rPr>
          <w:rFonts w:ascii="Times New Roman" w:hAnsi="Times New Roman" w:cs="Times New Roman"/>
          <w:sz w:val="24"/>
          <w:szCs w:val="24"/>
        </w:rPr>
        <w:t xml:space="preserve"> I have also directly supervised multiple trainees at MGH and HMS in this area, publishing two additional papers in the past year, one of which I served as the Senior Author.</w:t>
      </w:r>
      <w:r w:rsidR="00925E80" w:rsidRPr="00595EAE">
        <w:rPr>
          <w:rFonts w:ascii="Times New Roman" w:hAnsi="Times New Roman" w:cs="Times New Roman"/>
          <w:sz w:val="24"/>
          <w:szCs w:val="24"/>
        </w:rPr>
        <w:t xml:space="preserve"> Finally, my investigation (see below) in behavioral phenotyping in OCD with McLean Hospital’s OCD Institute directly supports and complements my clinical activities</w:t>
      </w:r>
      <w:r w:rsidR="00646F12" w:rsidRPr="00595EAE">
        <w:rPr>
          <w:rFonts w:ascii="Times New Roman" w:hAnsi="Times New Roman" w:cs="Times New Roman"/>
          <w:sz w:val="24"/>
          <w:szCs w:val="24"/>
        </w:rPr>
        <w:t>, which have been published and presented in multiple venues over the past two years.</w:t>
      </w:r>
    </w:p>
    <w:p w14:paraId="72DF1A73" w14:textId="77777777" w:rsidR="00E71D9D" w:rsidRPr="00595EAE" w:rsidRDefault="00E71D9D" w:rsidP="00E71D9D">
      <w:pPr>
        <w:rPr>
          <w:rFonts w:ascii="Times New Roman" w:hAnsi="Times New Roman" w:cs="Times New Roman"/>
          <w:b/>
          <w:sz w:val="24"/>
          <w:szCs w:val="24"/>
        </w:rPr>
      </w:pPr>
      <w:r w:rsidRPr="00595EAE">
        <w:rPr>
          <w:rFonts w:ascii="Times New Roman" w:hAnsi="Times New Roman" w:cs="Times New Roman"/>
          <w:b/>
          <w:sz w:val="24"/>
          <w:szCs w:val="24"/>
        </w:rPr>
        <w:t>Significant Supporting Activity: Investigation</w:t>
      </w:r>
    </w:p>
    <w:p w14:paraId="7406A3C9" w14:textId="77777777" w:rsidR="00E71D9D" w:rsidRPr="00595EAE" w:rsidRDefault="00E71D9D" w:rsidP="00E71D9D">
      <w:pPr>
        <w:rPr>
          <w:rFonts w:ascii="Times New Roman" w:hAnsi="Times New Roman" w:cs="Times New Roman"/>
          <w:sz w:val="24"/>
          <w:szCs w:val="24"/>
        </w:rPr>
      </w:pPr>
      <w:r w:rsidRPr="00595EAE">
        <w:rPr>
          <w:rFonts w:ascii="Times New Roman" w:hAnsi="Times New Roman" w:cs="Times New Roman"/>
          <w:sz w:val="24"/>
          <w:szCs w:val="24"/>
        </w:rPr>
        <w:t>My research interests lie in the nosology of psychiatric illness. To achieve this, I was awarded a Sklar Fellowship from the Stanley Center for Psychiatric Genetics at The Broad Institute and continue my work in this area in collaboration with investigators at multiple sites. I employ computational approaches for behavioral classification, genomic studies, neuroimaging, and cognitive tasks in patients with OCD, with a goal to both improve our understanding of this disorder and enhance clinical care in both psychopharmacology and psychotherapy. I will continue this work in collaboration with the OCD Institute at McLean Hospital.</w:t>
      </w:r>
    </w:p>
    <w:p w14:paraId="3DC65985" w14:textId="77777777" w:rsidR="00E71D9D" w:rsidRPr="00595EAE" w:rsidRDefault="00E71D9D" w:rsidP="00E71D9D">
      <w:pPr>
        <w:rPr>
          <w:rFonts w:ascii="Times New Roman" w:hAnsi="Times New Roman" w:cs="Times New Roman"/>
          <w:sz w:val="24"/>
          <w:szCs w:val="24"/>
        </w:rPr>
      </w:pPr>
      <w:r w:rsidRPr="00595EAE">
        <w:rPr>
          <w:rFonts w:ascii="Times New Roman" w:hAnsi="Times New Roman" w:cs="Times New Roman"/>
          <w:sz w:val="24"/>
          <w:szCs w:val="24"/>
        </w:rPr>
        <w:t>I additionally serve as an Associate Director of Psychiatric Studies in the Translational Research Center at MGH. Here I recruit, design, and run inpatient Phase I and II clinical trials in collaboration with industry leaders. Furthermore, I have initiated collaborations with other research groups at MGH who wish to pursue inpatient psychopharmacological studies.</w:t>
      </w:r>
    </w:p>
    <w:p w14:paraId="43E7DC0C" w14:textId="7261DE06" w:rsidR="00E71D9D" w:rsidRPr="00595EAE" w:rsidRDefault="00E71D9D" w:rsidP="00A24F7E">
      <w:pPr>
        <w:rPr>
          <w:rFonts w:ascii="Times New Roman" w:hAnsi="Times New Roman" w:cs="Times New Roman"/>
          <w:sz w:val="24"/>
          <w:szCs w:val="24"/>
        </w:rPr>
      </w:pPr>
      <w:r w:rsidRPr="00595EAE">
        <w:rPr>
          <w:rFonts w:ascii="Times New Roman" w:hAnsi="Times New Roman" w:cs="Times New Roman"/>
          <w:sz w:val="24"/>
          <w:szCs w:val="24"/>
        </w:rPr>
        <w:t xml:space="preserve">More recently, I began to mentor residents at Massachusetts General Hospital and a postdoctoral fellow from the Harvard T.H. Chan School of Public Health in the study of OCD and related disorders. Here we completed and continue to pursue studies examining the role of novel treatments in the management of OCD and related disorders. Moreover, resident physicians that I supervise have begun to pursue clinical investigations at the Translational and Clinical Research Centers at MGH. Motivated by the interest from trainees and my keen interests in OCD and computational work, I recently began an R21 application that proposes the use of various metrics (wrist actigraphy, patient outcomes reported via smartphone technology, and electronic health records) </w:t>
      </w:r>
      <w:r w:rsidRPr="00595EAE">
        <w:rPr>
          <w:rFonts w:ascii="Times New Roman" w:hAnsi="Times New Roman" w:cs="Times New Roman"/>
          <w:sz w:val="24"/>
          <w:szCs w:val="24"/>
        </w:rPr>
        <w:lastRenderedPageBreak/>
        <w:t>to explore trans-diagnostic dimensions of behavior so that we may better target treatments and assess outcomes in both clinical research and clinical practice.</w:t>
      </w:r>
    </w:p>
    <w:p w14:paraId="7D0A72F8" w14:textId="37C17728" w:rsidR="0000155F" w:rsidRPr="00595EAE" w:rsidRDefault="00F64DD8" w:rsidP="0000155F">
      <w:pPr>
        <w:rPr>
          <w:rFonts w:ascii="Times New Roman" w:hAnsi="Times New Roman" w:cs="Times New Roman"/>
          <w:b/>
          <w:sz w:val="24"/>
          <w:szCs w:val="24"/>
        </w:rPr>
      </w:pPr>
      <w:r w:rsidRPr="00595EAE">
        <w:rPr>
          <w:rFonts w:ascii="Times New Roman" w:hAnsi="Times New Roman" w:cs="Times New Roman"/>
          <w:b/>
          <w:sz w:val="24"/>
          <w:szCs w:val="24"/>
        </w:rPr>
        <w:t>Special Merit in Education</w:t>
      </w:r>
    </w:p>
    <w:p w14:paraId="2CEEA9FA" w14:textId="26A88E37" w:rsidR="00D64F71" w:rsidRPr="00595EAE" w:rsidRDefault="00D64F71" w:rsidP="00A24F7E">
      <w:pPr>
        <w:rPr>
          <w:rFonts w:ascii="Times New Roman" w:hAnsi="Times New Roman" w:cs="Times New Roman"/>
          <w:sz w:val="24"/>
          <w:szCs w:val="24"/>
        </w:rPr>
      </w:pPr>
      <w:r w:rsidRPr="00595EAE">
        <w:rPr>
          <w:rFonts w:ascii="Times New Roman" w:hAnsi="Times New Roman" w:cs="Times New Roman"/>
          <w:sz w:val="24"/>
          <w:szCs w:val="24"/>
        </w:rPr>
        <w:t xml:space="preserve">I </w:t>
      </w:r>
      <w:r w:rsidR="0036608F" w:rsidRPr="00595EAE">
        <w:rPr>
          <w:rFonts w:ascii="Times New Roman" w:hAnsi="Times New Roman" w:cs="Times New Roman"/>
          <w:sz w:val="24"/>
          <w:szCs w:val="24"/>
        </w:rPr>
        <w:t>am</w:t>
      </w:r>
      <w:r w:rsidRPr="00595EAE">
        <w:rPr>
          <w:rFonts w:ascii="Times New Roman" w:hAnsi="Times New Roman" w:cs="Times New Roman"/>
          <w:sz w:val="24"/>
          <w:szCs w:val="24"/>
        </w:rPr>
        <w:t xml:space="preserve"> actively involved in teaching and supervision of medical students and residents </w:t>
      </w:r>
      <w:r w:rsidR="0000155F" w:rsidRPr="00595EAE">
        <w:rPr>
          <w:rFonts w:ascii="Times New Roman" w:hAnsi="Times New Roman" w:cs="Times New Roman"/>
          <w:sz w:val="24"/>
          <w:szCs w:val="24"/>
        </w:rPr>
        <w:t>at</w:t>
      </w:r>
      <w:r w:rsidRPr="00595EAE">
        <w:rPr>
          <w:rFonts w:ascii="Times New Roman" w:hAnsi="Times New Roman" w:cs="Times New Roman"/>
          <w:sz w:val="24"/>
          <w:szCs w:val="24"/>
        </w:rPr>
        <w:t xml:space="preserve"> the MGH/HMS.</w:t>
      </w:r>
      <w:r w:rsidR="0036608F" w:rsidRPr="00595EAE">
        <w:rPr>
          <w:rFonts w:ascii="Times New Roman" w:hAnsi="Times New Roman" w:cs="Times New Roman"/>
          <w:sz w:val="24"/>
          <w:szCs w:val="24"/>
        </w:rPr>
        <w:t xml:space="preserve"> One of my major roles in the residency is that of an Associate Program Director of the MGH/McLean Hospital Psychiatry Residency Program and the Associate Director of the residency’s Physician Scientist Training Program. In my role, I am directly involved in the medical education of residents, and I develop and lead a program with its own curriculum for residents who aspire to become clinician-scientists. To that end, I </w:t>
      </w:r>
      <w:r w:rsidR="003E4F49" w:rsidRPr="00595EAE">
        <w:rPr>
          <w:rFonts w:ascii="Times New Roman" w:hAnsi="Times New Roman" w:cs="Times New Roman"/>
          <w:sz w:val="24"/>
          <w:szCs w:val="24"/>
        </w:rPr>
        <w:t>now serve as an MPI on a five-year NIMH R25 award</w:t>
      </w:r>
      <w:r w:rsidR="0036608F" w:rsidRPr="00595EAE">
        <w:rPr>
          <w:rFonts w:ascii="Times New Roman" w:hAnsi="Times New Roman" w:cs="Times New Roman"/>
          <w:sz w:val="24"/>
          <w:szCs w:val="24"/>
        </w:rPr>
        <w:t xml:space="preserve"> to support our residents’ research training</w:t>
      </w:r>
      <w:r w:rsidR="003E4F49" w:rsidRPr="00595EAE">
        <w:rPr>
          <w:rFonts w:ascii="Times New Roman" w:hAnsi="Times New Roman" w:cs="Times New Roman"/>
          <w:sz w:val="24"/>
          <w:szCs w:val="24"/>
        </w:rPr>
        <w:t>.</w:t>
      </w:r>
      <w:r w:rsidRPr="00595EAE">
        <w:rPr>
          <w:rFonts w:ascii="Times New Roman" w:hAnsi="Times New Roman" w:cs="Times New Roman"/>
          <w:sz w:val="24"/>
          <w:szCs w:val="24"/>
        </w:rPr>
        <w:t xml:space="preserve"> I</w:t>
      </w:r>
      <w:r w:rsidR="0036608F" w:rsidRPr="00595EAE">
        <w:rPr>
          <w:rFonts w:ascii="Times New Roman" w:hAnsi="Times New Roman" w:cs="Times New Roman"/>
          <w:sz w:val="24"/>
          <w:szCs w:val="24"/>
        </w:rPr>
        <w:t xml:space="preserve"> also</w:t>
      </w:r>
      <w:r w:rsidRPr="00595EAE">
        <w:rPr>
          <w:rFonts w:ascii="Times New Roman" w:hAnsi="Times New Roman" w:cs="Times New Roman"/>
          <w:sz w:val="24"/>
          <w:szCs w:val="24"/>
        </w:rPr>
        <w:t xml:space="preserve"> work closely with residents in the Outpatient Psychiatry Division at MGH, where I serve as a clinical supervisor. Additionally, I serve as an instructor in the Mind, Brain, and Behavior course for first-year medical students at HMS. Having previously designed graduate-level courses in biological statistics at The Rockefeller University, I plan to adapt this knowledge to develop a similar course for residents and medical students at MGH and HMS. </w:t>
      </w:r>
      <w:r w:rsidR="00A34AB0" w:rsidRPr="00595EAE">
        <w:rPr>
          <w:rFonts w:ascii="Times New Roman" w:hAnsi="Times New Roman" w:cs="Times New Roman"/>
          <w:sz w:val="24"/>
          <w:szCs w:val="24"/>
        </w:rPr>
        <w:t>Finally, I recently developed and now direct a new selective for third-year residents that aims to improve residents’ knowledge and practice of OCD and related disorders, which includes a combination of didactic learning, mentored psychopharmacology intakes and follow-ups, and direct supervision in exposure and response prevention (ERP).</w:t>
      </w:r>
    </w:p>
    <w:p w14:paraId="537A2C5E" w14:textId="77777777" w:rsidR="0000155F" w:rsidRPr="00595EAE" w:rsidRDefault="0000155F" w:rsidP="0000155F">
      <w:pPr>
        <w:rPr>
          <w:rFonts w:ascii="Times New Roman" w:hAnsi="Times New Roman" w:cs="Times New Roman"/>
          <w:b/>
          <w:sz w:val="24"/>
          <w:szCs w:val="24"/>
        </w:rPr>
      </w:pPr>
      <w:r w:rsidRPr="00595EAE">
        <w:rPr>
          <w:rFonts w:ascii="Times New Roman" w:hAnsi="Times New Roman" w:cs="Times New Roman"/>
          <w:b/>
          <w:sz w:val="24"/>
          <w:szCs w:val="24"/>
        </w:rPr>
        <w:t>Summary</w:t>
      </w:r>
    </w:p>
    <w:p w14:paraId="105DD5BC" w14:textId="276E2BD6" w:rsidR="00D454D2" w:rsidRPr="00595EAE" w:rsidRDefault="0055549D" w:rsidP="00A24F7E">
      <w:pPr>
        <w:rPr>
          <w:rFonts w:ascii="Times New Roman" w:hAnsi="Times New Roman" w:cs="Times New Roman"/>
          <w:sz w:val="24"/>
          <w:szCs w:val="24"/>
        </w:rPr>
      </w:pPr>
      <w:r w:rsidRPr="00595EAE">
        <w:rPr>
          <w:rFonts w:ascii="Times New Roman" w:hAnsi="Times New Roman" w:cs="Times New Roman"/>
          <w:sz w:val="24"/>
          <w:szCs w:val="24"/>
        </w:rPr>
        <w:t>I</w:t>
      </w:r>
      <w:r w:rsidR="00A70BB2" w:rsidRPr="00595EAE">
        <w:rPr>
          <w:rFonts w:ascii="Times New Roman" w:hAnsi="Times New Roman" w:cs="Times New Roman"/>
          <w:sz w:val="24"/>
          <w:szCs w:val="24"/>
        </w:rPr>
        <w:t xml:space="preserve"> </w:t>
      </w:r>
      <w:r w:rsidR="00D64F71" w:rsidRPr="00595EAE">
        <w:rPr>
          <w:rFonts w:ascii="Times New Roman" w:hAnsi="Times New Roman" w:cs="Times New Roman"/>
          <w:sz w:val="24"/>
          <w:szCs w:val="24"/>
        </w:rPr>
        <w:t>provide clinical care, administrative oversight</w:t>
      </w:r>
      <w:r w:rsidR="00862AD5" w:rsidRPr="00595EAE">
        <w:rPr>
          <w:rFonts w:ascii="Times New Roman" w:hAnsi="Times New Roman" w:cs="Times New Roman"/>
          <w:sz w:val="24"/>
          <w:szCs w:val="24"/>
        </w:rPr>
        <w:t xml:space="preserve"> in clinical, scholarly, and educational domains</w:t>
      </w:r>
      <w:r w:rsidR="00D64F71" w:rsidRPr="00595EAE">
        <w:rPr>
          <w:rFonts w:ascii="Times New Roman" w:hAnsi="Times New Roman" w:cs="Times New Roman"/>
          <w:sz w:val="24"/>
          <w:szCs w:val="24"/>
        </w:rPr>
        <w:t>, and teaching, while conducting clinical trials in my area of clinical expertise.</w:t>
      </w:r>
      <w:r w:rsidR="0077433B" w:rsidRPr="00595EAE">
        <w:rPr>
          <w:rFonts w:ascii="Times New Roman" w:hAnsi="Times New Roman" w:cs="Times New Roman"/>
          <w:sz w:val="24"/>
          <w:szCs w:val="24"/>
        </w:rPr>
        <w:t xml:space="preserve"> My teaching and </w:t>
      </w:r>
      <w:r w:rsidR="00862AD5" w:rsidRPr="00595EAE">
        <w:rPr>
          <w:rFonts w:ascii="Times New Roman" w:hAnsi="Times New Roman" w:cs="Times New Roman"/>
          <w:sz w:val="24"/>
          <w:szCs w:val="24"/>
        </w:rPr>
        <w:t xml:space="preserve">multiple domains of </w:t>
      </w:r>
      <w:r w:rsidR="0077433B" w:rsidRPr="00595EAE">
        <w:rPr>
          <w:rFonts w:ascii="Times New Roman" w:hAnsi="Times New Roman" w:cs="Times New Roman"/>
          <w:sz w:val="24"/>
          <w:szCs w:val="24"/>
        </w:rPr>
        <w:t xml:space="preserve">leadership allow me to share my clinical and research expertise with </w:t>
      </w:r>
      <w:r w:rsidR="00862AD5" w:rsidRPr="00595EAE">
        <w:rPr>
          <w:rFonts w:ascii="Times New Roman" w:hAnsi="Times New Roman" w:cs="Times New Roman"/>
          <w:sz w:val="24"/>
          <w:szCs w:val="24"/>
        </w:rPr>
        <w:t>trainees spanning MGH, McLean Hospital, and HMS.</w:t>
      </w:r>
    </w:p>
    <w:p w14:paraId="18A9149F" w14:textId="7A2EB2E1" w:rsidR="00D64F71" w:rsidRPr="00595EAE" w:rsidRDefault="00D64F71" w:rsidP="00A24F7E">
      <w:pPr>
        <w:rPr>
          <w:rFonts w:ascii="Times New Roman" w:hAnsi="Times New Roman" w:cs="Times New Roman"/>
          <w:sz w:val="24"/>
          <w:szCs w:val="24"/>
        </w:rPr>
      </w:pPr>
      <w:r w:rsidRPr="00595EAE">
        <w:rPr>
          <w:rFonts w:ascii="Times New Roman" w:hAnsi="Times New Roman" w:cs="Times New Roman"/>
          <w:sz w:val="24"/>
          <w:szCs w:val="24"/>
        </w:rPr>
        <w:t>Through my lecturing (at a local, regional, and national level), my written works (e.g., peer-reviewed original research, topical reviews of the literature, and book chapters in well-regard texts), my clinical research, and my involvement with professional societies I have sought to improve the care for patients with all psychiatric illnesses, focusing primarily on obsessive-compulsive and related disorders.</w:t>
      </w:r>
      <w:r w:rsidR="00925E80" w:rsidRPr="00595EAE">
        <w:rPr>
          <w:rFonts w:ascii="Times New Roman" w:hAnsi="Times New Roman" w:cs="Times New Roman"/>
          <w:sz w:val="24"/>
          <w:szCs w:val="24"/>
        </w:rPr>
        <w:t xml:space="preserve"> </w:t>
      </w:r>
    </w:p>
    <w:p w14:paraId="77714DF7" w14:textId="77777777" w:rsidR="00D64F71" w:rsidRPr="00805E55" w:rsidRDefault="00D64F71" w:rsidP="00D64F71">
      <w:pPr>
        <w:ind w:firstLine="720"/>
      </w:pPr>
    </w:p>
    <w:p w14:paraId="0B4029A3" w14:textId="77777777" w:rsidR="00D64F71" w:rsidRDefault="00D64F71" w:rsidP="00D64F71">
      <w:pPr>
        <w:ind w:firstLine="720"/>
      </w:pPr>
    </w:p>
    <w:p w14:paraId="69982D86" w14:textId="77777777" w:rsidR="00D64F71" w:rsidRPr="00B81F74" w:rsidRDefault="00D64F71" w:rsidP="0002097F">
      <w:pPr>
        <w:tabs>
          <w:tab w:val="left" w:pos="240"/>
        </w:tabs>
        <w:spacing w:after="120" w:line="240" w:lineRule="auto"/>
        <w:rPr>
          <w:rFonts w:ascii="Times New Roman" w:hAnsi="Times New Roman" w:cs="Times New Roman"/>
          <w:b/>
          <w:bCs/>
          <w:sz w:val="23"/>
          <w:szCs w:val="23"/>
          <w:u w:val="single"/>
        </w:rPr>
      </w:pPr>
    </w:p>
    <w:sectPr w:rsidR="00D64F71" w:rsidRPr="00B81F74" w:rsidSect="008A792B">
      <w:footerReference w:type="default" r:id="rId9"/>
      <w:footerReference w:type="first" r:id="rId10"/>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DFF5A" w14:textId="77777777" w:rsidR="00316C51" w:rsidRDefault="00316C51" w:rsidP="0045225B">
      <w:pPr>
        <w:spacing w:after="0" w:line="240" w:lineRule="auto"/>
      </w:pPr>
      <w:r>
        <w:separator/>
      </w:r>
    </w:p>
  </w:endnote>
  <w:endnote w:type="continuationSeparator" w:id="0">
    <w:p w14:paraId="334A85F7" w14:textId="77777777" w:rsidR="00316C51" w:rsidRDefault="00316C51" w:rsidP="0045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20B0604020202020204"/>
    <w:charset w:val="00"/>
    <w:family w:val="auto"/>
    <w:pitch w:val="variable"/>
    <w:sig w:usb0="E0000AFF" w:usb1="00007843" w:usb2="0000000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8F94E" w14:textId="63C49419" w:rsidR="00990DA9" w:rsidRPr="00C600EA" w:rsidRDefault="00990DA9" w:rsidP="00414BE1">
    <w:pPr>
      <w:pStyle w:val="Footer"/>
      <w:jc w:val="right"/>
      <w:rPr>
        <w:rFonts w:ascii="Times New Roman" w:hAnsi="Times New Roman" w:cs="Times New Roman"/>
        <w:sz w:val="16"/>
        <w:szCs w:val="16"/>
      </w:rPr>
    </w:pPr>
    <w:r w:rsidRPr="00C600EA">
      <w:rPr>
        <w:rFonts w:ascii="Times New Roman" w:hAnsi="Times New Roman" w:cs="Times New Roman"/>
        <w:sz w:val="16"/>
        <w:szCs w:val="16"/>
      </w:rPr>
      <w:fldChar w:fldCharType="begin"/>
    </w:r>
    <w:r w:rsidRPr="00C600EA">
      <w:rPr>
        <w:rFonts w:ascii="Times New Roman" w:hAnsi="Times New Roman" w:cs="Times New Roman"/>
        <w:sz w:val="16"/>
        <w:szCs w:val="16"/>
      </w:rPr>
      <w:instrText xml:space="preserve"> PAGE   \* MERGEFORMAT </w:instrText>
    </w:r>
    <w:r w:rsidRPr="00C600EA">
      <w:rPr>
        <w:rFonts w:ascii="Times New Roman" w:hAnsi="Times New Roman" w:cs="Times New Roman"/>
        <w:sz w:val="16"/>
        <w:szCs w:val="16"/>
      </w:rPr>
      <w:fldChar w:fldCharType="separate"/>
    </w:r>
    <w:r w:rsidRPr="00C600EA">
      <w:rPr>
        <w:rFonts w:ascii="Times New Roman" w:hAnsi="Times New Roman" w:cs="Times New Roman"/>
        <w:noProof/>
        <w:sz w:val="16"/>
        <w:szCs w:val="16"/>
      </w:rPr>
      <w:t>12</w:t>
    </w:r>
    <w:r w:rsidRPr="00C600EA">
      <w:rPr>
        <w:rFonts w:ascii="Times New Roman" w:hAnsi="Times New Roman" w:cs="Times New Roman"/>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B41BA" w14:textId="02F5E6D4" w:rsidR="00990DA9" w:rsidRPr="00E62855" w:rsidRDefault="00990DA9" w:rsidP="00E62855">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2C00E" w14:textId="77777777" w:rsidR="00316C51" w:rsidRDefault="00316C51" w:rsidP="0045225B">
      <w:pPr>
        <w:spacing w:after="0" w:line="240" w:lineRule="auto"/>
      </w:pPr>
      <w:r>
        <w:separator/>
      </w:r>
    </w:p>
  </w:footnote>
  <w:footnote w:type="continuationSeparator" w:id="0">
    <w:p w14:paraId="78F83EE1" w14:textId="77777777" w:rsidR="00316C51" w:rsidRDefault="00316C51" w:rsidP="00452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0F27"/>
    <w:multiLevelType w:val="multilevel"/>
    <w:tmpl w:val="EAB0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21BF4"/>
    <w:multiLevelType w:val="hybridMultilevel"/>
    <w:tmpl w:val="1CE84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C69F3"/>
    <w:multiLevelType w:val="multilevel"/>
    <w:tmpl w:val="B82C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106B1"/>
    <w:multiLevelType w:val="multilevel"/>
    <w:tmpl w:val="D55A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57AED"/>
    <w:multiLevelType w:val="hybridMultilevel"/>
    <w:tmpl w:val="8788D9F6"/>
    <w:lvl w:ilvl="0" w:tplc="7B76B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05565C"/>
    <w:multiLevelType w:val="hybridMultilevel"/>
    <w:tmpl w:val="E04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E6805"/>
    <w:multiLevelType w:val="hybridMultilevel"/>
    <w:tmpl w:val="B4ACCF98"/>
    <w:lvl w:ilvl="0" w:tplc="2DB02CF6">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42E82"/>
    <w:multiLevelType w:val="multilevel"/>
    <w:tmpl w:val="1730F8C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E3D70"/>
    <w:multiLevelType w:val="hybridMultilevel"/>
    <w:tmpl w:val="67E2CE58"/>
    <w:lvl w:ilvl="0" w:tplc="947E4EF4">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E6F9F"/>
    <w:multiLevelType w:val="multilevel"/>
    <w:tmpl w:val="EA22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21418"/>
    <w:multiLevelType w:val="hybridMultilevel"/>
    <w:tmpl w:val="C9A425E4"/>
    <w:lvl w:ilvl="0" w:tplc="05CEE8A2">
      <w:start w:val="1"/>
      <w:numFmt w:val="decimal"/>
      <w:lvlText w:val="%1."/>
      <w:lvlJc w:val="left"/>
      <w:pPr>
        <w:ind w:left="1140" w:hanging="42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2A4F6E"/>
    <w:multiLevelType w:val="hybridMultilevel"/>
    <w:tmpl w:val="26FABABA"/>
    <w:lvl w:ilvl="0" w:tplc="947E4EF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CA5426"/>
    <w:multiLevelType w:val="hybridMultilevel"/>
    <w:tmpl w:val="CE1E052C"/>
    <w:lvl w:ilvl="0" w:tplc="947E4EF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FE1D08"/>
    <w:multiLevelType w:val="hybridMultilevel"/>
    <w:tmpl w:val="4D286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26F88"/>
    <w:multiLevelType w:val="hybridMultilevel"/>
    <w:tmpl w:val="5E5EC24E"/>
    <w:lvl w:ilvl="0" w:tplc="B16CFBB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41A13F9"/>
    <w:multiLevelType w:val="multilevel"/>
    <w:tmpl w:val="C8A0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60088"/>
    <w:multiLevelType w:val="hybridMultilevel"/>
    <w:tmpl w:val="265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D2B08"/>
    <w:multiLevelType w:val="multilevel"/>
    <w:tmpl w:val="0C0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570D9"/>
    <w:multiLevelType w:val="hybridMultilevel"/>
    <w:tmpl w:val="2F4CF302"/>
    <w:lvl w:ilvl="0" w:tplc="29A04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91C99"/>
    <w:multiLevelType w:val="hybridMultilevel"/>
    <w:tmpl w:val="3CDA0B82"/>
    <w:lvl w:ilvl="0" w:tplc="2DB02C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2161707">
    <w:abstractNumId w:val="1"/>
  </w:num>
  <w:num w:numId="2" w16cid:durableId="255595540">
    <w:abstractNumId w:val="16"/>
  </w:num>
  <w:num w:numId="3" w16cid:durableId="367800152">
    <w:abstractNumId w:val="5"/>
  </w:num>
  <w:num w:numId="4" w16cid:durableId="248975223">
    <w:abstractNumId w:val="0"/>
  </w:num>
  <w:num w:numId="5" w16cid:durableId="1353606055">
    <w:abstractNumId w:val="15"/>
  </w:num>
  <w:num w:numId="6" w16cid:durableId="1237011668">
    <w:abstractNumId w:val="17"/>
  </w:num>
  <w:num w:numId="7" w16cid:durableId="1401322614">
    <w:abstractNumId w:val="2"/>
  </w:num>
  <w:num w:numId="8" w16cid:durableId="1318655534">
    <w:abstractNumId w:val="9"/>
  </w:num>
  <w:num w:numId="9" w16cid:durableId="1106078289">
    <w:abstractNumId w:val="3"/>
  </w:num>
  <w:num w:numId="10" w16cid:durableId="1950619671">
    <w:abstractNumId w:val="7"/>
  </w:num>
  <w:num w:numId="11" w16cid:durableId="1492989743">
    <w:abstractNumId w:val="11"/>
  </w:num>
  <w:num w:numId="12" w16cid:durableId="1613049600">
    <w:abstractNumId w:val="12"/>
  </w:num>
  <w:num w:numId="13" w16cid:durableId="1953003835">
    <w:abstractNumId w:val="8"/>
  </w:num>
  <w:num w:numId="14" w16cid:durableId="2133858510">
    <w:abstractNumId w:val="19"/>
  </w:num>
  <w:num w:numId="15" w16cid:durableId="31418841">
    <w:abstractNumId w:val="4"/>
  </w:num>
  <w:num w:numId="16" w16cid:durableId="481970346">
    <w:abstractNumId w:val="14"/>
  </w:num>
  <w:num w:numId="17" w16cid:durableId="1891187018">
    <w:abstractNumId w:val="10"/>
  </w:num>
  <w:num w:numId="18" w16cid:durableId="398359033">
    <w:abstractNumId w:val="13"/>
  </w:num>
  <w:num w:numId="19" w16cid:durableId="643315866">
    <w:abstractNumId w:val="6"/>
  </w:num>
  <w:num w:numId="20" w16cid:durableId="11175418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5B"/>
    <w:rsid w:val="0000155F"/>
    <w:rsid w:val="00011717"/>
    <w:rsid w:val="000155CA"/>
    <w:rsid w:val="0002097F"/>
    <w:rsid w:val="00025CF6"/>
    <w:rsid w:val="00032F12"/>
    <w:rsid w:val="00040155"/>
    <w:rsid w:val="00040D8A"/>
    <w:rsid w:val="0004103C"/>
    <w:rsid w:val="00050353"/>
    <w:rsid w:val="00067996"/>
    <w:rsid w:val="00071996"/>
    <w:rsid w:val="00085AA8"/>
    <w:rsid w:val="0008656B"/>
    <w:rsid w:val="000A41FE"/>
    <w:rsid w:val="000A7EA4"/>
    <w:rsid w:val="000B3E43"/>
    <w:rsid w:val="000C168A"/>
    <w:rsid w:val="000C1D74"/>
    <w:rsid w:val="000C399C"/>
    <w:rsid w:val="000C71D2"/>
    <w:rsid w:val="000D4B1C"/>
    <w:rsid w:val="000E1668"/>
    <w:rsid w:val="000E74EC"/>
    <w:rsid w:val="000F749B"/>
    <w:rsid w:val="000F7607"/>
    <w:rsid w:val="00113BBA"/>
    <w:rsid w:val="0013016B"/>
    <w:rsid w:val="00130E59"/>
    <w:rsid w:val="001313ED"/>
    <w:rsid w:val="001324F7"/>
    <w:rsid w:val="00132D13"/>
    <w:rsid w:val="001372B7"/>
    <w:rsid w:val="00143B8A"/>
    <w:rsid w:val="00144469"/>
    <w:rsid w:val="00150157"/>
    <w:rsid w:val="00164001"/>
    <w:rsid w:val="0016496D"/>
    <w:rsid w:val="00170C59"/>
    <w:rsid w:val="00175180"/>
    <w:rsid w:val="00180E01"/>
    <w:rsid w:val="00185D25"/>
    <w:rsid w:val="001902DA"/>
    <w:rsid w:val="0019388D"/>
    <w:rsid w:val="00194196"/>
    <w:rsid w:val="001948BD"/>
    <w:rsid w:val="001A1E7D"/>
    <w:rsid w:val="001A6273"/>
    <w:rsid w:val="001A62CC"/>
    <w:rsid w:val="001B062D"/>
    <w:rsid w:val="001B290F"/>
    <w:rsid w:val="001C6EBE"/>
    <w:rsid w:val="001D1D4B"/>
    <w:rsid w:val="001D487B"/>
    <w:rsid w:val="001D4E8F"/>
    <w:rsid w:val="001D7648"/>
    <w:rsid w:val="001E4BF0"/>
    <w:rsid w:val="001F558B"/>
    <w:rsid w:val="002046CD"/>
    <w:rsid w:val="00207480"/>
    <w:rsid w:val="002077E7"/>
    <w:rsid w:val="002119FA"/>
    <w:rsid w:val="00224AC5"/>
    <w:rsid w:val="00225E7A"/>
    <w:rsid w:val="00225EFF"/>
    <w:rsid w:val="0024002C"/>
    <w:rsid w:val="00241366"/>
    <w:rsid w:val="00266F1B"/>
    <w:rsid w:val="0028088E"/>
    <w:rsid w:val="002909AA"/>
    <w:rsid w:val="002935AE"/>
    <w:rsid w:val="002A1A91"/>
    <w:rsid w:val="002A2CBB"/>
    <w:rsid w:val="002B3541"/>
    <w:rsid w:val="002B466B"/>
    <w:rsid w:val="002B4F8A"/>
    <w:rsid w:val="002C1971"/>
    <w:rsid w:val="002C5D99"/>
    <w:rsid w:val="002D0090"/>
    <w:rsid w:val="002E62A4"/>
    <w:rsid w:val="002F55DB"/>
    <w:rsid w:val="002F737C"/>
    <w:rsid w:val="002F77AC"/>
    <w:rsid w:val="00300123"/>
    <w:rsid w:val="00304EFE"/>
    <w:rsid w:val="00314664"/>
    <w:rsid w:val="00316C51"/>
    <w:rsid w:val="00320E6C"/>
    <w:rsid w:val="003309BC"/>
    <w:rsid w:val="003329E5"/>
    <w:rsid w:val="00337AEC"/>
    <w:rsid w:val="00337EB5"/>
    <w:rsid w:val="00356793"/>
    <w:rsid w:val="003611DA"/>
    <w:rsid w:val="0036608F"/>
    <w:rsid w:val="00366E12"/>
    <w:rsid w:val="00380F90"/>
    <w:rsid w:val="00397FD5"/>
    <w:rsid w:val="003A5DBC"/>
    <w:rsid w:val="003B38AA"/>
    <w:rsid w:val="003B3B37"/>
    <w:rsid w:val="003B4F73"/>
    <w:rsid w:val="003C3F78"/>
    <w:rsid w:val="003D6946"/>
    <w:rsid w:val="003E24EC"/>
    <w:rsid w:val="003E4F49"/>
    <w:rsid w:val="003E6E0A"/>
    <w:rsid w:val="00405F83"/>
    <w:rsid w:val="00410432"/>
    <w:rsid w:val="00414BE1"/>
    <w:rsid w:val="00426736"/>
    <w:rsid w:val="004304F9"/>
    <w:rsid w:val="00434334"/>
    <w:rsid w:val="00446AAD"/>
    <w:rsid w:val="00447BED"/>
    <w:rsid w:val="0045225B"/>
    <w:rsid w:val="0045673B"/>
    <w:rsid w:val="00470ED0"/>
    <w:rsid w:val="00480C51"/>
    <w:rsid w:val="00481F77"/>
    <w:rsid w:val="004821CC"/>
    <w:rsid w:val="0048322E"/>
    <w:rsid w:val="00492A39"/>
    <w:rsid w:val="00492D02"/>
    <w:rsid w:val="004944A4"/>
    <w:rsid w:val="00494EDD"/>
    <w:rsid w:val="004A30F5"/>
    <w:rsid w:val="004B4E45"/>
    <w:rsid w:val="004B5227"/>
    <w:rsid w:val="004B5957"/>
    <w:rsid w:val="004D0105"/>
    <w:rsid w:val="004D2140"/>
    <w:rsid w:val="004E3E9D"/>
    <w:rsid w:val="004E7D8F"/>
    <w:rsid w:val="004F1794"/>
    <w:rsid w:val="004F31A2"/>
    <w:rsid w:val="004F4C92"/>
    <w:rsid w:val="00500B36"/>
    <w:rsid w:val="00501CE4"/>
    <w:rsid w:val="00505B79"/>
    <w:rsid w:val="005072C6"/>
    <w:rsid w:val="00507C0C"/>
    <w:rsid w:val="005126D0"/>
    <w:rsid w:val="005308EE"/>
    <w:rsid w:val="005434A0"/>
    <w:rsid w:val="0055549D"/>
    <w:rsid w:val="00562479"/>
    <w:rsid w:val="005630A1"/>
    <w:rsid w:val="005654E1"/>
    <w:rsid w:val="00571EA6"/>
    <w:rsid w:val="00572E2C"/>
    <w:rsid w:val="00573A7F"/>
    <w:rsid w:val="00577E91"/>
    <w:rsid w:val="00587745"/>
    <w:rsid w:val="00592759"/>
    <w:rsid w:val="005958CC"/>
    <w:rsid w:val="00595EAE"/>
    <w:rsid w:val="005A1A9A"/>
    <w:rsid w:val="005A1D68"/>
    <w:rsid w:val="005A32B7"/>
    <w:rsid w:val="005A387C"/>
    <w:rsid w:val="005A3ABC"/>
    <w:rsid w:val="005B1164"/>
    <w:rsid w:val="005B32A4"/>
    <w:rsid w:val="005B4041"/>
    <w:rsid w:val="005B4FB7"/>
    <w:rsid w:val="005C1AE6"/>
    <w:rsid w:val="005C2361"/>
    <w:rsid w:val="005D0697"/>
    <w:rsid w:val="005D557F"/>
    <w:rsid w:val="005E00B0"/>
    <w:rsid w:val="005E2C2A"/>
    <w:rsid w:val="005E4EEF"/>
    <w:rsid w:val="005E6F5E"/>
    <w:rsid w:val="005F268A"/>
    <w:rsid w:val="005F558B"/>
    <w:rsid w:val="005F7264"/>
    <w:rsid w:val="00602BB0"/>
    <w:rsid w:val="006226BF"/>
    <w:rsid w:val="00624F80"/>
    <w:rsid w:val="00627C92"/>
    <w:rsid w:val="006307C6"/>
    <w:rsid w:val="00635FC1"/>
    <w:rsid w:val="00642025"/>
    <w:rsid w:val="006466DB"/>
    <w:rsid w:val="00646A3D"/>
    <w:rsid w:val="00646F12"/>
    <w:rsid w:val="00654F77"/>
    <w:rsid w:val="00656B76"/>
    <w:rsid w:val="00660B3A"/>
    <w:rsid w:val="00662C41"/>
    <w:rsid w:val="00675F9A"/>
    <w:rsid w:val="0067656C"/>
    <w:rsid w:val="00684837"/>
    <w:rsid w:val="00686E93"/>
    <w:rsid w:val="006A18FA"/>
    <w:rsid w:val="006A1AA5"/>
    <w:rsid w:val="006A4016"/>
    <w:rsid w:val="006A51D6"/>
    <w:rsid w:val="006A72C7"/>
    <w:rsid w:val="006C0CB4"/>
    <w:rsid w:val="006C1499"/>
    <w:rsid w:val="006C3C03"/>
    <w:rsid w:val="006D61BE"/>
    <w:rsid w:val="006E302C"/>
    <w:rsid w:val="006E3E68"/>
    <w:rsid w:val="006E7863"/>
    <w:rsid w:val="006F6013"/>
    <w:rsid w:val="00710A5F"/>
    <w:rsid w:val="00710EDF"/>
    <w:rsid w:val="00720C39"/>
    <w:rsid w:val="007360B9"/>
    <w:rsid w:val="00740FAC"/>
    <w:rsid w:val="007422AF"/>
    <w:rsid w:val="007446B0"/>
    <w:rsid w:val="00746AE5"/>
    <w:rsid w:val="00746D53"/>
    <w:rsid w:val="007503BB"/>
    <w:rsid w:val="00754B14"/>
    <w:rsid w:val="007562D9"/>
    <w:rsid w:val="00764792"/>
    <w:rsid w:val="0076746B"/>
    <w:rsid w:val="00772E9F"/>
    <w:rsid w:val="0077433B"/>
    <w:rsid w:val="007966E6"/>
    <w:rsid w:val="007A126D"/>
    <w:rsid w:val="007B649A"/>
    <w:rsid w:val="007B6A25"/>
    <w:rsid w:val="007C2E6F"/>
    <w:rsid w:val="007C5E81"/>
    <w:rsid w:val="007D0B3B"/>
    <w:rsid w:val="007E0F69"/>
    <w:rsid w:val="007E140E"/>
    <w:rsid w:val="007E27C8"/>
    <w:rsid w:val="007E2C4D"/>
    <w:rsid w:val="007F015A"/>
    <w:rsid w:val="007F10B7"/>
    <w:rsid w:val="007F4197"/>
    <w:rsid w:val="007F6600"/>
    <w:rsid w:val="008007BF"/>
    <w:rsid w:val="008037F3"/>
    <w:rsid w:val="00804F2E"/>
    <w:rsid w:val="00807C25"/>
    <w:rsid w:val="00810988"/>
    <w:rsid w:val="00812F7D"/>
    <w:rsid w:val="00827D5E"/>
    <w:rsid w:val="00833DD2"/>
    <w:rsid w:val="008440FB"/>
    <w:rsid w:val="00846BBC"/>
    <w:rsid w:val="00852807"/>
    <w:rsid w:val="0085358F"/>
    <w:rsid w:val="00854C51"/>
    <w:rsid w:val="0085765E"/>
    <w:rsid w:val="00862AD5"/>
    <w:rsid w:val="00865D85"/>
    <w:rsid w:val="00867AC4"/>
    <w:rsid w:val="008701D5"/>
    <w:rsid w:val="00874749"/>
    <w:rsid w:val="00877B13"/>
    <w:rsid w:val="00894624"/>
    <w:rsid w:val="00897DE2"/>
    <w:rsid w:val="008A1F26"/>
    <w:rsid w:val="008A306D"/>
    <w:rsid w:val="008A5C03"/>
    <w:rsid w:val="008A792B"/>
    <w:rsid w:val="008B0991"/>
    <w:rsid w:val="008B1495"/>
    <w:rsid w:val="008C22B4"/>
    <w:rsid w:val="008C4402"/>
    <w:rsid w:val="008D4EFA"/>
    <w:rsid w:val="008D500D"/>
    <w:rsid w:val="008D598F"/>
    <w:rsid w:val="008D61E2"/>
    <w:rsid w:val="008F1928"/>
    <w:rsid w:val="008F6B38"/>
    <w:rsid w:val="00904167"/>
    <w:rsid w:val="00906809"/>
    <w:rsid w:val="00923539"/>
    <w:rsid w:val="00925E80"/>
    <w:rsid w:val="0093219A"/>
    <w:rsid w:val="0094233B"/>
    <w:rsid w:val="009511F8"/>
    <w:rsid w:val="00954821"/>
    <w:rsid w:val="00962C48"/>
    <w:rsid w:val="009632A3"/>
    <w:rsid w:val="00987611"/>
    <w:rsid w:val="00987CE2"/>
    <w:rsid w:val="00990DA9"/>
    <w:rsid w:val="00995126"/>
    <w:rsid w:val="009954E2"/>
    <w:rsid w:val="009A2574"/>
    <w:rsid w:val="009A3D4B"/>
    <w:rsid w:val="009B0D61"/>
    <w:rsid w:val="009C490B"/>
    <w:rsid w:val="009C55D4"/>
    <w:rsid w:val="009D3ECC"/>
    <w:rsid w:val="009D4047"/>
    <w:rsid w:val="009D4A62"/>
    <w:rsid w:val="009E3479"/>
    <w:rsid w:val="009E4FCE"/>
    <w:rsid w:val="009E694C"/>
    <w:rsid w:val="009F0FE8"/>
    <w:rsid w:val="009F45F5"/>
    <w:rsid w:val="009F5944"/>
    <w:rsid w:val="00A04B5C"/>
    <w:rsid w:val="00A1515E"/>
    <w:rsid w:val="00A169AB"/>
    <w:rsid w:val="00A24F7E"/>
    <w:rsid w:val="00A30933"/>
    <w:rsid w:val="00A31CEE"/>
    <w:rsid w:val="00A34AB0"/>
    <w:rsid w:val="00A36E34"/>
    <w:rsid w:val="00A40C54"/>
    <w:rsid w:val="00A52C4C"/>
    <w:rsid w:val="00A56DBD"/>
    <w:rsid w:val="00A65A19"/>
    <w:rsid w:val="00A70BB2"/>
    <w:rsid w:val="00A80546"/>
    <w:rsid w:val="00A872F4"/>
    <w:rsid w:val="00A973B6"/>
    <w:rsid w:val="00AA1E24"/>
    <w:rsid w:val="00AA6F49"/>
    <w:rsid w:val="00AB41B9"/>
    <w:rsid w:val="00AC0A1F"/>
    <w:rsid w:val="00AC7EE4"/>
    <w:rsid w:val="00AD548F"/>
    <w:rsid w:val="00AD5BF0"/>
    <w:rsid w:val="00AD5E4C"/>
    <w:rsid w:val="00AD5E7E"/>
    <w:rsid w:val="00AE2A55"/>
    <w:rsid w:val="00AE5A86"/>
    <w:rsid w:val="00AE657C"/>
    <w:rsid w:val="00AF6716"/>
    <w:rsid w:val="00B03025"/>
    <w:rsid w:val="00B07586"/>
    <w:rsid w:val="00B12E62"/>
    <w:rsid w:val="00B2121F"/>
    <w:rsid w:val="00B217D3"/>
    <w:rsid w:val="00B23CEF"/>
    <w:rsid w:val="00B25B69"/>
    <w:rsid w:val="00B31574"/>
    <w:rsid w:val="00B345D3"/>
    <w:rsid w:val="00B45281"/>
    <w:rsid w:val="00B453AD"/>
    <w:rsid w:val="00B51017"/>
    <w:rsid w:val="00B5426C"/>
    <w:rsid w:val="00B57CA0"/>
    <w:rsid w:val="00B614BF"/>
    <w:rsid w:val="00B64D49"/>
    <w:rsid w:val="00B74E25"/>
    <w:rsid w:val="00B8175E"/>
    <w:rsid w:val="00B81F74"/>
    <w:rsid w:val="00B9424D"/>
    <w:rsid w:val="00B94865"/>
    <w:rsid w:val="00B94979"/>
    <w:rsid w:val="00BA7625"/>
    <w:rsid w:val="00BA788A"/>
    <w:rsid w:val="00BB2815"/>
    <w:rsid w:val="00BB3FED"/>
    <w:rsid w:val="00BC6241"/>
    <w:rsid w:val="00BE7CC8"/>
    <w:rsid w:val="00BF48DA"/>
    <w:rsid w:val="00BF7001"/>
    <w:rsid w:val="00C00AA7"/>
    <w:rsid w:val="00C13584"/>
    <w:rsid w:val="00C1443B"/>
    <w:rsid w:val="00C23AD5"/>
    <w:rsid w:val="00C277BA"/>
    <w:rsid w:val="00C27C3D"/>
    <w:rsid w:val="00C40DDF"/>
    <w:rsid w:val="00C42264"/>
    <w:rsid w:val="00C4252B"/>
    <w:rsid w:val="00C4712F"/>
    <w:rsid w:val="00C5543D"/>
    <w:rsid w:val="00C600EA"/>
    <w:rsid w:val="00C6048A"/>
    <w:rsid w:val="00C83B68"/>
    <w:rsid w:val="00C84552"/>
    <w:rsid w:val="00C85BFE"/>
    <w:rsid w:val="00C85D57"/>
    <w:rsid w:val="00C90F98"/>
    <w:rsid w:val="00C9369C"/>
    <w:rsid w:val="00CB202E"/>
    <w:rsid w:val="00CD46EE"/>
    <w:rsid w:val="00CD78D0"/>
    <w:rsid w:val="00CE5A67"/>
    <w:rsid w:val="00CF162E"/>
    <w:rsid w:val="00CF1954"/>
    <w:rsid w:val="00CF57C1"/>
    <w:rsid w:val="00D00A04"/>
    <w:rsid w:val="00D029CF"/>
    <w:rsid w:val="00D0753F"/>
    <w:rsid w:val="00D15B3E"/>
    <w:rsid w:val="00D243CC"/>
    <w:rsid w:val="00D31501"/>
    <w:rsid w:val="00D35835"/>
    <w:rsid w:val="00D43B62"/>
    <w:rsid w:val="00D454D2"/>
    <w:rsid w:val="00D530B7"/>
    <w:rsid w:val="00D5324A"/>
    <w:rsid w:val="00D648DC"/>
    <w:rsid w:val="00D64F71"/>
    <w:rsid w:val="00D73C35"/>
    <w:rsid w:val="00D81A87"/>
    <w:rsid w:val="00D8217D"/>
    <w:rsid w:val="00D852B0"/>
    <w:rsid w:val="00D86815"/>
    <w:rsid w:val="00D87968"/>
    <w:rsid w:val="00D9354A"/>
    <w:rsid w:val="00DA08C9"/>
    <w:rsid w:val="00DA09CA"/>
    <w:rsid w:val="00DA6628"/>
    <w:rsid w:val="00DB2AE6"/>
    <w:rsid w:val="00DB5D01"/>
    <w:rsid w:val="00DC02A2"/>
    <w:rsid w:val="00DC1F3E"/>
    <w:rsid w:val="00DC63D0"/>
    <w:rsid w:val="00DE3DE4"/>
    <w:rsid w:val="00DE463A"/>
    <w:rsid w:val="00DE48FE"/>
    <w:rsid w:val="00DF4E78"/>
    <w:rsid w:val="00DF59B1"/>
    <w:rsid w:val="00DF5F2A"/>
    <w:rsid w:val="00E01046"/>
    <w:rsid w:val="00E26270"/>
    <w:rsid w:val="00E318CE"/>
    <w:rsid w:val="00E33390"/>
    <w:rsid w:val="00E349D7"/>
    <w:rsid w:val="00E40A7B"/>
    <w:rsid w:val="00E43144"/>
    <w:rsid w:val="00E43CEA"/>
    <w:rsid w:val="00E47B48"/>
    <w:rsid w:val="00E57D9D"/>
    <w:rsid w:val="00E609C7"/>
    <w:rsid w:val="00E62855"/>
    <w:rsid w:val="00E67CF1"/>
    <w:rsid w:val="00E71D9D"/>
    <w:rsid w:val="00E74FAF"/>
    <w:rsid w:val="00E80E1D"/>
    <w:rsid w:val="00E81D48"/>
    <w:rsid w:val="00E82937"/>
    <w:rsid w:val="00E93CB2"/>
    <w:rsid w:val="00E93D87"/>
    <w:rsid w:val="00EA46D2"/>
    <w:rsid w:val="00EB300E"/>
    <w:rsid w:val="00EC1F21"/>
    <w:rsid w:val="00EC6CA3"/>
    <w:rsid w:val="00ED20B8"/>
    <w:rsid w:val="00EE49F0"/>
    <w:rsid w:val="00EF0648"/>
    <w:rsid w:val="00EF1AC3"/>
    <w:rsid w:val="00EF4C35"/>
    <w:rsid w:val="00F11AEF"/>
    <w:rsid w:val="00F14C25"/>
    <w:rsid w:val="00F219CD"/>
    <w:rsid w:val="00F224CA"/>
    <w:rsid w:val="00F22BD7"/>
    <w:rsid w:val="00F23FB1"/>
    <w:rsid w:val="00F25549"/>
    <w:rsid w:val="00F2742C"/>
    <w:rsid w:val="00F3195C"/>
    <w:rsid w:val="00F319F3"/>
    <w:rsid w:val="00F35BD9"/>
    <w:rsid w:val="00F36832"/>
    <w:rsid w:val="00F506D9"/>
    <w:rsid w:val="00F51CE9"/>
    <w:rsid w:val="00F55640"/>
    <w:rsid w:val="00F61046"/>
    <w:rsid w:val="00F628AA"/>
    <w:rsid w:val="00F64DD8"/>
    <w:rsid w:val="00F67CAA"/>
    <w:rsid w:val="00F71529"/>
    <w:rsid w:val="00F71D1A"/>
    <w:rsid w:val="00F754AA"/>
    <w:rsid w:val="00F7677B"/>
    <w:rsid w:val="00F76FA4"/>
    <w:rsid w:val="00F82585"/>
    <w:rsid w:val="00F84301"/>
    <w:rsid w:val="00F8532C"/>
    <w:rsid w:val="00F8577B"/>
    <w:rsid w:val="00F92417"/>
    <w:rsid w:val="00F9404A"/>
    <w:rsid w:val="00F97B45"/>
    <w:rsid w:val="00FA2F5E"/>
    <w:rsid w:val="00FA5899"/>
    <w:rsid w:val="00FB0298"/>
    <w:rsid w:val="00FB499C"/>
    <w:rsid w:val="00FC6A60"/>
    <w:rsid w:val="00FC7AFD"/>
    <w:rsid w:val="00FD1A53"/>
    <w:rsid w:val="00FD5911"/>
    <w:rsid w:val="00FD7BEC"/>
    <w:rsid w:val="00FE6509"/>
    <w:rsid w:val="00FE76C4"/>
    <w:rsid w:val="00FF1043"/>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46D81"/>
  <w15:docId w15:val="{C1717006-0589-42CE-88C6-A9C6041B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9"/>
  </w:style>
  <w:style w:type="paragraph" w:styleId="Heading1">
    <w:name w:val="heading 1"/>
    <w:basedOn w:val="Normal"/>
    <w:link w:val="Heading1Char"/>
    <w:qFormat/>
    <w:rsid w:val="00452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9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52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522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225B"/>
    <w:rPr>
      <w:rFonts w:ascii="Times New Roman" w:eastAsia="Times New Roman" w:hAnsi="Times New Roman" w:cs="Times New Roman"/>
      <w:b/>
      <w:bCs/>
      <w:sz w:val="27"/>
      <w:szCs w:val="27"/>
    </w:rPr>
  </w:style>
  <w:style w:type="paragraph" w:styleId="NormalWeb">
    <w:name w:val="Normal (Web)"/>
    <w:basedOn w:val="Normal"/>
    <w:uiPriority w:val="99"/>
    <w:unhideWhenUsed/>
    <w:rsid w:val="004522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45225B"/>
    <w:rPr>
      <w:i/>
      <w:iCs/>
    </w:rPr>
  </w:style>
  <w:style w:type="character" w:styleId="Hyperlink">
    <w:name w:val="Hyperlink"/>
    <w:basedOn w:val="DefaultParagraphFont"/>
    <w:unhideWhenUsed/>
    <w:rsid w:val="0045225B"/>
    <w:rPr>
      <w:color w:val="0000FF"/>
      <w:u w:val="single"/>
    </w:rPr>
  </w:style>
  <w:style w:type="character" w:customStyle="1" w:styleId="apple-converted-space">
    <w:name w:val="apple-converted-space"/>
    <w:basedOn w:val="DefaultParagraphFont"/>
    <w:rsid w:val="0045225B"/>
  </w:style>
  <w:style w:type="paragraph" w:styleId="BalloonText">
    <w:name w:val="Balloon Text"/>
    <w:basedOn w:val="Normal"/>
    <w:link w:val="BalloonTextChar"/>
    <w:semiHidden/>
    <w:unhideWhenUsed/>
    <w:rsid w:val="0045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5B"/>
    <w:rPr>
      <w:rFonts w:ascii="Tahoma" w:hAnsi="Tahoma" w:cs="Tahoma"/>
      <w:sz w:val="16"/>
      <w:szCs w:val="16"/>
    </w:rPr>
  </w:style>
  <w:style w:type="paragraph" w:styleId="Header">
    <w:name w:val="header"/>
    <w:basedOn w:val="Normal"/>
    <w:link w:val="HeaderChar"/>
    <w:unhideWhenUsed/>
    <w:rsid w:val="0045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5B"/>
  </w:style>
  <w:style w:type="paragraph" w:styleId="Footer">
    <w:name w:val="footer"/>
    <w:basedOn w:val="Normal"/>
    <w:link w:val="FooterChar"/>
    <w:unhideWhenUsed/>
    <w:rsid w:val="0045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5B"/>
  </w:style>
  <w:style w:type="character" w:customStyle="1" w:styleId="Heading5Char">
    <w:name w:val="Heading 5 Char"/>
    <w:basedOn w:val="DefaultParagraphFont"/>
    <w:link w:val="Heading5"/>
    <w:uiPriority w:val="9"/>
    <w:semiHidden/>
    <w:rsid w:val="0045225B"/>
    <w:rPr>
      <w:rFonts w:asciiTheme="majorHAnsi" w:eastAsiaTheme="majorEastAsia" w:hAnsiTheme="majorHAnsi" w:cstheme="majorBidi"/>
      <w:color w:val="243F60" w:themeColor="accent1" w:themeShade="7F"/>
    </w:rPr>
  </w:style>
  <w:style w:type="paragraph" w:customStyle="1" w:styleId="address">
    <w:name w:val="address"/>
    <w:basedOn w:val="Normal"/>
    <w:rsid w:val="0045225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94979"/>
    <w:pPr>
      <w:spacing w:after="0" w:line="240" w:lineRule="auto"/>
    </w:pPr>
  </w:style>
  <w:style w:type="table" w:styleId="TableGrid">
    <w:name w:val="Table Grid"/>
    <w:basedOn w:val="TableNormal"/>
    <w:uiPriority w:val="59"/>
    <w:rsid w:val="00854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Web"/>
    <w:rsid w:val="00225EFF"/>
    <w:pPr>
      <w:tabs>
        <w:tab w:val="num" w:pos="1320"/>
      </w:tabs>
      <w:spacing w:before="120" w:beforeAutospacing="0" w:after="40" w:afterAutospacing="0"/>
    </w:pPr>
    <w:rPr>
      <w:b/>
    </w:rPr>
  </w:style>
  <w:style w:type="numbering" w:customStyle="1" w:styleId="NoList1">
    <w:name w:val="No List1"/>
    <w:next w:val="NoList"/>
    <w:uiPriority w:val="99"/>
    <w:semiHidden/>
    <w:unhideWhenUsed/>
    <w:rsid w:val="00225EFF"/>
  </w:style>
  <w:style w:type="character" w:styleId="Strong">
    <w:name w:val="Strong"/>
    <w:uiPriority w:val="22"/>
    <w:qFormat/>
    <w:rsid w:val="00225EFF"/>
    <w:rPr>
      <w:b/>
      <w:bCs/>
    </w:rPr>
  </w:style>
  <w:style w:type="character" w:styleId="CommentReference">
    <w:name w:val="annotation reference"/>
    <w:semiHidden/>
    <w:rsid w:val="00225EFF"/>
    <w:rPr>
      <w:sz w:val="16"/>
      <w:szCs w:val="16"/>
    </w:rPr>
  </w:style>
  <w:style w:type="paragraph" w:styleId="CommentText">
    <w:name w:val="annotation text"/>
    <w:basedOn w:val="Normal"/>
    <w:link w:val="CommentTextChar"/>
    <w:semiHidden/>
    <w:rsid w:val="00225EF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25E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25EFF"/>
    <w:rPr>
      <w:b/>
      <w:bCs/>
    </w:rPr>
  </w:style>
  <w:style w:type="character" w:customStyle="1" w:styleId="CommentSubjectChar">
    <w:name w:val="Comment Subject Char"/>
    <w:basedOn w:val="CommentTextChar"/>
    <w:link w:val="CommentSubject"/>
    <w:semiHidden/>
    <w:rsid w:val="00225EFF"/>
    <w:rPr>
      <w:rFonts w:ascii="Times New Roman" w:eastAsia="Times New Roman" w:hAnsi="Times New Roman" w:cs="Times New Roman"/>
      <w:b/>
      <w:bCs/>
      <w:sz w:val="20"/>
      <w:szCs w:val="20"/>
    </w:rPr>
  </w:style>
  <w:style w:type="table" w:customStyle="1" w:styleId="TableGrid1">
    <w:name w:val="Table Grid1"/>
    <w:basedOn w:val="TableNormal"/>
    <w:next w:val="TableGrid"/>
    <w:rsid w:val="00225E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25EFF"/>
  </w:style>
  <w:style w:type="paragraph" w:styleId="DocumentMap">
    <w:name w:val="Document Map"/>
    <w:basedOn w:val="Normal"/>
    <w:link w:val="DocumentMapChar"/>
    <w:semiHidden/>
    <w:rsid w:val="00225EFF"/>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225EFF"/>
    <w:rPr>
      <w:rFonts w:ascii="Tahoma" w:eastAsia="Times New Roman" w:hAnsi="Tahoma" w:cs="Tahoma"/>
      <w:sz w:val="20"/>
      <w:szCs w:val="20"/>
      <w:shd w:val="clear" w:color="auto" w:fill="000080"/>
    </w:rPr>
  </w:style>
  <w:style w:type="paragraph" w:customStyle="1" w:styleId="instruction">
    <w:name w:val="instruction"/>
    <w:basedOn w:val="Normal"/>
    <w:rsid w:val="00225EFF"/>
    <w:pPr>
      <w:spacing w:after="0" w:line="240" w:lineRule="auto"/>
      <w:ind w:left="64"/>
    </w:pPr>
    <w:rPr>
      <w:rFonts w:ascii="Times New Roman Italic" w:eastAsia="Times New Roman" w:hAnsi="Times New Roman Italic" w:cs="Times New Roman"/>
      <w:vanish/>
      <w:color w:val="000080"/>
      <w:sz w:val="18"/>
      <w:szCs w:val="24"/>
    </w:rPr>
  </w:style>
  <w:style w:type="paragraph" w:styleId="ListParagraph">
    <w:name w:val="List Paragraph"/>
    <w:basedOn w:val="Normal"/>
    <w:uiPriority w:val="34"/>
    <w:qFormat/>
    <w:rsid w:val="00225EFF"/>
    <w:pPr>
      <w:spacing w:after="0" w:line="240" w:lineRule="auto"/>
      <w:ind w:left="720"/>
    </w:pPr>
    <w:rPr>
      <w:rFonts w:ascii="Times New Roman" w:eastAsia="Times New Roman" w:hAnsi="Times New Roman" w:cs="Times New Roman"/>
      <w:sz w:val="24"/>
      <w:szCs w:val="24"/>
    </w:rPr>
  </w:style>
  <w:style w:type="paragraph" w:styleId="Revision">
    <w:name w:val="Revision"/>
    <w:hidden/>
    <w:uiPriority w:val="99"/>
    <w:semiHidden/>
    <w:rsid w:val="00225EFF"/>
    <w:pPr>
      <w:spacing w:after="0" w:line="240" w:lineRule="auto"/>
    </w:pPr>
    <w:rPr>
      <w:rFonts w:ascii="Times New Roman" w:eastAsia="Times New Roman" w:hAnsi="Times New Roman" w:cs="Times New Roman"/>
      <w:sz w:val="24"/>
      <w:szCs w:val="24"/>
    </w:rPr>
  </w:style>
  <w:style w:type="paragraph" w:customStyle="1" w:styleId="Title1">
    <w:name w:val="Title1"/>
    <w:basedOn w:val="Normal"/>
    <w:rsid w:val="00225EF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31CEE"/>
    <w:rPr>
      <w:color w:val="605E5C"/>
      <w:shd w:val="clear" w:color="auto" w:fill="E1DFDD"/>
    </w:rPr>
  </w:style>
  <w:style w:type="character" w:customStyle="1" w:styleId="lyxlist">
    <w:name w:val="lyxlist"/>
    <w:basedOn w:val="DefaultParagraphFont"/>
    <w:rsid w:val="006E3E68"/>
  </w:style>
  <w:style w:type="paragraph" w:customStyle="1" w:styleId="labelingitem">
    <w:name w:val="labeling_item"/>
    <w:basedOn w:val="Normal"/>
    <w:rsid w:val="006E3E68"/>
    <w:pPr>
      <w:spacing w:before="100" w:beforeAutospacing="1" w:after="100" w:afterAutospacing="1" w:line="240" w:lineRule="auto"/>
      <w:ind w:left="1200" w:hanging="120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47BED"/>
    <w:rPr>
      <w:color w:val="800080" w:themeColor="followedHyperlink"/>
      <w:u w:val="single"/>
    </w:rPr>
  </w:style>
  <w:style w:type="character" w:customStyle="1" w:styleId="Heading2Char">
    <w:name w:val="Heading 2 Char"/>
    <w:basedOn w:val="DefaultParagraphFont"/>
    <w:link w:val="Heading2"/>
    <w:uiPriority w:val="9"/>
    <w:semiHidden/>
    <w:rsid w:val="008D598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1003">
      <w:bodyDiv w:val="1"/>
      <w:marLeft w:val="0"/>
      <w:marRight w:val="0"/>
      <w:marTop w:val="0"/>
      <w:marBottom w:val="0"/>
      <w:divBdr>
        <w:top w:val="none" w:sz="0" w:space="0" w:color="auto"/>
        <w:left w:val="none" w:sz="0" w:space="0" w:color="auto"/>
        <w:bottom w:val="none" w:sz="0" w:space="0" w:color="auto"/>
        <w:right w:val="none" w:sz="0" w:space="0" w:color="auto"/>
      </w:divBdr>
    </w:div>
    <w:div w:id="34625509">
      <w:bodyDiv w:val="1"/>
      <w:marLeft w:val="0"/>
      <w:marRight w:val="0"/>
      <w:marTop w:val="0"/>
      <w:marBottom w:val="0"/>
      <w:divBdr>
        <w:top w:val="none" w:sz="0" w:space="0" w:color="auto"/>
        <w:left w:val="none" w:sz="0" w:space="0" w:color="auto"/>
        <w:bottom w:val="none" w:sz="0" w:space="0" w:color="auto"/>
        <w:right w:val="none" w:sz="0" w:space="0" w:color="auto"/>
      </w:divBdr>
      <w:divsChild>
        <w:div w:id="1776172260">
          <w:marLeft w:val="0"/>
          <w:marRight w:val="0"/>
          <w:marTop w:val="0"/>
          <w:marBottom w:val="0"/>
          <w:divBdr>
            <w:top w:val="none" w:sz="0" w:space="0" w:color="auto"/>
            <w:left w:val="none" w:sz="0" w:space="0" w:color="auto"/>
            <w:bottom w:val="none" w:sz="0" w:space="0" w:color="auto"/>
            <w:right w:val="none" w:sz="0" w:space="0" w:color="auto"/>
          </w:divBdr>
        </w:div>
      </w:divsChild>
    </w:div>
    <w:div w:id="43454711">
      <w:bodyDiv w:val="1"/>
      <w:marLeft w:val="0"/>
      <w:marRight w:val="0"/>
      <w:marTop w:val="0"/>
      <w:marBottom w:val="0"/>
      <w:divBdr>
        <w:top w:val="none" w:sz="0" w:space="0" w:color="auto"/>
        <w:left w:val="none" w:sz="0" w:space="0" w:color="auto"/>
        <w:bottom w:val="none" w:sz="0" w:space="0" w:color="auto"/>
        <w:right w:val="none" w:sz="0" w:space="0" w:color="auto"/>
      </w:divBdr>
    </w:div>
    <w:div w:id="267781430">
      <w:bodyDiv w:val="1"/>
      <w:marLeft w:val="0"/>
      <w:marRight w:val="0"/>
      <w:marTop w:val="0"/>
      <w:marBottom w:val="0"/>
      <w:divBdr>
        <w:top w:val="none" w:sz="0" w:space="0" w:color="auto"/>
        <w:left w:val="none" w:sz="0" w:space="0" w:color="auto"/>
        <w:bottom w:val="none" w:sz="0" w:space="0" w:color="auto"/>
        <w:right w:val="none" w:sz="0" w:space="0" w:color="auto"/>
      </w:divBdr>
    </w:div>
    <w:div w:id="304549226">
      <w:bodyDiv w:val="1"/>
      <w:marLeft w:val="0"/>
      <w:marRight w:val="0"/>
      <w:marTop w:val="0"/>
      <w:marBottom w:val="0"/>
      <w:divBdr>
        <w:top w:val="none" w:sz="0" w:space="0" w:color="auto"/>
        <w:left w:val="none" w:sz="0" w:space="0" w:color="auto"/>
        <w:bottom w:val="none" w:sz="0" w:space="0" w:color="auto"/>
        <w:right w:val="none" w:sz="0" w:space="0" w:color="auto"/>
      </w:divBdr>
    </w:div>
    <w:div w:id="348333918">
      <w:bodyDiv w:val="1"/>
      <w:marLeft w:val="0"/>
      <w:marRight w:val="0"/>
      <w:marTop w:val="0"/>
      <w:marBottom w:val="0"/>
      <w:divBdr>
        <w:top w:val="none" w:sz="0" w:space="0" w:color="auto"/>
        <w:left w:val="none" w:sz="0" w:space="0" w:color="auto"/>
        <w:bottom w:val="none" w:sz="0" w:space="0" w:color="auto"/>
        <w:right w:val="none" w:sz="0" w:space="0" w:color="auto"/>
      </w:divBdr>
      <w:divsChild>
        <w:div w:id="1808815237">
          <w:marLeft w:val="0"/>
          <w:marRight w:val="0"/>
          <w:marTop w:val="0"/>
          <w:marBottom w:val="0"/>
          <w:divBdr>
            <w:top w:val="none" w:sz="0" w:space="0" w:color="auto"/>
            <w:left w:val="none" w:sz="0" w:space="0" w:color="auto"/>
            <w:bottom w:val="none" w:sz="0" w:space="0" w:color="auto"/>
            <w:right w:val="none" w:sz="0" w:space="0" w:color="auto"/>
          </w:divBdr>
          <w:divsChild>
            <w:div w:id="370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8833">
      <w:bodyDiv w:val="1"/>
      <w:marLeft w:val="0"/>
      <w:marRight w:val="0"/>
      <w:marTop w:val="0"/>
      <w:marBottom w:val="0"/>
      <w:divBdr>
        <w:top w:val="none" w:sz="0" w:space="0" w:color="auto"/>
        <w:left w:val="none" w:sz="0" w:space="0" w:color="auto"/>
        <w:bottom w:val="none" w:sz="0" w:space="0" w:color="auto"/>
        <w:right w:val="none" w:sz="0" w:space="0" w:color="auto"/>
      </w:divBdr>
    </w:div>
    <w:div w:id="435180641">
      <w:bodyDiv w:val="1"/>
      <w:marLeft w:val="0"/>
      <w:marRight w:val="0"/>
      <w:marTop w:val="0"/>
      <w:marBottom w:val="0"/>
      <w:divBdr>
        <w:top w:val="none" w:sz="0" w:space="0" w:color="auto"/>
        <w:left w:val="none" w:sz="0" w:space="0" w:color="auto"/>
        <w:bottom w:val="none" w:sz="0" w:space="0" w:color="auto"/>
        <w:right w:val="none" w:sz="0" w:space="0" w:color="auto"/>
      </w:divBdr>
    </w:div>
    <w:div w:id="480923507">
      <w:bodyDiv w:val="1"/>
      <w:marLeft w:val="0"/>
      <w:marRight w:val="0"/>
      <w:marTop w:val="0"/>
      <w:marBottom w:val="0"/>
      <w:divBdr>
        <w:top w:val="none" w:sz="0" w:space="0" w:color="auto"/>
        <w:left w:val="none" w:sz="0" w:space="0" w:color="auto"/>
        <w:bottom w:val="none" w:sz="0" w:space="0" w:color="auto"/>
        <w:right w:val="none" w:sz="0" w:space="0" w:color="auto"/>
      </w:divBdr>
    </w:div>
    <w:div w:id="612128628">
      <w:bodyDiv w:val="1"/>
      <w:marLeft w:val="0"/>
      <w:marRight w:val="0"/>
      <w:marTop w:val="0"/>
      <w:marBottom w:val="0"/>
      <w:divBdr>
        <w:top w:val="none" w:sz="0" w:space="0" w:color="auto"/>
        <w:left w:val="none" w:sz="0" w:space="0" w:color="auto"/>
        <w:bottom w:val="none" w:sz="0" w:space="0" w:color="auto"/>
        <w:right w:val="none" w:sz="0" w:space="0" w:color="auto"/>
      </w:divBdr>
    </w:div>
    <w:div w:id="637615583">
      <w:bodyDiv w:val="1"/>
      <w:marLeft w:val="0"/>
      <w:marRight w:val="0"/>
      <w:marTop w:val="0"/>
      <w:marBottom w:val="0"/>
      <w:divBdr>
        <w:top w:val="none" w:sz="0" w:space="0" w:color="auto"/>
        <w:left w:val="none" w:sz="0" w:space="0" w:color="auto"/>
        <w:bottom w:val="none" w:sz="0" w:space="0" w:color="auto"/>
        <w:right w:val="none" w:sz="0" w:space="0" w:color="auto"/>
      </w:divBdr>
    </w:div>
    <w:div w:id="691491655">
      <w:bodyDiv w:val="1"/>
      <w:marLeft w:val="0"/>
      <w:marRight w:val="0"/>
      <w:marTop w:val="0"/>
      <w:marBottom w:val="0"/>
      <w:divBdr>
        <w:top w:val="none" w:sz="0" w:space="0" w:color="auto"/>
        <w:left w:val="none" w:sz="0" w:space="0" w:color="auto"/>
        <w:bottom w:val="none" w:sz="0" w:space="0" w:color="auto"/>
        <w:right w:val="none" w:sz="0" w:space="0" w:color="auto"/>
      </w:divBdr>
    </w:div>
    <w:div w:id="712388274">
      <w:bodyDiv w:val="1"/>
      <w:marLeft w:val="0"/>
      <w:marRight w:val="0"/>
      <w:marTop w:val="0"/>
      <w:marBottom w:val="0"/>
      <w:divBdr>
        <w:top w:val="none" w:sz="0" w:space="0" w:color="auto"/>
        <w:left w:val="none" w:sz="0" w:space="0" w:color="auto"/>
        <w:bottom w:val="none" w:sz="0" w:space="0" w:color="auto"/>
        <w:right w:val="none" w:sz="0" w:space="0" w:color="auto"/>
      </w:divBdr>
    </w:div>
    <w:div w:id="725950210">
      <w:bodyDiv w:val="1"/>
      <w:marLeft w:val="0"/>
      <w:marRight w:val="0"/>
      <w:marTop w:val="0"/>
      <w:marBottom w:val="0"/>
      <w:divBdr>
        <w:top w:val="none" w:sz="0" w:space="0" w:color="auto"/>
        <w:left w:val="none" w:sz="0" w:space="0" w:color="auto"/>
        <w:bottom w:val="none" w:sz="0" w:space="0" w:color="auto"/>
        <w:right w:val="none" w:sz="0" w:space="0" w:color="auto"/>
      </w:divBdr>
    </w:div>
    <w:div w:id="788859040">
      <w:bodyDiv w:val="1"/>
      <w:marLeft w:val="0"/>
      <w:marRight w:val="0"/>
      <w:marTop w:val="0"/>
      <w:marBottom w:val="0"/>
      <w:divBdr>
        <w:top w:val="none" w:sz="0" w:space="0" w:color="auto"/>
        <w:left w:val="none" w:sz="0" w:space="0" w:color="auto"/>
        <w:bottom w:val="none" w:sz="0" w:space="0" w:color="auto"/>
        <w:right w:val="none" w:sz="0" w:space="0" w:color="auto"/>
      </w:divBdr>
    </w:div>
    <w:div w:id="809907212">
      <w:bodyDiv w:val="1"/>
      <w:marLeft w:val="0"/>
      <w:marRight w:val="0"/>
      <w:marTop w:val="0"/>
      <w:marBottom w:val="0"/>
      <w:divBdr>
        <w:top w:val="none" w:sz="0" w:space="0" w:color="auto"/>
        <w:left w:val="none" w:sz="0" w:space="0" w:color="auto"/>
        <w:bottom w:val="none" w:sz="0" w:space="0" w:color="auto"/>
        <w:right w:val="none" w:sz="0" w:space="0" w:color="auto"/>
      </w:divBdr>
    </w:div>
    <w:div w:id="841238073">
      <w:bodyDiv w:val="1"/>
      <w:marLeft w:val="0"/>
      <w:marRight w:val="0"/>
      <w:marTop w:val="0"/>
      <w:marBottom w:val="0"/>
      <w:divBdr>
        <w:top w:val="none" w:sz="0" w:space="0" w:color="auto"/>
        <w:left w:val="none" w:sz="0" w:space="0" w:color="auto"/>
        <w:bottom w:val="none" w:sz="0" w:space="0" w:color="auto"/>
        <w:right w:val="none" w:sz="0" w:space="0" w:color="auto"/>
      </w:divBdr>
    </w:div>
    <w:div w:id="891648724">
      <w:bodyDiv w:val="1"/>
      <w:marLeft w:val="0"/>
      <w:marRight w:val="0"/>
      <w:marTop w:val="0"/>
      <w:marBottom w:val="0"/>
      <w:divBdr>
        <w:top w:val="none" w:sz="0" w:space="0" w:color="auto"/>
        <w:left w:val="none" w:sz="0" w:space="0" w:color="auto"/>
        <w:bottom w:val="none" w:sz="0" w:space="0" w:color="auto"/>
        <w:right w:val="none" w:sz="0" w:space="0" w:color="auto"/>
      </w:divBdr>
    </w:div>
    <w:div w:id="1003437568">
      <w:bodyDiv w:val="1"/>
      <w:marLeft w:val="0"/>
      <w:marRight w:val="0"/>
      <w:marTop w:val="0"/>
      <w:marBottom w:val="0"/>
      <w:divBdr>
        <w:top w:val="none" w:sz="0" w:space="0" w:color="auto"/>
        <w:left w:val="none" w:sz="0" w:space="0" w:color="auto"/>
        <w:bottom w:val="none" w:sz="0" w:space="0" w:color="auto"/>
        <w:right w:val="none" w:sz="0" w:space="0" w:color="auto"/>
      </w:divBdr>
    </w:div>
    <w:div w:id="1024095893">
      <w:bodyDiv w:val="1"/>
      <w:marLeft w:val="0"/>
      <w:marRight w:val="0"/>
      <w:marTop w:val="0"/>
      <w:marBottom w:val="0"/>
      <w:divBdr>
        <w:top w:val="none" w:sz="0" w:space="0" w:color="auto"/>
        <w:left w:val="none" w:sz="0" w:space="0" w:color="auto"/>
        <w:bottom w:val="none" w:sz="0" w:space="0" w:color="auto"/>
        <w:right w:val="none" w:sz="0" w:space="0" w:color="auto"/>
      </w:divBdr>
    </w:div>
    <w:div w:id="1041707086">
      <w:bodyDiv w:val="1"/>
      <w:marLeft w:val="0"/>
      <w:marRight w:val="0"/>
      <w:marTop w:val="0"/>
      <w:marBottom w:val="0"/>
      <w:divBdr>
        <w:top w:val="none" w:sz="0" w:space="0" w:color="auto"/>
        <w:left w:val="none" w:sz="0" w:space="0" w:color="auto"/>
        <w:bottom w:val="none" w:sz="0" w:space="0" w:color="auto"/>
        <w:right w:val="none" w:sz="0" w:space="0" w:color="auto"/>
      </w:divBdr>
      <w:divsChild>
        <w:div w:id="337661902">
          <w:marLeft w:val="0"/>
          <w:marRight w:val="0"/>
          <w:marTop w:val="360"/>
          <w:marBottom w:val="0"/>
          <w:divBdr>
            <w:top w:val="none" w:sz="0" w:space="0" w:color="auto"/>
            <w:left w:val="none" w:sz="0" w:space="0" w:color="auto"/>
            <w:bottom w:val="none" w:sz="0" w:space="0" w:color="auto"/>
            <w:right w:val="none" w:sz="0" w:space="0" w:color="auto"/>
          </w:divBdr>
        </w:div>
      </w:divsChild>
    </w:div>
    <w:div w:id="1152217742">
      <w:bodyDiv w:val="1"/>
      <w:marLeft w:val="0"/>
      <w:marRight w:val="0"/>
      <w:marTop w:val="0"/>
      <w:marBottom w:val="0"/>
      <w:divBdr>
        <w:top w:val="none" w:sz="0" w:space="0" w:color="auto"/>
        <w:left w:val="none" w:sz="0" w:space="0" w:color="auto"/>
        <w:bottom w:val="none" w:sz="0" w:space="0" w:color="auto"/>
        <w:right w:val="none" w:sz="0" w:space="0" w:color="auto"/>
      </w:divBdr>
    </w:div>
    <w:div w:id="1260336332">
      <w:bodyDiv w:val="1"/>
      <w:marLeft w:val="0"/>
      <w:marRight w:val="0"/>
      <w:marTop w:val="0"/>
      <w:marBottom w:val="0"/>
      <w:divBdr>
        <w:top w:val="none" w:sz="0" w:space="0" w:color="auto"/>
        <w:left w:val="none" w:sz="0" w:space="0" w:color="auto"/>
        <w:bottom w:val="none" w:sz="0" w:space="0" w:color="auto"/>
        <w:right w:val="none" w:sz="0" w:space="0" w:color="auto"/>
      </w:divBdr>
    </w:div>
    <w:div w:id="1291669328">
      <w:bodyDiv w:val="1"/>
      <w:marLeft w:val="0"/>
      <w:marRight w:val="0"/>
      <w:marTop w:val="0"/>
      <w:marBottom w:val="0"/>
      <w:divBdr>
        <w:top w:val="none" w:sz="0" w:space="0" w:color="auto"/>
        <w:left w:val="none" w:sz="0" w:space="0" w:color="auto"/>
        <w:bottom w:val="none" w:sz="0" w:space="0" w:color="auto"/>
        <w:right w:val="none" w:sz="0" w:space="0" w:color="auto"/>
      </w:divBdr>
    </w:div>
    <w:div w:id="1295257303">
      <w:bodyDiv w:val="1"/>
      <w:marLeft w:val="0"/>
      <w:marRight w:val="0"/>
      <w:marTop w:val="0"/>
      <w:marBottom w:val="0"/>
      <w:divBdr>
        <w:top w:val="none" w:sz="0" w:space="0" w:color="auto"/>
        <w:left w:val="none" w:sz="0" w:space="0" w:color="auto"/>
        <w:bottom w:val="none" w:sz="0" w:space="0" w:color="auto"/>
        <w:right w:val="none" w:sz="0" w:space="0" w:color="auto"/>
      </w:divBdr>
    </w:div>
    <w:div w:id="1300766967">
      <w:bodyDiv w:val="1"/>
      <w:marLeft w:val="0"/>
      <w:marRight w:val="0"/>
      <w:marTop w:val="0"/>
      <w:marBottom w:val="0"/>
      <w:divBdr>
        <w:top w:val="none" w:sz="0" w:space="0" w:color="auto"/>
        <w:left w:val="none" w:sz="0" w:space="0" w:color="auto"/>
        <w:bottom w:val="none" w:sz="0" w:space="0" w:color="auto"/>
        <w:right w:val="none" w:sz="0" w:space="0" w:color="auto"/>
      </w:divBdr>
    </w:div>
    <w:div w:id="1430390002">
      <w:bodyDiv w:val="1"/>
      <w:marLeft w:val="0"/>
      <w:marRight w:val="0"/>
      <w:marTop w:val="0"/>
      <w:marBottom w:val="0"/>
      <w:divBdr>
        <w:top w:val="none" w:sz="0" w:space="0" w:color="auto"/>
        <w:left w:val="none" w:sz="0" w:space="0" w:color="auto"/>
        <w:bottom w:val="none" w:sz="0" w:space="0" w:color="auto"/>
        <w:right w:val="none" w:sz="0" w:space="0" w:color="auto"/>
      </w:divBdr>
    </w:div>
    <w:div w:id="1513179893">
      <w:bodyDiv w:val="1"/>
      <w:marLeft w:val="0"/>
      <w:marRight w:val="0"/>
      <w:marTop w:val="0"/>
      <w:marBottom w:val="0"/>
      <w:divBdr>
        <w:top w:val="none" w:sz="0" w:space="0" w:color="auto"/>
        <w:left w:val="none" w:sz="0" w:space="0" w:color="auto"/>
        <w:bottom w:val="none" w:sz="0" w:space="0" w:color="auto"/>
        <w:right w:val="none" w:sz="0" w:space="0" w:color="auto"/>
      </w:divBdr>
    </w:div>
    <w:div w:id="1516186469">
      <w:bodyDiv w:val="1"/>
      <w:marLeft w:val="0"/>
      <w:marRight w:val="0"/>
      <w:marTop w:val="0"/>
      <w:marBottom w:val="0"/>
      <w:divBdr>
        <w:top w:val="none" w:sz="0" w:space="0" w:color="auto"/>
        <w:left w:val="none" w:sz="0" w:space="0" w:color="auto"/>
        <w:bottom w:val="none" w:sz="0" w:space="0" w:color="auto"/>
        <w:right w:val="none" w:sz="0" w:space="0" w:color="auto"/>
      </w:divBdr>
      <w:divsChild>
        <w:div w:id="1679771388">
          <w:marLeft w:val="0"/>
          <w:marRight w:val="0"/>
          <w:marTop w:val="0"/>
          <w:marBottom w:val="0"/>
          <w:divBdr>
            <w:top w:val="none" w:sz="0" w:space="0" w:color="auto"/>
            <w:left w:val="none" w:sz="0" w:space="0" w:color="auto"/>
            <w:bottom w:val="none" w:sz="0" w:space="0" w:color="auto"/>
            <w:right w:val="none" w:sz="0" w:space="0" w:color="auto"/>
          </w:divBdr>
          <w:divsChild>
            <w:div w:id="9954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172">
      <w:bodyDiv w:val="1"/>
      <w:marLeft w:val="0"/>
      <w:marRight w:val="0"/>
      <w:marTop w:val="0"/>
      <w:marBottom w:val="0"/>
      <w:divBdr>
        <w:top w:val="none" w:sz="0" w:space="0" w:color="auto"/>
        <w:left w:val="none" w:sz="0" w:space="0" w:color="auto"/>
        <w:bottom w:val="none" w:sz="0" w:space="0" w:color="auto"/>
        <w:right w:val="none" w:sz="0" w:space="0" w:color="auto"/>
      </w:divBdr>
    </w:div>
    <w:div w:id="1682119277">
      <w:bodyDiv w:val="1"/>
      <w:marLeft w:val="0"/>
      <w:marRight w:val="0"/>
      <w:marTop w:val="0"/>
      <w:marBottom w:val="0"/>
      <w:divBdr>
        <w:top w:val="none" w:sz="0" w:space="0" w:color="auto"/>
        <w:left w:val="none" w:sz="0" w:space="0" w:color="auto"/>
        <w:bottom w:val="none" w:sz="0" w:space="0" w:color="auto"/>
        <w:right w:val="none" w:sz="0" w:space="0" w:color="auto"/>
      </w:divBdr>
    </w:div>
    <w:div w:id="1865317077">
      <w:bodyDiv w:val="1"/>
      <w:marLeft w:val="0"/>
      <w:marRight w:val="0"/>
      <w:marTop w:val="0"/>
      <w:marBottom w:val="0"/>
      <w:divBdr>
        <w:top w:val="none" w:sz="0" w:space="0" w:color="auto"/>
        <w:left w:val="none" w:sz="0" w:space="0" w:color="auto"/>
        <w:bottom w:val="none" w:sz="0" w:space="0" w:color="auto"/>
        <w:right w:val="none" w:sz="0" w:space="0" w:color="auto"/>
      </w:divBdr>
    </w:div>
    <w:div w:id="1871991538">
      <w:bodyDiv w:val="1"/>
      <w:marLeft w:val="0"/>
      <w:marRight w:val="0"/>
      <w:marTop w:val="0"/>
      <w:marBottom w:val="0"/>
      <w:divBdr>
        <w:top w:val="none" w:sz="0" w:space="0" w:color="auto"/>
        <w:left w:val="none" w:sz="0" w:space="0" w:color="auto"/>
        <w:bottom w:val="none" w:sz="0" w:space="0" w:color="auto"/>
        <w:right w:val="none" w:sz="0" w:space="0" w:color="auto"/>
      </w:divBdr>
    </w:div>
    <w:div w:id="1872917611">
      <w:bodyDiv w:val="1"/>
      <w:marLeft w:val="0"/>
      <w:marRight w:val="0"/>
      <w:marTop w:val="0"/>
      <w:marBottom w:val="0"/>
      <w:divBdr>
        <w:top w:val="none" w:sz="0" w:space="0" w:color="auto"/>
        <w:left w:val="none" w:sz="0" w:space="0" w:color="auto"/>
        <w:bottom w:val="none" w:sz="0" w:space="0" w:color="auto"/>
        <w:right w:val="none" w:sz="0" w:space="0" w:color="auto"/>
      </w:divBdr>
    </w:div>
    <w:div w:id="1910996324">
      <w:bodyDiv w:val="1"/>
      <w:marLeft w:val="0"/>
      <w:marRight w:val="0"/>
      <w:marTop w:val="0"/>
      <w:marBottom w:val="0"/>
      <w:divBdr>
        <w:top w:val="none" w:sz="0" w:space="0" w:color="auto"/>
        <w:left w:val="none" w:sz="0" w:space="0" w:color="auto"/>
        <w:bottom w:val="none" w:sz="0" w:space="0" w:color="auto"/>
        <w:right w:val="none" w:sz="0" w:space="0" w:color="auto"/>
      </w:divBdr>
    </w:div>
    <w:div w:id="1959678320">
      <w:bodyDiv w:val="1"/>
      <w:marLeft w:val="0"/>
      <w:marRight w:val="0"/>
      <w:marTop w:val="0"/>
      <w:marBottom w:val="0"/>
      <w:divBdr>
        <w:top w:val="none" w:sz="0" w:space="0" w:color="auto"/>
        <w:left w:val="none" w:sz="0" w:space="0" w:color="auto"/>
        <w:bottom w:val="none" w:sz="0" w:space="0" w:color="auto"/>
        <w:right w:val="none" w:sz="0" w:space="0" w:color="auto"/>
      </w:divBdr>
    </w:div>
    <w:div w:id="2057392206">
      <w:bodyDiv w:val="1"/>
      <w:marLeft w:val="0"/>
      <w:marRight w:val="0"/>
      <w:marTop w:val="0"/>
      <w:marBottom w:val="0"/>
      <w:divBdr>
        <w:top w:val="none" w:sz="0" w:space="0" w:color="auto"/>
        <w:left w:val="none" w:sz="0" w:space="0" w:color="auto"/>
        <w:bottom w:val="none" w:sz="0" w:space="0" w:color="auto"/>
        <w:right w:val="none" w:sz="0" w:space="0" w:color="auto"/>
      </w:divBdr>
    </w:div>
    <w:div w:id="2110349778">
      <w:bodyDiv w:val="1"/>
      <w:marLeft w:val="0"/>
      <w:marRight w:val="0"/>
      <w:marTop w:val="0"/>
      <w:marBottom w:val="0"/>
      <w:divBdr>
        <w:top w:val="none" w:sz="0" w:space="0" w:color="auto"/>
        <w:left w:val="none" w:sz="0" w:space="0" w:color="auto"/>
        <w:bottom w:val="none" w:sz="0" w:space="0" w:color="auto"/>
        <w:right w:val="none" w:sz="0" w:space="0" w:color="auto"/>
      </w:divBdr>
    </w:div>
    <w:div w:id="2121298654">
      <w:bodyDiv w:val="1"/>
      <w:marLeft w:val="0"/>
      <w:marRight w:val="0"/>
      <w:marTop w:val="0"/>
      <w:marBottom w:val="0"/>
      <w:divBdr>
        <w:top w:val="none" w:sz="0" w:space="0" w:color="auto"/>
        <w:left w:val="none" w:sz="0" w:space="0" w:color="auto"/>
        <w:bottom w:val="none" w:sz="0" w:space="0" w:color="auto"/>
        <w:right w:val="none" w:sz="0" w:space="0" w:color="auto"/>
      </w:divBdr>
    </w:div>
    <w:div w:id="21397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rockefeller.edu/student_theses_and_dissertations/2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490F4-6421-4B8B-8D08-073F7823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Salvi, Joshua D.,MD, PhD</dc:creator>
  <cp:keywords/>
  <dc:description/>
  <cp:lastModifiedBy>Salvi, Joshua D.,MD,PhD</cp:lastModifiedBy>
  <cp:revision>2</cp:revision>
  <cp:lastPrinted>2021-10-04T16:15:00Z</cp:lastPrinted>
  <dcterms:created xsi:type="dcterms:W3CDTF">2025-01-07T13:57:00Z</dcterms:created>
  <dcterms:modified xsi:type="dcterms:W3CDTF">2025-01-07T13:57:00Z</dcterms:modified>
</cp:coreProperties>
</file>