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 Project 1:  Voting System                                                                           Team#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ind w:left="12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Test Stage:   Unit  X__        System 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4/2/2020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logger_UT003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Testers:  Bryan Baker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test verifies that the logger object can log to the file.</w:t>
            </w:r>
          </w:p>
          <w:p w:rsidR="00000000" w:rsidDel="00000000" w:rsidP="00000000" w:rsidRDefault="00000000" w:rsidRPr="00000000" w14:paraId="0000000A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Automated:   yes___    no _X__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File: logger_UT.cc</w:t>
            </w:r>
          </w:p>
          <w:p w:rsidR="00000000" w:rsidDel="00000000" w:rsidP="00000000" w:rsidRDefault="00000000" w:rsidRPr="00000000" w14:paraId="0000000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Method: TEST_F(LoggerTests, LogToFile)</w:t>
            </w:r>
          </w:p>
          <w:p w:rsidR="00000000" w:rsidDel="00000000" w:rsidP="00000000" w:rsidRDefault="00000000" w:rsidRPr="00000000" w14:paraId="0000000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Results:   Pass __X___        Fail________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logger object is created</w:t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070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2310"/>
        <w:gridCol w:w="2160"/>
        <w:gridCol w:w="2430"/>
        <w:gridCol w:w="3240"/>
        <w:gridCol w:w="2270"/>
        <w:tblGridChange w:id="0">
          <w:tblGrid>
            <w:gridCol w:w="660"/>
            <w:gridCol w:w="2310"/>
            <w:gridCol w:w="2160"/>
            <w:gridCol w:w="2430"/>
            <w:gridCol w:w="3240"/>
            <w:gridCol w:w="2270"/>
          </w:tblGrid>
        </w:tblGridChange>
      </w:tblGrid>
      <w:tr>
        <w:trPr>
          <w:trHeight w:val="333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58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58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58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Log a string to the log file.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that the string is added to the log file.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This was a manual test.  I opened the log file and verified that the string was present.</w:t>
            </w:r>
          </w:p>
        </w:tc>
      </w:tr>
      <w:tr>
        <w:trPr>
          <w:trHeight w:val="26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firstLine="0"/>
        <w:rPr/>
      </w:pPr>
      <w:r w:rsidDel="00000000" w:rsidR="00000000" w:rsidRPr="00000000">
        <w:rPr>
          <w:b w:val="1"/>
          <w:rtl w:val="0"/>
        </w:rPr>
        <w:t xml:space="preserve"> Post condition(s) for Test: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  <w:tab/>
        <w:t xml:space="preserve">A logger object can log string inforamtion to its log file.  (this logger is actually not set up properly because it should be accessable by all objects in a system, but it is not.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401685" cy="50800"/>
                <wp:effectExtent b="0" l="0" r="0" t="0"/>
                <wp:wrapSquare wrapText="bothSides" distB="0" distT="0" distL="0" distR="0"/>
                <wp:docPr id="2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401685" cy="50800"/>
                <wp:effectExtent b="0" l="0" r="0" t="0"/>
                <wp:wrapSquare wrapText="bothSides" distB="0" distT="0" distL="0" distR="0"/>
                <wp:docPr id="2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01685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-507999</wp:posOffset>
                </wp:positionV>
                <wp:extent cx="50800" cy="746125"/>
                <wp:effectExtent b="0" l="0" r="0" t="0"/>
                <wp:wrapSquare wrapText="bothSides" distB="0" distT="0" distL="0" distR="0"/>
                <wp:docPr id="2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0"/>
                          <a:ext cx="0" cy="7074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-507999</wp:posOffset>
                </wp:positionV>
                <wp:extent cx="50800" cy="746125"/>
                <wp:effectExtent b="0" l="0" r="0" t="0"/>
                <wp:wrapSquare wrapText="bothSides" distB="0" distT="0" distL="0" distR="0"/>
                <wp:docPr id="2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" cy="746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8648700</wp:posOffset>
                </wp:positionH>
                <wp:positionV relativeFrom="paragraph">
                  <wp:posOffset>-507999</wp:posOffset>
                </wp:positionV>
                <wp:extent cx="50800" cy="746125"/>
                <wp:effectExtent b="0" l="0" r="0" t="0"/>
                <wp:wrapSquare wrapText="bothSides" distB="0" distT="0" distL="0" distR="0"/>
                <wp:docPr id="2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0"/>
                          <a:ext cx="0" cy="7074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8648700</wp:posOffset>
                </wp:positionH>
                <wp:positionV relativeFrom="paragraph">
                  <wp:posOffset>-507999</wp:posOffset>
                </wp:positionV>
                <wp:extent cx="50800" cy="746125"/>
                <wp:effectExtent b="0" l="0" r="0" t="0"/>
                <wp:wrapSquare wrapText="bothSides" distB="0" distT="0" distL="0" distR="0"/>
                <wp:docPr id="2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" cy="746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482600</wp:posOffset>
                </wp:positionV>
                <wp:extent cx="8401685" cy="50800"/>
                <wp:effectExtent b="0" l="0" r="0" t="0"/>
                <wp:wrapSquare wrapText="bothSides" distB="0" distT="0" distL="0" distR="0"/>
                <wp:docPr id="2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482600</wp:posOffset>
                </wp:positionV>
                <wp:extent cx="8401685" cy="50800"/>
                <wp:effectExtent b="0" l="0" r="0" t="0"/>
                <wp:wrapSquare wrapText="bothSides" distB="0" distT="0" distL="0" distR="0"/>
                <wp:docPr id="2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01685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2240" w:w="15840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bidi w:val="0"/>
    </w:pPr>
    <w:rPr>
      <w:rFonts w:ascii="Times New Roman" w:cs="Times New Roman" w:eastAsia="Times New Roman" w:hAnsi="Times New Roman"/>
      <w:color w:val="auto"/>
      <w:sz w:val="24"/>
      <w:szCs w:val="24"/>
      <w:lang w:bidi="ar-SA" w:eastAsia="zh-CN" w:val="en-US"/>
    </w:rPr>
  </w:style>
  <w:style w:type="character" w:styleId="WW8Num1z0">
    <w:name w:val="WW8Num1z0"/>
    <w:qFormat w:val="1"/>
    <w:rPr/>
  </w:style>
  <w:style w:type="character" w:styleId="WW8Num1z1">
    <w:name w:val="WW8Num1z1"/>
    <w:qFormat w:val="1"/>
    <w:rPr/>
  </w:style>
  <w:style w:type="character" w:styleId="WW8Num1z2">
    <w:name w:val="WW8Num1z2"/>
    <w:qFormat w:val="1"/>
    <w:rPr/>
  </w:style>
  <w:style w:type="character" w:styleId="WW8Num1z3">
    <w:name w:val="WW8Num1z3"/>
    <w:qFormat w:val="1"/>
    <w:rPr/>
  </w:style>
  <w:style w:type="character" w:styleId="WW8Num1z4">
    <w:name w:val="WW8Num1z4"/>
    <w:qFormat w:val="1"/>
    <w:rPr/>
  </w:style>
  <w:style w:type="character" w:styleId="WW8Num1z5">
    <w:name w:val="WW8Num1z5"/>
    <w:qFormat w:val="1"/>
    <w:rPr/>
  </w:style>
  <w:style w:type="character" w:styleId="WW8Num1z6">
    <w:name w:val="WW8Num1z6"/>
    <w:qFormat w:val="1"/>
    <w:rPr/>
  </w:style>
  <w:style w:type="character" w:styleId="WW8Num1z7">
    <w:name w:val="WW8Num1z7"/>
    <w:qFormat w:val="1"/>
    <w:rPr/>
  </w:style>
  <w:style w:type="character" w:styleId="WW8Num1z8">
    <w:name w:val="WW8Num1z8"/>
    <w:qFormat w:val="1"/>
    <w:rPr/>
  </w:style>
  <w:style w:type="character" w:styleId="DefaultParagraphFont">
    <w:name w:val="Default Paragraph Font"/>
    <w:qFormat w:val="1"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qFormat w:val="1"/>
    <w:rPr>
      <w:b w:val="1"/>
      <w:bCs w:val="1"/>
    </w:rPr>
  </w:style>
  <w:style w:type="character" w:styleId="Ins">
    <w:name w:val="ins"/>
    <w:qFormat w:val="1"/>
    <w:rPr/>
  </w:style>
  <w:style w:type="character" w:styleId="Emphasis">
    <w:name w:val="Emphasis"/>
    <w:qFormat w:val="1"/>
    <w:rPr>
      <w:i w:val="1"/>
      <w:iCs w:val="1"/>
    </w:rPr>
  </w:style>
  <w:style w:type="character" w:styleId="NumberingSymbols">
    <w:name w:val="Numbering Symbols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88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FreeSans"/>
    </w:rPr>
  </w:style>
  <w:style w:type="paragraph" w:styleId="TableContents">
    <w:name w:val="Table Contents"/>
    <w:basedOn w:val="Normal"/>
    <w:qFormat w:val="1"/>
    <w:pPr>
      <w:suppressLineNumbers w:val="1"/>
    </w:pPr>
    <w:rPr/>
  </w:style>
  <w:style w:type="paragraph" w:styleId="TableHeading">
    <w:name w:val="Table Heading"/>
    <w:basedOn w:val="TableContents"/>
    <w:qFormat w:val="1"/>
    <w:pPr>
      <w:suppressLineNumbers w:val="1"/>
      <w:jc w:val="center"/>
    </w:pPr>
    <w:rPr>
      <w:b w:val="1"/>
      <w:bCs w:val="1"/>
    </w:rPr>
  </w:style>
  <w:style w:type="numbering" w:styleId="WW8Num1">
    <w:name w:val="WW8Num1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h09tgafAvQvypVbIAafn6fFF7Q==">AMUW2mUm4tyDeTRZb2mYTZYeMzy+MqdtiV3Rzw513n/LjTI2xVoMq+MQX7wXliS96/Z172+vVvnOYdZIHBbNVgL8J+C+ui1W2FN8AjoQ+TSoOns/rxcqRtk=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2012-12-11T12:22:00Z</dcterms:created>
  <dc:creator>Vijay</dc:creator>
</cp:coreProperties>
</file>