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D357D" w:rsidTr="008D357D">
        <w:tc>
          <w:tcPr>
            <w:tcW w:w="4315" w:type="dxa"/>
          </w:tcPr>
          <w:p w:rsidR="008D357D" w:rsidRDefault="008D357D" w:rsidP="008D357D">
            <w:pPr>
              <w:jc w:val="center"/>
            </w:pPr>
            <w:r>
              <w:t>0000</w:t>
            </w:r>
          </w:p>
        </w:tc>
        <w:tc>
          <w:tcPr>
            <w:tcW w:w="4315" w:type="dxa"/>
          </w:tcPr>
          <w:p w:rsidR="008D357D" w:rsidRDefault="008D357D" w:rsidP="008D357D">
            <w:pPr>
              <w:jc w:val="center"/>
            </w:pPr>
            <w:r>
              <w:t>Nothing</w:t>
            </w:r>
          </w:p>
        </w:tc>
      </w:tr>
      <w:tr w:rsidR="008D357D" w:rsidTr="008D357D">
        <w:tc>
          <w:tcPr>
            <w:tcW w:w="4315" w:type="dxa"/>
          </w:tcPr>
          <w:p w:rsidR="008D357D" w:rsidRDefault="008D357D" w:rsidP="008D357D">
            <w:pPr>
              <w:jc w:val="center"/>
            </w:pPr>
            <w:r>
              <w:t>0001</w:t>
            </w:r>
          </w:p>
        </w:tc>
        <w:tc>
          <w:tcPr>
            <w:tcW w:w="4315" w:type="dxa"/>
          </w:tcPr>
          <w:p w:rsidR="008D357D" w:rsidRDefault="008D357D" w:rsidP="008D357D">
            <w:pPr>
              <w:jc w:val="center"/>
            </w:pPr>
          </w:p>
        </w:tc>
      </w:tr>
      <w:tr w:rsidR="008D357D" w:rsidTr="008D357D">
        <w:tc>
          <w:tcPr>
            <w:tcW w:w="4315" w:type="dxa"/>
          </w:tcPr>
          <w:p w:rsidR="008D357D" w:rsidRDefault="008D357D" w:rsidP="008D357D">
            <w:pPr>
              <w:jc w:val="center"/>
            </w:pPr>
            <w:r>
              <w:t>0010</w:t>
            </w:r>
          </w:p>
        </w:tc>
        <w:tc>
          <w:tcPr>
            <w:tcW w:w="4315" w:type="dxa"/>
          </w:tcPr>
          <w:p w:rsidR="008D357D" w:rsidRDefault="008D357D" w:rsidP="008D357D">
            <w:pPr>
              <w:jc w:val="center"/>
            </w:pPr>
          </w:p>
        </w:tc>
      </w:tr>
      <w:tr w:rsidR="008D357D" w:rsidTr="008D357D">
        <w:tc>
          <w:tcPr>
            <w:tcW w:w="4315" w:type="dxa"/>
          </w:tcPr>
          <w:p w:rsidR="008D357D" w:rsidRDefault="008D357D" w:rsidP="008D357D">
            <w:pPr>
              <w:jc w:val="center"/>
            </w:pPr>
            <w:r>
              <w:t>0011</w:t>
            </w:r>
          </w:p>
        </w:tc>
        <w:tc>
          <w:tcPr>
            <w:tcW w:w="4315" w:type="dxa"/>
          </w:tcPr>
          <w:p w:rsidR="008D357D" w:rsidRDefault="008D357D" w:rsidP="008D357D">
            <w:pPr>
              <w:jc w:val="center"/>
            </w:pPr>
          </w:p>
        </w:tc>
      </w:tr>
      <w:tr w:rsidR="008D357D" w:rsidTr="00000224">
        <w:tc>
          <w:tcPr>
            <w:tcW w:w="4315" w:type="dxa"/>
            <w:shd w:val="clear" w:color="auto" w:fill="FFFFFF" w:themeFill="background1"/>
          </w:tcPr>
          <w:p w:rsidR="008D357D" w:rsidRDefault="008D357D" w:rsidP="008D357D">
            <w:pPr>
              <w:jc w:val="center"/>
            </w:pPr>
            <w:r>
              <w:t>0100</w:t>
            </w:r>
          </w:p>
        </w:tc>
        <w:tc>
          <w:tcPr>
            <w:tcW w:w="4315" w:type="dxa"/>
            <w:shd w:val="clear" w:color="auto" w:fill="FFFFFF" w:themeFill="background1"/>
          </w:tcPr>
          <w:p w:rsidR="008D357D" w:rsidRDefault="008D357D" w:rsidP="00D16064">
            <w:pPr>
              <w:jc w:val="center"/>
            </w:pPr>
          </w:p>
        </w:tc>
      </w:tr>
      <w:tr w:rsidR="00000224" w:rsidTr="00000224"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0101</w:t>
            </w:r>
          </w:p>
        </w:tc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Long bcast</w:t>
            </w:r>
          </w:p>
        </w:tc>
      </w:tr>
      <w:tr w:rsidR="00000224" w:rsidTr="00000224"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0110</w:t>
            </w:r>
          </w:p>
        </w:tc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medium bcast</w:t>
            </w:r>
          </w:p>
        </w:tc>
      </w:tr>
      <w:tr w:rsidR="00000224" w:rsidTr="00000224"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0111</w:t>
            </w:r>
          </w:p>
        </w:tc>
        <w:tc>
          <w:tcPr>
            <w:tcW w:w="4315" w:type="dxa"/>
            <w:shd w:val="clear" w:color="auto" w:fill="5B9BD5" w:themeFill="accent1"/>
          </w:tcPr>
          <w:p w:rsidR="00000224" w:rsidRDefault="00000224" w:rsidP="00000224">
            <w:pPr>
              <w:jc w:val="center"/>
            </w:pPr>
            <w:r>
              <w:t>Short bcast</w:t>
            </w:r>
          </w:p>
        </w:tc>
      </w:tr>
      <w:tr w:rsidR="00D16064" w:rsidTr="00000224">
        <w:tc>
          <w:tcPr>
            <w:tcW w:w="4315" w:type="dxa"/>
            <w:shd w:val="clear" w:color="auto" w:fill="FFFFFF" w:themeFill="background1"/>
          </w:tcPr>
          <w:p w:rsidR="00D16064" w:rsidRDefault="00D16064" w:rsidP="00D16064">
            <w:pPr>
              <w:jc w:val="center"/>
            </w:pPr>
            <w:r>
              <w:t>1000</w:t>
            </w:r>
          </w:p>
        </w:tc>
        <w:tc>
          <w:tcPr>
            <w:tcW w:w="4315" w:type="dxa"/>
            <w:shd w:val="clear" w:color="auto" w:fill="FFFFFF" w:themeFill="background1"/>
          </w:tcPr>
          <w:p w:rsidR="00D16064" w:rsidRDefault="00000224" w:rsidP="00D16064">
            <w:pPr>
              <w:jc w:val="center"/>
            </w:pPr>
            <w:r>
              <w:t>Scatter (recursive halving)</w:t>
            </w:r>
          </w:p>
        </w:tc>
      </w:tr>
      <w:tr w:rsidR="00D16064" w:rsidTr="00D16064">
        <w:tc>
          <w:tcPr>
            <w:tcW w:w="4315" w:type="dxa"/>
            <w:shd w:val="clear" w:color="auto" w:fill="FFFF00"/>
          </w:tcPr>
          <w:p w:rsidR="00D16064" w:rsidRDefault="00D16064" w:rsidP="00D16064">
            <w:pPr>
              <w:jc w:val="center"/>
            </w:pPr>
            <w:r>
              <w:t>1001</w:t>
            </w:r>
          </w:p>
        </w:tc>
        <w:tc>
          <w:tcPr>
            <w:tcW w:w="4315" w:type="dxa"/>
            <w:shd w:val="clear" w:color="auto" w:fill="FFFF00"/>
          </w:tcPr>
          <w:p w:rsidR="00D16064" w:rsidRDefault="00000224" w:rsidP="00D16064">
            <w:pPr>
              <w:jc w:val="center"/>
            </w:pPr>
            <w:r>
              <w:t>Ring gather</w:t>
            </w:r>
          </w:p>
        </w:tc>
      </w:tr>
      <w:tr w:rsidR="00D16064" w:rsidTr="00D16064">
        <w:tc>
          <w:tcPr>
            <w:tcW w:w="4315" w:type="dxa"/>
            <w:shd w:val="clear" w:color="auto" w:fill="FFFF00"/>
          </w:tcPr>
          <w:p w:rsidR="00D16064" w:rsidRDefault="00D16064" w:rsidP="00D16064">
            <w:pPr>
              <w:jc w:val="center"/>
            </w:pPr>
            <w:r>
              <w:t>1010</w:t>
            </w:r>
          </w:p>
        </w:tc>
        <w:tc>
          <w:tcPr>
            <w:tcW w:w="4315" w:type="dxa"/>
            <w:shd w:val="clear" w:color="auto" w:fill="FFFF00"/>
          </w:tcPr>
          <w:p w:rsidR="00D16064" w:rsidRDefault="00D16064" w:rsidP="00D16064">
            <w:pPr>
              <w:jc w:val="center"/>
            </w:pPr>
            <w:r>
              <w:t>Recursive doubling allgather</w:t>
            </w:r>
          </w:p>
        </w:tc>
      </w:tr>
      <w:tr w:rsidR="00D16064" w:rsidTr="00D16064">
        <w:tc>
          <w:tcPr>
            <w:tcW w:w="4315" w:type="dxa"/>
            <w:shd w:val="clear" w:color="auto" w:fill="FFFF00"/>
          </w:tcPr>
          <w:p w:rsidR="00D16064" w:rsidRDefault="00D16064" w:rsidP="00D16064">
            <w:pPr>
              <w:jc w:val="center"/>
            </w:pPr>
            <w:r>
              <w:t>1011</w:t>
            </w:r>
          </w:p>
        </w:tc>
        <w:tc>
          <w:tcPr>
            <w:tcW w:w="4315" w:type="dxa"/>
            <w:shd w:val="clear" w:color="auto" w:fill="FFFF00"/>
          </w:tcPr>
          <w:p w:rsidR="00D16064" w:rsidRDefault="00D16064" w:rsidP="00000224">
            <w:pPr>
              <w:jc w:val="center"/>
            </w:pPr>
            <w:r>
              <w:t xml:space="preserve">Gather </w:t>
            </w:r>
            <w:r w:rsidR="00000224">
              <w:t>tree</w:t>
            </w:r>
          </w:p>
        </w:tc>
      </w:tr>
      <w:tr w:rsidR="00D16064" w:rsidTr="00D16064"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1100</w:t>
            </w:r>
          </w:p>
        </w:tc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Uptree reduce</w:t>
            </w:r>
          </w:p>
        </w:tc>
      </w:tr>
      <w:tr w:rsidR="00D16064" w:rsidTr="00D16064"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1101</w:t>
            </w:r>
          </w:p>
        </w:tc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Long reduce recur halving</w:t>
            </w:r>
          </w:p>
        </w:tc>
      </w:tr>
      <w:tr w:rsidR="00D16064" w:rsidTr="00D16064"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1110</w:t>
            </w:r>
          </w:p>
        </w:tc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Short allreduce recur doubling</w:t>
            </w:r>
          </w:p>
        </w:tc>
      </w:tr>
      <w:tr w:rsidR="00D16064" w:rsidTr="00D16064"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1111</w:t>
            </w:r>
          </w:p>
        </w:tc>
        <w:tc>
          <w:tcPr>
            <w:tcW w:w="4315" w:type="dxa"/>
            <w:shd w:val="clear" w:color="auto" w:fill="ED7D31" w:themeFill="accent2"/>
          </w:tcPr>
          <w:p w:rsidR="00D16064" w:rsidRDefault="00D16064" w:rsidP="00D16064">
            <w:pPr>
              <w:jc w:val="center"/>
            </w:pPr>
            <w:r>
              <w:t>Long allreduce recur halving</w:t>
            </w:r>
          </w:p>
        </w:tc>
      </w:tr>
    </w:tbl>
    <w:p w:rsidR="008D357D" w:rsidRDefault="008D357D" w:rsidP="008D357D">
      <w:pPr>
        <w:jc w:val="center"/>
      </w:pPr>
    </w:p>
    <w:p w:rsidR="008D357D" w:rsidRPr="00D16064" w:rsidRDefault="008D357D" w:rsidP="008D357D">
      <w:pPr>
        <w:rPr>
          <w:b/>
        </w:rPr>
      </w:pPr>
      <w:r w:rsidRPr="00D16064">
        <w:rPr>
          <w:b/>
        </w:rPr>
        <w:t xml:space="preserve">Short </w:t>
      </w:r>
      <w:r w:rsidR="00D16064" w:rsidRPr="00D16064">
        <w:rPr>
          <w:b/>
        </w:rPr>
        <w:t>reduce: op=1100</w:t>
      </w:r>
    </w:p>
    <w:p w:rsidR="008D357D" w:rsidRPr="00D16064" w:rsidRDefault="008D357D" w:rsidP="008D357D">
      <w:pPr>
        <w:rPr>
          <w:b/>
        </w:rPr>
      </w:pPr>
      <w:r w:rsidRPr="00D16064">
        <w:rPr>
          <w:b/>
        </w:rPr>
        <w:t xml:space="preserve">Long </w:t>
      </w:r>
      <w:r w:rsidR="00D16064" w:rsidRPr="00D16064">
        <w:rPr>
          <w:b/>
        </w:rPr>
        <w:t>reduce: op = 1101, then change to 1011</w:t>
      </w:r>
    </w:p>
    <w:p w:rsidR="008D357D" w:rsidRPr="00D16064" w:rsidRDefault="008D357D" w:rsidP="008D357D">
      <w:pPr>
        <w:rPr>
          <w:b/>
        </w:rPr>
      </w:pPr>
      <w:r w:rsidRPr="00D16064">
        <w:rPr>
          <w:b/>
        </w:rPr>
        <w:t xml:space="preserve">Short </w:t>
      </w:r>
      <w:r w:rsidR="00D16064" w:rsidRPr="00D16064">
        <w:rPr>
          <w:b/>
        </w:rPr>
        <w:t>allreduce: op = 11</w:t>
      </w:r>
      <w:r w:rsidRPr="00D16064">
        <w:rPr>
          <w:b/>
        </w:rPr>
        <w:t>10</w:t>
      </w:r>
    </w:p>
    <w:p w:rsidR="008D357D" w:rsidRPr="00D16064" w:rsidRDefault="008D357D" w:rsidP="008D357D">
      <w:pPr>
        <w:rPr>
          <w:b/>
        </w:rPr>
      </w:pPr>
      <w:r w:rsidRPr="00D16064">
        <w:rPr>
          <w:b/>
        </w:rPr>
        <w:t xml:space="preserve">Long </w:t>
      </w:r>
      <w:r w:rsidR="00D16064">
        <w:rPr>
          <w:b/>
        </w:rPr>
        <w:t>allreduce: op = 1111, then change to 1010</w:t>
      </w:r>
      <w:r w:rsidR="00A20FF0">
        <w:rPr>
          <w:b/>
        </w:rPr>
        <w:t xml:space="preserve"> *</w:t>
      </w:r>
    </w:p>
    <w:p w:rsidR="008D357D" w:rsidRPr="00D16064" w:rsidRDefault="00847D7E" w:rsidP="008D357D">
      <w:pPr>
        <w:rPr>
          <w:b/>
        </w:rPr>
      </w:pPr>
      <w:r w:rsidRPr="00D16064">
        <w:rPr>
          <w:b/>
        </w:rPr>
        <w:t xml:space="preserve">Gather: </w:t>
      </w:r>
      <w:r w:rsidR="00C6078A">
        <w:rPr>
          <w:b/>
        </w:rPr>
        <w:t>op = 101</w:t>
      </w:r>
      <w:r w:rsidR="00D16064" w:rsidRPr="00D16064">
        <w:rPr>
          <w:b/>
        </w:rPr>
        <w:t>1</w:t>
      </w:r>
    </w:p>
    <w:p w:rsidR="00847D7E" w:rsidRPr="00D16064" w:rsidRDefault="00847D7E" w:rsidP="008D357D">
      <w:pPr>
        <w:rPr>
          <w:b/>
        </w:rPr>
      </w:pPr>
      <w:r w:rsidRPr="00D16064">
        <w:rPr>
          <w:b/>
        </w:rPr>
        <w:t>Barrier:</w:t>
      </w:r>
      <w:r w:rsidR="00D16064" w:rsidRPr="00D16064">
        <w:rPr>
          <w:b/>
        </w:rPr>
        <w:t xml:space="preserve"> op = 1011</w:t>
      </w:r>
    </w:p>
    <w:p w:rsidR="00847D7E" w:rsidRPr="00D16064" w:rsidRDefault="00847D7E" w:rsidP="008D357D">
      <w:pPr>
        <w:rPr>
          <w:b/>
        </w:rPr>
      </w:pPr>
      <w:r w:rsidRPr="00D16064">
        <w:rPr>
          <w:b/>
        </w:rPr>
        <w:t xml:space="preserve">Short allgather: op = </w:t>
      </w:r>
      <w:r w:rsidR="00D16064" w:rsidRPr="00D16064">
        <w:rPr>
          <w:b/>
        </w:rPr>
        <w:t>1010</w:t>
      </w:r>
    </w:p>
    <w:p w:rsidR="00847D7E" w:rsidRPr="00D16064" w:rsidRDefault="00847D7E" w:rsidP="008D357D">
      <w:pPr>
        <w:rPr>
          <w:b/>
        </w:rPr>
      </w:pPr>
      <w:r w:rsidRPr="00D16064">
        <w:rPr>
          <w:b/>
        </w:rPr>
        <w:t xml:space="preserve">Long </w:t>
      </w:r>
      <w:r w:rsidR="00C6078A">
        <w:rPr>
          <w:b/>
        </w:rPr>
        <w:t>allgather: op = 1001</w:t>
      </w:r>
    </w:p>
    <w:p w:rsidR="00D16064" w:rsidRPr="00D16064" w:rsidRDefault="00D16064" w:rsidP="008D357D">
      <w:pPr>
        <w:rPr>
          <w:b/>
        </w:rPr>
      </w:pPr>
      <w:r w:rsidRPr="00D16064">
        <w:rPr>
          <w:b/>
        </w:rPr>
        <w:t xml:space="preserve">Scatter: op = </w:t>
      </w:r>
      <w:r w:rsidR="00C6078A">
        <w:rPr>
          <w:b/>
        </w:rPr>
        <w:t>1000</w:t>
      </w:r>
    </w:p>
    <w:p w:rsidR="00D16064" w:rsidRPr="00D16064" w:rsidRDefault="00847D7E" w:rsidP="008D357D">
      <w:pPr>
        <w:rPr>
          <w:b/>
        </w:rPr>
      </w:pPr>
      <w:r w:rsidRPr="00D16064">
        <w:rPr>
          <w:b/>
        </w:rPr>
        <w:t xml:space="preserve">Short </w:t>
      </w:r>
      <w:r w:rsidR="00C6078A">
        <w:rPr>
          <w:b/>
        </w:rPr>
        <w:t>bcast: op = 0111</w:t>
      </w:r>
    </w:p>
    <w:p w:rsidR="00D16064" w:rsidRPr="00D16064" w:rsidRDefault="00D16064" w:rsidP="008D357D">
      <w:pPr>
        <w:rPr>
          <w:b/>
        </w:rPr>
      </w:pPr>
      <w:r w:rsidRPr="00D16064">
        <w:rPr>
          <w:b/>
        </w:rPr>
        <w:t xml:space="preserve">Medium </w:t>
      </w:r>
      <w:r w:rsidR="00C6078A">
        <w:rPr>
          <w:b/>
        </w:rPr>
        <w:t>bcast: op = 0110</w:t>
      </w:r>
      <w:r w:rsidRPr="00D16064">
        <w:rPr>
          <w:b/>
        </w:rPr>
        <w:t>, then change to 1010</w:t>
      </w:r>
      <w:r w:rsidR="00A20FF0">
        <w:rPr>
          <w:b/>
        </w:rPr>
        <w:t xml:space="preserve"> *</w:t>
      </w:r>
      <w:bookmarkStart w:id="0" w:name="_GoBack"/>
      <w:bookmarkEnd w:id="0"/>
    </w:p>
    <w:p w:rsidR="00D16064" w:rsidRDefault="00D16064" w:rsidP="008D357D">
      <w:pPr>
        <w:rPr>
          <w:b/>
        </w:rPr>
      </w:pPr>
      <w:r w:rsidRPr="00D16064">
        <w:rPr>
          <w:b/>
        </w:rPr>
        <w:t xml:space="preserve">Long </w:t>
      </w:r>
      <w:r w:rsidR="00C6078A">
        <w:rPr>
          <w:b/>
        </w:rPr>
        <w:t>bcast: op = 0101</w:t>
      </w:r>
      <w:r w:rsidRPr="00D16064">
        <w:rPr>
          <w:b/>
        </w:rPr>
        <w:t>,</w:t>
      </w:r>
      <w:r w:rsidR="00C6078A">
        <w:rPr>
          <w:b/>
        </w:rPr>
        <w:t xml:space="preserve"> then change to 1001</w:t>
      </w:r>
    </w:p>
    <w:p w:rsidR="00CA7DE8" w:rsidRDefault="00CA7DE8" w:rsidP="008D357D">
      <w:pPr>
        <w:rPr>
          <w:b/>
        </w:rPr>
      </w:pPr>
    </w:p>
    <w:p w:rsidR="00CA7DE8" w:rsidRPr="00D16064" w:rsidRDefault="00CA7DE8" w:rsidP="008D357D">
      <w:pPr>
        <w:rPr>
          <w:b/>
        </w:rPr>
      </w:pPr>
      <w:r>
        <w:rPr>
          <w:b/>
        </w:rPr>
        <w:t>*the algorithmic changes for long reduce and long bcast have been impl</w:t>
      </w:r>
      <w:r w:rsidR="00D6027F">
        <w:rPr>
          <w:b/>
        </w:rPr>
        <w:t>emen</w:t>
      </w:r>
      <w:r>
        <w:rPr>
          <w:b/>
        </w:rPr>
        <w:t xml:space="preserve">ted in hardware, but the changes for long allreduce and medium broadcast are too currently too complicated due to the switching from recursive halving to recursive doubling. </w:t>
      </w:r>
      <w:r w:rsidR="00D6027F">
        <w:rPr>
          <w:b/>
        </w:rPr>
        <w:t xml:space="preserve">Right </w:t>
      </w:r>
      <w:r w:rsidR="00C733BE">
        <w:rPr>
          <w:b/>
        </w:rPr>
        <w:t>now,</w:t>
      </w:r>
      <w:r w:rsidR="00D6027F">
        <w:rPr>
          <w:b/>
        </w:rPr>
        <w:t xml:space="preserve"> the simplest option is to have the scatter and gather be two separate software calls by the CPU.</w:t>
      </w:r>
    </w:p>
    <w:sectPr w:rsidR="00CA7DE8" w:rsidRPr="00D16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7D"/>
    <w:rsid w:val="00000224"/>
    <w:rsid w:val="00477CDD"/>
    <w:rsid w:val="00847D7E"/>
    <w:rsid w:val="008D357D"/>
    <w:rsid w:val="00A20FF0"/>
    <w:rsid w:val="00C6078A"/>
    <w:rsid w:val="00C733BE"/>
    <w:rsid w:val="00CA7DE8"/>
    <w:rsid w:val="00D16064"/>
    <w:rsid w:val="00D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C148"/>
  <w15:chartTrackingRefBased/>
  <w15:docId w15:val="{EC299623-03FF-45F0-AA3B-7DCADF84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joshtern</dc:creator>
  <cp:keywords/>
  <dc:description/>
  <cp:lastModifiedBy>joshtern</cp:lastModifiedBy>
  <cp:revision>3</cp:revision>
  <dcterms:created xsi:type="dcterms:W3CDTF">2018-06-04T17:18:00Z</dcterms:created>
  <dcterms:modified xsi:type="dcterms:W3CDTF">2018-06-04T23:21:00Z</dcterms:modified>
</cp:coreProperties>
</file>