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pStyle w:val="Compact"/>
        <w:numPr>
          <w:numId w:val="1001"/>
          <w:ilvl w:val="0"/>
        </w:numPr>
      </w:pPr>
      <w:r>
        <w:t xml:space="preserve">San Antonio, TX 78245</w:t>
      </w:r>
    </w:p>
    <w:p>
      <w:pPr>
        <w:pStyle w:val="Compact"/>
        <w:numPr>
          <w:numId w:val="1001"/>
          <w:ilvl w:val="0"/>
        </w:numPr>
      </w:pPr>
      <w:r>
        <w:t xml:space="preserve">321-J-SURBER (321-578-7237)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Bring over 20 years of expertise in relationship-building from managing food</w:t>
      </w:r>
      <w:r>
        <w:t xml:space="preserve"> </w:t>
      </w:r>
      <w:r>
        <w:t xml:space="preserve">service and retail environments, as well as 20 years in freelance web</w:t>
      </w:r>
      <w:r>
        <w:t xml:space="preserve"> </w:t>
      </w:r>
      <w:r>
        <w:t xml:space="preserve">development experience, into an established company.</w:t>
      </w:r>
    </w:p>
    <w:p>
      <w:pPr>
        <w:pStyle w:val="Heading2"/>
      </w:pPr>
      <w:bookmarkStart w:id="22" w:name="professional-summary"/>
      <w:r>
        <w:t xml:space="preserve">PROFESSIONAL SUMMARY</w:t>
      </w:r>
      <w:bookmarkEnd w:id="22"/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Client account management</w:t>
      </w:r>
    </w:p>
    <w:p>
      <w:pPr>
        <w:pStyle w:val="Compact"/>
        <w:numPr>
          <w:numId w:val="1002"/>
          <w:ilvl w:val="0"/>
        </w:numPr>
      </w:pPr>
      <w:r>
        <w:t xml:space="preserve">Relationship building</w:t>
      </w:r>
    </w:p>
    <w:p>
      <w:pPr>
        <w:pStyle w:val="Compact"/>
        <w:numPr>
          <w:numId w:val="1002"/>
          <w:ilvl w:val="0"/>
        </w:numPr>
      </w:pPr>
      <w:r>
        <w:t xml:space="preserve">Recruitment</w:t>
      </w:r>
    </w:p>
    <w:p>
      <w:pPr>
        <w:pStyle w:val="Compact"/>
        <w:numPr>
          <w:numId w:val="1002"/>
          <w:ilvl w:val="0"/>
        </w:numPr>
      </w:pPr>
      <w:r>
        <w:t xml:space="preserve">Customer service-oriented</w:t>
      </w:r>
    </w:p>
    <w:p>
      <w:pPr>
        <w:pStyle w:val="Compact"/>
        <w:numPr>
          <w:numId w:val="1002"/>
          <w:ilvl w:val="0"/>
        </w:numPr>
      </w:pPr>
      <w:r>
        <w:t xml:space="preserve">Effective leader</w:t>
      </w:r>
    </w:p>
    <w:p>
      <w:pPr>
        <w:pStyle w:val="Compact"/>
        <w:numPr>
          <w:numId w:val="1002"/>
          <w:ilvl w:val="0"/>
        </w:numPr>
      </w:pPr>
      <w:r>
        <w:t xml:space="preserve">Organized</w:t>
      </w:r>
    </w:p>
    <w:p>
      <w:pPr>
        <w:pStyle w:val="Compact"/>
        <w:numPr>
          <w:numId w:val="1002"/>
          <w:ilvl w:val="0"/>
        </w:numPr>
      </w:pPr>
      <w:r>
        <w:t xml:space="preserve">Verbal and written communication</w:t>
      </w:r>
    </w:p>
    <w:p>
      <w:pPr>
        <w:pStyle w:val="Compact"/>
        <w:numPr>
          <w:numId w:val="1002"/>
          <w:ilvl w:val="0"/>
        </w:numPr>
      </w:pPr>
      <w:r>
        <w:t xml:space="preserve">Consistently meet goals</w:t>
      </w:r>
    </w:p>
    <w:p>
      <w:pPr>
        <w:pStyle w:val="Compact"/>
        <w:numPr>
          <w:numId w:val="1002"/>
          <w:ilvl w:val="0"/>
        </w:numPr>
      </w:pPr>
      <w:r>
        <w:t xml:space="preserve">Budgeting</w:t>
      </w:r>
    </w:p>
    <w:p>
      <w:pPr>
        <w:pStyle w:val="Compact"/>
        <w:numPr>
          <w:numId w:val="1002"/>
          <w:ilvl w:val="0"/>
        </w:numPr>
      </w:pPr>
      <w:r>
        <w:t xml:space="preserve">Staff training/development</w:t>
      </w:r>
    </w:p>
    <w:p>
      <w:pPr>
        <w:pStyle w:val="Compact"/>
        <w:numPr>
          <w:numId w:val="1002"/>
          <w:ilvl w:val="0"/>
        </w:numPr>
      </w:pPr>
      <w:r>
        <w:t xml:space="preserve">Coaching and mentoring</w:t>
      </w:r>
    </w:p>
    <w:p>
      <w:pPr>
        <w:pStyle w:val="Compact"/>
        <w:numPr>
          <w:numId w:val="1002"/>
          <w:ilvl w:val="0"/>
        </w:numPr>
      </w:pPr>
      <w:r>
        <w:t xml:space="preserve">Sale expertise</w:t>
      </w:r>
    </w:p>
    <w:p>
      <w:pPr>
        <w:pStyle w:val="Compact"/>
        <w:numPr>
          <w:numId w:val="1002"/>
          <w:ilvl w:val="0"/>
        </w:numPr>
      </w:pPr>
      <w:r>
        <w:t xml:space="preserve">Conflict resolution</w:t>
      </w:r>
    </w:p>
    <w:p>
      <w:pPr>
        <w:pStyle w:val="Compact"/>
        <w:numPr>
          <w:numId w:val="1002"/>
          <w:ilvl w:val="0"/>
        </w:numPr>
      </w:pPr>
      <w:r>
        <w:t xml:space="preserve">Employee scheduling</w:t>
      </w:r>
    </w:p>
    <w:p>
      <w:pPr>
        <w:pStyle w:val="Compact"/>
        <w:numPr>
          <w:numId w:val="1002"/>
          <w:ilvl w:val="0"/>
        </w:numPr>
      </w:pPr>
      <w:r>
        <w:t xml:space="preserve">Budget development</w:t>
      </w:r>
    </w:p>
    <w:p>
      <w:pPr>
        <w:pStyle w:val="Compact"/>
        <w:numPr>
          <w:numId w:val="1002"/>
          <w:ilvl w:val="0"/>
        </w:numPr>
      </w:pPr>
      <w:r>
        <w:t xml:space="preserve">Efficient multitasker</w:t>
      </w:r>
    </w:p>
    <w:p>
      <w:pPr>
        <w:pStyle w:val="Compact"/>
        <w:numPr>
          <w:numId w:val="1002"/>
          <w:ilvl w:val="0"/>
        </w:numPr>
      </w:pPr>
      <w:r>
        <w:t xml:space="preserve">Operations management</w:t>
      </w:r>
    </w:p>
    <w:p>
      <w:pPr>
        <w:pStyle w:val="Heading2"/>
      </w:pPr>
      <w:bookmarkStart w:id="24" w:name="tech-stack"/>
      <w:r>
        <w:t xml:space="preserve">TECH STACK</w:t>
      </w:r>
      <w:bookmarkEnd w:id="2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Applications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gSuite</w:t>
        </w:r>
      </w:hyperlink>
    </w:p>
    <w:p>
      <w:pPr>
        <w:pStyle w:val="Compact"/>
        <w:numPr>
          <w:numId w:val="1004"/>
          <w:ilvl w:val="1"/>
        </w:numPr>
      </w:pPr>
      <w:hyperlink r:id="rId26">
        <w:r>
          <w:rPr>
            <w:rStyle w:val="Hyperlink"/>
          </w:rPr>
          <w:t xml:space="preserve">MS Office</w:t>
        </w:r>
      </w:hyperlink>
    </w:p>
    <w:p>
      <w:pPr>
        <w:pStyle w:val="Compact"/>
        <w:numPr>
          <w:numId w:val="1004"/>
          <w:ilvl w:val="1"/>
        </w:numPr>
      </w:pPr>
      <w:hyperlink r:id="rId27">
        <w:r>
          <w:rPr>
            <w:rStyle w:val="Hyperlink"/>
          </w:rPr>
          <w:t xml:space="preserve">VSCode</w:t>
        </w:r>
      </w:hyperlink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Vim</w:t>
        </w:r>
      </w:hyperlink>
      <w:r>
        <w:t xml:space="preserve">/</w:t>
      </w:r>
      <w:hyperlink r:id="rId29">
        <w:r>
          <w:rPr>
            <w:rStyle w:val="Hyperlink"/>
          </w:rPr>
          <w:t xml:space="preserve">NeoVim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Design</w:t>
      </w:r>
    </w:p>
    <w:p>
      <w:pPr>
        <w:pStyle w:val="Compact"/>
        <w:numPr>
          <w:numId w:val="1005"/>
          <w:ilvl w:val="1"/>
        </w:numPr>
      </w:pPr>
      <w:hyperlink r:id="rId30">
        <w:r>
          <w:rPr>
            <w:rStyle w:val="Hyperlink"/>
          </w:rPr>
          <w:t xml:space="preserve">CSS</w:t>
        </w:r>
      </w:hyperlink>
    </w:p>
    <w:p>
      <w:pPr>
        <w:pStyle w:val="Compact"/>
        <w:numPr>
          <w:numId w:val="1005"/>
          <w:ilvl w:val="1"/>
        </w:numPr>
      </w:pPr>
      <w:hyperlink r:id="rId31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5"/>
          <w:ilvl w:val="1"/>
        </w:numPr>
      </w:pPr>
      <w:hyperlink r:id="rId33">
        <w:r>
          <w:rPr>
            <w:rStyle w:val="Hyperlink"/>
          </w:rPr>
          <w:t xml:space="preserve">Markdown</w:t>
        </w:r>
      </w:hyperlink>
    </w:p>
    <w:p>
      <w:pPr>
        <w:pStyle w:val="Compact"/>
        <w:numPr>
          <w:numId w:val="1005"/>
          <w:ilvl w:val="1"/>
        </w:numPr>
      </w:pPr>
      <w:hyperlink r:id="rId34">
        <w:r>
          <w:rPr>
            <w:rStyle w:val="Hyperlink"/>
          </w:rPr>
          <w:t xml:space="preserve">Sass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Programming</w:t>
      </w:r>
    </w:p>
    <w:p>
      <w:pPr>
        <w:pStyle w:val="Compact"/>
        <w:numPr>
          <w:numId w:val="1006"/>
          <w:ilvl w:val="1"/>
        </w:numPr>
      </w:pPr>
      <w:hyperlink r:id="rId35">
        <w:r>
          <w:rPr>
            <w:rStyle w:val="Hyperlink"/>
          </w:rPr>
          <w:t xml:space="preserve">11ty</w:t>
        </w:r>
      </w:hyperlink>
    </w:p>
    <w:p>
      <w:pPr>
        <w:pStyle w:val="Compact"/>
        <w:numPr>
          <w:numId w:val="1006"/>
          <w:ilvl w:val="1"/>
        </w:numPr>
      </w:pPr>
      <w:hyperlink r:id="rId36">
        <w:r>
          <w:rPr>
            <w:rStyle w:val="Hyperlink"/>
          </w:rPr>
          <w:t xml:space="preserve">Git</w:t>
        </w:r>
      </w:hyperlink>
      <w:r>
        <w:t xml:space="preserve">/</w:t>
      </w:r>
      <w:hyperlink r:id="rId3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06"/>
          <w:ilvl w:val="1"/>
        </w:numPr>
      </w:pPr>
      <w:hyperlink r:id="rId38">
        <w:r>
          <w:rPr>
            <w:rStyle w:val="Hyperlink"/>
          </w:rPr>
          <w:t xml:space="preserve">JavaScript</w:t>
        </w:r>
      </w:hyperlink>
    </w:p>
    <w:p>
      <w:pPr>
        <w:pStyle w:val="Compact"/>
        <w:numPr>
          <w:numId w:val="1006"/>
          <w:ilvl w:val="1"/>
        </w:numPr>
      </w:pPr>
      <w:hyperlink r:id="rId39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06"/>
          <w:ilvl w:val="1"/>
        </w:numPr>
      </w:pPr>
      <w:hyperlink r:id="rId40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6"/>
          <w:ilvl w:val="1"/>
        </w:numPr>
      </w:pPr>
      <w:hyperlink r:id="rId41">
        <w:r>
          <w:rPr>
            <w:rStyle w:val="Hyperlink"/>
          </w:rPr>
          <w:t xml:space="preserve">Node</w:t>
        </w:r>
      </w:hyperlink>
    </w:p>
    <w:p>
      <w:pPr>
        <w:pStyle w:val="Compact"/>
        <w:numPr>
          <w:numId w:val="1006"/>
          <w:ilvl w:val="1"/>
        </w:numPr>
      </w:pPr>
      <w:hyperlink r:id="rId42">
        <w:r>
          <w:rPr>
            <w:rStyle w:val="Hyperlink"/>
          </w:rPr>
          <w:t xml:space="preserve">PHP</w:t>
        </w:r>
      </w:hyperlink>
    </w:p>
    <w:p>
      <w:pPr>
        <w:pStyle w:val="Compact"/>
        <w:numPr>
          <w:numId w:val="1006"/>
          <w:ilvl w:val="1"/>
        </w:numPr>
      </w:pPr>
      <w:hyperlink r:id="rId43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Database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MariaDB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7"/>
          <w:ilvl w:val="1"/>
        </w:numPr>
      </w:pPr>
      <w:hyperlink r:id="rId4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7"/>
          <w:ilvl w:val="1"/>
        </w:numPr>
      </w:pPr>
      <w:hyperlink r:id="rId47">
        <w:r>
          <w:rPr>
            <w:rStyle w:val="Hyperlink"/>
          </w:rPr>
          <w:t xml:space="preserve">SQLite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Linux</w:t>
      </w:r>
    </w:p>
    <w:p>
      <w:pPr>
        <w:pStyle w:val="Compact"/>
        <w:numPr>
          <w:numId w:val="1008"/>
          <w:ilvl w:val="1"/>
        </w:numPr>
      </w:pPr>
      <w:hyperlink r:id="rId48">
        <w:r>
          <w:rPr>
            <w:rStyle w:val="Hyperlink"/>
          </w:rPr>
          <w:t xml:space="preserve">Debian</w:t>
        </w:r>
      </w:hyperlink>
    </w:p>
    <w:p>
      <w:pPr>
        <w:pStyle w:val="Compact"/>
        <w:numPr>
          <w:numId w:val="1008"/>
          <w:ilvl w:val="1"/>
        </w:numPr>
      </w:pPr>
      <w:hyperlink r:id="rId49">
        <w:r>
          <w:rPr>
            <w:rStyle w:val="Hyperlink"/>
          </w:rPr>
          <w:t xml:space="preserve">Fedora</w:t>
        </w:r>
      </w:hyperlink>
    </w:p>
    <w:p>
      <w:pPr>
        <w:pStyle w:val="Compact"/>
        <w:numPr>
          <w:numId w:val="1008"/>
          <w:ilvl w:val="1"/>
        </w:numPr>
      </w:pPr>
      <w:hyperlink r:id="rId50">
        <w:r>
          <w:rPr>
            <w:rStyle w:val="Hyperlink"/>
          </w:rPr>
          <w:t xml:space="preserve">Kali</w:t>
        </w:r>
      </w:hyperlink>
    </w:p>
    <w:p>
      <w:pPr>
        <w:pStyle w:val="Compact"/>
        <w:numPr>
          <w:numId w:val="1008"/>
          <w:ilvl w:val="1"/>
        </w:numPr>
      </w:pPr>
      <w:hyperlink r:id="rId51">
        <w:r>
          <w:rPr>
            <w:rStyle w:val="Hyperlink"/>
          </w:rPr>
          <w:t xml:space="preserve">Mint</w:t>
        </w:r>
      </w:hyperlink>
    </w:p>
    <w:p>
      <w:pPr>
        <w:pStyle w:val="Compact"/>
        <w:numPr>
          <w:numId w:val="1008"/>
          <w:ilvl w:val="1"/>
        </w:numPr>
      </w:pPr>
      <w:hyperlink r:id="rId52">
        <w:r>
          <w:rPr>
            <w:rStyle w:val="Hyperlink"/>
          </w:rPr>
          <w:t xml:space="preserve">RedHat</w:t>
        </w:r>
      </w:hyperlink>
    </w:p>
    <w:p>
      <w:pPr>
        <w:pStyle w:val="Compact"/>
        <w:numPr>
          <w:numId w:val="1008"/>
          <w:ilvl w:val="1"/>
        </w:numPr>
      </w:pPr>
      <w:hyperlink r:id="rId53">
        <w:r>
          <w:rPr>
            <w:rStyle w:val="Hyperlink"/>
          </w:rPr>
          <w:t xml:space="preserve">Ubuntu</w:t>
        </w:r>
      </w:hyperlink>
    </w:p>
    <w:p>
      <w:pPr>
        <w:pStyle w:val="Heading2"/>
      </w:pPr>
      <w:bookmarkStart w:id="54" w:name="work-history"/>
      <w:r>
        <w:t xml:space="preserve">WORK HISTORY</w:t>
      </w:r>
      <w:bookmarkEnd w:id="54"/>
    </w:p>
    <w:p>
      <w:pPr>
        <w:pStyle w:val="Heading3"/>
      </w:pPr>
      <w:bookmarkStart w:id="55" w:name="Xb23fd6dc1b2852694f04378a1b37947b701ba07"/>
      <w:r>
        <w:t xml:space="preserve">FREELANCE WEB DEVELOPER,</w:t>
      </w:r>
      <w:r>
        <w:t xml:space="preserve"> </w:t>
      </w:r>
      <w:r>
        <w:rPr>
          <w:i/>
        </w:rPr>
        <w:t xml:space="preserve">Cross Key Studios</w:t>
      </w:r>
      <w:bookmarkEnd w:id="55"/>
    </w:p>
    <w:p>
      <w:pPr>
        <w:pStyle w:val="FirstParagraph"/>
      </w:pPr>
      <w:r>
        <w:t xml:space="preserve">2003 - present</w:t>
      </w:r>
    </w:p>
    <w:p>
      <w:pPr>
        <w:pStyle w:val="Compact"/>
        <w:numPr>
          <w:numId w:val="1009"/>
          <w:ilvl w:val="0"/>
        </w:numPr>
      </w:pPr>
      <w:r>
        <w:t xml:space="preserve">Generate and convert leads</w:t>
      </w:r>
    </w:p>
    <w:p>
      <w:pPr>
        <w:pStyle w:val="Compact"/>
        <w:numPr>
          <w:numId w:val="1009"/>
          <w:ilvl w:val="0"/>
        </w:numPr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</w:t>
      </w:r>
    </w:p>
    <w:p>
      <w:pPr>
        <w:pStyle w:val="Compact"/>
        <w:numPr>
          <w:numId w:val="1009"/>
          <w:ilvl w:val="0"/>
        </w:numPr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pStyle w:val="Compact"/>
        <w:numPr>
          <w:numId w:val="1009"/>
          <w:ilvl w:val="0"/>
        </w:numPr>
      </w:pPr>
      <w:r>
        <w:t xml:space="preserve">Create and deliver a site meeting the clients’ needs</w:t>
      </w:r>
    </w:p>
    <w:p>
      <w:pPr>
        <w:pStyle w:val="Compact"/>
        <w:numPr>
          <w:numId w:val="1009"/>
          <w:ilvl w:val="0"/>
        </w:numPr>
      </w:pPr>
      <w:r>
        <w:t xml:space="preserve">Ongoing maintenance of sites past launch</w:t>
      </w:r>
    </w:p>
    <w:p>
      <w:pPr>
        <w:pStyle w:val="Heading3"/>
      </w:pPr>
      <w:bookmarkStart w:id="56" w:name="starbucks-lead-target"/>
      <w:r>
        <w:t xml:space="preserve">STARBUCKS LEAD,</w:t>
      </w:r>
      <w:r>
        <w:t xml:space="preserve"> </w:t>
      </w:r>
      <w:r>
        <w:rPr>
          <w:i/>
        </w:rPr>
        <w:t xml:space="preserve">Target</w:t>
      </w:r>
      <w:bookmarkEnd w:id="56"/>
    </w:p>
    <w:p>
      <w:pPr>
        <w:pStyle w:val="FirstParagraph"/>
      </w:pPr>
      <w:r>
        <w:t xml:space="preserve">July 2022 – present</w:t>
      </w:r>
    </w:p>
    <w:p>
      <w:pPr>
        <w:pStyle w:val="Compact"/>
        <w:numPr>
          <w:numId w:val="1010"/>
          <w:ilvl w:val="0"/>
        </w:numPr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pStyle w:val="Compact"/>
        <w:numPr>
          <w:numId w:val="1010"/>
          <w:ilvl w:val="0"/>
        </w:numPr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pStyle w:val="Compact"/>
        <w:numPr>
          <w:numId w:val="1010"/>
          <w:ilvl w:val="0"/>
        </w:numPr>
      </w:pPr>
      <w:r>
        <w:t xml:space="preserve">Maintain cleanliness and sanitation of café area</w:t>
      </w:r>
    </w:p>
    <w:p>
      <w:pPr>
        <w:pStyle w:val="Heading3"/>
      </w:pPr>
      <w:bookmarkStart w:id="57" w:name="store-manager-starbucks"/>
      <w:r>
        <w:t xml:space="preserve">STORE MANAGER,</w:t>
      </w:r>
      <w:r>
        <w:t xml:space="preserve"> </w:t>
      </w:r>
      <w:r>
        <w:rPr>
          <w:i/>
        </w:rPr>
        <w:t xml:space="preserve">Starbucks</w:t>
      </w:r>
      <w:bookmarkEnd w:id="57"/>
    </w:p>
    <w:p>
      <w:pPr>
        <w:pStyle w:val="FirstParagraph"/>
      </w:pPr>
      <w:r>
        <w:t xml:space="preserve">November 2020 – June 2022</w:t>
      </w:r>
    </w:p>
    <w:p>
      <w:pPr>
        <w:pStyle w:val="Compact"/>
        <w:numPr>
          <w:numId w:val="1011"/>
          <w:ilvl w:val="0"/>
        </w:numPr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pStyle w:val="Compact"/>
        <w:numPr>
          <w:numId w:val="1011"/>
          <w:ilvl w:val="0"/>
        </w:numPr>
      </w:pPr>
      <w:r>
        <w:t xml:space="preserve">Maintained cleanliness and presentation of restaurant</w:t>
      </w:r>
    </w:p>
    <w:p>
      <w:pPr>
        <w:pStyle w:val="Compact"/>
        <w:numPr>
          <w:numId w:val="1011"/>
          <w:ilvl w:val="0"/>
        </w:numPr>
      </w:pPr>
      <w:r>
        <w:t xml:space="preserve">Held my teams accountable to deliver product quality and safety</w:t>
      </w:r>
    </w:p>
    <w:p>
      <w:pPr>
        <w:pStyle w:val="Compact"/>
        <w:numPr>
          <w:numId w:val="1011"/>
          <w:ilvl w:val="0"/>
        </w:numPr>
      </w:pPr>
      <w:r>
        <w:t xml:space="preserve">Ensured industry-leading food safety standards</w:t>
      </w:r>
    </w:p>
    <w:p>
      <w:pPr>
        <w:pStyle w:val="Compact"/>
        <w:numPr>
          <w:numId w:val="1011"/>
          <w:ilvl w:val="0"/>
        </w:numPr>
      </w:pPr>
      <w:r>
        <w:t xml:space="preserve">Troubleshoot POS and other restaurant technology</w:t>
      </w:r>
    </w:p>
    <w:p>
      <w:pPr>
        <w:pStyle w:val="Compact"/>
        <w:numPr>
          <w:numId w:val="1011"/>
          <w:ilvl w:val="0"/>
        </w:numPr>
      </w:pPr>
      <w:r>
        <w:t xml:space="preserve">Preform preventative maintenance on equipment to save on costly repairs</w:t>
      </w:r>
    </w:p>
    <w:p>
      <w:pPr>
        <w:pStyle w:val="Heading3"/>
      </w:pPr>
      <w:bookmarkStart w:id="58" w:name="academy-trainer-walmart-nhm"/>
      <w:r>
        <w:t xml:space="preserve">ACADEMY TRAINER,</w:t>
      </w:r>
      <w:r>
        <w:t xml:space="preserve"> </w:t>
      </w:r>
      <w:r>
        <w:rPr>
          <w:i/>
        </w:rPr>
        <w:t xml:space="preserve">Walmart NHM</w:t>
      </w:r>
      <w:bookmarkEnd w:id="58"/>
    </w:p>
    <w:p>
      <w:pPr>
        <w:pStyle w:val="FirstParagraph"/>
      </w:pPr>
      <w:r>
        <w:t xml:space="preserve">March 2020 – November 2020</w:t>
      </w:r>
    </w:p>
    <w:p>
      <w:pPr>
        <w:pStyle w:val="Compact"/>
        <w:numPr>
          <w:numId w:val="1012"/>
          <w:ilvl w:val="0"/>
        </w:numPr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pStyle w:val="Compact"/>
        <w:numPr>
          <w:numId w:val="1012"/>
          <w:ilvl w:val="0"/>
        </w:numPr>
      </w:pPr>
      <w:r>
        <w:t xml:space="preserve">Oversaw inventory control and ordering of products to keep products in stock</w:t>
      </w:r>
    </w:p>
    <w:p>
      <w:pPr>
        <w:pStyle w:val="Compact"/>
        <w:numPr>
          <w:numId w:val="1012"/>
          <w:ilvl w:val="0"/>
        </w:numPr>
      </w:pPr>
      <w:r>
        <w:t xml:space="preserve">Created feature displays to drive sales</w:t>
      </w:r>
    </w:p>
    <w:p>
      <w:pPr>
        <w:pStyle w:val="Compact"/>
        <w:numPr>
          <w:numId w:val="1012"/>
          <w:ilvl w:val="0"/>
        </w:numPr>
      </w:pPr>
      <w:r>
        <w:t xml:space="preserve">Tracked sales and other metrics to drive profitability</w:t>
      </w:r>
    </w:p>
    <w:p>
      <w:pPr>
        <w:pStyle w:val="Heading3"/>
      </w:pPr>
      <w:bookmarkStart w:id="59" w:name="general-manager-whataburger"/>
      <w:r>
        <w:t xml:space="preserve">GENERAL MANAGER,</w:t>
      </w:r>
      <w:r>
        <w:t xml:space="preserve"> </w:t>
      </w:r>
      <w:r>
        <w:rPr>
          <w:i/>
        </w:rPr>
        <w:t xml:space="preserve">Whataburger</w:t>
      </w:r>
      <w:bookmarkEnd w:id="59"/>
    </w:p>
    <w:p>
      <w:pPr>
        <w:pStyle w:val="FirstParagraph"/>
      </w:pPr>
      <w:r>
        <w:t xml:space="preserve">February 2012 – February 2020</w:t>
      </w:r>
    </w:p>
    <w:p>
      <w:pPr>
        <w:pStyle w:val="Compact"/>
        <w:numPr>
          <w:numId w:val="1013"/>
          <w:ilvl w:val="0"/>
        </w:numPr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pStyle w:val="Compact"/>
        <w:numPr>
          <w:numId w:val="1013"/>
          <w:ilvl w:val="0"/>
        </w:numPr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pStyle w:val="Compact"/>
        <w:numPr>
          <w:numId w:val="1013"/>
          <w:ilvl w:val="0"/>
        </w:numPr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pStyle w:val="Compact"/>
        <w:numPr>
          <w:numId w:val="1013"/>
          <w:ilvl w:val="0"/>
        </w:numPr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pStyle w:val="Compact"/>
        <w:numPr>
          <w:numId w:val="1013"/>
          <w:ilvl w:val="0"/>
        </w:numPr>
      </w:pPr>
      <w:r>
        <w:t xml:space="preserve">Develop familiarity with all technology for purposes of troubleshooting.</w:t>
      </w:r>
    </w:p>
    <w:p>
      <w:pPr>
        <w:pStyle w:val="Compact"/>
        <w:numPr>
          <w:numId w:val="1013"/>
          <w:ilvl w:val="0"/>
        </w:numPr>
      </w:pPr>
      <w:r>
        <w:t xml:space="preserve">Managed budget implementations, employee reviews, training and schedules</w:t>
      </w:r>
    </w:p>
    <w:p>
      <w:pPr>
        <w:pStyle w:val="Compact"/>
        <w:numPr>
          <w:numId w:val="1013"/>
          <w:ilvl w:val="0"/>
        </w:numPr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pStyle w:val="Compact"/>
        <w:numPr>
          <w:numId w:val="1013"/>
          <w:ilvl w:val="0"/>
        </w:numPr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pStyle w:val="Compact"/>
        <w:numPr>
          <w:numId w:val="1013"/>
          <w:ilvl w:val="0"/>
        </w:numPr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pStyle w:val="Compact"/>
        <w:numPr>
          <w:numId w:val="1013"/>
          <w:ilvl w:val="0"/>
        </w:numPr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pStyle w:val="Compact"/>
        <w:numPr>
          <w:numId w:val="1013"/>
          <w:ilvl w:val="0"/>
        </w:numPr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11ty.dev" TargetMode="External" /><Relationship Type="http://schemas.openxmlformats.org/officeDocument/2006/relationships/hyperlink" Id="rId27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6" Target="http://git-scm.org" TargetMode="External" /><Relationship Type="http://schemas.openxmlformats.org/officeDocument/2006/relationships/hyperlink" Id="rId37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1" Target="http://linuxmint.com" TargetMode="External" /><Relationship Type="http://schemas.openxmlformats.org/officeDocument/2006/relationships/hyperlink" Id="rId32" Target="http://liquidjs.com" TargetMode="External" /><Relationship Type="http://schemas.openxmlformats.org/officeDocument/2006/relationships/hyperlink" Id="rId40" Target="http://lua.org" TargetMode="External" /><Relationship Type="http://schemas.openxmlformats.org/officeDocument/2006/relationships/hyperlink" Id="rId44" Target="http://mariadb.org" TargetMode="External" /><Relationship Type="http://schemas.openxmlformats.org/officeDocument/2006/relationships/hyperlink" Id="rId33" Target="http://markdownguide.org" TargetMode="External" /><Relationship Type="http://schemas.openxmlformats.org/officeDocument/2006/relationships/hyperlink" Id="rId29" Target="http://neovim.io" TargetMode="External" /><Relationship Type="http://schemas.openxmlformats.org/officeDocument/2006/relationships/hyperlink" Id="rId41" Target="http://nodejs.org" TargetMode="External" /><Relationship Type="http://schemas.openxmlformats.org/officeDocument/2006/relationships/hyperlink" Id="rId26" Target="http://office.com" TargetMode="External" /><Relationship Type="http://schemas.openxmlformats.org/officeDocument/2006/relationships/hyperlink" Id="rId52" Target="http://redhat.com" TargetMode="External" /><Relationship Type="http://schemas.openxmlformats.org/officeDocument/2006/relationships/hyperlink" Id="rId47" Target="http://sqlite.org" TargetMode="External" /><Relationship Type="http://schemas.openxmlformats.org/officeDocument/2006/relationships/hyperlink" Id="rId53" Target="http://ubuntu.com" TargetMode="External" /><Relationship Type="http://schemas.openxmlformats.org/officeDocument/2006/relationships/hyperlink" Id="rId28" Target="http://vim.org" TargetMode="External" /><Relationship Type="http://schemas.openxmlformats.org/officeDocument/2006/relationships/hyperlink" Id="rId43" Target="http://wordpress.org" TargetMode="External" /><Relationship Type="http://schemas.openxmlformats.org/officeDocument/2006/relationships/hyperlink" Id="rId25" Target="http://workspace.google.com" TargetMode="External" /><Relationship Type="http://schemas.openxmlformats.org/officeDocument/2006/relationships/hyperlink" Id="rId31" Target="https://developer.mozilla.org/en-US/docs/Glossary/HTML5" TargetMode="External" /><Relationship Type="http://schemas.openxmlformats.org/officeDocument/2006/relationships/hyperlink" Id="rId38" Target="https://developer.mozilla.org/en-US/docs/Web/JavaScript" TargetMode="External" /><Relationship Type="http://schemas.openxmlformats.org/officeDocument/2006/relationships/hyperlink" Id="rId39" Target="https://jquery.com" TargetMode="External" /><Relationship Type="http://schemas.openxmlformats.org/officeDocument/2006/relationships/hyperlink" Id="rId34" Target="https://sass-lang.com" TargetMode="External" /><Relationship Type="http://schemas.openxmlformats.org/officeDocument/2006/relationships/hyperlink" Id="rId45" Target="https://www.mysql.com" TargetMode="External" /><Relationship Type="http://schemas.openxmlformats.org/officeDocument/2006/relationships/hyperlink" Id="rId42" Target="https://www.php.net/" TargetMode="External" /><Relationship Type="http://schemas.openxmlformats.org/officeDocument/2006/relationships/hyperlink" Id="rId46" Target="https://www.postgresql.org" TargetMode="External" /><Relationship Type="http://schemas.openxmlformats.org/officeDocument/2006/relationships/hyperlink" Id="rId30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11ty.dev" TargetMode="External" /><Relationship Type="http://schemas.openxmlformats.org/officeDocument/2006/relationships/hyperlink" Id="rId27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6" Target="http://git-scm.org" TargetMode="External" /><Relationship Type="http://schemas.openxmlformats.org/officeDocument/2006/relationships/hyperlink" Id="rId37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1" Target="http://linuxmint.com" TargetMode="External" /><Relationship Type="http://schemas.openxmlformats.org/officeDocument/2006/relationships/hyperlink" Id="rId32" Target="http://liquidjs.com" TargetMode="External" /><Relationship Type="http://schemas.openxmlformats.org/officeDocument/2006/relationships/hyperlink" Id="rId40" Target="http://lua.org" TargetMode="External" /><Relationship Type="http://schemas.openxmlformats.org/officeDocument/2006/relationships/hyperlink" Id="rId44" Target="http://mariadb.org" TargetMode="External" /><Relationship Type="http://schemas.openxmlformats.org/officeDocument/2006/relationships/hyperlink" Id="rId33" Target="http://markdownguide.org" TargetMode="External" /><Relationship Type="http://schemas.openxmlformats.org/officeDocument/2006/relationships/hyperlink" Id="rId29" Target="http://neovim.io" TargetMode="External" /><Relationship Type="http://schemas.openxmlformats.org/officeDocument/2006/relationships/hyperlink" Id="rId41" Target="http://nodejs.org" TargetMode="External" /><Relationship Type="http://schemas.openxmlformats.org/officeDocument/2006/relationships/hyperlink" Id="rId26" Target="http://office.com" TargetMode="External" /><Relationship Type="http://schemas.openxmlformats.org/officeDocument/2006/relationships/hyperlink" Id="rId52" Target="http://redhat.com" TargetMode="External" /><Relationship Type="http://schemas.openxmlformats.org/officeDocument/2006/relationships/hyperlink" Id="rId47" Target="http://sqlite.org" TargetMode="External" /><Relationship Type="http://schemas.openxmlformats.org/officeDocument/2006/relationships/hyperlink" Id="rId53" Target="http://ubuntu.com" TargetMode="External" /><Relationship Type="http://schemas.openxmlformats.org/officeDocument/2006/relationships/hyperlink" Id="rId28" Target="http://vim.org" TargetMode="External" /><Relationship Type="http://schemas.openxmlformats.org/officeDocument/2006/relationships/hyperlink" Id="rId43" Target="http://wordpress.org" TargetMode="External" /><Relationship Type="http://schemas.openxmlformats.org/officeDocument/2006/relationships/hyperlink" Id="rId25" Target="http://workspace.google.com" TargetMode="External" /><Relationship Type="http://schemas.openxmlformats.org/officeDocument/2006/relationships/hyperlink" Id="rId31" Target="https://developer.mozilla.org/en-US/docs/Glossary/HTML5" TargetMode="External" /><Relationship Type="http://schemas.openxmlformats.org/officeDocument/2006/relationships/hyperlink" Id="rId38" Target="https://developer.mozilla.org/en-US/docs/Web/JavaScript" TargetMode="External" /><Relationship Type="http://schemas.openxmlformats.org/officeDocument/2006/relationships/hyperlink" Id="rId39" Target="https://jquery.com" TargetMode="External" /><Relationship Type="http://schemas.openxmlformats.org/officeDocument/2006/relationships/hyperlink" Id="rId34" Target="https://sass-lang.com" TargetMode="External" /><Relationship Type="http://schemas.openxmlformats.org/officeDocument/2006/relationships/hyperlink" Id="rId45" Target="https://www.mysql.com" TargetMode="External" /><Relationship Type="http://schemas.openxmlformats.org/officeDocument/2006/relationships/hyperlink" Id="rId42" Target="https://www.php.net/" TargetMode="External" /><Relationship Type="http://schemas.openxmlformats.org/officeDocument/2006/relationships/hyperlink" Id="rId46" Target="https://www.postgresql.org" TargetMode="External" /><Relationship Type="http://schemas.openxmlformats.org/officeDocument/2006/relationships/hyperlink" Id="rId30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2023-01-10T00:55:38Z</dcterms:created>
  <dcterms:modified xsi:type="dcterms:W3CDTF">2023-01-10T00:55:38Z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