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56C8B" w14:textId="77777777" w:rsidR="006E5578" w:rsidRDefault="00623FC4">
      <w:pPr>
        <w:spacing w:before="200" w:after="80"/>
        <w:jc w:val="center"/>
      </w:pPr>
      <w:r>
        <w:rPr>
          <w:b/>
          <w:bCs/>
          <w:caps/>
          <w:color w:val="000000"/>
          <w:sz w:val="24"/>
          <w:szCs w:val="24"/>
        </w:rPr>
        <w:t>ASCENSION CAPITAL PARTNERS</w:t>
      </w:r>
    </w:p>
    <w:p w14:paraId="78356C8C" w14:textId="77777777" w:rsidR="006E5578" w:rsidRDefault="00623FC4">
      <w:pPr>
        <w:spacing w:after="200"/>
        <w:jc w:val="center"/>
      </w:pPr>
      <w:r>
        <w:rPr>
          <w:color w:val="9B9B9B"/>
          <w:sz w:val="18"/>
          <w:szCs w:val="18"/>
        </w:rPr>
        <w:t>APEX Consulting Partners Pty Ltd (ACN 674 649 417)</w:t>
      </w:r>
    </w:p>
    <w:p w14:paraId="78356C8D" w14:textId="77777777" w:rsidR="006E5578" w:rsidRDefault="006E5578">
      <w:pPr>
        <w:pBdr>
          <w:bottom w:val="single" w:sz="4" w:space="2" w:color="C5A55A"/>
        </w:pBdr>
        <w:spacing w:before="200" w:after="200"/>
      </w:pPr>
    </w:p>
    <w:p w14:paraId="78356C8E" w14:textId="77777777" w:rsidR="006E5578" w:rsidRDefault="00623FC4">
      <w:pPr>
        <w:spacing w:before="480" w:after="240"/>
        <w:jc w:val="center"/>
      </w:pPr>
      <w:r>
        <w:rPr>
          <w:rFonts w:ascii="EB Garamond" w:eastAsia="EB Garamond" w:hAnsi="EB Garamond" w:cs="EB Garamond"/>
          <w:b/>
          <w:bCs/>
          <w:color w:val="000000"/>
          <w:sz w:val="56"/>
          <w:szCs w:val="56"/>
        </w:rPr>
        <w:t>[PROGRAMME NAME]</w:t>
      </w:r>
    </w:p>
    <w:p w14:paraId="78356C8F" w14:textId="77777777" w:rsidR="006E5578" w:rsidRDefault="00623FC4">
      <w:pPr>
        <w:spacing w:before="120" w:after="120"/>
        <w:jc w:val="center"/>
      </w:pPr>
      <w:r>
        <w:rPr>
          <w:sz w:val="26"/>
          <w:szCs w:val="26"/>
        </w:rPr>
        <w:t>[</w:t>
      </w:r>
      <w:proofErr w:type="gramStart"/>
      <w:r>
        <w:rPr>
          <w:sz w:val="26"/>
          <w:szCs w:val="26"/>
        </w:rPr>
        <w:t>SECTOR]  |</w:t>
      </w:r>
      <w:proofErr w:type="gramEnd"/>
      <w:r>
        <w:rPr>
          <w:sz w:val="26"/>
          <w:szCs w:val="26"/>
        </w:rPr>
        <w:t xml:space="preserve">  [ASSET </w:t>
      </w:r>
      <w:proofErr w:type="gramStart"/>
      <w:r>
        <w:rPr>
          <w:sz w:val="26"/>
          <w:szCs w:val="26"/>
        </w:rPr>
        <w:t>CLASS]  |</w:t>
      </w:r>
      <w:proofErr w:type="gramEnd"/>
      <w:r>
        <w:rPr>
          <w:sz w:val="26"/>
          <w:szCs w:val="26"/>
        </w:rPr>
        <w:t xml:space="preserve">  [GEOGRAPHY]</w:t>
      </w:r>
    </w:p>
    <w:p w14:paraId="78356C90" w14:textId="77777777" w:rsidR="006E5578" w:rsidRDefault="006E5578">
      <w:pPr>
        <w:spacing w:before="120" w:after="120"/>
      </w:pPr>
    </w:p>
    <w:p w14:paraId="78356C91" w14:textId="77777777" w:rsidR="006E5578" w:rsidRDefault="00623FC4">
      <w:pPr>
        <w:shd w:val="clear" w:color="auto" w:fill="000000"/>
        <w:spacing w:before="120" w:after="120"/>
        <w:jc w:val="center"/>
      </w:pPr>
      <w:r>
        <w:rPr>
          <w:b/>
          <w:bCs/>
          <w:color w:val="C5A55A"/>
          <w:sz w:val="18"/>
          <w:szCs w:val="18"/>
        </w:rPr>
        <w:t>STRICTLY CONFIDENTIAL — FOR PROFESSIONAL INVESTORS ONLY</w:t>
      </w:r>
    </w:p>
    <w:p w14:paraId="78356C92" w14:textId="77777777" w:rsidR="006E5578" w:rsidRDefault="006E5578">
      <w:pPr>
        <w:spacing w:before="120" w:after="120"/>
      </w:pP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788"/>
      </w:tblGrid>
      <w:tr w:rsidR="006E5578" w14:paraId="78356C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93" w14:textId="77777777" w:rsidR="006E5578" w:rsidRDefault="00623FC4">
            <w:r>
              <w:rPr>
                <w:b/>
                <w:bCs/>
                <w:sz w:val="20"/>
                <w:szCs w:val="20"/>
              </w:rPr>
              <w:t>Mandate ID</w:t>
            </w:r>
          </w:p>
        </w:tc>
        <w:tc>
          <w:tcPr>
            <w:tcW w:w="578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94" w14:textId="77777777" w:rsidR="006E5578" w:rsidRDefault="00623FC4">
            <w:r>
              <w:rPr>
                <w:sz w:val="20"/>
                <w:szCs w:val="20"/>
              </w:rPr>
              <w:t>[ACP-YYYY-NN-SECTOR-TEASER-v1]</w:t>
            </w:r>
          </w:p>
        </w:tc>
      </w:tr>
      <w:tr w:rsidR="006E5578" w14:paraId="78356C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96" w14:textId="77777777" w:rsidR="006E5578" w:rsidRDefault="00623FC4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578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97" w14:textId="77777777" w:rsidR="006E5578" w:rsidRDefault="00623FC4">
            <w:r>
              <w:rPr>
                <w:sz w:val="20"/>
                <w:szCs w:val="20"/>
              </w:rPr>
              <w:t>[DD Month YYYY]</w:t>
            </w:r>
          </w:p>
        </w:tc>
      </w:tr>
      <w:tr w:rsidR="006E5578" w14:paraId="78356C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99" w14:textId="77777777" w:rsidR="006E5578" w:rsidRDefault="00623FC4">
            <w:r>
              <w:rPr>
                <w:b/>
                <w:bCs/>
                <w:sz w:val="20"/>
                <w:szCs w:val="20"/>
              </w:rPr>
              <w:t>Advisor</w:t>
            </w:r>
          </w:p>
        </w:tc>
        <w:tc>
          <w:tcPr>
            <w:tcW w:w="578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9A" w14:textId="77777777" w:rsidR="006E5578" w:rsidRDefault="00623FC4">
            <w:r>
              <w:rPr>
                <w:sz w:val="20"/>
                <w:szCs w:val="20"/>
              </w:rPr>
              <w:t>Ascension Capital Partners</w:t>
            </w:r>
          </w:p>
        </w:tc>
      </w:tr>
      <w:tr w:rsidR="006E5578" w14:paraId="78356C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9C" w14:textId="77777777" w:rsidR="006E5578" w:rsidRDefault="00623FC4">
            <w:r>
              <w:rPr>
                <w:b/>
                <w:bCs/>
                <w:sz w:val="20"/>
                <w:szCs w:val="20"/>
              </w:rPr>
              <w:t>Classification</w:t>
            </w:r>
          </w:p>
        </w:tc>
        <w:tc>
          <w:tcPr>
            <w:tcW w:w="578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9D" w14:textId="77777777" w:rsidR="006E5578" w:rsidRDefault="00623FC4">
            <w:r>
              <w:rPr>
                <w:sz w:val="20"/>
                <w:szCs w:val="20"/>
              </w:rPr>
              <w:t>Strictly Confidential</w:t>
            </w:r>
          </w:p>
        </w:tc>
      </w:tr>
    </w:tbl>
    <w:p w14:paraId="78356C9F" w14:textId="77777777" w:rsidR="006E5578" w:rsidRDefault="006E5578">
      <w:pPr>
        <w:spacing w:before="120" w:after="120"/>
      </w:pPr>
    </w:p>
    <w:p w14:paraId="78356CA0" w14:textId="77777777" w:rsidR="006E5578" w:rsidRDefault="00623FC4">
      <w:pPr>
        <w:pStyle w:val="Heading1"/>
        <w:pBdr>
          <w:bottom w:val="single" w:sz="6" w:space="3" w:color="C5A55A"/>
        </w:pBdr>
      </w:pPr>
      <w:r>
        <w:t>Transaction Overview</w:t>
      </w: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788"/>
      </w:tblGrid>
      <w:tr w:rsidR="006E5578" w14:paraId="78356C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A1" w14:textId="77777777" w:rsidR="006E5578" w:rsidRDefault="00623FC4">
            <w:r>
              <w:rPr>
                <w:b/>
                <w:bCs/>
                <w:sz w:val="20"/>
                <w:szCs w:val="20"/>
              </w:rPr>
              <w:t>Asset / Company</w:t>
            </w:r>
          </w:p>
        </w:tc>
        <w:tc>
          <w:tcPr>
            <w:tcW w:w="578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A2" w14:textId="77777777" w:rsidR="006E5578" w:rsidRDefault="00623FC4">
            <w:r>
              <w:rPr>
                <w:sz w:val="20"/>
                <w:szCs w:val="20"/>
              </w:rPr>
              <w:t>[Description of the asset, company, or project]</w:t>
            </w:r>
          </w:p>
        </w:tc>
      </w:tr>
      <w:tr w:rsidR="006E5578" w14:paraId="78356C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A4" w14:textId="77777777" w:rsidR="006E5578" w:rsidRDefault="00623FC4">
            <w:r>
              <w:rPr>
                <w:b/>
                <w:bCs/>
                <w:sz w:val="20"/>
                <w:szCs w:val="20"/>
              </w:rPr>
              <w:t>Transaction Type</w:t>
            </w:r>
          </w:p>
        </w:tc>
        <w:tc>
          <w:tcPr>
            <w:tcW w:w="578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A5" w14:textId="77777777" w:rsidR="006E5578" w:rsidRDefault="00623FC4">
            <w:r>
              <w:rPr>
                <w:sz w:val="20"/>
                <w:szCs w:val="20"/>
              </w:rPr>
              <w:t>[Equity / Credit / M&amp;A / Structured / Infrastructure]</w:t>
            </w:r>
          </w:p>
        </w:tc>
      </w:tr>
      <w:tr w:rsidR="006E5578" w14:paraId="78356C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A7" w14:textId="77777777" w:rsidR="006E5578" w:rsidRDefault="00623FC4">
            <w:r>
              <w:rPr>
                <w:b/>
                <w:bCs/>
                <w:sz w:val="20"/>
                <w:szCs w:val="20"/>
              </w:rPr>
              <w:t>Target Raise</w:t>
            </w:r>
          </w:p>
        </w:tc>
        <w:tc>
          <w:tcPr>
            <w:tcW w:w="578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A8" w14:textId="77777777" w:rsidR="006E5578" w:rsidRDefault="00623FC4">
            <w:r>
              <w:rPr>
                <w:sz w:val="20"/>
                <w:szCs w:val="20"/>
              </w:rPr>
              <w:t>[Currency] [</w:t>
            </w:r>
            <w:proofErr w:type="gramStart"/>
            <w:r>
              <w:rPr>
                <w:sz w:val="20"/>
                <w:szCs w:val="20"/>
              </w:rPr>
              <w:t>Amount]  (</w:t>
            </w:r>
            <w:proofErr w:type="gramEnd"/>
            <w:r>
              <w:rPr>
                <w:sz w:val="20"/>
                <w:szCs w:val="20"/>
              </w:rPr>
              <w:t>e.g., GBP 10,000,000)</w:t>
            </w:r>
          </w:p>
        </w:tc>
      </w:tr>
      <w:tr w:rsidR="006E5578" w14:paraId="78356C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AA" w14:textId="77777777" w:rsidR="006E5578" w:rsidRDefault="00623FC4">
            <w:r>
              <w:rPr>
                <w:b/>
                <w:bCs/>
                <w:sz w:val="20"/>
                <w:szCs w:val="20"/>
              </w:rPr>
              <w:t>Timeline</w:t>
            </w:r>
          </w:p>
        </w:tc>
        <w:tc>
          <w:tcPr>
            <w:tcW w:w="578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AB" w14:textId="77777777" w:rsidR="006E5578" w:rsidRDefault="00623FC4">
            <w:r>
              <w:rPr>
                <w:sz w:val="20"/>
                <w:szCs w:val="20"/>
              </w:rPr>
              <w:t>[Target close date / period]</w:t>
            </w:r>
          </w:p>
        </w:tc>
      </w:tr>
      <w:tr w:rsidR="006E5578" w14:paraId="78356C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AD" w14:textId="77777777" w:rsidR="006E5578" w:rsidRDefault="00623FC4">
            <w:r>
              <w:rPr>
                <w:b/>
                <w:bCs/>
                <w:sz w:val="20"/>
                <w:szCs w:val="20"/>
              </w:rPr>
              <w:t>Governing Law</w:t>
            </w:r>
          </w:p>
        </w:tc>
        <w:tc>
          <w:tcPr>
            <w:tcW w:w="578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AE" w14:textId="77777777" w:rsidR="006E5578" w:rsidRDefault="00623FC4">
            <w:r>
              <w:rPr>
                <w:sz w:val="20"/>
                <w:szCs w:val="20"/>
              </w:rPr>
              <w:t>[●]</w:t>
            </w:r>
          </w:p>
        </w:tc>
      </w:tr>
    </w:tbl>
    <w:p w14:paraId="78356CB0" w14:textId="77777777" w:rsidR="006E5578" w:rsidRDefault="006E5578">
      <w:pPr>
        <w:spacing w:before="120" w:after="120"/>
      </w:pPr>
    </w:p>
    <w:p w14:paraId="78356CB1" w14:textId="77777777" w:rsidR="006E5578" w:rsidRDefault="00623FC4">
      <w:pPr>
        <w:pStyle w:val="Heading1"/>
        <w:pBdr>
          <w:bottom w:val="single" w:sz="6" w:space="3" w:color="C5A55A"/>
        </w:pBdr>
      </w:pPr>
      <w:r>
        <w:t>Investment Highlights</w:t>
      </w:r>
    </w:p>
    <w:p w14:paraId="78356CB2" w14:textId="77777777" w:rsidR="006E5578" w:rsidRDefault="00623FC4">
      <w:pPr>
        <w:spacing w:before="60" w:after="60"/>
        <w:ind w:left="600" w:hanging="260"/>
      </w:pPr>
      <w:proofErr w:type="gramStart"/>
      <w:r>
        <w:t>▸</w:t>
      </w:r>
      <w:r>
        <w:t xml:space="preserve">  [</w:t>
      </w:r>
      <w:proofErr w:type="gramEnd"/>
      <w:r>
        <w:t>Highlight 1 — e.g., Contracted Revenue Base]: 85% of revenue under long-term offtake agreements with investment-grade counterparties.</w:t>
      </w:r>
    </w:p>
    <w:p w14:paraId="78356CB3" w14:textId="77777777" w:rsidR="006E5578" w:rsidRDefault="00623FC4">
      <w:pPr>
        <w:spacing w:before="60" w:after="60"/>
        <w:ind w:left="600" w:hanging="260"/>
      </w:pPr>
      <w:proofErr w:type="gramStart"/>
      <w:r>
        <w:t>▸</w:t>
      </w:r>
      <w:r>
        <w:t xml:space="preserve">  [</w:t>
      </w:r>
      <w:proofErr w:type="gramEnd"/>
      <w:r>
        <w:t xml:space="preserve">Highlight 2 — e.g., Proven Technology]: Commercially deployed technology with 10+ year </w:t>
      </w:r>
      <w:proofErr w:type="gramStart"/>
      <w:r>
        <w:t>track record</w:t>
      </w:r>
      <w:proofErr w:type="gramEnd"/>
      <w:r>
        <w:t xml:space="preserve"> across comparable projects.</w:t>
      </w:r>
    </w:p>
    <w:p w14:paraId="78356CB4" w14:textId="77777777" w:rsidR="006E5578" w:rsidRDefault="00623FC4">
      <w:pPr>
        <w:spacing w:before="60" w:after="60"/>
        <w:ind w:left="600" w:hanging="260"/>
      </w:pPr>
      <w:proofErr w:type="gramStart"/>
      <w:r>
        <w:t>▸</w:t>
      </w:r>
      <w:r>
        <w:t xml:space="preserve">  [</w:t>
      </w:r>
      <w:proofErr w:type="gramEnd"/>
      <w:r>
        <w:t>Highlight 3 — e.g., Regulatory Tailwinds]: Aligned with UK Government net-zero strategy; eligible for Contracts for Difference scheme.</w:t>
      </w:r>
    </w:p>
    <w:p w14:paraId="78356CB5" w14:textId="77777777" w:rsidR="006E5578" w:rsidRDefault="00623FC4">
      <w:pPr>
        <w:spacing w:before="60" w:after="60"/>
        <w:ind w:left="600" w:hanging="260"/>
      </w:pPr>
      <w:proofErr w:type="gramStart"/>
      <w:r>
        <w:t>▸</w:t>
      </w:r>
      <w:r>
        <w:t xml:space="preserve">  [</w:t>
      </w:r>
      <w:proofErr w:type="gramEnd"/>
      <w:r>
        <w:t>Highlight 4 — e.g., Experienced Management]: Management team with 50+ years combined experience in energy infrastructure delivery.</w:t>
      </w:r>
    </w:p>
    <w:p w14:paraId="78356CB6" w14:textId="77777777" w:rsidR="006E5578" w:rsidRDefault="00623FC4">
      <w:pPr>
        <w:spacing w:before="60" w:after="60"/>
        <w:ind w:left="600" w:hanging="260"/>
      </w:pPr>
      <w:proofErr w:type="gramStart"/>
      <w:r>
        <w:t>▸</w:t>
      </w:r>
      <w:r>
        <w:t xml:space="preserve">  [</w:t>
      </w:r>
      <w:proofErr w:type="gramEnd"/>
      <w:r>
        <w:t>Highlight 5 — e.g., Attractive Risk-Adjusted Returns]: Target IRR of [X]% with [Y]x MOIC, supported by asset-backed security package.</w:t>
      </w:r>
    </w:p>
    <w:p w14:paraId="78356CB7" w14:textId="77777777" w:rsidR="006E5578" w:rsidRDefault="00623FC4">
      <w:pPr>
        <w:spacing w:before="60" w:after="60"/>
        <w:ind w:left="600" w:hanging="260"/>
      </w:pPr>
      <w:proofErr w:type="gramStart"/>
      <w:r>
        <w:lastRenderedPageBreak/>
        <w:t>▸</w:t>
      </w:r>
      <w:r>
        <w:t xml:space="preserve">  [</w:t>
      </w:r>
      <w:proofErr w:type="gramEnd"/>
      <w:r>
        <w:t>Highlight 6 — e.g., Clear Exit Path]: Refinancing or trade sale within [X] years, with multiple precedent transactions in sector.</w:t>
      </w:r>
    </w:p>
    <w:p w14:paraId="78356CB8" w14:textId="77777777" w:rsidR="006E5578" w:rsidRDefault="006E5578">
      <w:pPr>
        <w:spacing w:before="120" w:after="120"/>
      </w:pPr>
    </w:p>
    <w:p w14:paraId="78356CB9" w14:textId="77777777" w:rsidR="006E5578" w:rsidRDefault="00623FC4">
      <w:pPr>
        <w:pStyle w:val="Heading1"/>
        <w:pBdr>
          <w:bottom w:val="single" w:sz="6" w:space="3" w:color="C5A55A"/>
        </w:pBdr>
      </w:pPr>
      <w:r>
        <w:t>Key Metrics</w:t>
      </w: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788"/>
      </w:tblGrid>
      <w:tr w:rsidR="006E5578" w14:paraId="78356C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BA" w14:textId="77777777" w:rsidR="006E5578" w:rsidRDefault="00623FC4">
            <w:r>
              <w:rPr>
                <w:b/>
                <w:bCs/>
                <w:sz w:val="20"/>
                <w:szCs w:val="20"/>
              </w:rPr>
              <w:t>Revenue / EBITDA (or Capacity / Output)</w:t>
            </w:r>
          </w:p>
        </w:tc>
        <w:tc>
          <w:tcPr>
            <w:tcW w:w="578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BB" w14:textId="77777777" w:rsidR="006E5578" w:rsidRDefault="00623FC4">
            <w:r>
              <w:rPr>
                <w:sz w:val="20"/>
                <w:szCs w:val="20"/>
              </w:rPr>
              <w:t>[£</w:t>
            </w:r>
            <w:proofErr w:type="spellStart"/>
            <w:proofErr w:type="gramStart"/>
            <w:r>
              <w:rPr>
                <w:sz w:val="20"/>
                <w:szCs w:val="20"/>
              </w:rPr>
              <w:t>X.Xm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/ £</w:t>
            </w:r>
            <w:proofErr w:type="spellStart"/>
            <w:proofErr w:type="gramStart"/>
            <w:r>
              <w:rPr>
                <w:sz w:val="20"/>
                <w:szCs w:val="20"/>
              </w:rPr>
              <w:t>X.Xm</w:t>
            </w:r>
            <w:proofErr w:type="spellEnd"/>
            <w:r>
              <w:rPr>
                <w:sz w:val="20"/>
                <w:szCs w:val="20"/>
              </w:rPr>
              <w:t>]  (</w:t>
            </w:r>
            <w:proofErr w:type="gramEnd"/>
            <w:r>
              <w:rPr>
                <w:sz w:val="20"/>
                <w:szCs w:val="20"/>
              </w:rPr>
              <w:t>or [XX MW / XX GWh p.a.])</w:t>
            </w:r>
          </w:p>
        </w:tc>
      </w:tr>
      <w:tr w:rsidR="006E5578" w14:paraId="78356C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BD" w14:textId="77777777" w:rsidR="006E5578" w:rsidRDefault="00623FC4">
            <w:r>
              <w:rPr>
                <w:b/>
                <w:bCs/>
                <w:sz w:val="20"/>
                <w:szCs w:val="20"/>
              </w:rPr>
              <w:t>Debt Service Coverage Ratio (Avg)</w:t>
            </w:r>
          </w:p>
        </w:tc>
        <w:tc>
          <w:tcPr>
            <w:tcW w:w="578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BE" w14:textId="77777777" w:rsidR="006E5578" w:rsidRDefault="00623FC4">
            <w:r>
              <w:rPr>
                <w:sz w:val="20"/>
                <w:szCs w:val="20"/>
              </w:rPr>
              <w:t>[●]x</w:t>
            </w:r>
          </w:p>
        </w:tc>
      </w:tr>
      <w:tr w:rsidR="006E5578" w14:paraId="78356C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C0" w14:textId="77777777" w:rsidR="006E5578" w:rsidRDefault="00623FC4">
            <w:r>
              <w:rPr>
                <w:b/>
                <w:bCs/>
                <w:sz w:val="20"/>
                <w:szCs w:val="20"/>
              </w:rPr>
              <w:t>Loan-to-Value / Loan-to-Cost</w:t>
            </w:r>
          </w:p>
        </w:tc>
        <w:tc>
          <w:tcPr>
            <w:tcW w:w="578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C1" w14:textId="77777777" w:rsidR="006E5578" w:rsidRDefault="00623FC4">
            <w:r>
              <w:rPr>
                <w:sz w:val="20"/>
                <w:szCs w:val="20"/>
              </w:rPr>
              <w:t>[●]%</w:t>
            </w:r>
          </w:p>
        </w:tc>
      </w:tr>
      <w:tr w:rsidR="006E5578" w14:paraId="78356C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C3" w14:textId="77777777" w:rsidR="006E5578" w:rsidRDefault="00623FC4">
            <w:r>
              <w:rPr>
                <w:b/>
                <w:bCs/>
                <w:sz w:val="20"/>
                <w:szCs w:val="20"/>
              </w:rPr>
              <w:t>Target IRR (Equity)</w:t>
            </w:r>
          </w:p>
        </w:tc>
        <w:tc>
          <w:tcPr>
            <w:tcW w:w="578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C4" w14:textId="77777777" w:rsidR="006E5578" w:rsidRDefault="00623FC4">
            <w:r>
              <w:rPr>
                <w:sz w:val="20"/>
                <w:szCs w:val="20"/>
              </w:rPr>
              <w:t>[●]%</w:t>
            </w:r>
          </w:p>
        </w:tc>
      </w:tr>
      <w:tr w:rsidR="006E5578" w14:paraId="78356C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C6" w14:textId="77777777" w:rsidR="006E5578" w:rsidRDefault="00623FC4">
            <w:r>
              <w:rPr>
                <w:b/>
                <w:bCs/>
                <w:sz w:val="20"/>
                <w:szCs w:val="20"/>
              </w:rPr>
              <w:t>Target MOIC</w:t>
            </w:r>
          </w:p>
        </w:tc>
        <w:tc>
          <w:tcPr>
            <w:tcW w:w="578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C7" w14:textId="77777777" w:rsidR="006E5578" w:rsidRDefault="00623FC4">
            <w:r>
              <w:rPr>
                <w:sz w:val="20"/>
                <w:szCs w:val="20"/>
              </w:rPr>
              <w:t>[●]x</w:t>
            </w:r>
          </w:p>
        </w:tc>
      </w:tr>
      <w:tr w:rsidR="006E5578" w14:paraId="78356C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C9" w14:textId="77777777" w:rsidR="006E5578" w:rsidRDefault="00623FC4">
            <w:r>
              <w:rPr>
                <w:b/>
                <w:bCs/>
                <w:sz w:val="20"/>
                <w:szCs w:val="20"/>
              </w:rPr>
              <w:t>Security Package</w:t>
            </w:r>
          </w:p>
        </w:tc>
        <w:tc>
          <w:tcPr>
            <w:tcW w:w="578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CA" w14:textId="77777777" w:rsidR="006E5578" w:rsidRDefault="00623FC4">
            <w:r>
              <w:rPr>
                <w:sz w:val="20"/>
                <w:szCs w:val="20"/>
              </w:rPr>
              <w:t>[First-ranking fixed and floating charge over project assets]</w:t>
            </w:r>
          </w:p>
        </w:tc>
      </w:tr>
      <w:tr w:rsidR="006E5578" w14:paraId="78356C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CC" w14:textId="77777777" w:rsidR="006E5578" w:rsidRDefault="00623FC4">
            <w:proofErr w:type="spellStart"/>
            <w:r>
              <w:rPr>
                <w:b/>
                <w:bCs/>
                <w:sz w:val="20"/>
                <w:szCs w:val="20"/>
              </w:rPr>
              <w:t>Offtaker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PPA Counterparty</w:t>
            </w:r>
          </w:p>
        </w:tc>
        <w:tc>
          <w:tcPr>
            <w:tcW w:w="578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CD" w14:textId="77777777" w:rsidR="006E5578" w:rsidRDefault="00623FC4">
            <w:r>
              <w:rPr>
                <w:sz w:val="20"/>
                <w:szCs w:val="20"/>
              </w:rPr>
              <w:t>[●]</w:t>
            </w:r>
          </w:p>
        </w:tc>
      </w:tr>
      <w:tr w:rsidR="006E5578" w14:paraId="78356C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CF" w14:textId="77777777" w:rsidR="006E5578" w:rsidRDefault="00623FC4">
            <w:r>
              <w:rPr>
                <w:b/>
                <w:bCs/>
                <w:sz w:val="20"/>
                <w:szCs w:val="20"/>
              </w:rPr>
              <w:t>PPA / Contract Duration</w:t>
            </w:r>
          </w:p>
        </w:tc>
        <w:tc>
          <w:tcPr>
            <w:tcW w:w="578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D0" w14:textId="77777777" w:rsidR="006E5578" w:rsidRDefault="00623FC4">
            <w:r>
              <w:rPr>
                <w:sz w:val="20"/>
                <w:szCs w:val="20"/>
              </w:rPr>
              <w:t>[●] years</w:t>
            </w:r>
          </w:p>
        </w:tc>
      </w:tr>
    </w:tbl>
    <w:p w14:paraId="78356CD3" w14:textId="77777777" w:rsidR="006E5578" w:rsidRDefault="00623FC4">
      <w:pPr>
        <w:pStyle w:val="Heading1"/>
        <w:pBdr>
          <w:bottom w:val="single" w:sz="6" w:space="3" w:color="C5A55A"/>
        </w:pBdr>
      </w:pPr>
      <w:r>
        <w:t>Use of Proceeds</w:t>
      </w:r>
    </w:p>
    <w:p w14:paraId="78356CD4" w14:textId="77777777" w:rsidR="006E5578" w:rsidRDefault="00623FC4">
      <w:pPr>
        <w:spacing w:before="60" w:after="60"/>
        <w:ind w:left="600" w:hanging="260"/>
      </w:pPr>
      <w:proofErr w:type="gramStart"/>
      <w:r>
        <w:t>▸</w:t>
      </w:r>
      <w:r>
        <w:t xml:space="preserve">  [</w:t>
      </w:r>
      <w:proofErr w:type="gramEnd"/>
      <w:r>
        <w:t>Purpose 1 — e.g., Asset acquisition / development capex]</w:t>
      </w:r>
    </w:p>
    <w:p w14:paraId="78356CD5" w14:textId="77777777" w:rsidR="006E5578" w:rsidRDefault="00623FC4">
      <w:pPr>
        <w:spacing w:before="60" w:after="60"/>
        <w:ind w:left="600" w:hanging="260"/>
      </w:pPr>
      <w:proofErr w:type="gramStart"/>
      <w:r>
        <w:t>▸</w:t>
      </w:r>
      <w:r>
        <w:t xml:space="preserve">  [</w:t>
      </w:r>
      <w:proofErr w:type="gramEnd"/>
      <w:r>
        <w:t>Purpose 2 — e.g., Working capital and operational reserves]</w:t>
      </w:r>
    </w:p>
    <w:p w14:paraId="78356CD6" w14:textId="77777777" w:rsidR="006E5578" w:rsidRDefault="00623FC4">
      <w:pPr>
        <w:spacing w:before="60" w:after="60"/>
        <w:ind w:left="600" w:hanging="260"/>
      </w:pPr>
      <w:proofErr w:type="gramStart"/>
      <w:r>
        <w:t>▸</w:t>
      </w:r>
      <w:r>
        <w:t xml:space="preserve">  [</w:t>
      </w:r>
      <w:proofErr w:type="gramEnd"/>
      <w:r>
        <w:t>Purpose 3 — e.g., Refinancing of existing facilities]</w:t>
      </w:r>
    </w:p>
    <w:p w14:paraId="78356CD7" w14:textId="77777777" w:rsidR="006E5578" w:rsidRDefault="00623FC4">
      <w:pPr>
        <w:spacing w:before="60" w:after="60"/>
        <w:ind w:left="600" w:hanging="260"/>
      </w:pPr>
      <w:proofErr w:type="gramStart"/>
      <w:r>
        <w:t>▸</w:t>
      </w:r>
      <w:r>
        <w:t xml:space="preserve">  [</w:t>
      </w:r>
      <w:proofErr w:type="gramEnd"/>
      <w:r>
        <w:t>Purpose 4 — e.g., Equity release to Sponsor]</w:t>
      </w:r>
    </w:p>
    <w:p w14:paraId="78356CD9" w14:textId="77777777" w:rsidR="006E5578" w:rsidRDefault="00623FC4">
      <w:pPr>
        <w:pStyle w:val="Heading1"/>
        <w:pBdr>
          <w:bottom w:val="single" w:sz="6" w:space="3" w:color="C5A55A"/>
        </w:pBdr>
      </w:pPr>
      <w:r>
        <w:t>Investor Process</w:t>
      </w: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2988"/>
      </w:tblGrid>
      <w:tr w:rsidR="006E5578" w14:paraId="78356C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DA" w14:textId="77777777" w:rsidR="006E5578" w:rsidRDefault="00623FC4">
            <w:r>
              <w:rPr>
                <w:b/>
                <w:bCs/>
                <w:color w:val="C5A55A"/>
                <w:sz w:val="20"/>
                <w:szCs w:val="20"/>
              </w:rPr>
              <w:t>Step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DB" w14:textId="77777777" w:rsidR="006E5578" w:rsidRDefault="00623FC4">
            <w:r>
              <w:rPr>
                <w:b/>
                <w:bCs/>
                <w:color w:val="C5A55A"/>
                <w:sz w:val="20"/>
                <w:szCs w:val="20"/>
              </w:rPr>
              <w:t>Action</w:t>
            </w:r>
          </w:p>
        </w:tc>
        <w:tc>
          <w:tcPr>
            <w:tcW w:w="298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DC" w14:textId="77777777" w:rsidR="006E5578" w:rsidRDefault="00623FC4">
            <w:r>
              <w:rPr>
                <w:b/>
                <w:bCs/>
                <w:color w:val="C5A55A"/>
                <w:sz w:val="20"/>
                <w:szCs w:val="20"/>
              </w:rPr>
              <w:t>Timeline</w:t>
            </w:r>
          </w:p>
        </w:tc>
      </w:tr>
      <w:tr w:rsidR="006E5578" w14:paraId="78356C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DE" w14:textId="77777777" w:rsidR="006E5578" w:rsidRDefault="00623FC4">
            <w:r>
              <w:rPr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DF" w14:textId="77777777" w:rsidR="006E5578" w:rsidRDefault="00623FC4">
            <w:r>
              <w:rPr>
                <w:sz w:val="20"/>
                <w:szCs w:val="20"/>
              </w:rPr>
              <w:t>Execution of NDA</w:t>
            </w:r>
          </w:p>
        </w:tc>
        <w:tc>
          <w:tcPr>
            <w:tcW w:w="298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E0" w14:textId="77777777" w:rsidR="006E5578" w:rsidRDefault="00623FC4">
            <w:r>
              <w:rPr>
                <w:sz w:val="20"/>
                <w:szCs w:val="20"/>
              </w:rPr>
              <w:t>[●]</w:t>
            </w:r>
          </w:p>
        </w:tc>
      </w:tr>
      <w:tr w:rsidR="006E5578" w14:paraId="78356C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E2" w14:textId="77777777" w:rsidR="006E5578" w:rsidRDefault="00623FC4">
            <w:r>
              <w:rPr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E3" w14:textId="77777777" w:rsidR="006E5578" w:rsidRDefault="00623FC4">
            <w:r>
              <w:rPr>
                <w:sz w:val="20"/>
                <w:szCs w:val="20"/>
              </w:rPr>
              <w:t>Submission of Investor Qualification Certificate</w:t>
            </w:r>
          </w:p>
        </w:tc>
        <w:tc>
          <w:tcPr>
            <w:tcW w:w="298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E4" w14:textId="77777777" w:rsidR="006E5578" w:rsidRDefault="00623FC4">
            <w:r>
              <w:rPr>
                <w:sz w:val="20"/>
                <w:szCs w:val="20"/>
              </w:rPr>
              <w:t>[●]</w:t>
            </w:r>
          </w:p>
        </w:tc>
      </w:tr>
      <w:tr w:rsidR="006E5578" w14:paraId="78356C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E6" w14:textId="77777777" w:rsidR="006E5578" w:rsidRDefault="00623FC4">
            <w:r>
              <w:rPr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E7" w14:textId="77777777" w:rsidR="006E5578" w:rsidRDefault="00623FC4">
            <w:r>
              <w:rPr>
                <w:sz w:val="20"/>
                <w:szCs w:val="20"/>
              </w:rPr>
              <w:t>Access to Preliminary Information Package</w:t>
            </w:r>
          </w:p>
        </w:tc>
        <w:tc>
          <w:tcPr>
            <w:tcW w:w="298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E8" w14:textId="77777777" w:rsidR="006E5578" w:rsidRDefault="00623FC4">
            <w:r>
              <w:rPr>
                <w:sz w:val="20"/>
                <w:szCs w:val="20"/>
              </w:rPr>
              <w:t>[●]</w:t>
            </w:r>
          </w:p>
        </w:tc>
      </w:tr>
      <w:tr w:rsidR="006E5578" w14:paraId="78356C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EA" w14:textId="77777777" w:rsidR="006E5578" w:rsidRDefault="00623FC4">
            <w:r>
              <w:rPr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EB" w14:textId="77777777" w:rsidR="006E5578" w:rsidRDefault="00623FC4">
            <w:r>
              <w:rPr>
                <w:sz w:val="20"/>
                <w:szCs w:val="20"/>
              </w:rPr>
              <w:t>Management Presentation &amp; Q&amp;A</w:t>
            </w:r>
          </w:p>
        </w:tc>
        <w:tc>
          <w:tcPr>
            <w:tcW w:w="298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EC" w14:textId="77777777" w:rsidR="006E5578" w:rsidRDefault="00623FC4">
            <w:r>
              <w:rPr>
                <w:sz w:val="20"/>
                <w:szCs w:val="20"/>
              </w:rPr>
              <w:t>[●]</w:t>
            </w:r>
          </w:p>
        </w:tc>
      </w:tr>
      <w:tr w:rsidR="006E5578" w14:paraId="78356C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EE" w14:textId="77777777" w:rsidR="006E5578" w:rsidRDefault="00623FC4">
            <w:r>
              <w:rPr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EF" w14:textId="77777777" w:rsidR="006E5578" w:rsidRDefault="00623FC4">
            <w:r>
              <w:rPr>
                <w:sz w:val="20"/>
                <w:szCs w:val="20"/>
              </w:rPr>
              <w:t>Indicative Term Sheet Submission</w:t>
            </w:r>
          </w:p>
        </w:tc>
        <w:tc>
          <w:tcPr>
            <w:tcW w:w="298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F0" w14:textId="77777777" w:rsidR="006E5578" w:rsidRDefault="00623FC4">
            <w:r>
              <w:rPr>
                <w:sz w:val="20"/>
                <w:szCs w:val="20"/>
              </w:rPr>
              <w:t>[●]</w:t>
            </w:r>
          </w:p>
        </w:tc>
      </w:tr>
      <w:tr w:rsidR="006E5578" w14:paraId="78356C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F2" w14:textId="77777777" w:rsidR="006E5578" w:rsidRDefault="00623FC4">
            <w:r>
              <w:rPr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F3" w14:textId="77777777" w:rsidR="006E5578" w:rsidRDefault="00623FC4">
            <w:r>
              <w:rPr>
                <w:sz w:val="20"/>
                <w:szCs w:val="20"/>
              </w:rPr>
              <w:t>Due Diligence Access (VDR)</w:t>
            </w:r>
          </w:p>
        </w:tc>
        <w:tc>
          <w:tcPr>
            <w:tcW w:w="298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F4" w14:textId="77777777" w:rsidR="006E5578" w:rsidRDefault="00623FC4">
            <w:r>
              <w:rPr>
                <w:sz w:val="20"/>
                <w:szCs w:val="20"/>
              </w:rPr>
              <w:t>[●]</w:t>
            </w:r>
          </w:p>
        </w:tc>
      </w:tr>
      <w:tr w:rsidR="006E5578" w14:paraId="78356C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F6" w14:textId="77777777" w:rsidR="006E5578" w:rsidRDefault="00623FC4">
            <w:r>
              <w:rPr>
                <w:sz w:val="20"/>
                <w:szCs w:val="20"/>
              </w:rPr>
              <w:t>7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F7" w14:textId="77777777" w:rsidR="006E5578" w:rsidRDefault="00623FC4">
            <w:r>
              <w:rPr>
                <w:sz w:val="20"/>
                <w:szCs w:val="20"/>
              </w:rPr>
              <w:t>Final Terms &amp; Documentation</w:t>
            </w:r>
          </w:p>
        </w:tc>
        <w:tc>
          <w:tcPr>
            <w:tcW w:w="298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F8" w14:textId="77777777" w:rsidR="006E5578" w:rsidRDefault="00623FC4">
            <w:r>
              <w:rPr>
                <w:sz w:val="20"/>
                <w:szCs w:val="20"/>
              </w:rPr>
              <w:t>[●]</w:t>
            </w:r>
          </w:p>
        </w:tc>
      </w:tr>
      <w:tr w:rsidR="006E5578" w14:paraId="78356C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FA" w14:textId="77777777" w:rsidR="006E5578" w:rsidRDefault="00623FC4">
            <w:r>
              <w:rPr>
                <w:sz w:val="20"/>
                <w:szCs w:val="20"/>
              </w:rPr>
              <w:t>8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FB" w14:textId="77777777" w:rsidR="006E5578" w:rsidRDefault="00623FC4">
            <w:r>
              <w:rPr>
                <w:sz w:val="20"/>
                <w:szCs w:val="20"/>
              </w:rPr>
              <w:t>Financial Close</w:t>
            </w:r>
          </w:p>
        </w:tc>
        <w:tc>
          <w:tcPr>
            <w:tcW w:w="298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CFC" w14:textId="77777777" w:rsidR="006E5578" w:rsidRDefault="00623FC4">
            <w:r>
              <w:rPr>
                <w:sz w:val="20"/>
                <w:szCs w:val="20"/>
              </w:rPr>
              <w:t>[●]</w:t>
            </w:r>
          </w:p>
        </w:tc>
      </w:tr>
    </w:tbl>
    <w:p w14:paraId="78356CFE" w14:textId="77777777" w:rsidR="006E5578" w:rsidRDefault="006E5578">
      <w:pPr>
        <w:spacing w:before="120" w:after="120"/>
      </w:pPr>
    </w:p>
    <w:p w14:paraId="78356CFF" w14:textId="77777777" w:rsidR="006E5578" w:rsidRDefault="006E5578">
      <w:pPr>
        <w:pBdr>
          <w:bottom w:val="single" w:sz="4" w:space="2" w:color="C5A55A"/>
        </w:pBdr>
        <w:spacing w:before="200" w:after="200"/>
      </w:pPr>
    </w:p>
    <w:p w14:paraId="78356D00" w14:textId="77777777" w:rsidR="006E5578" w:rsidRDefault="00623FC4">
      <w:pPr>
        <w:spacing w:before="80" w:after="80"/>
        <w:jc w:val="both"/>
      </w:pPr>
      <w:r>
        <w:rPr>
          <w:b/>
          <w:bCs/>
        </w:rPr>
        <w:t>For further information and NDA execution, contact:</w:t>
      </w:r>
    </w:p>
    <w:p w14:paraId="78356D01" w14:textId="77777777" w:rsidR="006E5578" w:rsidRDefault="00623FC4">
      <w:pPr>
        <w:spacing w:before="80" w:after="80"/>
        <w:jc w:val="both"/>
      </w:pPr>
      <w:r>
        <w:t xml:space="preserve">Joshua </w:t>
      </w:r>
      <w:proofErr w:type="gramStart"/>
      <w:r>
        <w:t>Ting  |</w:t>
      </w:r>
      <w:proofErr w:type="gramEnd"/>
      <w:r>
        <w:t xml:space="preserve">  Executive Managing </w:t>
      </w:r>
      <w:proofErr w:type="gramStart"/>
      <w:r>
        <w:t>Partner  |</w:t>
      </w:r>
      <w:proofErr w:type="gramEnd"/>
      <w:r>
        <w:t xml:space="preserve">  Ascension Capital Partners</w:t>
      </w:r>
    </w:p>
    <w:p w14:paraId="78356D02" w14:textId="77777777" w:rsidR="006E5578" w:rsidRDefault="00623FC4">
      <w:pPr>
        <w:spacing w:before="80" w:after="80"/>
        <w:jc w:val="both"/>
      </w:pPr>
      <w:r>
        <w:t xml:space="preserve">M: +61 451 338 </w:t>
      </w:r>
      <w:proofErr w:type="gramStart"/>
      <w:r>
        <w:t>533  |</w:t>
      </w:r>
      <w:proofErr w:type="gramEnd"/>
      <w:r>
        <w:t xml:space="preserve">  E: joshuating53@outlook.com</w:t>
      </w:r>
    </w:p>
    <w:p w14:paraId="78356D03" w14:textId="77777777" w:rsidR="006E5578" w:rsidRDefault="006E5578">
      <w:pPr>
        <w:spacing w:before="120" w:after="120"/>
      </w:pPr>
    </w:p>
    <w:p w14:paraId="78356D04" w14:textId="77777777" w:rsidR="006E5578" w:rsidRDefault="00623FC4">
      <w:pPr>
        <w:spacing w:before="120" w:after="120"/>
        <w:jc w:val="both"/>
      </w:pPr>
      <w:r>
        <w:rPr>
          <w:i/>
          <w:iCs/>
          <w:color w:val="9B9B9B"/>
          <w:sz w:val="18"/>
          <w:szCs w:val="18"/>
        </w:rPr>
        <w:t xml:space="preserve">This document is provided for discussion purposes only and does not constitute a commitment, offer, or obligation to lend, invest, or </w:t>
      </w:r>
      <w:proofErr w:type="gramStart"/>
      <w:r>
        <w:rPr>
          <w:i/>
          <w:iCs/>
          <w:color w:val="9B9B9B"/>
          <w:sz w:val="18"/>
          <w:szCs w:val="18"/>
        </w:rPr>
        <w:t>enter into</w:t>
      </w:r>
      <w:proofErr w:type="gramEnd"/>
      <w:r>
        <w:rPr>
          <w:i/>
          <w:iCs/>
          <w:color w:val="9B9B9B"/>
          <w:sz w:val="18"/>
          <w:szCs w:val="18"/>
        </w:rPr>
        <w:t xml:space="preserve"> any transaction. Any proposed arrangement </w:t>
      </w:r>
      <w:proofErr w:type="gramStart"/>
      <w:r>
        <w:rPr>
          <w:i/>
          <w:iCs/>
          <w:color w:val="9B9B9B"/>
          <w:sz w:val="18"/>
          <w:szCs w:val="18"/>
        </w:rPr>
        <w:t>remains</w:t>
      </w:r>
      <w:proofErr w:type="gramEnd"/>
      <w:r>
        <w:rPr>
          <w:i/>
          <w:iCs/>
          <w:color w:val="9B9B9B"/>
          <w:sz w:val="18"/>
          <w:szCs w:val="18"/>
        </w:rPr>
        <w:t xml:space="preserve"> subject to satisfactory due diligence, receipt of all required internal approvals, execution of definitive documentation, and satisfaction of applicable conditions precedent. All terms described </w:t>
      </w:r>
      <w:proofErr w:type="gramStart"/>
      <w:r>
        <w:rPr>
          <w:i/>
          <w:iCs/>
          <w:color w:val="9B9B9B"/>
          <w:sz w:val="18"/>
          <w:szCs w:val="18"/>
        </w:rPr>
        <w:t>herein</w:t>
      </w:r>
      <w:proofErr w:type="gramEnd"/>
      <w:r>
        <w:rPr>
          <w:i/>
          <w:iCs/>
          <w:color w:val="9B9B9B"/>
          <w:sz w:val="18"/>
          <w:szCs w:val="18"/>
        </w:rPr>
        <w:t xml:space="preserve"> are indicative only and subject to change without notice.</w:t>
      </w:r>
    </w:p>
    <w:sectPr w:rsidR="006E5578">
      <w:headerReference w:type="default" r:id="rId7"/>
      <w:footerReference w:type="default" r:id="rId8"/>
      <w:pgSz w:w="11906" w:h="16838"/>
      <w:pgMar w:top="1417" w:right="1417" w:bottom="1417" w:left="1701" w:header="708" w:footer="708" w:gutter="0"/>
      <w:pgBorders>
        <w:left w:val="single" w:sz="36" w:space="20" w:color="C5A55A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3EAF2" w14:textId="77777777" w:rsidR="00623FC4" w:rsidRDefault="00623FC4">
      <w:r>
        <w:separator/>
      </w:r>
    </w:p>
  </w:endnote>
  <w:endnote w:type="continuationSeparator" w:id="0">
    <w:p w14:paraId="596C663B" w14:textId="77777777" w:rsidR="00623FC4" w:rsidRDefault="00623F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altName w:val="Cambria"/>
    <w:panose1 w:val="00000000000000000000"/>
    <w:charset w:val="00"/>
    <w:family w:val="roman"/>
    <w:notTrueType/>
    <w:pitch w:val="default"/>
  </w:font>
  <w:font w:name="EB Garamond">
    <w:charset w:val="00"/>
    <w:family w:val="auto"/>
    <w:pitch w:val="variable"/>
    <w:sig w:usb0="E00002FF" w:usb1="020004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56D06" w14:textId="77777777" w:rsidR="006E5578" w:rsidRDefault="00623FC4">
    <w:pPr>
      <w:spacing w:before="80"/>
      <w:jc w:val="center"/>
    </w:pPr>
    <w:r>
      <w:rPr>
        <w:color w:val="9B9B9B"/>
        <w:sz w:val="16"/>
        <w:szCs w:val="16"/>
      </w:rPr>
      <w:t xml:space="preserve">Ascension Capital </w:t>
    </w:r>
    <w:proofErr w:type="gramStart"/>
    <w:r>
      <w:rPr>
        <w:color w:val="9B9B9B"/>
        <w:sz w:val="16"/>
        <w:szCs w:val="16"/>
      </w:rPr>
      <w:t>Partners  |</w:t>
    </w:r>
    <w:proofErr w:type="gramEnd"/>
    <w:r>
      <w:rPr>
        <w:color w:val="9B9B9B"/>
        <w:sz w:val="16"/>
        <w:szCs w:val="16"/>
      </w:rPr>
      <w:t xml:space="preserve">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78F3E" w14:textId="77777777" w:rsidR="00623FC4" w:rsidRDefault="00623FC4">
      <w:r>
        <w:separator/>
      </w:r>
    </w:p>
  </w:footnote>
  <w:footnote w:type="continuationSeparator" w:id="0">
    <w:p w14:paraId="7DB2F813" w14:textId="77777777" w:rsidR="00623FC4" w:rsidRDefault="00623F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56D05" w14:textId="475CD5A0" w:rsidR="006E5578" w:rsidRDefault="00623FC4">
    <w:pPr>
      <w:pBdr>
        <w:bottom w:val="single" w:sz="6" w:space="4" w:color="C5A55A"/>
      </w:pBdr>
      <w:tabs>
        <w:tab w:val="right" w:pos="8788"/>
      </w:tabs>
      <w:spacing w:after="60"/>
    </w:pPr>
    <w:r>
      <w:rPr>
        <w:sz w:val="18"/>
        <w:szCs w:val="18"/>
      </w:rPr>
      <w:t>Ascension Capital Partners</w:t>
    </w:r>
    <w:r>
      <w:tab/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9776DD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1617A"/>
    <w:multiLevelType w:val="hybridMultilevel"/>
    <w:tmpl w:val="8452B630"/>
    <w:lvl w:ilvl="0" w:tplc="EFEE33EC">
      <w:start w:val="1"/>
      <w:numFmt w:val="bullet"/>
      <w:lvlText w:val="●"/>
      <w:lvlJc w:val="left"/>
      <w:pPr>
        <w:ind w:left="720" w:hanging="360"/>
      </w:pPr>
    </w:lvl>
    <w:lvl w:ilvl="1" w:tplc="6740750A">
      <w:start w:val="1"/>
      <w:numFmt w:val="bullet"/>
      <w:lvlText w:val="○"/>
      <w:lvlJc w:val="left"/>
      <w:pPr>
        <w:ind w:left="1440" w:hanging="360"/>
      </w:pPr>
    </w:lvl>
    <w:lvl w:ilvl="2" w:tplc="7324A32E">
      <w:start w:val="1"/>
      <w:numFmt w:val="bullet"/>
      <w:lvlText w:val="■"/>
      <w:lvlJc w:val="left"/>
      <w:pPr>
        <w:ind w:left="2160" w:hanging="360"/>
      </w:pPr>
    </w:lvl>
    <w:lvl w:ilvl="3" w:tplc="9EE437EC">
      <w:start w:val="1"/>
      <w:numFmt w:val="bullet"/>
      <w:lvlText w:val="●"/>
      <w:lvlJc w:val="left"/>
      <w:pPr>
        <w:ind w:left="2880" w:hanging="360"/>
      </w:pPr>
    </w:lvl>
    <w:lvl w:ilvl="4" w:tplc="AD9CE0F2">
      <w:start w:val="1"/>
      <w:numFmt w:val="bullet"/>
      <w:lvlText w:val="○"/>
      <w:lvlJc w:val="left"/>
      <w:pPr>
        <w:ind w:left="3600" w:hanging="360"/>
      </w:pPr>
    </w:lvl>
    <w:lvl w:ilvl="5" w:tplc="300C8846">
      <w:start w:val="1"/>
      <w:numFmt w:val="bullet"/>
      <w:lvlText w:val="■"/>
      <w:lvlJc w:val="left"/>
      <w:pPr>
        <w:ind w:left="4320" w:hanging="360"/>
      </w:pPr>
    </w:lvl>
    <w:lvl w:ilvl="6" w:tplc="6554C852">
      <w:start w:val="1"/>
      <w:numFmt w:val="bullet"/>
      <w:lvlText w:val="●"/>
      <w:lvlJc w:val="left"/>
      <w:pPr>
        <w:ind w:left="5040" w:hanging="360"/>
      </w:pPr>
    </w:lvl>
    <w:lvl w:ilvl="7" w:tplc="65B0942C">
      <w:start w:val="1"/>
      <w:numFmt w:val="bullet"/>
      <w:lvlText w:val="●"/>
      <w:lvlJc w:val="left"/>
      <w:pPr>
        <w:ind w:left="5760" w:hanging="360"/>
      </w:pPr>
    </w:lvl>
    <w:lvl w:ilvl="8" w:tplc="C2640E32">
      <w:start w:val="1"/>
      <w:numFmt w:val="bullet"/>
      <w:lvlText w:val="●"/>
      <w:lvlJc w:val="left"/>
      <w:pPr>
        <w:ind w:left="6480" w:hanging="360"/>
      </w:pPr>
    </w:lvl>
  </w:abstractNum>
  <w:num w:numId="1" w16cid:durableId="11826649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578"/>
    <w:rsid w:val="00623FC4"/>
    <w:rsid w:val="006E5578"/>
    <w:rsid w:val="009776DD"/>
    <w:rsid w:val="00BF7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56C8B"/>
  <w15:docId w15:val="{A222CBDB-4FB8-4017-BF40-26DB96205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333333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rFonts w:ascii="EB Garamond" w:eastAsia="EB Garamond" w:hAnsi="EB Garamond" w:cs="EB Garamond"/>
      <w:b/>
      <w:bCs/>
      <w:color w:val="000000"/>
      <w:sz w:val="40"/>
      <w:szCs w:val="40"/>
    </w:rPr>
  </w:style>
  <w:style w:type="paragraph" w:styleId="Heading2">
    <w:name w:val="heading 2"/>
    <w:uiPriority w:val="9"/>
    <w:semiHidden/>
    <w:unhideWhenUsed/>
    <w:qFormat/>
    <w:pPr>
      <w:spacing w:before="280" w:after="100"/>
      <w:outlineLvl w:val="1"/>
    </w:pPr>
    <w:rPr>
      <w:rFonts w:ascii="EB Garamond" w:eastAsia="EB Garamond" w:hAnsi="EB Garamond" w:cs="EB Garamond"/>
      <w:b/>
      <w:bCs/>
      <w:sz w:val="32"/>
      <w:szCs w:val="32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422</Words>
  <Characters>2613</Characters>
  <Application>Microsoft Office Word</Application>
  <DocSecurity>0</DocSecurity>
  <Lines>104</Lines>
  <Paragraphs>86</Paragraphs>
  <ScaleCrop>false</ScaleCrop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Joshua Ting</cp:lastModifiedBy>
  <cp:revision>2</cp:revision>
  <dcterms:created xsi:type="dcterms:W3CDTF">2026-04-14T17:42:00Z</dcterms:created>
  <dcterms:modified xsi:type="dcterms:W3CDTF">2026-04-22T21:37:00Z</dcterms:modified>
</cp:coreProperties>
</file>