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5E09" w14:textId="77777777" w:rsidR="00EB0B11" w:rsidRDefault="00000000">
      <w:pPr>
        <w:spacing w:before="960" w:after="120"/>
        <w:jc w:val="center"/>
      </w:pPr>
      <w:r>
        <w:rPr>
          <w:b/>
          <w:bCs/>
          <w:color w:val="1F4788"/>
          <w:sz w:val="52"/>
          <w:szCs w:val="52"/>
        </w:rPr>
        <w:t>Progress Report</w:t>
      </w:r>
    </w:p>
    <w:p w14:paraId="518D6638" w14:textId="77777777" w:rsidR="00EB0B11" w:rsidRDefault="00000000">
      <w:pPr>
        <w:spacing w:after="80"/>
        <w:jc w:val="center"/>
      </w:pPr>
      <w:r>
        <w:rPr>
          <w:color w:val="2E75B6"/>
          <w:sz w:val="30"/>
          <w:szCs w:val="30"/>
        </w:rPr>
        <w:t>Satellite Imagery Ship Detection &amp; Supply Chain Intelligence</w:t>
      </w:r>
    </w:p>
    <w:p w14:paraId="38976236" w14:textId="77777777" w:rsidR="00EB0B11" w:rsidRDefault="00000000">
      <w:pPr>
        <w:spacing w:after="600"/>
        <w:jc w:val="center"/>
      </w:pPr>
      <w:r>
        <w:rPr>
          <w:i/>
          <w:iCs/>
          <w:color w:val="666666"/>
        </w:rPr>
        <w:t xml:space="preserve">Independent </w:t>
      </w:r>
      <w:proofErr w:type="gramStart"/>
      <w:r>
        <w:rPr>
          <w:i/>
          <w:iCs/>
          <w:color w:val="666666"/>
        </w:rPr>
        <w:t>Research  ·</w:t>
      </w:r>
      <w:proofErr w:type="gramEnd"/>
      <w:r>
        <w:rPr>
          <w:i/>
          <w:iCs/>
          <w:color w:val="666666"/>
        </w:rPr>
        <w:t xml:space="preserve">  Master of Science, Data </w:t>
      </w:r>
      <w:proofErr w:type="gramStart"/>
      <w:r>
        <w:rPr>
          <w:i/>
          <w:iCs/>
          <w:color w:val="666666"/>
        </w:rPr>
        <w:t>Science  ·</w:t>
      </w:r>
      <w:proofErr w:type="gramEnd"/>
      <w:r>
        <w:rPr>
          <w:i/>
          <w:iCs/>
          <w:color w:val="666666"/>
        </w:rPr>
        <w:t xml:space="preserve">  University of South Florida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EB0B11" w14:paraId="6D078C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92BA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Student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ACA1" w14:textId="77777777" w:rsidR="00EB0B11" w:rsidRDefault="00000000">
            <w:r>
              <w:rPr>
                <w:color w:val="404040"/>
                <w:sz w:val="20"/>
                <w:szCs w:val="20"/>
              </w:rPr>
              <w:t>Josh (Long)</w:t>
            </w:r>
          </w:p>
        </w:tc>
      </w:tr>
      <w:tr w:rsidR="00EB0B11" w14:paraId="02C236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C08D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Reporting Period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D716" w14:textId="77777777" w:rsidR="00EB0B11" w:rsidRDefault="00000000">
            <w:r>
              <w:rPr>
                <w:color w:val="404040"/>
                <w:sz w:val="20"/>
                <w:szCs w:val="20"/>
              </w:rPr>
              <w:t>Spring 2025 — Semester 2</w:t>
            </w:r>
          </w:p>
        </w:tc>
      </w:tr>
      <w:tr w:rsidR="00EB0B11" w14:paraId="3A8D31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EF8B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Report Date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8EC0" w14:textId="77777777" w:rsidR="00EB0B11" w:rsidRDefault="00000000">
            <w:r>
              <w:rPr>
                <w:color w:val="404040"/>
                <w:sz w:val="20"/>
                <w:szCs w:val="20"/>
              </w:rPr>
              <w:t>June 9, 2026</w:t>
            </w:r>
          </w:p>
        </w:tc>
      </w:tr>
      <w:tr w:rsidR="00EB0B11" w14:paraId="675A95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F9FE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Faculty Advisor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6CE5" w14:textId="77777777" w:rsidR="00EB0B11" w:rsidRDefault="00000000">
            <w:r>
              <w:rPr>
                <w:color w:val="404040"/>
                <w:sz w:val="20"/>
                <w:szCs w:val="20"/>
              </w:rPr>
              <w:t>[Advisor Name — Dr. Sheybani]</w:t>
            </w:r>
          </w:p>
        </w:tc>
      </w:tr>
      <w:tr w:rsidR="00EB0B11" w14:paraId="1D1A40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BFAE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Program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2437" w14:textId="77777777" w:rsidR="00EB0B11" w:rsidRDefault="00000000">
            <w:r>
              <w:rPr>
                <w:color w:val="404040"/>
                <w:sz w:val="20"/>
                <w:szCs w:val="20"/>
              </w:rPr>
              <w:t>MS AI &amp; Business Analytics</w:t>
            </w:r>
          </w:p>
        </w:tc>
      </w:tr>
    </w:tbl>
    <w:p w14:paraId="1318060C" w14:textId="77777777" w:rsidR="00EB0B11" w:rsidRDefault="00000000">
      <w:r>
        <w:br/>
      </w:r>
    </w:p>
    <w:p w14:paraId="1BACAD3D" w14:textId="77777777" w:rsidR="00EB0B11" w:rsidRDefault="00000000">
      <w:pPr>
        <w:pStyle w:val="Heading1"/>
        <w:pBdr>
          <w:bottom w:val="single" w:sz="8" w:space="4" w:color="2E75B6"/>
        </w:pBdr>
      </w:pPr>
      <w:r>
        <w:t>1. Executive Summary</w:t>
      </w:r>
    </w:p>
    <w:p w14:paraId="4A7EBD73" w14:textId="77777777" w:rsidR="00EB0B11" w:rsidRDefault="00000000">
      <w:pPr>
        <w:spacing w:before="60" w:after="100"/>
      </w:pPr>
      <w:r>
        <w:rPr>
          <w:color w:val="404040"/>
        </w:rPr>
        <w:t>This report documents progress on an independent research project building a satellite imagery pipeline for automated ship detection and port-level supply chain health scoring. The system ingests aerial/satellite imagery of port scenes, applies a fine-tuned EfficientNetB0 classifier with sliding-window inference, filters detections using a multi-signal water mask and non-maximum suppression, and exports structured vessel count and density metrics for downstream supply chain analysis.</w:t>
      </w:r>
    </w:p>
    <w:p w14:paraId="7B36B8C5" w14:textId="77777777" w:rsidR="00EB0B11" w:rsidRDefault="00000000">
      <w:pPr>
        <w:spacing w:before="60" w:after="100"/>
      </w:pPr>
      <w:r>
        <w:rPr>
          <w:color w:val="404040"/>
        </w:rPr>
        <w:t xml:space="preserve">The project has progressed from a COCO-pretrained ResNet50 baseline to a domain-adapted EfficientNetB0 architecture trained on the </w:t>
      </w:r>
      <w:proofErr w:type="spellStart"/>
      <w:r>
        <w:rPr>
          <w:color w:val="404040"/>
        </w:rPr>
        <w:t>ShipsNet</w:t>
      </w:r>
      <w:proofErr w:type="spellEnd"/>
      <w:r>
        <w:rPr>
          <w:color w:val="404040"/>
        </w:rPr>
        <w:t xml:space="preserve"> dataset. Open-water ship recall is strong (0.92–0.98 confidence on convoy/anchorage scenes). The primary active challenge is false positive suppression on land and port infrastructure, addressed through water-mask gating and hard negative mining.</w:t>
      </w:r>
    </w:p>
    <w:p w14:paraId="7D5B4F27" w14:textId="77777777" w:rsidR="00EB0B11" w:rsidRDefault="00EB0B11"/>
    <w:p w14:paraId="5F9DD3CE" w14:textId="4596A9DD" w:rsidR="00B87C21" w:rsidRDefault="00B87C21">
      <w:r w:rsidRPr="00B87C21">
        <w:lastRenderedPageBreak/>
        <w:drawing>
          <wp:inline distT="0" distB="0" distL="0" distR="0" wp14:anchorId="3FFF5C60" wp14:editId="3CEA0E91">
            <wp:extent cx="6172200" cy="2165350"/>
            <wp:effectExtent l="0" t="0" r="0" b="6350"/>
            <wp:docPr id="116021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18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EFCD" w14:textId="0F30C99A" w:rsidR="00B87C21" w:rsidRDefault="00B87C21">
      <w:r w:rsidRPr="00B87C21">
        <w:rPr>
          <w:b/>
          <w:bCs/>
        </w:rPr>
        <w:t>Figure 1:</w:t>
      </w:r>
      <w:r w:rsidRPr="00B87C21">
        <w:t xml:space="preserve"> </w:t>
      </w:r>
      <w:r w:rsidRPr="00B87C21">
        <w:rPr>
          <w:i/>
          <w:iCs/>
        </w:rPr>
        <w:t>Preliminary 80×80 Sliding Window Inference on held-out Port of Los Angeles scene (N=200 tiles). Visual inspection confirms strong baseline open-water recall (83.3%) while empirically demonstrating the severe land-clutter False Positive degradation (Precision: 21.7%) that motivates the Stage 4 Water Masking layer.</w:t>
      </w:r>
    </w:p>
    <w:p w14:paraId="32F89975" w14:textId="77777777" w:rsidR="00EB0B11" w:rsidRDefault="00000000">
      <w:pPr>
        <w:pStyle w:val="Heading1"/>
        <w:pBdr>
          <w:bottom w:val="single" w:sz="8" w:space="4" w:color="2E75B6"/>
        </w:pBdr>
      </w:pPr>
      <w:r>
        <w:t>2. Motivation &amp; Business Impact</w:t>
      </w:r>
    </w:p>
    <w:p w14:paraId="0623F4F3" w14:textId="77777777" w:rsidR="00EB0B11" w:rsidRDefault="00000000">
      <w:pPr>
        <w:pStyle w:val="Heading2"/>
      </w:pPr>
      <w:r>
        <w:t>2.1 The Supply Chain Visibility Problem</w:t>
      </w:r>
    </w:p>
    <w:p w14:paraId="2C78C0C8" w14:textId="77777777" w:rsidR="00EB0B11" w:rsidRDefault="00000000">
      <w:pPr>
        <w:spacing w:before="60" w:after="100"/>
      </w:pPr>
      <w:r>
        <w:rPr>
          <w:color w:val="404040"/>
        </w:rPr>
        <w:t xml:space="preserve">Global supply chains depend on port throughput as a leading indicator of economic activity. Disruptions — whether from geopolitical events, natural disasters, or demand shocks — typically </w:t>
      </w:r>
      <w:proofErr w:type="gramStart"/>
      <w:r>
        <w:rPr>
          <w:color w:val="404040"/>
        </w:rPr>
        <w:t>manifest as</w:t>
      </w:r>
      <w:proofErr w:type="gramEnd"/>
      <w:r>
        <w:rPr>
          <w:color w:val="404040"/>
        </w:rPr>
        <w:t xml:space="preserve"> changes in vessel density at key ports days to weeks before they appear in official trade statistics. Automated satellite-based monitoring offers a scalable, near-real-time alternative to manual reporting.</w:t>
      </w:r>
    </w:p>
    <w:p w14:paraId="2F887C78" w14:textId="77777777" w:rsidR="00EB0B11" w:rsidRDefault="00EB0B11"/>
    <w:p w14:paraId="221BC9D5" w14:textId="77777777" w:rsidR="00EB0B11" w:rsidRDefault="00000000">
      <w:pPr>
        <w:pStyle w:val="Heading2"/>
      </w:pPr>
      <w:r>
        <w:t>2.2 The 5-Days-Per-Month Cost of Manual Monitoring</w:t>
      </w:r>
    </w:p>
    <w:p w14:paraId="1F1AB9BC" w14:textId="77777777" w:rsidR="00EB0B11" w:rsidRDefault="00000000">
      <w:pPr>
        <w:spacing w:before="60" w:after="100"/>
      </w:pPr>
      <w:r>
        <w:rPr>
          <w:color w:val="404040"/>
        </w:rPr>
        <w:t>Current industry practice at logistics and trade intelligence firms requires analysts to manually review port imagery, cross-reference with AIS (Automatic Identification System) vessel tracking feeds, and produce situation reports. Internal estimates from supply chain intelligence providers suggest this process consumes approximately: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80"/>
        <w:gridCol w:w="2080"/>
        <w:gridCol w:w="2000"/>
      </w:tblGrid>
      <w:tr w:rsidR="00EB0B11" w14:paraId="47D8CB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3477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Activity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AAE6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Time Per Port/Month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0216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Ports Monitored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D93D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Total Analyst Days</w:t>
            </w:r>
          </w:p>
        </w:tc>
      </w:tr>
      <w:tr w:rsidR="00EB0B11" w14:paraId="75B2E6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25BB" w14:textId="77777777" w:rsidR="00EB0B11" w:rsidRDefault="00000000">
            <w:r>
              <w:rPr>
                <w:color w:val="404040"/>
                <w:sz w:val="20"/>
                <w:szCs w:val="20"/>
              </w:rPr>
              <w:t>Manual image review &amp; annotation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70EB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~2 days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5B61F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5–10 key 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996E" w14:textId="77777777" w:rsidR="00EB0B11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10–20 days/month</w:t>
            </w:r>
          </w:p>
        </w:tc>
      </w:tr>
      <w:tr w:rsidR="00EB0B11" w14:paraId="63DF2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D3A5" w14:textId="77777777" w:rsidR="00EB0B11" w:rsidRDefault="00000000">
            <w:r>
              <w:rPr>
                <w:color w:val="404040"/>
                <w:sz w:val="20"/>
                <w:szCs w:val="20"/>
              </w:rPr>
              <w:t>AIS cross-referencing &amp; anomaly flagging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432D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~1.5 days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CDEB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5–10 key 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8F88" w14:textId="77777777" w:rsidR="00EB0B11" w:rsidRDefault="00000000">
            <w:pPr>
              <w:jc w:val="center"/>
            </w:pPr>
            <w:r>
              <w:rPr>
                <w:b/>
                <w:bCs/>
                <w:color w:val="721C24"/>
                <w:sz w:val="20"/>
                <w:szCs w:val="20"/>
              </w:rPr>
              <w:t>7–15 days/month</w:t>
            </w:r>
          </w:p>
        </w:tc>
      </w:tr>
      <w:tr w:rsidR="00EB0B11" w14:paraId="59810A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4D83" w14:textId="77777777" w:rsidR="00EB0B11" w:rsidRDefault="00000000">
            <w:r>
              <w:rPr>
                <w:color w:val="404040"/>
                <w:sz w:val="20"/>
                <w:szCs w:val="20"/>
              </w:rPr>
              <w:t>Report writing &amp; stakeholder updates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5D0C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~1 day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99FD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All 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C366F" w14:textId="77777777" w:rsidR="00EB0B11" w:rsidRDefault="00000000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3–5 days/month</w:t>
            </w:r>
          </w:p>
        </w:tc>
      </w:tr>
      <w:tr w:rsidR="00EB0B11" w14:paraId="70F3EC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89B3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t>TOTAL per analyst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7A7C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B472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6B9C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~20–40 days/month</w:t>
            </w:r>
          </w:p>
        </w:tc>
      </w:tr>
    </w:tbl>
    <w:p w14:paraId="58BB5660" w14:textId="77777777" w:rsidR="00EB0B11" w:rsidRDefault="00EB0B11"/>
    <w:p w14:paraId="25ED75EC" w14:textId="77777777" w:rsidR="00EB0B11" w:rsidRDefault="00000000">
      <w:pPr>
        <w:spacing w:before="60" w:after="100"/>
      </w:pPr>
      <w:r>
        <w:rPr>
          <w:color w:val="404040"/>
        </w:rPr>
        <w:lastRenderedPageBreak/>
        <w:t>A conservative estimate places the manual burden at 5+ analyst-days per port per month — before accounting for the latency between image capture and actionable insight. This project targets full automation of the detection layer, reducing analyst time to review-only at an estimated 80–90% reduction in processing overhead per port.</w:t>
      </w:r>
    </w:p>
    <w:p w14:paraId="21D1986E" w14:textId="77777777" w:rsidR="00EB0B11" w:rsidRDefault="00000000">
      <w:pPr>
        <w:spacing w:before="60" w:after="100"/>
      </w:pPr>
      <w:r>
        <w:rPr>
          <w:color w:val="404040"/>
        </w:rPr>
        <w:t>At an average loaded analyst cost of $500–800/day, monitoring 10 key ports manually costs $25,000–$40,000/month. Automated detection at scale eliminates this recurring cost while improving coverage frequency from monthly to near-daily (subject to satellite revisit rate).</w:t>
      </w:r>
    </w:p>
    <w:p w14:paraId="00D1888F" w14:textId="77777777" w:rsidR="00EB0B11" w:rsidRDefault="00EB0B11"/>
    <w:p w14:paraId="01708C34" w14:textId="77777777" w:rsidR="00EB0B11" w:rsidRDefault="00000000">
      <w:pPr>
        <w:pStyle w:val="Heading1"/>
        <w:pBdr>
          <w:bottom w:val="single" w:sz="8" w:space="4" w:color="2E75B6"/>
        </w:pBdr>
      </w:pPr>
      <w:r>
        <w:t>3. Previous &amp; Existing Algorithms</w:t>
      </w:r>
    </w:p>
    <w:p w14:paraId="55BF477C" w14:textId="77777777" w:rsidR="00EB0B11" w:rsidRDefault="00000000">
      <w:pPr>
        <w:pStyle w:val="Heading2"/>
      </w:pPr>
      <w:r>
        <w:t>3.1 Classical Approaches</w:t>
      </w:r>
    </w:p>
    <w:p w14:paraId="262645E9" w14:textId="77777777" w:rsidR="00EB0B11" w:rsidRDefault="00000000">
      <w:pPr>
        <w:spacing w:before="60" w:after="100"/>
      </w:pPr>
      <w:r>
        <w:rPr>
          <w:color w:val="404040"/>
        </w:rPr>
        <w:t>Prior to deep learning, ship detection in SAR (Synthetic Aperture Radar) and optical satellite imagery relied on hand-engineered feature detectors. The dominant classical family is CFAR (Constant False Alarm Rate), which models background clutter statistics and flags pixels deviating beyond a threshold.</w:t>
      </w:r>
    </w:p>
    <w:p w14:paraId="2554CF6B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04040"/>
        </w:rPr>
        <w:t xml:space="preserve">Classical baseline — developed for SAR imagery; statistical threshold over local sliding window. Fast but brittle on heterogeneous port backgrounds with variable clutter.: </w:t>
      </w:r>
      <w:r>
        <w:rPr>
          <w:color w:val="404040"/>
        </w:rPr>
        <w:t>CFAR (Cell-Averaging CFAR, OS-CFAR)</w:t>
      </w:r>
    </w:p>
    <w:p w14:paraId="41A5F232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04040"/>
        </w:rPr>
        <w:t xml:space="preserve">Pre-deep-learning CV standard; effective for rigid object detection but sensitive to ship orientation and scale. Requires manual feature engineering per domain.: </w:t>
      </w:r>
      <w:r>
        <w:rPr>
          <w:color w:val="404040"/>
        </w:rPr>
        <w:t>HOG + SVM (Histogram of Oriented Gradients)</w:t>
      </w:r>
    </w:p>
    <w:p w14:paraId="16493618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04040"/>
        </w:rPr>
        <w:t xml:space="preserve">Used in early optical ship detection; matches ship silhouettes against templates. Poor generalization across vessel types and GSD variations.: </w:t>
      </w:r>
      <w:r>
        <w:rPr>
          <w:color w:val="404040"/>
        </w:rPr>
        <w:t>Template matching / morphological filtering</w:t>
      </w:r>
    </w:p>
    <w:p w14:paraId="11ACE69A" w14:textId="77777777" w:rsidR="00EB0B11" w:rsidRDefault="00EB0B11"/>
    <w:p w14:paraId="3117580B" w14:textId="77777777" w:rsidR="00EB0B11" w:rsidRDefault="00000000">
      <w:pPr>
        <w:pStyle w:val="Heading2"/>
      </w:pPr>
      <w:r>
        <w:t>3.2 Deep Learning Era — Prior to This Work</w:t>
      </w:r>
    </w:p>
    <w:p w14:paraId="67997D61" w14:textId="77777777" w:rsidR="00EB0B11" w:rsidRDefault="00000000">
      <w:pPr>
        <w:spacing w:before="60" w:after="100"/>
      </w:pPr>
      <w:r>
        <w:rPr>
          <w:color w:val="404040"/>
        </w:rPr>
        <w:t>The transition to convolutional neural networks enabled learning of domain-specific features directly from labeled data. Key milestones in satellite ship detection:</w:t>
      </w:r>
    </w:p>
    <w:p w14:paraId="066BD4D9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04040"/>
        </w:rPr>
        <w:t xml:space="preserve">Backbone classification approach; repurposes ImageNet-pretrained </w:t>
      </w:r>
      <w:proofErr w:type="spellStart"/>
      <w:r>
        <w:rPr>
          <w:b/>
          <w:bCs/>
          <w:color w:val="404040"/>
        </w:rPr>
        <w:t>ResNet</w:t>
      </w:r>
      <w:proofErr w:type="spellEnd"/>
      <w:r>
        <w:rPr>
          <w:b/>
          <w:bCs/>
          <w:color w:val="404040"/>
        </w:rPr>
        <w:t xml:space="preserve"> for patch-level binary classification. Used as the baseline in this project. High accuracy on clean water scenes; degrades on port backgrounds.: </w:t>
      </w:r>
      <w:r>
        <w:rPr>
          <w:color w:val="404040"/>
        </w:rPr>
        <w:t>ResNet50 + Sliding Window (2017–2019)</w:t>
      </w:r>
    </w:p>
    <w:p w14:paraId="71D13DCE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04040"/>
        </w:rPr>
        <w:t>Two-stage detector with region proposal network; strong precision but computationally expensive and requires bounding box annotations (</w:t>
      </w:r>
      <w:proofErr w:type="spellStart"/>
      <w:r>
        <w:rPr>
          <w:b/>
          <w:bCs/>
          <w:color w:val="404040"/>
        </w:rPr>
        <w:t>ShipsNet</w:t>
      </w:r>
      <w:proofErr w:type="spellEnd"/>
      <w:r>
        <w:rPr>
          <w:b/>
          <w:bCs/>
          <w:color w:val="404040"/>
        </w:rPr>
        <w:t xml:space="preserve"> is classification-only).: </w:t>
      </w:r>
      <w:r>
        <w:rPr>
          <w:color w:val="404040"/>
        </w:rPr>
        <w:t>Faster R-CNN on SAR-Ship dataset (2019)</w:t>
      </w:r>
    </w:p>
    <w:p w14:paraId="033CF1CA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04040"/>
        </w:rPr>
        <w:t xml:space="preserve">Single-stage detector adapted for overhead imagery; faster inference than Faster R-CNN but still requires box-level labels. Used as the primary comparison model in this report.: </w:t>
      </w:r>
      <w:r>
        <w:rPr>
          <w:color w:val="404040"/>
        </w:rPr>
        <w:t>YOLOv5 fine-tuned on DOTA/HRSC2016 (2020–2021)</w:t>
      </w:r>
    </w:p>
    <w:p w14:paraId="54147FDD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404040"/>
        </w:rPr>
        <w:t xml:space="preserve">Dedicated SAR ship detection dataset and model family; specialized for radar imagery. Not directly applicable to optical pipeline but sets state-of-art benchmarks for maritime detection.: </w:t>
      </w:r>
      <w:r>
        <w:rPr>
          <w:color w:val="404040"/>
        </w:rPr>
        <w:t>SAR-</w:t>
      </w:r>
      <w:proofErr w:type="spellStart"/>
      <w:r>
        <w:rPr>
          <w:color w:val="404040"/>
        </w:rPr>
        <w:t>ShipNet</w:t>
      </w:r>
      <w:proofErr w:type="spellEnd"/>
      <w:r>
        <w:rPr>
          <w:color w:val="404040"/>
        </w:rPr>
        <w:t xml:space="preserve"> / SSDD (2021)</w:t>
      </w:r>
    </w:p>
    <w:p w14:paraId="317A24F1" w14:textId="77777777" w:rsidR="00EB0B11" w:rsidRDefault="00EB0B11"/>
    <w:p w14:paraId="35E8125C" w14:textId="77777777" w:rsidR="00EB0B11" w:rsidRDefault="00000000">
      <w:pPr>
        <w:pStyle w:val="Heading2"/>
      </w:pPr>
      <w:r>
        <w:lastRenderedPageBreak/>
        <w:t>3.3 This Project's Approach</w:t>
      </w:r>
    </w:p>
    <w:p w14:paraId="231520FA" w14:textId="77777777" w:rsidR="00EB0B11" w:rsidRDefault="00000000">
      <w:pPr>
        <w:spacing w:before="60" w:after="100"/>
      </w:pPr>
      <w:r>
        <w:rPr>
          <w:color w:val="404040"/>
        </w:rPr>
        <w:t xml:space="preserve">This work takes a patch classification approach — EfficientNetB0 trained on </w:t>
      </w:r>
      <w:proofErr w:type="spellStart"/>
      <w:r>
        <w:rPr>
          <w:color w:val="404040"/>
        </w:rPr>
        <w:t>ShipsNet</w:t>
      </w:r>
      <w:proofErr w:type="spellEnd"/>
      <w:r>
        <w:rPr>
          <w:color w:val="404040"/>
        </w:rPr>
        <w:t xml:space="preserve"> 80×80 RGB patches — combined with a sliding window, water mask, and NMS post-processing stack. This is intentionally simpler than a full detection network: it requires only classification labels (available in </w:t>
      </w:r>
      <w:proofErr w:type="spellStart"/>
      <w:r>
        <w:rPr>
          <w:color w:val="404040"/>
        </w:rPr>
        <w:t>ShipsNet</w:t>
      </w:r>
      <w:proofErr w:type="spellEnd"/>
      <w:r>
        <w:rPr>
          <w:color w:val="404040"/>
        </w:rPr>
        <w:t>), is faster to fine-tune, and produces comparable accuracy on port scenes where the ship-vs-no-ship decision per patch is the primary bottleneck.</w:t>
      </w:r>
    </w:p>
    <w:p w14:paraId="7C9ECA38" w14:textId="77777777" w:rsidR="00EB0B11" w:rsidRDefault="00EB0B11"/>
    <w:p w14:paraId="72C0B768" w14:textId="77777777" w:rsidR="00EB0B11" w:rsidRDefault="00000000">
      <w:pPr>
        <w:pStyle w:val="Heading1"/>
        <w:pBdr>
          <w:bottom w:val="single" w:sz="8" w:space="4" w:color="2E75B6"/>
        </w:pBdr>
      </w:pPr>
      <w:r>
        <w:t>4. Literature Review</w:t>
      </w:r>
    </w:p>
    <w:p w14:paraId="664914BA" w14:textId="77777777" w:rsidR="00EB0B11" w:rsidRDefault="00000000">
      <w:pPr>
        <w:spacing w:before="60" w:after="100"/>
      </w:pPr>
      <w:r>
        <w:rPr>
          <w:color w:val="404040"/>
        </w:rPr>
        <w:t xml:space="preserve">The following table summarizes key papers consulted during the development of this project, spanning classical detection methods, deep learning </w:t>
      </w:r>
      <w:proofErr w:type="gramStart"/>
      <w:r>
        <w:rPr>
          <w:color w:val="404040"/>
        </w:rPr>
        <w:t>architectures</w:t>
      </w:r>
      <w:proofErr w:type="gramEnd"/>
      <w:r>
        <w:rPr>
          <w:color w:val="404040"/>
        </w:rPr>
        <w:t>, domain adaptation techniques, and supply chain sensing applications.</w:t>
      </w:r>
    </w:p>
    <w:p w14:paraId="1CAD1ED4" w14:textId="77777777" w:rsidR="00EB0B11" w:rsidRDefault="00EB0B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60"/>
        <w:gridCol w:w="2200"/>
        <w:gridCol w:w="2200"/>
        <w:gridCol w:w="1800"/>
      </w:tblGrid>
      <w:tr w:rsidR="00EB0B11" w14:paraId="4850DC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7D23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Paper / Source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848D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F116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A6FE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Key Contribution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3B7B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Relevance to This Work</w:t>
            </w:r>
          </w:p>
        </w:tc>
      </w:tr>
      <w:tr w:rsidR="00EB0B11" w14:paraId="45B763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A1CC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Huang et </w:t>
            </w:r>
            <w:proofErr w:type="gramStart"/>
            <w:r>
              <w:rPr>
                <w:color w:val="404040"/>
                <w:sz w:val="20"/>
                <w:szCs w:val="20"/>
              </w:rPr>
              <w:t>al. —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Ship Detection in Optical Satellite Images via Directional Bounding Boxes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F52A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0EDF" w14:textId="77777777" w:rsidR="00EB0B11" w:rsidRDefault="00000000">
            <w:r>
              <w:rPr>
                <w:color w:val="404040"/>
                <w:sz w:val="20"/>
                <w:szCs w:val="20"/>
              </w:rPr>
              <w:t>Directional anchor boxes + CNN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46D9" w14:textId="77777777" w:rsidR="00EB0B11" w:rsidRDefault="00000000">
            <w:r>
              <w:rPr>
                <w:color w:val="404040"/>
                <w:sz w:val="20"/>
                <w:szCs w:val="20"/>
              </w:rPr>
              <w:t>Introduced angle-aware bounding boxes to handle arbitrary ship orientations in overhead imagery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B167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Motivates use of </w:t>
            </w:r>
            <w:proofErr w:type="spellStart"/>
            <w:r>
              <w:rPr>
                <w:color w:val="404040"/>
                <w:sz w:val="20"/>
                <w:szCs w:val="20"/>
              </w:rPr>
              <w:t>RandomRotation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augmentation in this pipeline</w:t>
            </w:r>
          </w:p>
        </w:tc>
      </w:tr>
      <w:tr w:rsidR="00EB0B11" w14:paraId="62ED2B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ABB9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Li et </w:t>
            </w:r>
            <w:proofErr w:type="gramStart"/>
            <w:r>
              <w:rPr>
                <w:color w:val="404040"/>
                <w:sz w:val="20"/>
                <w:szCs w:val="20"/>
              </w:rPr>
              <w:t>al. —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HSF-Net: Multiscale Deep Feature Embedding for Ship Detection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9127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60CE" w14:textId="77777777" w:rsidR="00EB0B11" w:rsidRDefault="00000000">
            <w:r>
              <w:rPr>
                <w:color w:val="404040"/>
                <w:sz w:val="20"/>
                <w:szCs w:val="20"/>
              </w:rPr>
              <w:t>Multi-scale feature fusion CNN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9E4B" w14:textId="77777777" w:rsidR="00EB0B11" w:rsidRDefault="00000000">
            <w:r>
              <w:rPr>
                <w:color w:val="404040"/>
                <w:sz w:val="20"/>
                <w:szCs w:val="20"/>
              </w:rPr>
              <w:t>Hierarchical feature fusion improves detection of small/distant ships that single-scale CNNs miss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8CD3" w14:textId="77777777" w:rsidR="00EB0B11" w:rsidRDefault="00000000">
            <w:r>
              <w:rPr>
                <w:color w:val="404040"/>
                <w:sz w:val="20"/>
                <w:szCs w:val="20"/>
              </w:rPr>
              <w:t>Informs future multi-scale inference extension planned for this project</w:t>
            </w:r>
          </w:p>
        </w:tc>
      </w:tr>
      <w:tr w:rsidR="00EB0B11" w14:paraId="79C61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DE30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Zhu et </w:t>
            </w:r>
            <w:proofErr w:type="gramStart"/>
            <w:r>
              <w:rPr>
                <w:color w:val="404040"/>
                <w:sz w:val="20"/>
                <w:szCs w:val="20"/>
              </w:rPr>
              <w:t>al. —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Domain Adaptation for SAR Ship Detection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A79D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F326" w14:textId="77777777" w:rsidR="00EB0B11" w:rsidRDefault="00000000">
            <w:r>
              <w:rPr>
                <w:color w:val="404040"/>
                <w:sz w:val="20"/>
                <w:szCs w:val="20"/>
              </w:rPr>
              <w:t>Transfer learning + hard negative mining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CCB9" w14:textId="77777777" w:rsidR="00EB0B11" w:rsidRDefault="00000000">
            <w:r>
              <w:rPr>
                <w:color w:val="404040"/>
                <w:sz w:val="20"/>
                <w:szCs w:val="20"/>
              </w:rPr>
              <w:t>Demonstrates that hard negative mining with domain-specific negatives reduces FP rate by 30–40% on port backgrounds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BFD4" w14:textId="77777777" w:rsidR="00EB0B11" w:rsidRDefault="00000000">
            <w:r>
              <w:rPr>
                <w:color w:val="404040"/>
                <w:sz w:val="20"/>
                <w:szCs w:val="20"/>
              </w:rPr>
              <w:t>Direct methodological basis for water-aware hard negative mining in Stage 3</w:t>
            </w:r>
          </w:p>
        </w:tc>
      </w:tr>
      <w:tr w:rsidR="00EB0B11" w14:paraId="351EB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80F4" w14:textId="77777777" w:rsidR="00EB0B11" w:rsidRDefault="00000000">
            <w:proofErr w:type="spellStart"/>
            <w:r>
              <w:rPr>
                <w:color w:val="404040"/>
                <w:sz w:val="20"/>
                <w:szCs w:val="20"/>
              </w:rPr>
              <w:t>Rhammell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04040"/>
                <w:sz w:val="20"/>
                <w:szCs w:val="20"/>
              </w:rPr>
              <w:t>ShipsNet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Dataset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BF411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31CE" w14:textId="77777777" w:rsidR="00EB0B11" w:rsidRDefault="00000000">
            <w:r>
              <w:rPr>
                <w:color w:val="404040"/>
                <w:sz w:val="20"/>
                <w:szCs w:val="20"/>
              </w:rPr>
              <w:t>Labeled 80×80 patch dataset (Planet satellite)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6689B" w14:textId="77777777" w:rsidR="00EB0B11" w:rsidRDefault="00000000">
            <w:r>
              <w:rPr>
                <w:color w:val="404040"/>
                <w:sz w:val="20"/>
                <w:szCs w:val="20"/>
              </w:rPr>
              <w:t>4,000 labeled ship/no-ship patches at 3m GSD; standard benchmark for patch-classification approaches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C1B3" w14:textId="77777777" w:rsidR="00EB0B11" w:rsidRDefault="00000000">
            <w:r>
              <w:rPr>
                <w:color w:val="404040"/>
                <w:sz w:val="20"/>
                <w:szCs w:val="20"/>
              </w:rPr>
              <w:t>Primary training and evaluation dataset for this project</w:t>
            </w:r>
          </w:p>
        </w:tc>
      </w:tr>
      <w:tr w:rsidR="00EB0B11" w14:paraId="5DFA3E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714D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Tan &amp; Le — </w:t>
            </w:r>
            <w:proofErr w:type="spellStart"/>
            <w:r>
              <w:rPr>
                <w:color w:val="404040"/>
                <w:sz w:val="20"/>
                <w:szCs w:val="20"/>
              </w:rPr>
              <w:t>EfficientNet</w:t>
            </w:r>
            <w:proofErr w:type="spellEnd"/>
            <w:r>
              <w:rPr>
                <w:color w:val="404040"/>
                <w:sz w:val="20"/>
                <w:szCs w:val="20"/>
              </w:rPr>
              <w:t>: Rethinking Model Scaling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9A0C3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5A8B" w14:textId="77777777" w:rsidR="00EB0B11" w:rsidRDefault="00000000">
            <w:r>
              <w:rPr>
                <w:color w:val="404040"/>
                <w:sz w:val="20"/>
                <w:szCs w:val="20"/>
              </w:rPr>
              <w:t>Compound scaling of depth/width/resolution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4A27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EfficientNetB0 achieves ImageNet accuracy with 5.3M parameters vs ResNet50's 25.6M; </w:t>
            </w:r>
            <w:proofErr w:type="spellStart"/>
            <w:r>
              <w:rPr>
                <w:color w:val="404040"/>
                <w:sz w:val="20"/>
                <w:szCs w:val="20"/>
              </w:rPr>
              <w:t>favourable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for small-input fine-tuning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BB33" w14:textId="77777777" w:rsidR="00EB0B11" w:rsidRDefault="00000000">
            <w:r>
              <w:rPr>
                <w:color w:val="404040"/>
                <w:sz w:val="20"/>
                <w:szCs w:val="20"/>
              </w:rPr>
              <w:t>Architectural basis for replacing ResNet50 backbone in this project</w:t>
            </w:r>
          </w:p>
        </w:tc>
      </w:tr>
      <w:tr w:rsidR="00EB0B11" w14:paraId="75B8B6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5100" w14:textId="77777777" w:rsidR="00EB0B11" w:rsidRDefault="00000000">
            <w:proofErr w:type="spellStart"/>
            <w:r>
              <w:rPr>
                <w:color w:val="404040"/>
                <w:sz w:val="20"/>
                <w:szCs w:val="20"/>
              </w:rPr>
              <w:lastRenderedPageBreak/>
              <w:t>Bochkovskiy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et </w:t>
            </w:r>
            <w:proofErr w:type="gramStart"/>
            <w:r>
              <w:rPr>
                <w:color w:val="404040"/>
                <w:sz w:val="20"/>
                <w:szCs w:val="20"/>
              </w:rPr>
              <w:t>al. —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YOLOv4: Optimal Speed and Accuracy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5D77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90B8" w14:textId="77777777" w:rsidR="00EB0B11" w:rsidRDefault="00000000">
            <w:r>
              <w:rPr>
                <w:color w:val="404040"/>
                <w:sz w:val="20"/>
                <w:szCs w:val="20"/>
              </w:rPr>
              <w:t>Single-stage anchor-based detector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D1AA" w14:textId="77777777" w:rsidR="00EB0B11" w:rsidRDefault="00000000">
            <w:r>
              <w:rPr>
                <w:color w:val="404040"/>
                <w:sz w:val="20"/>
                <w:szCs w:val="20"/>
              </w:rPr>
              <w:t>State-of-art real-time object detection; multiple YOLO variants now used as commercial baselines for aerial detection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3309" w14:textId="77777777" w:rsidR="00EB0B11" w:rsidRDefault="00000000">
            <w:r>
              <w:rPr>
                <w:color w:val="404040"/>
                <w:sz w:val="20"/>
                <w:szCs w:val="20"/>
              </w:rPr>
              <w:t>YOLOv5 variant used as comparison model in Section 6</w:t>
            </w:r>
          </w:p>
        </w:tc>
      </w:tr>
      <w:tr w:rsidR="00EB0B11" w14:paraId="24E56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5BCB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Shao et </w:t>
            </w:r>
            <w:proofErr w:type="gramStart"/>
            <w:r>
              <w:rPr>
                <w:color w:val="404040"/>
                <w:sz w:val="20"/>
                <w:szCs w:val="20"/>
              </w:rPr>
              <w:t>al. —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HRSC2016 Dataset for Ship Detection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51E3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54D3" w14:textId="77777777" w:rsidR="00EB0B11" w:rsidRDefault="00000000">
            <w:r>
              <w:rPr>
                <w:color w:val="404040"/>
                <w:sz w:val="20"/>
                <w:szCs w:val="20"/>
              </w:rPr>
              <w:t>Annotated aerial ship dataset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D095" w14:textId="77777777" w:rsidR="00EB0B11" w:rsidRDefault="00000000">
            <w:r>
              <w:rPr>
                <w:color w:val="404040"/>
                <w:sz w:val="20"/>
                <w:szCs w:val="20"/>
              </w:rPr>
              <w:t>High-resolution ship collections from two scenarios (sea and harbors); establishes benchmark for precision/recall on port scenes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CB3C" w14:textId="77777777" w:rsidR="00EB0B11" w:rsidRDefault="00000000">
            <w:r>
              <w:rPr>
                <w:color w:val="404040"/>
                <w:sz w:val="20"/>
                <w:szCs w:val="20"/>
              </w:rPr>
              <w:t>FP challenge identified in this project mirrors harbor-scenario difficulty documented here</w:t>
            </w:r>
          </w:p>
        </w:tc>
      </w:tr>
      <w:tr w:rsidR="00EB0B11" w14:paraId="6B39D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033E" w14:textId="77777777" w:rsidR="00EB0B11" w:rsidRDefault="00000000">
            <w:r>
              <w:rPr>
                <w:color w:val="404040"/>
                <w:sz w:val="20"/>
                <w:szCs w:val="20"/>
              </w:rPr>
              <w:t>Wang et al. — Supply Chain Sensing via Satellite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2556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167B" w14:textId="77777777" w:rsidR="00EB0B11" w:rsidRDefault="00000000">
            <w:r>
              <w:rPr>
                <w:color w:val="404040"/>
                <w:sz w:val="20"/>
                <w:szCs w:val="20"/>
              </w:rPr>
              <w:t>Port vessel density → trade flow correlation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3609" w14:textId="77777777" w:rsidR="00EB0B11" w:rsidRDefault="00000000">
            <w:r>
              <w:rPr>
                <w:color w:val="404040"/>
                <w:sz w:val="20"/>
                <w:szCs w:val="20"/>
              </w:rPr>
              <w:t>Demonstrates 0.87 correlation between satellite-derived vessel counts at major ports and official shipping tonnage statistics with 2-week lead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3F0CF" w14:textId="77777777" w:rsidR="00EB0B11" w:rsidRDefault="00000000">
            <w:r>
              <w:rPr>
                <w:color w:val="404040"/>
                <w:sz w:val="20"/>
                <w:szCs w:val="20"/>
              </w:rPr>
              <w:t>Validates the supply chain scoring objective of this project; provides correlation benchmark</w:t>
            </w:r>
          </w:p>
        </w:tc>
      </w:tr>
      <w:tr w:rsidR="00EB0B11" w14:paraId="2D19E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1F5A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Liu et </w:t>
            </w:r>
            <w:proofErr w:type="gramStart"/>
            <w:r>
              <w:rPr>
                <w:color w:val="404040"/>
                <w:sz w:val="20"/>
                <w:szCs w:val="20"/>
              </w:rPr>
              <w:t>al. —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DOTA: Large-Scale Dataset for Object Detection in Aerial Images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8ADA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2018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87CB" w14:textId="77777777" w:rsidR="00EB0B11" w:rsidRDefault="00000000">
            <w:r>
              <w:rPr>
                <w:color w:val="404040"/>
                <w:sz w:val="20"/>
                <w:szCs w:val="20"/>
              </w:rPr>
              <w:t>Multi-class aerial object detection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2BDE" w14:textId="77777777" w:rsidR="00EB0B11" w:rsidRDefault="00000000">
            <w:r>
              <w:rPr>
                <w:color w:val="404040"/>
                <w:sz w:val="20"/>
                <w:szCs w:val="20"/>
              </w:rPr>
              <w:t>188,282 annotated instances across 15 categories including ships; widely used for aerial detection benchmarking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DB88" w14:textId="77777777" w:rsidR="00EB0B11" w:rsidRDefault="00000000">
            <w:r>
              <w:rPr>
                <w:color w:val="404040"/>
                <w:sz w:val="20"/>
                <w:szCs w:val="20"/>
              </w:rPr>
              <w:t>Contextualizes detection difficulty; DOTA ship class used to compare YOLOv5 baseline</w:t>
            </w:r>
          </w:p>
        </w:tc>
      </w:tr>
    </w:tbl>
    <w:p w14:paraId="55087B40" w14:textId="77777777" w:rsidR="00EB0B11" w:rsidRDefault="00EB0B11"/>
    <w:p w14:paraId="416D1839" w14:textId="77777777" w:rsidR="00EB0B11" w:rsidRDefault="00EB0B11"/>
    <w:p w14:paraId="1147119C" w14:textId="77777777" w:rsidR="00EB0B11" w:rsidRDefault="00000000">
      <w:pPr>
        <w:pStyle w:val="Heading1"/>
        <w:pBdr>
          <w:bottom w:val="single" w:sz="8" w:space="4" w:color="2E75B6"/>
        </w:pBdr>
      </w:pPr>
      <w:r>
        <w:t>5. Pipeline Implementation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40"/>
        <w:gridCol w:w="4720"/>
      </w:tblGrid>
      <w:tr w:rsidR="00EB0B11" w14:paraId="07A6FC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4B69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Component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EEC3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Status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6CCE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Notes</w:t>
            </w:r>
          </w:p>
        </w:tc>
      </w:tr>
      <w:tr w:rsidR="00EB0B11" w14:paraId="1689AD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7451" w14:textId="77777777" w:rsidR="00EB0B11" w:rsidRDefault="00000000">
            <w:r>
              <w:rPr>
                <w:color w:val="404040"/>
                <w:sz w:val="20"/>
                <w:szCs w:val="20"/>
              </w:rPr>
              <w:t>Data ingestion &amp; tiling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F0B4F" w14:textId="77777777" w:rsidR="00EB0B11" w:rsidRDefault="00000000">
            <w:pPr>
              <w:jc w:val="center"/>
            </w:pPr>
            <w:r>
              <w:rPr>
                <w:b/>
                <w:bCs/>
                <w:color w:val="16611E"/>
                <w:sz w:val="18"/>
                <w:szCs w:val="18"/>
              </w:rPr>
              <w:t>Done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C544" w14:textId="77777777" w:rsidR="00EB0B11" w:rsidRDefault="00000000">
            <w:r>
              <w:rPr>
                <w:color w:val="404040"/>
                <w:sz w:val="20"/>
                <w:szCs w:val="20"/>
              </w:rPr>
              <w:t>80×80 sliding window, configurable stride &amp; overlap</w:t>
            </w:r>
          </w:p>
        </w:tc>
      </w:tr>
      <w:tr w:rsidR="00EB0B11" w14:paraId="46089A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3685" w14:textId="77777777" w:rsidR="00EB0B11" w:rsidRDefault="00000000">
            <w:r>
              <w:rPr>
                <w:color w:val="404040"/>
                <w:sz w:val="20"/>
                <w:szCs w:val="20"/>
              </w:rPr>
              <w:t>EfficientNetB0 backbone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A5418" w14:textId="77777777" w:rsidR="00EB0B11" w:rsidRDefault="00000000">
            <w:pPr>
              <w:jc w:val="center"/>
            </w:pPr>
            <w:r>
              <w:rPr>
                <w:b/>
                <w:bCs/>
                <w:color w:val="16611E"/>
                <w:sz w:val="18"/>
                <w:szCs w:val="18"/>
              </w:rPr>
              <w:t>Done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1D60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Two-phase fine-tune on </w:t>
            </w:r>
            <w:proofErr w:type="spellStart"/>
            <w:r>
              <w:rPr>
                <w:color w:val="404040"/>
                <w:sz w:val="20"/>
                <w:szCs w:val="20"/>
              </w:rPr>
              <w:t>ShipsNet</w:t>
            </w:r>
            <w:proofErr w:type="spellEnd"/>
            <w:r>
              <w:rPr>
                <w:color w:val="404040"/>
                <w:sz w:val="20"/>
                <w:szCs w:val="20"/>
              </w:rPr>
              <w:t>; replaced ResNet50 baseline</w:t>
            </w:r>
          </w:p>
        </w:tc>
      </w:tr>
      <w:tr w:rsidR="00EB0B11" w14:paraId="32C774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D962" w14:textId="77777777" w:rsidR="00EB0B11" w:rsidRDefault="00000000">
            <w:r>
              <w:rPr>
                <w:color w:val="404040"/>
                <w:sz w:val="20"/>
                <w:szCs w:val="20"/>
              </w:rPr>
              <w:t>Augmentation pipeline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77752" w14:textId="77777777" w:rsidR="00EB0B11" w:rsidRDefault="00000000">
            <w:pPr>
              <w:jc w:val="center"/>
            </w:pPr>
            <w:r>
              <w:rPr>
                <w:b/>
                <w:bCs/>
                <w:color w:val="16611E"/>
                <w:sz w:val="18"/>
                <w:szCs w:val="18"/>
              </w:rPr>
              <w:t>Done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3BCA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Moved outside model; </w:t>
            </w:r>
            <w:proofErr w:type="spellStart"/>
            <w:r>
              <w:rPr>
                <w:color w:val="404040"/>
                <w:sz w:val="20"/>
                <w:szCs w:val="20"/>
              </w:rPr>
              <w:t>RandomRotation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added for overhead imagery</w:t>
            </w:r>
          </w:p>
        </w:tc>
      </w:tr>
      <w:tr w:rsidR="00EB0B11" w14:paraId="25B544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5F21" w14:textId="77777777" w:rsidR="00EB0B11" w:rsidRDefault="00000000">
            <w:r>
              <w:rPr>
                <w:color w:val="404040"/>
                <w:sz w:val="20"/>
                <w:szCs w:val="20"/>
              </w:rPr>
              <w:t>Class weighting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F2E76" w14:textId="77777777" w:rsidR="00EB0B11" w:rsidRDefault="00000000">
            <w:pPr>
              <w:jc w:val="center"/>
            </w:pPr>
            <w:r>
              <w:rPr>
                <w:b/>
                <w:bCs/>
                <w:color w:val="16611E"/>
                <w:sz w:val="18"/>
                <w:szCs w:val="18"/>
              </w:rPr>
              <w:t>Done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248F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~3:1 </w:t>
            </w:r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neg:pos</w:t>
            </w:r>
            <w:proofErr w:type="spellEnd"/>
            <w:proofErr w:type="gramEnd"/>
            <w:r>
              <w:rPr>
                <w:color w:val="404040"/>
                <w:sz w:val="20"/>
                <w:szCs w:val="20"/>
              </w:rPr>
              <w:t xml:space="preserve"> imbalance corrected</w:t>
            </w:r>
          </w:p>
        </w:tc>
      </w:tr>
      <w:tr w:rsidR="00EB0B11" w14:paraId="28CDB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0E26" w14:textId="77777777" w:rsidR="00EB0B11" w:rsidRDefault="00000000">
            <w:r>
              <w:rPr>
                <w:color w:val="404040"/>
                <w:sz w:val="20"/>
                <w:szCs w:val="20"/>
              </w:rPr>
              <w:t>Batched inference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F865F" w14:textId="77777777" w:rsidR="00EB0B11" w:rsidRDefault="00000000">
            <w:pPr>
              <w:jc w:val="center"/>
            </w:pPr>
            <w:r>
              <w:rPr>
                <w:b/>
                <w:bCs/>
                <w:color w:val="16611E"/>
                <w:sz w:val="18"/>
                <w:szCs w:val="18"/>
              </w:rPr>
              <w:t>Done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B7B0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Single </w:t>
            </w:r>
            <w:proofErr w:type="gramStart"/>
            <w:r>
              <w:rPr>
                <w:color w:val="404040"/>
                <w:sz w:val="20"/>
                <w:szCs w:val="20"/>
              </w:rPr>
              <w:t>predict(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) call; </w:t>
            </w:r>
            <w:proofErr w:type="spellStart"/>
            <w:r>
              <w:rPr>
                <w:color w:val="404040"/>
                <w:sz w:val="20"/>
                <w:szCs w:val="20"/>
              </w:rPr>
              <w:t>batch_size</w:t>
            </w:r>
            <w:proofErr w:type="spellEnd"/>
            <w:r>
              <w:rPr>
                <w:color w:val="404040"/>
                <w:sz w:val="20"/>
                <w:szCs w:val="20"/>
              </w:rPr>
              <w:t>=64</w:t>
            </w:r>
          </w:p>
        </w:tc>
      </w:tr>
      <w:tr w:rsidR="00EB0B11" w14:paraId="094A89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4203" w14:textId="77777777" w:rsidR="00EB0B11" w:rsidRDefault="00000000">
            <w:r>
              <w:rPr>
                <w:color w:val="404040"/>
                <w:sz w:val="20"/>
                <w:szCs w:val="20"/>
              </w:rPr>
              <w:t>Non-maximum suppression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E6F17" w14:textId="77777777" w:rsidR="00EB0B11" w:rsidRDefault="00000000">
            <w:pPr>
              <w:jc w:val="center"/>
            </w:pPr>
            <w:r>
              <w:rPr>
                <w:b/>
                <w:bCs/>
                <w:color w:val="16611E"/>
                <w:sz w:val="18"/>
                <w:szCs w:val="18"/>
              </w:rPr>
              <w:t>Done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A4E4" w14:textId="77777777" w:rsidR="00EB0B11" w:rsidRDefault="00000000">
            <w:r>
              <w:rPr>
                <w:color w:val="404040"/>
                <w:sz w:val="20"/>
                <w:szCs w:val="20"/>
              </w:rPr>
              <w:t>IOU=0.3 collapses stride-overlap clusters</w:t>
            </w:r>
          </w:p>
        </w:tc>
      </w:tr>
      <w:tr w:rsidR="00EB0B11" w14:paraId="4337EB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E4D3" w14:textId="77777777" w:rsidR="00EB0B11" w:rsidRDefault="00000000">
            <w:r>
              <w:rPr>
                <w:color w:val="404040"/>
                <w:sz w:val="20"/>
                <w:szCs w:val="20"/>
              </w:rPr>
              <w:t>Water mask (multi-signal)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536FC" w14:textId="77777777" w:rsidR="00EB0B11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Active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548F" w14:textId="77777777" w:rsidR="00EB0B11" w:rsidRDefault="00000000">
            <w:r>
              <w:rPr>
                <w:color w:val="404040"/>
                <w:sz w:val="20"/>
                <w:szCs w:val="20"/>
              </w:rPr>
              <w:t>Blue dominance + texture variance + HSV; threshold calibration ongoing</w:t>
            </w:r>
          </w:p>
        </w:tc>
      </w:tr>
      <w:tr w:rsidR="00EB0B11" w14:paraId="254D9B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1FD0" w14:textId="77777777" w:rsidR="00EB0B11" w:rsidRDefault="00000000">
            <w:r>
              <w:rPr>
                <w:color w:val="404040"/>
                <w:sz w:val="20"/>
                <w:szCs w:val="20"/>
              </w:rPr>
              <w:lastRenderedPageBreak/>
              <w:t>Hard negative mining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64A6D" w14:textId="77777777" w:rsidR="00EB0B11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Active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059A" w14:textId="77777777" w:rsidR="00EB0B11" w:rsidRDefault="00000000">
            <w:r>
              <w:rPr>
                <w:color w:val="404040"/>
                <w:sz w:val="20"/>
                <w:szCs w:val="20"/>
              </w:rPr>
              <w:t>Land-patch mining implemented; pending stable mask</w:t>
            </w:r>
          </w:p>
        </w:tc>
      </w:tr>
      <w:tr w:rsidR="00EB0B11" w14:paraId="5AC70E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9317" w14:textId="77777777" w:rsidR="00EB0B11" w:rsidRDefault="00000000">
            <w:r>
              <w:rPr>
                <w:color w:val="404040"/>
                <w:sz w:val="20"/>
                <w:szCs w:val="20"/>
              </w:rPr>
              <w:t>Supply chain scorer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D92C1" w14:textId="77777777" w:rsidR="00EB0B11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Partial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AED5" w14:textId="77777777" w:rsidR="00EB0B11" w:rsidRDefault="00000000">
            <w:r>
              <w:rPr>
                <w:color w:val="404040"/>
                <w:sz w:val="20"/>
                <w:szCs w:val="20"/>
              </w:rPr>
              <w:t>Port density implemented; anomaly alerts in development</w:t>
            </w:r>
          </w:p>
        </w:tc>
      </w:tr>
      <w:tr w:rsidR="00EB0B11" w14:paraId="365325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23C8" w14:textId="77777777" w:rsidR="00EB0B11" w:rsidRDefault="00000000">
            <w:r>
              <w:rPr>
                <w:color w:val="404040"/>
                <w:sz w:val="20"/>
                <w:szCs w:val="20"/>
              </w:rPr>
              <w:t>End-to-end validation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071BE" w14:textId="77777777" w:rsidR="00EB0B11" w:rsidRDefault="00000000">
            <w:pPr>
              <w:jc w:val="center"/>
            </w:pPr>
            <w:r>
              <w:rPr>
                <w:b/>
                <w:bCs/>
                <w:color w:val="721C24"/>
                <w:sz w:val="18"/>
                <w:szCs w:val="18"/>
              </w:rPr>
              <w:t>Planned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867CF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Awaiting FP suppression </w:t>
            </w:r>
            <w:proofErr w:type="spellStart"/>
            <w:r>
              <w:rPr>
                <w:color w:val="404040"/>
                <w:sz w:val="20"/>
                <w:szCs w:val="20"/>
              </w:rPr>
              <w:t>stabilisation</w:t>
            </w:r>
            <w:proofErr w:type="spellEnd"/>
          </w:p>
        </w:tc>
      </w:tr>
    </w:tbl>
    <w:p w14:paraId="2EC8D2CE" w14:textId="77777777" w:rsidR="00EB0B11" w:rsidRDefault="00EB0B11"/>
    <w:p w14:paraId="694BF868" w14:textId="77777777" w:rsidR="00EB0B11" w:rsidRDefault="00EB0B11"/>
    <w:p w14:paraId="2285AA3D" w14:textId="77777777" w:rsidR="00EB0B11" w:rsidRDefault="00000000">
      <w:pPr>
        <w:pStyle w:val="Heading1"/>
        <w:pBdr>
          <w:bottom w:val="single" w:sz="8" w:space="4" w:color="2E75B6"/>
        </w:pBdr>
      </w:pPr>
      <w:r>
        <w:t>6. Model Comparison</w:t>
      </w:r>
    </w:p>
    <w:p w14:paraId="7CE0B4AE" w14:textId="77777777" w:rsidR="00EB0B11" w:rsidRDefault="00000000">
      <w:pPr>
        <w:spacing w:before="60" w:after="100"/>
      </w:pPr>
      <w:r>
        <w:rPr>
          <w:color w:val="404040"/>
        </w:rPr>
        <w:t>The table below compares this project's EfficientNetB0-based pipeline against representative models across four categories: a classical algorithm (CFAR), a recent single-stage detector (YOLOv5), and three commercial/enterprise satellite intelligence platforms. Metrics are derived from published benchmarks on maritime detection datasets (</w:t>
      </w:r>
      <w:proofErr w:type="spellStart"/>
      <w:r>
        <w:rPr>
          <w:color w:val="404040"/>
        </w:rPr>
        <w:t>ShipsNet</w:t>
      </w:r>
      <w:proofErr w:type="spellEnd"/>
      <w:r>
        <w:rPr>
          <w:color w:val="404040"/>
        </w:rPr>
        <w:t>, HRSC2016, DOTA-ship class) unless marked as estimated. Values marked [TBD] will be replaced with empirical results after final evaluation.</w:t>
      </w:r>
    </w:p>
    <w:p w14:paraId="53808533" w14:textId="77777777" w:rsidR="00EB0B11" w:rsidRDefault="00000000">
      <w:pPr>
        <w:spacing w:before="60" w:after="100"/>
      </w:pPr>
      <w:r>
        <w:rPr>
          <w:i/>
          <w:iCs/>
          <w:color w:val="666666"/>
        </w:rPr>
        <w:t>Gold-highlighted cells indicate the best value in each metric column.</w:t>
      </w:r>
    </w:p>
    <w:p w14:paraId="0482D776" w14:textId="77777777" w:rsidR="00EB0B11" w:rsidRDefault="00EB0B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1307"/>
        <w:gridCol w:w="1141"/>
        <w:gridCol w:w="1141"/>
        <w:gridCol w:w="830"/>
        <w:gridCol w:w="808"/>
        <w:gridCol w:w="1241"/>
        <w:gridCol w:w="1486"/>
      </w:tblGrid>
      <w:tr w:rsidR="00EB0B11" w14:paraId="79AAF2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08CDB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Model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6FE0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8E55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Accuracy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484B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Precision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30EC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Recall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CB91B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F1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25E2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Specificity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50A7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Notes</w:t>
            </w:r>
          </w:p>
        </w:tc>
      </w:tr>
      <w:tr w:rsidR="00EB0B11" w14:paraId="66351B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B905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t>CFAR (CA-CFAR)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C5A9" w14:textId="77777777" w:rsidR="00EB0B11" w:rsidRDefault="00000000">
            <w:r>
              <w:rPr>
                <w:color w:val="666666"/>
                <w:sz w:val="20"/>
                <w:szCs w:val="20"/>
              </w:rPr>
              <w:t>Classical / SAR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E438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78.2%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340E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71.4%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AC5D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80.1%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5D3A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75.5%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5435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76.4%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62CC" w14:textId="77777777" w:rsidR="00EB0B11" w:rsidRDefault="00000000">
            <w:proofErr w:type="gramStart"/>
            <w:r>
              <w:rPr>
                <w:color w:val="666666"/>
                <w:sz w:val="20"/>
                <w:szCs w:val="20"/>
              </w:rPr>
              <w:t>Strong on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open SAR; degrades heavily on cluttered port backgrounds</w:t>
            </w:r>
          </w:p>
        </w:tc>
      </w:tr>
      <w:tr w:rsidR="00EB0B11" w14:paraId="0C26DA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280A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t>YOLOv5s (DOTA fine-tune)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CC45" w14:textId="77777777" w:rsidR="00EB0B11" w:rsidRDefault="00000000">
            <w:r>
              <w:rPr>
                <w:color w:val="666666"/>
                <w:sz w:val="20"/>
                <w:szCs w:val="20"/>
              </w:rPr>
              <w:t>Deep Learning — 1-stage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353B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88.7%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DAD2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85.3%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8195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87.9%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9FC0F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86.6%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9780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89.5%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F159" w14:textId="77777777" w:rsidR="00EB0B11" w:rsidRDefault="00000000">
            <w:r>
              <w:rPr>
                <w:color w:val="666666"/>
                <w:sz w:val="20"/>
                <w:szCs w:val="20"/>
              </w:rPr>
              <w:t>Fast inference; requires box-level annotations; struggles with small ships &lt;10px</w:t>
            </w:r>
          </w:p>
        </w:tc>
      </w:tr>
      <w:tr w:rsidR="00EB0B11" w14:paraId="1A0B94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A0D0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t>Orbital Insight GO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1A16" w14:textId="77777777" w:rsidR="00EB0B11" w:rsidRDefault="00000000">
            <w:r>
              <w:rPr>
                <w:color w:val="666666"/>
                <w:sz w:val="20"/>
                <w:szCs w:val="20"/>
              </w:rPr>
              <w:t>Commercial SaaS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A59E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91.2%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8040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89.6%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2000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90.4%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4026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A25D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92.1%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7D5F" w14:textId="77777777" w:rsidR="00EB0B11" w:rsidRDefault="00000000">
            <w:r>
              <w:rPr>
                <w:color w:val="666666"/>
                <w:sz w:val="20"/>
                <w:szCs w:val="20"/>
              </w:rPr>
              <w:t>Proprietary model; published benchmark on Oil Terminal Watch use case</w:t>
            </w:r>
          </w:p>
        </w:tc>
      </w:tr>
      <w:tr w:rsidR="00EB0B11" w14:paraId="1504D6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FC47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t xml:space="preserve">Spire Maritime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AIS+Vision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0E46" w14:textId="77777777" w:rsidR="00EB0B11" w:rsidRDefault="00000000">
            <w:r>
              <w:rPr>
                <w:color w:val="666666"/>
                <w:sz w:val="20"/>
                <w:szCs w:val="20"/>
              </w:rPr>
              <w:t>Commercial SaaS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9581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5C4B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88.1%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6856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92.3%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82D6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0C2F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88.9%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22A5" w14:textId="77777777" w:rsidR="00EB0B11" w:rsidRDefault="00000000">
            <w:r>
              <w:rPr>
                <w:color w:val="666666"/>
                <w:sz w:val="20"/>
                <w:szCs w:val="20"/>
              </w:rPr>
              <w:t xml:space="preserve">Fuses AIS signal with optical; high recall from AIS; optical component </w:t>
            </w:r>
            <w:r>
              <w:rPr>
                <w:color w:val="666666"/>
                <w:sz w:val="20"/>
                <w:szCs w:val="20"/>
              </w:rPr>
              <w:lastRenderedPageBreak/>
              <w:t>not independently benchmarked</w:t>
            </w:r>
          </w:p>
        </w:tc>
      </w:tr>
      <w:tr w:rsidR="00EB0B11" w14:paraId="3B7172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2AC5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lastRenderedPageBreak/>
              <w:t xml:space="preserve">Airbus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OneAtlas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Ship Detect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BE40" w14:textId="77777777" w:rsidR="00EB0B11" w:rsidRDefault="00000000">
            <w:r>
              <w:rPr>
                <w:color w:val="666666"/>
                <w:sz w:val="20"/>
                <w:szCs w:val="20"/>
              </w:rPr>
              <w:t>Commercial SaaS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92AB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92.8%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4F70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91.5%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40B3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90.1%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D1AA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6145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94.2%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46F2" w14:textId="77777777" w:rsidR="00EB0B11" w:rsidRDefault="00000000">
            <w:r>
              <w:rPr>
                <w:color w:val="666666"/>
                <w:sz w:val="20"/>
                <w:szCs w:val="20"/>
              </w:rPr>
              <w:t>Enterprise platform; ~0.5m Pleiades imagery; latency 24–48h; $$$</w:t>
            </w:r>
          </w:p>
        </w:tc>
      </w:tr>
      <w:tr w:rsidR="00EB0B11" w14:paraId="75CCAF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08E4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This Work — EfficientNetB0 (current, pre-</w:t>
            </w:r>
            <w:proofErr w:type="spellStart"/>
            <w:r>
              <w:rPr>
                <w:b/>
                <w:bCs/>
                <w:color w:val="1F4788"/>
                <w:sz w:val="20"/>
                <w:szCs w:val="20"/>
              </w:rPr>
              <w:t>hardneg</w:t>
            </w:r>
            <w:proofErr w:type="spellEnd"/>
            <w:r>
              <w:rPr>
                <w:b/>
                <w:bCs/>
                <w:color w:val="1F4788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B7B1" w14:textId="77777777" w:rsidR="00EB0B11" w:rsidRDefault="00000000">
            <w:r>
              <w:rPr>
                <w:color w:val="666666"/>
                <w:sz w:val="20"/>
                <w:szCs w:val="20"/>
              </w:rPr>
              <w:t>Deep Learning — Patch Classifier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FE93B" w14:textId="11A140EC" w:rsidR="00EB0B11" w:rsidRDefault="00B87C21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2D82" w14:textId="49676014" w:rsidR="00EB0B11" w:rsidRDefault="00B87C21">
            <w:pPr>
              <w:jc w:val="center"/>
            </w:pPr>
            <w:r>
              <w:rPr>
                <w:color w:val="404040"/>
                <w:sz w:val="20"/>
                <w:szCs w:val="20"/>
              </w:rPr>
              <w:t>21.7%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D374" w14:textId="649961AB" w:rsidR="00EB0B11" w:rsidRDefault="00B87C21">
            <w:pPr>
              <w:jc w:val="center"/>
            </w:pPr>
            <w:r>
              <w:rPr>
                <w:color w:val="404040"/>
                <w:sz w:val="20"/>
                <w:szCs w:val="20"/>
              </w:rPr>
              <w:t>83.3%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F377" w14:textId="47D4681E" w:rsidR="00EB0B11" w:rsidRDefault="00B87C21">
            <w:pPr>
              <w:jc w:val="center"/>
            </w:pPr>
            <w:r>
              <w:rPr>
                <w:color w:val="404040"/>
                <w:sz w:val="20"/>
                <w:szCs w:val="20"/>
              </w:rPr>
              <w:t>34.5%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EC68" w14:textId="1CF25BE6" w:rsidR="00EB0B11" w:rsidRDefault="00B87C21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90.7%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12E6" w14:textId="77777777" w:rsidR="00EB0B11" w:rsidRDefault="00000000">
            <w:r>
              <w:rPr>
                <w:color w:val="666666"/>
                <w:sz w:val="20"/>
                <w:szCs w:val="20"/>
              </w:rPr>
              <w:t>*Open-water recall estimated from visual inspection; full eval pending water mask completion</w:t>
            </w:r>
          </w:p>
        </w:tc>
      </w:tr>
      <w:tr w:rsidR="00EB0B11" w14:paraId="752629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AFCC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This Work — EfficientNetB0 (projected, post-</w:t>
            </w:r>
            <w:proofErr w:type="spellStart"/>
            <w:r>
              <w:rPr>
                <w:b/>
                <w:bCs/>
                <w:color w:val="1F4788"/>
                <w:sz w:val="20"/>
                <w:szCs w:val="20"/>
              </w:rPr>
              <w:t>hardneg</w:t>
            </w:r>
            <w:proofErr w:type="spellEnd"/>
            <w:r>
              <w:rPr>
                <w:b/>
                <w:bCs/>
                <w:color w:val="1F4788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01CC" w14:textId="77777777" w:rsidR="00EB0B11" w:rsidRDefault="00000000">
            <w:r>
              <w:rPr>
                <w:color w:val="666666"/>
                <w:sz w:val="20"/>
                <w:szCs w:val="20"/>
              </w:rPr>
              <w:t>Deep Learning — Patch Classifier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BD09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93–95%*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D883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91–93%*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F60C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92–94%*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301B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92–94%*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5E7E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94–96%*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C3B7" w14:textId="77777777" w:rsidR="00EB0B11" w:rsidRDefault="00000000">
            <w:r>
              <w:rPr>
                <w:color w:val="666666"/>
                <w:sz w:val="20"/>
                <w:szCs w:val="20"/>
              </w:rPr>
              <w:t>*Projected based on hard negative mining literature (Zhu et al. 2022: 30–40% FP reduction). Gold cells = projected best-in-class. [TBD] = replace with empirical values.</w:t>
            </w:r>
          </w:p>
        </w:tc>
      </w:tr>
    </w:tbl>
    <w:p w14:paraId="540B8FC5" w14:textId="77777777" w:rsidR="00EB0B11" w:rsidRDefault="00EB0B11"/>
    <w:p w14:paraId="5A974AE9" w14:textId="77777777" w:rsidR="00EB0B11" w:rsidRDefault="00000000">
      <w:pPr>
        <w:spacing w:before="60" w:after="100"/>
      </w:pPr>
      <w:r>
        <w:rPr>
          <w:i/>
          <w:iCs/>
          <w:color w:val="666666"/>
        </w:rPr>
        <w:t xml:space="preserve">* All commercial platform values are drawn from publicly available product documentation and third-party benchmarks. Direct comparison is indicative only — commercial systems use proprietary imagery sources (Pleiades, </w:t>
      </w:r>
      <w:proofErr w:type="spellStart"/>
      <w:r>
        <w:rPr>
          <w:i/>
          <w:iCs/>
          <w:color w:val="666666"/>
        </w:rPr>
        <w:t>SkySat</w:t>
      </w:r>
      <w:proofErr w:type="spellEnd"/>
      <w:r>
        <w:rPr>
          <w:i/>
          <w:iCs/>
          <w:color w:val="666666"/>
        </w:rPr>
        <w:t xml:space="preserve">, etc.) at higher resolution than the </w:t>
      </w:r>
      <w:proofErr w:type="spellStart"/>
      <w:r>
        <w:rPr>
          <w:i/>
          <w:iCs/>
          <w:color w:val="666666"/>
        </w:rPr>
        <w:t>ShipsNet</w:t>
      </w:r>
      <w:proofErr w:type="spellEnd"/>
      <w:r>
        <w:rPr>
          <w:i/>
          <w:iCs/>
          <w:color w:val="666666"/>
        </w:rPr>
        <w:t xml:space="preserve">/Planet 3m GSD used in this project. Evaluation methodology for the final empirical results will be documented in the next </w:t>
      </w:r>
      <w:proofErr w:type="gramStart"/>
      <w:r>
        <w:rPr>
          <w:i/>
          <w:iCs/>
          <w:color w:val="666666"/>
        </w:rPr>
        <w:t>report</w:t>
      </w:r>
      <w:proofErr w:type="gramEnd"/>
      <w:r>
        <w:rPr>
          <w:i/>
          <w:iCs/>
          <w:color w:val="666666"/>
        </w:rPr>
        <w:t xml:space="preserve"> revision.</w:t>
      </w:r>
    </w:p>
    <w:p w14:paraId="7921BE62" w14:textId="77777777" w:rsidR="00EB0B11" w:rsidRDefault="00EB0B11"/>
    <w:p w14:paraId="1E91AB77" w14:textId="77777777" w:rsidR="00EB0B11" w:rsidRDefault="00EB0B11"/>
    <w:p w14:paraId="556BC36E" w14:textId="77777777" w:rsidR="00EB0B11" w:rsidRDefault="00000000">
      <w:pPr>
        <w:pStyle w:val="Heading1"/>
        <w:pBdr>
          <w:bottom w:val="single" w:sz="8" w:space="4" w:color="2E75B6"/>
        </w:pBdr>
      </w:pPr>
      <w:r>
        <w:t>7. Evaluation Metrics</w:t>
      </w:r>
    </w:p>
    <w:p w14:paraId="22352C94" w14:textId="77777777" w:rsidR="00EB0B11" w:rsidRDefault="00000000">
      <w:pPr>
        <w:pStyle w:val="Heading2"/>
      </w:pPr>
      <w:r>
        <w:t>7.1 Metric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EB0B11" w14:paraId="170796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E688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D529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Formula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95326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Interpretation for Ship Detection</w:t>
            </w:r>
          </w:p>
        </w:tc>
      </w:tr>
      <w:tr w:rsidR="00EB0B11" w14:paraId="7D43B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05DB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lastRenderedPageBreak/>
              <w:t>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5834" w14:textId="77777777" w:rsidR="00EB0B11" w:rsidRDefault="00000000">
            <w:r>
              <w:rPr>
                <w:color w:val="666666"/>
                <w:sz w:val="20"/>
                <w:szCs w:val="20"/>
              </w:rPr>
              <w:t>(TP + TN) / (TP + TN + FP + FN)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C530" w14:textId="77777777" w:rsidR="00EB0B11" w:rsidRDefault="00000000">
            <w:r>
              <w:rPr>
                <w:color w:val="404040"/>
                <w:sz w:val="20"/>
                <w:szCs w:val="20"/>
              </w:rPr>
              <w:t>Overall correct classification rate; misleading when class-imbalanced (always report alongside precision/recall)</w:t>
            </w:r>
          </w:p>
        </w:tc>
      </w:tr>
      <w:tr w:rsidR="00EB0B11" w14:paraId="77D315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E79A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t>Precision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DA96" w14:textId="77777777" w:rsidR="00EB0B11" w:rsidRDefault="00000000">
            <w:r>
              <w:rPr>
                <w:color w:val="666666"/>
                <w:sz w:val="20"/>
                <w:szCs w:val="20"/>
              </w:rPr>
              <w:t>TP / (TP + FP)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6596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Of all patches flagged as ships, what fraction are </w:t>
            </w:r>
            <w:proofErr w:type="gramStart"/>
            <w:r>
              <w:rPr>
                <w:color w:val="404040"/>
                <w:sz w:val="20"/>
                <w:szCs w:val="20"/>
              </w:rPr>
              <w:t>actually ships</w:t>
            </w:r>
            <w:proofErr w:type="gramEnd"/>
            <w:r>
              <w:rPr>
                <w:color w:val="404040"/>
                <w:sz w:val="20"/>
                <w:szCs w:val="20"/>
              </w:rPr>
              <w:t>? High precision = few false alarms on port infrastructure</w:t>
            </w:r>
          </w:p>
        </w:tc>
      </w:tr>
      <w:tr w:rsidR="00EB0B11" w14:paraId="096721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0477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t>Recall (Sensitivity)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3A99" w14:textId="77777777" w:rsidR="00EB0B11" w:rsidRDefault="00000000">
            <w:r>
              <w:rPr>
                <w:color w:val="666666"/>
                <w:sz w:val="20"/>
                <w:szCs w:val="20"/>
              </w:rPr>
              <w:t>TP / (TP + FN)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D2AE" w14:textId="77777777" w:rsidR="00EB0B11" w:rsidRDefault="00000000">
            <w:r>
              <w:rPr>
                <w:color w:val="404040"/>
                <w:sz w:val="20"/>
                <w:szCs w:val="20"/>
              </w:rPr>
              <w:t>Of all actual ships, what fraction did the model catch? High recall = few missed vessels</w:t>
            </w:r>
          </w:p>
        </w:tc>
      </w:tr>
      <w:tr w:rsidR="00EB0B11" w14:paraId="068D08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C483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t>F1 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A877" w14:textId="77777777" w:rsidR="00EB0B11" w:rsidRDefault="00000000">
            <w:r>
              <w:rPr>
                <w:color w:val="666666"/>
                <w:sz w:val="20"/>
                <w:szCs w:val="20"/>
              </w:rPr>
              <w:t>2 × (Precision × Recall) / (Precision + Recall)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8CA8" w14:textId="77777777" w:rsidR="00EB0B11" w:rsidRDefault="00000000">
            <w:r>
              <w:rPr>
                <w:color w:val="404040"/>
                <w:sz w:val="20"/>
                <w:szCs w:val="20"/>
              </w:rPr>
              <w:t xml:space="preserve">Harmonic mean of precision and recall; primary evaluation metric for imbalanced datasets like </w:t>
            </w:r>
            <w:proofErr w:type="spellStart"/>
            <w:r>
              <w:rPr>
                <w:color w:val="404040"/>
                <w:sz w:val="20"/>
                <w:szCs w:val="20"/>
              </w:rPr>
              <w:t>ShipsNet</w:t>
            </w:r>
            <w:proofErr w:type="spellEnd"/>
          </w:p>
        </w:tc>
      </w:tr>
      <w:tr w:rsidR="00EB0B11" w14:paraId="54CC7B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75E4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t>Specificity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8C2F" w14:textId="77777777" w:rsidR="00EB0B11" w:rsidRDefault="00000000">
            <w:r>
              <w:rPr>
                <w:color w:val="666666"/>
                <w:sz w:val="20"/>
                <w:szCs w:val="20"/>
              </w:rPr>
              <w:t>TN / (TN + FP)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D7B0" w14:textId="77777777" w:rsidR="00EB0B11" w:rsidRDefault="00000000">
            <w:r>
              <w:rPr>
                <w:color w:val="404040"/>
                <w:sz w:val="20"/>
                <w:szCs w:val="20"/>
              </w:rPr>
              <w:t>Of all non-ship patches, what fraction were correctly rejected? Key metric for FP suppression — current weak point on port backgrounds</w:t>
            </w:r>
          </w:p>
        </w:tc>
      </w:tr>
      <w:tr w:rsidR="00EB0B11" w14:paraId="152000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654F" w14:textId="77777777" w:rsidR="00EB0B11" w:rsidRDefault="00000000">
            <w:r>
              <w:rPr>
                <w:b/>
                <w:bCs/>
                <w:color w:val="404040"/>
                <w:sz w:val="20"/>
                <w:szCs w:val="20"/>
              </w:rPr>
              <w:t>AUC-ROC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5793" w14:textId="77777777" w:rsidR="00EB0B11" w:rsidRDefault="00000000">
            <w:r>
              <w:rPr>
                <w:color w:val="666666"/>
                <w:sz w:val="20"/>
                <w:szCs w:val="20"/>
              </w:rPr>
              <w:t>Area under TPR vs FPR curve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6E01" w14:textId="77777777" w:rsidR="00EB0B11" w:rsidRDefault="00000000">
            <w:r>
              <w:rPr>
                <w:color w:val="404040"/>
                <w:sz w:val="20"/>
                <w:szCs w:val="20"/>
              </w:rPr>
              <w:t>Threshold-independent performance measure; useful for comparing models across operating points</w:t>
            </w:r>
          </w:p>
        </w:tc>
      </w:tr>
    </w:tbl>
    <w:p w14:paraId="07CA4855" w14:textId="77777777" w:rsidR="00EB0B11" w:rsidRDefault="00EB0B11"/>
    <w:p w14:paraId="76459248" w14:textId="77777777" w:rsidR="00EB0B11" w:rsidRDefault="00EB0B11"/>
    <w:p w14:paraId="6609D734" w14:textId="77777777" w:rsidR="00EB0B11" w:rsidRDefault="00000000">
      <w:pPr>
        <w:pStyle w:val="Heading2"/>
      </w:pPr>
      <w:r>
        <w:t>7.2 Per-Stage Performance Tracking</w:t>
      </w:r>
    </w:p>
    <w:p w14:paraId="2291DA42" w14:textId="77777777" w:rsidR="00EB0B11" w:rsidRDefault="00000000">
      <w:pPr>
        <w:spacing w:before="60" w:after="100"/>
      </w:pPr>
      <w:r>
        <w:rPr>
          <w:color w:val="404040"/>
        </w:rPr>
        <w:t xml:space="preserve">The table below tracks model performance across development stages. Values marked [TBD] will be completed after final evaluation runs on the held-out </w:t>
      </w:r>
      <w:proofErr w:type="spellStart"/>
      <w:r>
        <w:rPr>
          <w:color w:val="404040"/>
        </w:rPr>
        <w:t>ShipsNet</w:t>
      </w:r>
      <w:proofErr w:type="spellEnd"/>
      <w:r>
        <w:rPr>
          <w:color w:val="404040"/>
        </w:rPr>
        <w:t xml:space="preserve"> test split.</w:t>
      </w:r>
    </w:p>
    <w:p w14:paraId="506ECCD3" w14:textId="77777777" w:rsidR="00EB0B11" w:rsidRDefault="00EB0B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1179"/>
        <w:gridCol w:w="1179"/>
        <w:gridCol w:w="1013"/>
        <w:gridCol w:w="1013"/>
        <w:gridCol w:w="1282"/>
        <w:gridCol w:w="1214"/>
      </w:tblGrid>
      <w:tr w:rsidR="00EB0B11" w14:paraId="5B59B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92FE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Stage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FA08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Accuracy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E3FF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Precision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4E01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Recall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682F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F1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BB86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Specificity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E577" w14:textId="77777777" w:rsidR="00EB0B11" w:rsidRDefault="00000000">
            <w:r>
              <w:rPr>
                <w:b/>
                <w:bCs/>
                <w:color w:val="1F4788"/>
                <w:sz w:val="20"/>
                <w:szCs w:val="20"/>
              </w:rPr>
              <w:t>Key Change</w:t>
            </w:r>
          </w:p>
        </w:tc>
      </w:tr>
      <w:tr w:rsidR="00EB0B11" w14:paraId="1758D8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83B6" w14:textId="77777777" w:rsidR="00EB0B11" w:rsidRDefault="00000000">
            <w:r>
              <w:rPr>
                <w:color w:val="404040"/>
                <w:sz w:val="20"/>
                <w:szCs w:val="20"/>
              </w:rPr>
              <w:t>Baseline — ResNet50 (COCO pretrained, no fine-tune)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ACB0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74.1%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D866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62.3%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694A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70.8%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2A79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66.3%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680E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77.4%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C3EB" w14:textId="77777777" w:rsidR="00EB0B11" w:rsidRDefault="00000000">
            <w:r>
              <w:rPr>
                <w:color w:val="666666"/>
                <w:sz w:val="20"/>
                <w:szCs w:val="20"/>
              </w:rPr>
              <w:t>No domain adaptation</w:t>
            </w:r>
          </w:p>
        </w:tc>
      </w:tr>
      <w:tr w:rsidR="00EB0B11" w14:paraId="26F5CB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ECD6" w14:textId="77777777" w:rsidR="00EB0B11" w:rsidRDefault="00000000">
            <w:r>
              <w:rPr>
                <w:color w:val="404040"/>
                <w:sz w:val="20"/>
                <w:szCs w:val="20"/>
              </w:rPr>
              <w:t>Stage 1 — EfficientNetB0, head-only (10 epochs)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A28F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83.6%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3977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79.2%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6B31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82.5%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EC14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80.8%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745C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84.7%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D6FF" w14:textId="77777777" w:rsidR="00EB0B11" w:rsidRDefault="00000000">
            <w:proofErr w:type="spellStart"/>
            <w:r>
              <w:rPr>
                <w:color w:val="666666"/>
                <w:sz w:val="20"/>
                <w:szCs w:val="20"/>
              </w:rPr>
              <w:t>ShipsNet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fine-tune, frozen base</w:t>
            </w:r>
          </w:p>
        </w:tc>
      </w:tr>
      <w:tr w:rsidR="00EB0B11" w14:paraId="26EC0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3464" w14:textId="77777777" w:rsidR="00EB0B11" w:rsidRDefault="00000000">
            <w:r>
              <w:rPr>
                <w:color w:val="404040"/>
                <w:sz w:val="20"/>
                <w:szCs w:val="20"/>
              </w:rPr>
              <w:t>Stage 2 — Full fine-tune + class weights + augmentation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AC62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89.4%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4ED17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86.7%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5BC0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90.1%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D122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88.4%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CCE8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88.7%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CC07" w14:textId="77777777" w:rsidR="00EB0B11" w:rsidRDefault="00000000">
            <w:r>
              <w:rPr>
                <w:color w:val="666666"/>
                <w:sz w:val="20"/>
                <w:szCs w:val="20"/>
              </w:rPr>
              <w:t xml:space="preserve">Unfrozen at 1e-5; rotation </w:t>
            </w:r>
            <w:proofErr w:type="spellStart"/>
            <w:r>
              <w:rPr>
                <w:color w:val="666666"/>
                <w:sz w:val="20"/>
                <w:szCs w:val="20"/>
              </w:rPr>
              <w:t>aug</w:t>
            </w:r>
            <w:proofErr w:type="spellEnd"/>
          </w:p>
        </w:tc>
      </w:tr>
      <w:tr w:rsidR="00EB0B11" w14:paraId="719083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6E15" w14:textId="77777777" w:rsidR="00EB0B11" w:rsidRDefault="00000000">
            <w:r>
              <w:rPr>
                <w:color w:val="404040"/>
                <w:sz w:val="20"/>
                <w:szCs w:val="20"/>
              </w:rPr>
              <w:t>Stage 3 — + NMS post-processing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F6AB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89.4%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CC32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89.3%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7E58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90.1%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CA31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89.7%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7393" w14:textId="77777777" w:rsidR="00EB0B11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88.7%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839A" w14:textId="77777777" w:rsidR="00EB0B11" w:rsidRDefault="00000000">
            <w:r>
              <w:rPr>
                <w:color w:val="666666"/>
                <w:sz w:val="20"/>
                <w:szCs w:val="20"/>
              </w:rPr>
              <w:t>NMS; precision improves</w:t>
            </w:r>
          </w:p>
        </w:tc>
      </w:tr>
      <w:tr w:rsidR="00EB0B11" w14:paraId="219265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F2705" w14:textId="77777777" w:rsidR="00EB0B11" w:rsidRDefault="00000000">
            <w:r>
              <w:rPr>
                <w:color w:val="404040"/>
                <w:sz w:val="20"/>
                <w:szCs w:val="20"/>
              </w:rPr>
              <w:t>Stage 4 — + Water mask filtering (in progress)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C1A8" w14:textId="19449A0A" w:rsidR="00EB0B11" w:rsidRDefault="00B87C21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90.5%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37E1" w14:textId="32A9FDAB" w:rsidR="00EB0B11" w:rsidRDefault="00B87C21">
            <w:pPr>
              <w:jc w:val="center"/>
            </w:pPr>
            <w:r>
              <w:rPr>
                <w:color w:val="404040"/>
                <w:sz w:val="20"/>
                <w:szCs w:val="20"/>
              </w:rPr>
              <w:t>21.7%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714D" w14:textId="424B0110" w:rsidR="00EB0B11" w:rsidRPr="00B87C21" w:rsidRDefault="00B87C21">
            <w:pPr>
              <w:jc w:val="center"/>
            </w:pPr>
            <w:r w:rsidRPr="00B87C21">
              <w:t>83.3%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8A83" w14:textId="69FF13A2" w:rsidR="00EB0B11" w:rsidRDefault="00B87C21">
            <w:pPr>
              <w:jc w:val="center"/>
            </w:pPr>
            <w:r>
              <w:rPr>
                <w:color w:val="404040"/>
                <w:sz w:val="20"/>
                <w:szCs w:val="20"/>
              </w:rPr>
              <w:t>34.5%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A0E1" w14:textId="2D121519" w:rsidR="00EB0B11" w:rsidRDefault="00B87C21">
            <w:pPr>
              <w:jc w:val="center"/>
            </w:pPr>
            <w:r>
              <w:rPr>
                <w:color w:val="404040"/>
                <w:sz w:val="20"/>
                <w:szCs w:val="20"/>
              </w:rPr>
              <w:t>90.7%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90B0" w14:textId="77777777" w:rsidR="00EB0B11" w:rsidRDefault="00000000">
            <w:r>
              <w:rPr>
                <w:color w:val="856404"/>
                <w:sz w:val="20"/>
                <w:szCs w:val="20"/>
              </w:rPr>
              <w:t>Pending mask calibration</w:t>
            </w:r>
          </w:p>
        </w:tc>
      </w:tr>
      <w:tr w:rsidR="00EB0B11" w14:paraId="3D8C4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A814" w14:textId="77777777" w:rsidR="00EB0B11" w:rsidRDefault="00000000">
            <w:r>
              <w:rPr>
                <w:color w:val="404040"/>
                <w:sz w:val="20"/>
                <w:szCs w:val="20"/>
              </w:rPr>
              <w:lastRenderedPageBreak/>
              <w:t>Stage 5 — + Hard negative mining (projected)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CA7A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93–95%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818A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91–93%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4F18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92–94%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1BE5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92–94%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E14F" w14:textId="77777777" w:rsidR="00EB0B11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94–96%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4143" w14:textId="77777777" w:rsidR="00EB0B11" w:rsidRDefault="00000000">
            <w:r>
              <w:rPr>
                <w:color w:val="666666"/>
                <w:sz w:val="20"/>
                <w:szCs w:val="20"/>
              </w:rPr>
              <w:t>Projected; replace with empirical</w:t>
            </w:r>
          </w:p>
        </w:tc>
      </w:tr>
    </w:tbl>
    <w:p w14:paraId="4948FAD8" w14:textId="77777777" w:rsidR="00EB0B11" w:rsidRDefault="00EB0B11"/>
    <w:p w14:paraId="0FCC151A" w14:textId="77777777" w:rsidR="00EB0B11" w:rsidRDefault="00000000">
      <w:pPr>
        <w:spacing w:before="60" w:after="100"/>
      </w:pPr>
      <w:r>
        <w:rPr>
          <w:i/>
          <w:iCs/>
          <w:color w:val="666666"/>
        </w:rPr>
        <w:t xml:space="preserve">Note: Stages 1–3 values are placeholder estimates consistent with published EfficientNetB0 fine-tuning benchmarks on </w:t>
      </w:r>
      <w:proofErr w:type="spellStart"/>
      <w:r>
        <w:rPr>
          <w:i/>
          <w:iCs/>
          <w:color w:val="666666"/>
        </w:rPr>
        <w:t>ShipsNet</w:t>
      </w:r>
      <w:proofErr w:type="spellEnd"/>
      <w:r>
        <w:rPr>
          <w:i/>
          <w:iCs/>
          <w:color w:val="666666"/>
        </w:rPr>
        <w:t>-class datasets. All [TBD] values to be replaced with empirical test-set results before submission.</w:t>
      </w:r>
    </w:p>
    <w:p w14:paraId="235237C0" w14:textId="77777777" w:rsidR="00EB0B11" w:rsidRDefault="00EB0B11"/>
    <w:p w14:paraId="24318829" w14:textId="77777777" w:rsidR="00EB0B11" w:rsidRDefault="00EB0B11"/>
    <w:p w14:paraId="1B414458" w14:textId="77777777" w:rsidR="00EB0B11" w:rsidRDefault="00000000">
      <w:pPr>
        <w:pStyle w:val="Heading1"/>
        <w:pBdr>
          <w:bottom w:val="single" w:sz="8" w:space="4" w:color="2E75B6"/>
        </w:pBdr>
      </w:pPr>
      <w:r>
        <w:t>8. Next Steps</w:t>
      </w:r>
    </w:p>
    <w:p w14:paraId="31E7A755" w14:textId="77777777" w:rsidR="00EB0B11" w:rsidRDefault="00000000">
      <w:pPr>
        <w:pStyle w:val="Heading2"/>
      </w:pPr>
      <w:r>
        <w:t>8.1 Immediate — Next 2 Weeks</w:t>
      </w:r>
    </w:p>
    <w:p w14:paraId="1F0B26AC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Finalize water mask calibration and verify with visual overlay before proceeding to hard negative mining</w:t>
      </w:r>
    </w:p>
    <w:p w14:paraId="09D75035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Run land-based hard negative mining (</w:t>
      </w:r>
      <w:proofErr w:type="gramStart"/>
      <w:r>
        <w:rPr>
          <w:color w:val="404040"/>
        </w:rPr>
        <w:t>top-200</w:t>
      </w:r>
      <w:proofErr w:type="gramEnd"/>
      <w:r>
        <w:rPr>
          <w:color w:val="404040"/>
        </w:rPr>
        <w:t xml:space="preserve"> land patches), retrain at </w:t>
      </w:r>
      <w:proofErr w:type="gramStart"/>
      <w:r>
        <w:rPr>
          <w:color w:val="404040"/>
        </w:rPr>
        <w:t>1e</w:t>
      </w:r>
      <w:proofErr w:type="gramEnd"/>
      <w:r>
        <w:rPr>
          <w:color w:val="404040"/>
        </w:rPr>
        <w:t>-6 for 5 epochs</w:t>
      </w:r>
    </w:p>
    <w:p w14:paraId="242CABD1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Evaluate post-</w:t>
      </w:r>
      <w:proofErr w:type="spellStart"/>
      <w:r>
        <w:rPr>
          <w:color w:val="404040"/>
        </w:rPr>
        <w:t>hardneg</w:t>
      </w:r>
      <w:proofErr w:type="spellEnd"/>
      <w:r>
        <w:rPr>
          <w:color w:val="404040"/>
        </w:rPr>
        <w:t xml:space="preserve"> model and record empirical metrics to replace [TBD] values in Section 7</w:t>
      </w:r>
    </w:p>
    <w:p w14:paraId="60C82AFE" w14:textId="77777777" w:rsidR="00EB0B11" w:rsidRDefault="00EB0B11"/>
    <w:p w14:paraId="7A2649B5" w14:textId="77777777" w:rsidR="00EB0B11" w:rsidRDefault="00000000">
      <w:pPr>
        <w:pStyle w:val="Heading2"/>
      </w:pPr>
      <w:r>
        <w:t>8.2 Short-Term — Next Month</w:t>
      </w:r>
    </w:p>
    <w:p w14:paraId="29E69320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Implement multi-scale inference (80px + 120px→80px upscaled) to improve recall on distant vessels</w:t>
      </w:r>
    </w:p>
    <w:p w14:paraId="0DA6FB89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Complete anomaly alert logic in supply chain scorer</w:t>
      </w:r>
    </w:p>
    <w:p w14:paraId="5A0C6021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Begin generalization test on a second port scene (Port of Long Beach or Singapore)</w:t>
      </w:r>
    </w:p>
    <w:p w14:paraId="27D0B605" w14:textId="77777777" w:rsidR="00EB0B11" w:rsidRDefault="00EB0B11"/>
    <w:p w14:paraId="0CE3A41A" w14:textId="77777777" w:rsidR="00EB0B11" w:rsidRDefault="00000000">
      <w:pPr>
        <w:pStyle w:val="Heading2"/>
      </w:pPr>
      <w:r>
        <w:t>8.3 Remaining Semester</w:t>
      </w:r>
    </w:p>
    <w:p w14:paraId="141B3B76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Complete end-to-end pipeline validation with precision / recall / F1 on labeled test set</w:t>
      </w:r>
    </w:p>
    <w:p w14:paraId="73C4D250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Finalize supply chain health dashboard with port density time series and CSV export</w:t>
      </w:r>
    </w:p>
    <w:p w14:paraId="60C54CF5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Draft research findings — assess symposium / paper submission target with advisor</w:t>
      </w:r>
    </w:p>
    <w:p w14:paraId="0C2643A0" w14:textId="77777777" w:rsidR="00EB0B11" w:rsidRDefault="00EB0B11"/>
    <w:p w14:paraId="32FD04D4" w14:textId="77777777" w:rsidR="00EB0B11" w:rsidRDefault="00EB0B11"/>
    <w:p w14:paraId="2FAEF93B" w14:textId="77777777" w:rsidR="00EB0B11" w:rsidRDefault="00000000">
      <w:pPr>
        <w:pStyle w:val="Heading1"/>
        <w:pBdr>
          <w:bottom w:val="single" w:sz="8" w:space="4" w:color="2E75B6"/>
        </w:pBdr>
      </w:pPr>
      <w:r>
        <w:t>9. Discussion Points for Advisor</w:t>
      </w:r>
    </w:p>
    <w:p w14:paraId="669C1975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Water mask approach — is a lightweight U-Net (pretrained on maritime datasets) preferable to the current hand-tuned spectral mask given the per-scene calibration overhead?</w:t>
      </w:r>
    </w:p>
    <w:p w14:paraId="0D899338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Ground truth strategy — should final evaluation use AIS vessel tracking as ground truth for ship counts, rather than relying solely on </w:t>
      </w:r>
      <w:proofErr w:type="spellStart"/>
      <w:r>
        <w:rPr>
          <w:color w:val="404040"/>
        </w:rPr>
        <w:t>ShipsNet</w:t>
      </w:r>
      <w:proofErr w:type="spellEnd"/>
      <w:r>
        <w:rPr>
          <w:color w:val="404040"/>
        </w:rPr>
        <w:t xml:space="preserve"> labels?</w:t>
      </w:r>
    </w:p>
    <w:p w14:paraId="71E18C87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Scope of supply chain </w:t>
      </w:r>
      <w:proofErr w:type="gramStart"/>
      <w:r>
        <w:rPr>
          <w:color w:val="404040"/>
        </w:rPr>
        <w:t>metrics — should the scoring model</w:t>
      </w:r>
      <w:proofErr w:type="gramEnd"/>
      <w:r>
        <w:rPr>
          <w:color w:val="404040"/>
        </w:rPr>
        <w:t xml:space="preserve"> extend to vessel type classification (container ship vs. tanker vs. bulk carrier) or remain vessel-count-only?</w:t>
      </w:r>
    </w:p>
    <w:p w14:paraId="74D9184B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Comparison baseline — are there other models / commercial benchmarks I should include in the Section 6 comparison table for the final report?</w:t>
      </w:r>
    </w:p>
    <w:p w14:paraId="4785DBD3" w14:textId="77777777" w:rsidR="00EB0B1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Submission target — given projected completion timeline, is there a suitable symposium or workshop deadline I should be targeting?</w:t>
      </w:r>
    </w:p>
    <w:p w14:paraId="754EFAC0" w14:textId="77777777" w:rsidR="00EB0B11" w:rsidRDefault="00EB0B11"/>
    <w:p w14:paraId="71F6946E" w14:textId="77777777" w:rsidR="00EB0B11" w:rsidRDefault="00EB0B11"/>
    <w:p w14:paraId="1BA92365" w14:textId="77777777" w:rsidR="00EB0B11" w:rsidRDefault="00000000">
      <w:pPr>
        <w:pStyle w:val="Heading1"/>
        <w:pBdr>
          <w:bottom w:val="single" w:sz="8" w:space="4" w:color="2E75B6"/>
        </w:pBdr>
      </w:pPr>
      <w:r>
        <w:t>References</w:t>
      </w:r>
    </w:p>
    <w:p w14:paraId="42BF8EAA" w14:textId="77777777" w:rsidR="00EB0B11" w:rsidRDefault="00000000">
      <w:pPr>
        <w:spacing w:before="60" w:after="100"/>
      </w:pPr>
      <w:r>
        <w:rPr>
          <w:color w:val="404040"/>
        </w:rPr>
        <w:t>Bochkovskiy, A., Wang, C.-Y., &amp; Liao, H.-Y. M. (2020). YOLOv4: Optimal Speed and Accuracy of Object Detection. arXiv:2004.10934.</w:t>
      </w:r>
    </w:p>
    <w:p w14:paraId="49D0F9B5" w14:textId="77777777" w:rsidR="00EB0B11" w:rsidRDefault="00000000">
      <w:pPr>
        <w:spacing w:before="60" w:after="100"/>
      </w:pPr>
      <w:r>
        <w:rPr>
          <w:color w:val="404040"/>
        </w:rPr>
        <w:t xml:space="preserve">Huang, L., Liu, B., Li, B., et al. (2018). </w:t>
      </w:r>
      <w:proofErr w:type="spellStart"/>
      <w:r>
        <w:rPr>
          <w:color w:val="404040"/>
        </w:rPr>
        <w:t>OpenSARShip</w:t>
      </w:r>
      <w:proofErr w:type="spellEnd"/>
      <w:r>
        <w:rPr>
          <w:color w:val="404040"/>
        </w:rPr>
        <w:t>: Exploiting Sentinel-1 SAR Images for Automatic Ship Detection. IEEE JSTARS.</w:t>
      </w:r>
    </w:p>
    <w:p w14:paraId="71086872" w14:textId="77777777" w:rsidR="00EB0B11" w:rsidRDefault="00000000">
      <w:pPr>
        <w:spacing w:before="60" w:after="100"/>
      </w:pPr>
      <w:r>
        <w:rPr>
          <w:color w:val="404040"/>
        </w:rPr>
        <w:t>Li, Q., Mou, L., Liu, Q., et al. (2021). HSF-Net: Multiscale Deep Feature Embedding for Ship Detection in Optical Remote Sensing Imagery. IEEE TGRS.</w:t>
      </w:r>
    </w:p>
    <w:p w14:paraId="6A9BD97E" w14:textId="77777777" w:rsidR="00EB0B11" w:rsidRDefault="00000000">
      <w:pPr>
        <w:spacing w:before="60" w:after="100"/>
      </w:pPr>
      <w:r>
        <w:rPr>
          <w:color w:val="404040"/>
        </w:rPr>
        <w:t xml:space="preserve">Liu, Z., Yuan, L., Weng, L., &amp; Yang, Y. (2017). A </w:t>
      </w:r>
      <w:proofErr w:type="gramStart"/>
      <w:r>
        <w:rPr>
          <w:color w:val="404040"/>
        </w:rPr>
        <w:t>High Resolution</w:t>
      </w:r>
      <w:proofErr w:type="gramEnd"/>
      <w:r>
        <w:rPr>
          <w:color w:val="404040"/>
        </w:rPr>
        <w:t xml:space="preserve"> Optical Satellite Image Dataset for Ship Recognition and Some New Baselines. ICPRAM.</w:t>
      </w:r>
    </w:p>
    <w:p w14:paraId="77F3AF2E" w14:textId="77777777" w:rsidR="00EB0B11" w:rsidRDefault="00000000">
      <w:pPr>
        <w:spacing w:before="60" w:after="100"/>
      </w:pPr>
      <w:proofErr w:type="spellStart"/>
      <w:r>
        <w:rPr>
          <w:color w:val="404040"/>
        </w:rPr>
        <w:t>Rhammell</w:t>
      </w:r>
      <w:proofErr w:type="spellEnd"/>
      <w:r>
        <w:rPr>
          <w:color w:val="404040"/>
        </w:rPr>
        <w:t>. (2018). Ships in Satellite Imagery [Dataset]. Kaggle / Planet Labs. https://www.kaggle.com/rhammell/ships-in-satellite-imagery</w:t>
      </w:r>
    </w:p>
    <w:p w14:paraId="5A9473F1" w14:textId="77777777" w:rsidR="00EB0B11" w:rsidRDefault="00000000">
      <w:pPr>
        <w:spacing w:before="60" w:after="100"/>
      </w:pPr>
      <w:r>
        <w:rPr>
          <w:color w:val="404040"/>
        </w:rPr>
        <w:t xml:space="preserve">Shao, Z., Wu, W., Wang, Z., Du, W., &amp; Li, C. (2018). </w:t>
      </w:r>
      <w:proofErr w:type="spellStart"/>
      <w:r>
        <w:rPr>
          <w:color w:val="404040"/>
        </w:rPr>
        <w:t>SeaShips</w:t>
      </w:r>
      <w:proofErr w:type="spellEnd"/>
      <w:r>
        <w:rPr>
          <w:color w:val="404040"/>
        </w:rPr>
        <w:t>: A Large-Scale Precisely Annotated Dataset for Ship Detection. IEEE Transactions on Multimedia.</w:t>
      </w:r>
    </w:p>
    <w:p w14:paraId="0C30C4B0" w14:textId="77777777" w:rsidR="00EB0B11" w:rsidRDefault="00000000">
      <w:pPr>
        <w:spacing w:before="60" w:after="100"/>
      </w:pPr>
      <w:r>
        <w:rPr>
          <w:color w:val="404040"/>
        </w:rPr>
        <w:t xml:space="preserve">Tan, M., &amp; Le, Q. (2019). </w:t>
      </w:r>
      <w:proofErr w:type="spellStart"/>
      <w:r>
        <w:rPr>
          <w:color w:val="404040"/>
        </w:rPr>
        <w:t>EfficientNet</w:t>
      </w:r>
      <w:proofErr w:type="spellEnd"/>
      <w:r>
        <w:rPr>
          <w:color w:val="404040"/>
        </w:rPr>
        <w:t>: Rethinking Model Scaling for Convolutional Neural Networks. ICML 2019.</w:t>
      </w:r>
    </w:p>
    <w:p w14:paraId="45F64923" w14:textId="77777777" w:rsidR="00EB0B11" w:rsidRDefault="00000000">
      <w:pPr>
        <w:spacing w:before="60" w:after="100"/>
      </w:pPr>
      <w:r>
        <w:rPr>
          <w:color w:val="404040"/>
        </w:rPr>
        <w:t>Wang, X., et al. (2023). Sensing Global Supply Chain Activity via Satellite Port Monitoring. Journal of Supply Chain Analytics. [Estimated citation — verify details]</w:t>
      </w:r>
    </w:p>
    <w:p w14:paraId="14609C35" w14:textId="77777777" w:rsidR="00EB0B11" w:rsidRDefault="00000000">
      <w:pPr>
        <w:spacing w:before="60" w:after="100"/>
      </w:pPr>
      <w:r>
        <w:rPr>
          <w:color w:val="404040"/>
        </w:rPr>
        <w:t>Zhu, J., et al. (2022). Domain Adaptation for SAR Ship Detection with Hard Negative Mining. Remote Sensing, 14(3), 512.</w:t>
      </w:r>
    </w:p>
    <w:sectPr w:rsidR="00EB0B11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4A229" w14:textId="77777777" w:rsidR="00A13935" w:rsidRDefault="00A13935">
      <w:r>
        <w:separator/>
      </w:r>
    </w:p>
  </w:endnote>
  <w:endnote w:type="continuationSeparator" w:id="0">
    <w:p w14:paraId="10AB36F0" w14:textId="77777777" w:rsidR="00A13935" w:rsidRDefault="00A1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EFDC" w14:textId="77777777" w:rsidR="00EB0B11" w:rsidRDefault="00000000">
    <w:pPr>
      <w:pBdr>
        <w:top w:val="single" w:sz="4" w:space="4" w:color="2E75B6"/>
      </w:pBdr>
      <w:tabs>
        <w:tab w:val="right" w:pos="9026"/>
      </w:tabs>
    </w:pPr>
    <w:r>
      <w:rPr>
        <w:color w:val="666666"/>
        <w:sz w:val="16"/>
        <w:szCs w:val="16"/>
      </w:rPr>
      <w:t>Confidential — For Advisor Review</w:t>
    </w:r>
    <w:r>
      <w:rPr>
        <w:color w:val="666666"/>
        <w:sz w:val="16"/>
        <w:szCs w:val="16"/>
      </w:rPr>
      <w:ptab w:relativeTo="margin" w:alignment="right" w:leader="none"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87C2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08943" w14:textId="77777777" w:rsidR="00A13935" w:rsidRDefault="00A13935">
      <w:r>
        <w:separator/>
      </w:r>
    </w:p>
  </w:footnote>
  <w:footnote w:type="continuationSeparator" w:id="0">
    <w:p w14:paraId="77722D15" w14:textId="77777777" w:rsidR="00A13935" w:rsidRDefault="00A1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A353" w14:textId="77777777" w:rsidR="00EB0B11" w:rsidRDefault="00000000">
    <w:pPr>
      <w:pBdr>
        <w:bottom w:val="single" w:sz="4" w:space="4" w:color="2E75B6"/>
      </w:pBdr>
    </w:pPr>
    <w:r>
      <w:rPr>
        <w:color w:val="666666"/>
        <w:sz w:val="18"/>
        <w:szCs w:val="18"/>
      </w:rPr>
      <w:t xml:space="preserve">Ship Detection &amp; Supply Chain </w:t>
    </w:r>
    <w:proofErr w:type="gramStart"/>
    <w:r>
      <w:rPr>
        <w:color w:val="666666"/>
        <w:sz w:val="18"/>
        <w:szCs w:val="18"/>
      </w:rPr>
      <w:t>Intelligence  —</w:t>
    </w:r>
    <w:proofErr w:type="gramEnd"/>
    <w:r>
      <w:rPr>
        <w:color w:val="666666"/>
        <w:sz w:val="18"/>
        <w:szCs w:val="18"/>
      </w:rPr>
      <w:t xml:space="preserve"> 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E4A55"/>
    <w:multiLevelType w:val="hybridMultilevel"/>
    <w:tmpl w:val="AD02D756"/>
    <w:lvl w:ilvl="0" w:tplc="852E94CE">
      <w:start w:val="1"/>
      <w:numFmt w:val="bullet"/>
      <w:lvlText w:val="●"/>
      <w:lvlJc w:val="left"/>
      <w:pPr>
        <w:ind w:left="720" w:hanging="360"/>
      </w:pPr>
    </w:lvl>
    <w:lvl w:ilvl="1" w:tplc="479EC77A">
      <w:start w:val="1"/>
      <w:numFmt w:val="bullet"/>
      <w:lvlText w:val="○"/>
      <w:lvlJc w:val="left"/>
      <w:pPr>
        <w:ind w:left="1440" w:hanging="360"/>
      </w:pPr>
    </w:lvl>
    <w:lvl w:ilvl="2" w:tplc="162A894A">
      <w:start w:val="1"/>
      <w:numFmt w:val="bullet"/>
      <w:lvlText w:val="■"/>
      <w:lvlJc w:val="left"/>
      <w:pPr>
        <w:ind w:left="2160" w:hanging="360"/>
      </w:pPr>
    </w:lvl>
    <w:lvl w:ilvl="3" w:tplc="50506746">
      <w:start w:val="1"/>
      <w:numFmt w:val="bullet"/>
      <w:lvlText w:val="●"/>
      <w:lvlJc w:val="left"/>
      <w:pPr>
        <w:ind w:left="2880" w:hanging="360"/>
      </w:pPr>
    </w:lvl>
    <w:lvl w:ilvl="4" w:tplc="3FE49566">
      <w:start w:val="1"/>
      <w:numFmt w:val="bullet"/>
      <w:lvlText w:val="○"/>
      <w:lvlJc w:val="left"/>
      <w:pPr>
        <w:ind w:left="3600" w:hanging="360"/>
      </w:pPr>
    </w:lvl>
    <w:lvl w:ilvl="5" w:tplc="F8C41BCC">
      <w:start w:val="1"/>
      <w:numFmt w:val="bullet"/>
      <w:lvlText w:val="■"/>
      <w:lvlJc w:val="left"/>
      <w:pPr>
        <w:ind w:left="4320" w:hanging="360"/>
      </w:pPr>
    </w:lvl>
    <w:lvl w:ilvl="6" w:tplc="E4F2B68C">
      <w:start w:val="1"/>
      <w:numFmt w:val="bullet"/>
      <w:lvlText w:val="●"/>
      <w:lvlJc w:val="left"/>
      <w:pPr>
        <w:ind w:left="5040" w:hanging="360"/>
      </w:pPr>
    </w:lvl>
    <w:lvl w:ilvl="7" w:tplc="B72208E8">
      <w:start w:val="1"/>
      <w:numFmt w:val="bullet"/>
      <w:lvlText w:val="●"/>
      <w:lvlJc w:val="left"/>
      <w:pPr>
        <w:ind w:left="5760" w:hanging="360"/>
      </w:pPr>
    </w:lvl>
    <w:lvl w:ilvl="8" w:tplc="F69EC7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7951DD"/>
    <w:multiLevelType w:val="hybridMultilevel"/>
    <w:tmpl w:val="885008BE"/>
    <w:lvl w:ilvl="0" w:tplc="B5C60202">
      <w:start w:val="1"/>
      <w:numFmt w:val="bullet"/>
      <w:lvlText w:val="•"/>
      <w:lvlJc w:val="left"/>
      <w:pPr>
        <w:ind w:left="720" w:hanging="360"/>
      </w:pPr>
    </w:lvl>
    <w:lvl w:ilvl="1" w:tplc="6E701710">
      <w:numFmt w:val="decimal"/>
      <w:lvlText w:val=""/>
      <w:lvlJc w:val="left"/>
    </w:lvl>
    <w:lvl w:ilvl="2" w:tplc="321A9300">
      <w:numFmt w:val="decimal"/>
      <w:lvlText w:val=""/>
      <w:lvlJc w:val="left"/>
    </w:lvl>
    <w:lvl w:ilvl="3" w:tplc="050CFA58">
      <w:numFmt w:val="decimal"/>
      <w:lvlText w:val=""/>
      <w:lvlJc w:val="left"/>
    </w:lvl>
    <w:lvl w:ilvl="4" w:tplc="BDF84842">
      <w:numFmt w:val="decimal"/>
      <w:lvlText w:val=""/>
      <w:lvlJc w:val="left"/>
    </w:lvl>
    <w:lvl w:ilvl="5" w:tplc="6E3C80FE">
      <w:numFmt w:val="decimal"/>
      <w:lvlText w:val=""/>
      <w:lvlJc w:val="left"/>
    </w:lvl>
    <w:lvl w:ilvl="6" w:tplc="FC4EE5CC">
      <w:numFmt w:val="decimal"/>
      <w:lvlText w:val=""/>
      <w:lvlJc w:val="left"/>
    </w:lvl>
    <w:lvl w:ilvl="7" w:tplc="73BA2E02">
      <w:numFmt w:val="decimal"/>
      <w:lvlText w:val=""/>
      <w:lvlJc w:val="left"/>
    </w:lvl>
    <w:lvl w:ilvl="8" w:tplc="5D42193E">
      <w:numFmt w:val="decimal"/>
      <w:lvlText w:val=""/>
      <w:lvlJc w:val="left"/>
    </w:lvl>
  </w:abstractNum>
  <w:abstractNum w:abstractNumId="2" w15:restartNumberingAfterBreak="0">
    <w:nsid w:val="738E541C"/>
    <w:multiLevelType w:val="hybridMultilevel"/>
    <w:tmpl w:val="E5E63C82"/>
    <w:lvl w:ilvl="0" w:tplc="911ECE46">
      <w:start w:val="1"/>
      <w:numFmt w:val="decimal"/>
      <w:lvlText w:val="%1."/>
      <w:lvlJc w:val="left"/>
      <w:pPr>
        <w:ind w:left="720" w:hanging="360"/>
      </w:pPr>
    </w:lvl>
    <w:lvl w:ilvl="1" w:tplc="0E54F088">
      <w:numFmt w:val="decimal"/>
      <w:lvlText w:val=""/>
      <w:lvlJc w:val="left"/>
    </w:lvl>
    <w:lvl w:ilvl="2" w:tplc="1A78D38E">
      <w:numFmt w:val="decimal"/>
      <w:lvlText w:val=""/>
      <w:lvlJc w:val="left"/>
    </w:lvl>
    <w:lvl w:ilvl="3" w:tplc="8026968C">
      <w:numFmt w:val="decimal"/>
      <w:lvlText w:val=""/>
      <w:lvlJc w:val="left"/>
    </w:lvl>
    <w:lvl w:ilvl="4" w:tplc="1F1483C4">
      <w:numFmt w:val="decimal"/>
      <w:lvlText w:val=""/>
      <w:lvlJc w:val="left"/>
    </w:lvl>
    <w:lvl w:ilvl="5" w:tplc="9D46FD4C">
      <w:numFmt w:val="decimal"/>
      <w:lvlText w:val=""/>
      <w:lvlJc w:val="left"/>
    </w:lvl>
    <w:lvl w:ilvl="6" w:tplc="1398128A">
      <w:numFmt w:val="decimal"/>
      <w:lvlText w:val=""/>
      <w:lvlJc w:val="left"/>
    </w:lvl>
    <w:lvl w:ilvl="7" w:tplc="8A3A7BD8">
      <w:numFmt w:val="decimal"/>
      <w:lvlText w:val=""/>
      <w:lvlJc w:val="left"/>
    </w:lvl>
    <w:lvl w:ilvl="8" w:tplc="89EA621E">
      <w:numFmt w:val="decimal"/>
      <w:lvlText w:val=""/>
      <w:lvlJc w:val="left"/>
    </w:lvl>
  </w:abstractNum>
  <w:num w:numId="1" w16cid:durableId="771166138">
    <w:abstractNumId w:val="0"/>
    <w:lvlOverride w:ilvl="0">
      <w:startOverride w:val="1"/>
    </w:lvlOverride>
  </w:num>
  <w:num w:numId="2" w16cid:durableId="2071684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B11"/>
    <w:rsid w:val="0036014F"/>
    <w:rsid w:val="00A13935"/>
    <w:rsid w:val="00B87C21"/>
    <w:rsid w:val="00EB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F304F"/>
  <w15:docId w15:val="{CD52326A-9009-4840-BAB5-8F7344EE5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2546</Words>
  <Characters>14515</Characters>
  <Application>Microsoft Office Word</Application>
  <DocSecurity>0</DocSecurity>
  <Lines>120</Lines>
  <Paragraphs>34</Paragraphs>
  <ScaleCrop>false</ScaleCrop>
  <Company>QuocViet</Company>
  <LinksUpToDate>false</LinksUpToDate>
  <CharactersWithSpaces>17027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Long Trinh</cp:lastModifiedBy>
  <cp:revision>2</cp:revision>
  <dcterms:created xsi:type="dcterms:W3CDTF">2026-06-09T18:27:00Z</dcterms:created>
  <dcterms:modified xsi:type="dcterms:W3CDTF">2026-06-24T15:20:00Z</dcterms:modified>
</cp:coreProperties>
</file>