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5EF3" w14:textId="77777777" w:rsidR="00B0178E" w:rsidRPr="00E06256" w:rsidRDefault="006A50FA">
      <w:pPr>
        <w:pStyle w:val="Heading1"/>
        <w:rPr>
          <w:color w:val="auto"/>
        </w:rPr>
      </w:pPr>
      <w:r w:rsidRPr="00E06256">
        <w:rPr>
          <w:color w:val="auto"/>
        </w:rPr>
        <w:t>Instructions for Using This SOP Template</w:t>
      </w:r>
    </w:p>
    <w:p w14:paraId="7875BF37" w14:textId="77777777" w:rsidR="00EB38B3" w:rsidRDefault="006A50FA" w:rsidP="00EB38B3">
      <w:pPr>
        <w:spacing w:after="0"/>
      </w:pPr>
      <w:r w:rsidRPr="00E06256">
        <w:t>This SOP template is structured to support documentation best practices in regulated and production environments (e.g., GMP, ISO 9001, ICH Q10, internal QMS systems).</w:t>
      </w:r>
    </w:p>
    <w:p w14:paraId="3FCBC0CF" w14:textId="77777777" w:rsidR="00EB38B3" w:rsidRDefault="006A50FA" w:rsidP="00EB38B3">
      <w:pPr>
        <w:spacing w:after="0"/>
      </w:pPr>
      <w:r w:rsidRPr="00E06256">
        <w:t>It is intended to:</w:t>
      </w:r>
    </w:p>
    <w:p w14:paraId="7E186017" w14:textId="77777777" w:rsidR="00EB38B3" w:rsidRDefault="006A50FA" w:rsidP="00EB38B3">
      <w:pPr>
        <w:pStyle w:val="ListParagraph"/>
        <w:numPr>
          <w:ilvl w:val="0"/>
          <w:numId w:val="20"/>
        </w:numPr>
      </w:pPr>
      <w:r w:rsidRPr="00E06256">
        <w:t xml:space="preserve">Simplify SOP </w:t>
      </w:r>
      <w:r w:rsidRPr="00E06256">
        <w:t>creation for authors</w:t>
      </w:r>
    </w:p>
    <w:p w14:paraId="61BA713B" w14:textId="77777777" w:rsidR="00EB38B3" w:rsidRDefault="006A50FA" w:rsidP="00EB38B3">
      <w:pPr>
        <w:pStyle w:val="ListParagraph"/>
        <w:numPr>
          <w:ilvl w:val="0"/>
          <w:numId w:val="20"/>
        </w:numPr>
      </w:pPr>
      <w:r w:rsidRPr="00E06256">
        <w:t>Ensure consistency and audit readiness across SOPs</w:t>
      </w:r>
    </w:p>
    <w:p w14:paraId="01BBB72F" w14:textId="468E720F" w:rsidR="001D4D3A" w:rsidRDefault="006A50FA" w:rsidP="00EB38B3">
      <w:pPr>
        <w:pStyle w:val="ListParagraph"/>
        <w:numPr>
          <w:ilvl w:val="0"/>
          <w:numId w:val="20"/>
        </w:numPr>
      </w:pPr>
      <w:r w:rsidRPr="00E06256">
        <w:t>Encourage structured thinking aligned with compliance standards</w:t>
      </w:r>
    </w:p>
    <w:p w14:paraId="59E314B3" w14:textId="77777777" w:rsidR="001D4D3A" w:rsidRDefault="001D4D3A"/>
    <w:p w14:paraId="205061CF" w14:textId="196F3222" w:rsidR="00E65711" w:rsidRPr="001D4D3A" w:rsidRDefault="006A50FA">
      <w:r w:rsidRPr="00E06256">
        <w:rPr>
          <w:b/>
          <w:bCs/>
        </w:rPr>
        <w:t>Sections of This Template:</w:t>
      </w:r>
    </w:p>
    <w:p w14:paraId="4F4B0273" w14:textId="16651FA8" w:rsidR="00DA4E86" w:rsidRDefault="006A50FA" w:rsidP="005033A0">
      <w:pPr>
        <w:pStyle w:val="ListParagraph"/>
        <w:numPr>
          <w:ilvl w:val="0"/>
          <w:numId w:val="11"/>
        </w:numPr>
      </w:pPr>
      <w:bookmarkStart w:id="0" w:name="_Hlk201311835"/>
      <w:r w:rsidRPr="00E06256">
        <w:t>SOP Information Form</w:t>
      </w:r>
      <w:bookmarkEnd w:id="0"/>
      <w:r w:rsidRPr="00E06256">
        <w:t>: Captures metadata such as title, author, version, scope, safety, and other compliance-critical info.</w:t>
      </w:r>
    </w:p>
    <w:p w14:paraId="5C47A915" w14:textId="38DD500F" w:rsidR="00DA4E86" w:rsidRDefault="006A50FA" w:rsidP="00DA4E86">
      <w:pPr>
        <w:pStyle w:val="ListParagraph"/>
        <w:numPr>
          <w:ilvl w:val="0"/>
          <w:numId w:val="13"/>
        </w:numPr>
      </w:pPr>
      <w:r w:rsidRPr="00E06256">
        <w:t>This should be filled out by the SOP author at creation time.</w:t>
      </w:r>
    </w:p>
    <w:p w14:paraId="3A7A775A" w14:textId="61817293" w:rsidR="00E65711" w:rsidRDefault="006A50FA" w:rsidP="00DA4E86">
      <w:pPr>
        <w:pStyle w:val="ListParagraph"/>
        <w:numPr>
          <w:ilvl w:val="0"/>
          <w:numId w:val="13"/>
        </w:numPr>
      </w:pPr>
      <w:r w:rsidRPr="00E06256">
        <w:t>Fields can be added or renamed to align with your company-specific QMS requirements.</w:t>
      </w:r>
    </w:p>
    <w:p w14:paraId="53CEA5DB" w14:textId="77777777" w:rsidR="00DA4E86" w:rsidRDefault="00DA4E86" w:rsidP="00DA4E86">
      <w:pPr>
        <w:pStyle w:val="ListParagraph"/>
        <w:ind w:left="360"/>
      </w:pPr>
    </w:p>
    <w:p w14:paraId="5EEA33B5" w14:textId="50009245" w:rsidR="006E3120" w:rsidRDefault="00CB3CA9" w:rsidP="005033A0">
      <w:pPr>
        <w:pStyle w:val="ListParagraph"/>
        <w:numPr>
          <w:ilvl w:val="0"/>
          <w:numId w:val="11"/>
        </w:numPr>
      </w:pPr>
      <w:r>
        <w:t xml:space="preserve">[OPTIONAL] </w:t>
      </w:r>
      <w:r w:rsidR="006A50FA" w:rsidRPr="00E06256">
        <w:t>One-Time Input Table</w:t>
      </w:r>
      <w:r w:rsidR="006A50FA" w:rsidRPr="00E06256">
        <w:t>: Captures repeated-use values (lot ID, tool ID, route name, etc.)</w:t>
      </w:r>
      <w:r w:rsidR="006A50FA" w:rsidRPr="00E06256">
        <w:t>.</w:t>
      </w:r>
    </w:p>
    <w:p w14:paraId="352A0B6F" w14:textId="77777777" w:rsidR="006E3120" w:rsidRDefault="006A50FA" w:rsidP="006E3120">
      <w:pPr>
        <w:pStyle w:val="ListParagraph"/>
        <w:numPr>
          <w:ilvl w:val="1"/>
          <w:numId w:val="14"/>
        </w:numPr>
      </w:pPr>
      <w:r w:rsidRPr="00E06256">
        <w:t>Meant for use in SOPs with operational parameters or instructions that get reused multiple times.</w:t>
      </w:r>
    </w:p>
    <w:p w14:paraId="30F67C9B" w14:textId="5C5E9FEC" w:rsidR="00E65711" w:rsidRDefault="006A50FA" w:rsidP="006E3120">
      <w:pPr>
        <w:pStyle w:val="ListParagraph"/>
        <w:numPr>
          <w:ilvl w:val="1"/>
          <w:numId w:val="14"/>
        </w:numPr>
      </w:pPr>
      <w:r w:rsidRPr="00E06256">
        <w:t>Populate once and reference throughout the procedure to reduce errors</w:t>
      </w:r>
      <w:r w:rsidRPr="00E06256">
        <w:t>.</w:t>
      </w:r>
    </w:p>
    <w:p w14:paraId="1C2E4957" w14:textId="71BF3E4F" w:rsidR="006E3120" w:rsidRDefault="006E3120" w:rsidP="006E3120">
      <w:pPr>
        <w:pStyle w:val="ListParagraph"/>
        <w:numPr>
          <w:ilvl w:val="1"/>
          <w:numId w:val="14"/>
        </w:numPr>
      </w:pPr>
      <w:r>
        <w:t>Use Word's cross-reference tools to reference those fields throughout the SOP body.</w:t>
      </w:r>
    </w:p>
    <w:p w14:paraId="5EE186E9" w14:textId="77777777" w:rsidR="006E3120" w:rsidRDefault="006E3120" w:rsidP="006E3120">
      <w:pPr>
        <w:pStyle w:val="ListParagraph"/>
        <w:numPr>
          <w:ilvl w:val="1"/>
          <w:numId w:val="15"/>
        </w:numPr>
      </w:pPr>
      <w:r>
        <w:t>Use 'Insert &gt; Bookmark' to assign names to fields in the One-Time Input Table.</w:t>
      </w:r>
    </w:p>
    <w:p w14:paraId="0B86B2E7" w14:textId="72BC7F20" w:rsidR="006E3120" w:rsidRDefault="006E3120" w:rsidP="006E3120">
      <w:pPr>
        <w:pStyle w:val="ListParagraph"/>
        <w:numPr>
          <w:ilvl w:val="1"/>
          <w:numId w:val="15"/>
        </w:numPr>
      </w:pPr>
      <w:r>
        <w:t>Use 'Insert &gt; Cross-reference' to insert those fields elsewhere in the document.</w:t>
      </w:r>
    </w:p>
    <w:p w14:paraId="5058E2B1" w14:textId="26A4636A" w:rsidR="006E3120" w:rsidRDefault="006E3120" w:rsidP="006E3120">
      <w:pPr>
        <w:pStyle w:val="ListParagraph"/>
        <w:numPr>
          <w:ilvl w:val="1"/>
          <w:numId w:val="15"/>
        </w:numPr>
      </w:pPr>
      <w:r>
        <w:t>Refresh fields with 'Select All (</w:t>
      </w:r>
      <w:proofErr w:type="spellStart"/>
      <w:r>
        <w:t>Ctrl+A</w:t>
      </w:r>
      <w:proofErr w:type="spellEnd"/>
      <w:r>
        <w:t>) &gt; F9' after updating inputs.</w:t>
      </w:r>
    </w:p>
    <w:p w14:paraId="3BA9D545" w14:textId="77777777" w:rsidR="00DA4E86" w:rsidRDefault="00DA4E86" w:rsidP="00DA4E86">
      <w:pPr>
        <w:pStyle w:val="ListParagraph"/>
        <w:ind w:left="360"/>
      </w:pPr>
    </w:p>
    <w:p w14:paraId="795EB45F" w14:textId="77777777" w:rsidR="00CB3CA9" w:rsidRDefault="006A50FA" w:rsidP="005033A0">
      <w:pPr>
        <w:pStyle w:val="ListParagraph"/>
        <w:numPr>
          <w:ilvl w:val="0"/>
          <w:numId w:val="11"/>
        </w:numPr>
      </w:pPr>
      <w:r w:rsidRPr="00E06256">
        <w:t>Procedure Form</w:t>
      </w:r>
      <w:r w:rsidRPr="00E06256">
        <w:t>: Contains a boxed procedure section for clear stepwise instructions.</w:t>
      </w:r>
    </w:p>
    <w:p w14:paraId="28F73CCB" w14:textId="77777777" w:rsidR="00CB3CA9" w:rsidRDefault="006A50FA" w:rsidP="00CB3CA9">
      <w:pPr>
        <w:pStyle w:val="ListParagraph"/>
        <w:numPr>
          <w:ilvl w:val="1"/>
          <w:numId w:val="16"/>
        </w:numPr>
      </w:pPr>
      <w:r w:rsidRPr="00E06256">
        <w:t>Add or revise steps using an action-first, outcome-defined approach.</w:t>
      </w:r>
    </w:p>
    <w:p w14:paraId="0068E347" w14:textId="75B12C23" w:rsidR="00E65711" w:rsidRDefault="006A50FA" w:rsidP="00CB3CA9">
      <w:pPr>
        <w:pStyle w:val="ListParagraph"/>
        <w:numPr>
          <w:ilvl w:val="1"/>
          <w:numId w:val="16"/>
        </w:numPr>
      </w:pPr>
      <w:r w:rsidRPr="00E06256">
        <w:t>A notes area is provided for field use or administrative context.</w:t>
      </w:r>
    </w:p>
    <w:p w14:paraId="066144F8" w14:textId="77777777" w:rsidR="00DA4E86" w:rsidRDefault="00DA4E86" w:rsidP="00DA4E86">
      <w:pPr>
        <w:pStyle w:val="ListParagraph"/>
        <w:ind w:left="360"/>
      </w:pPr>
    </w:p>
    <w:p w14:paraId="68325FD8" w14:textId="77777777" w:rsidR="00CB3CA9" w:rsidRDefault="006A50FA" w:rsidP="005033A0">
      <w:pPr>
        <w:pStyle w:val="ListParagraph"/>
        <w:numPr>
          <w:ilvl w:val="0"/>
          <w:numId w:val="11"/>
        </w:numPr>
      </w:pPr>
      <w:r w:rsidRPr="00E06256">
        <w:t>Change Log</w:t>
      </w:r>
      <w:r w:rsidRPr="00E06256">
        <w:t>: Tracks formal edits to the SOP.</w:t>
      </w:r>
    </w:p>
    <w:p w14:paraId="7F29AECA" w14:textId="77777777" w:rsidR="00CB3CA9" w:rsidRDefault="006A50FA" w:rsidP="00CB3CA9">
      <w:pPr>
        <w:pStyle w:val="ListParagraph"/>
        <w:numPr>
          <w:ilvl w:val="1"/>
          <w:numId w:val="11"/>
        </w:numPr>
      </w:pPr>
      <w:r w:rsidRPr="00E06256">
        <w:t>Always update this log when a revision is made.</w:t>
      </w:r>
    </w:p>
    <w:p w14:paraId="077BEBAA" w14:textId="77777777" w:rsidR="00CB3CA9" w:rsidRDefault="006A50FA" w:rsidP="00CB3CA9">
      <w:pPr>
        <w:pStyle w:val="ListParagraph"/>
        <w:numPr>
          <w:ilvl w:val="1"/>
          <w:numId w:val="11"/>
        </w:numPr>
      </w:pPr>
      <w:r w:rsidRPr="00E06256">
        <w:t>The 'Version' field in the SOP Information Form should match the latest entry in this log.</w:t>
      </w:r>
    </w:p>
    <w:p w14:paraId="6EE947AD" w14:textId="77777777" w:rsidR="001D4D3A" w:rsidRDefault="001D4D3A" w:rsidP="00CB3CA9">
      <w:pPr>
        <w:rPr>
          <w:b/>
          <w:bCs/>
        </w:rPr>
      </w:pPr>
    </w:p>
    <w:p w14:paraId="0BE209B1" w14:textId="77777777" w:rsidR="001D4D3A" w:rsidRDefault="006A50FA" w:rsidP="001D4D3A">
      <w:pPr>
        <w:spacing w:after="0"/>
      </w:pPr>
      <w:r w:rsidRPr="00CB3CA9">
        <w:rPr>
          <w:b/>
          <w:bCs/>
        </w:rPr>
        <w:t>General Authoring Tips:</w:t>
      </w:r>
    </w:p>
    <w:p w14:paraId="31E75D8B" w14:textId="77777777" w:rsidR="001D4D3A" w:rsidRDefault="006A50FA" w:rsidP="001D4D3A">
      <w:pPr>
        <w:pStyle w:val="ListParagraph"/>
        <w:numPr>
          <w:ilvl w:val="0"/>
          <w:numId w:val="19"/>
        </w:numPr>
      </w:pPr>
      <w:r w:rsidRPr="00E06256">
        <w:t>Keep instructions unambiguous and sequential</w:t>
      </w:r>
    </w:p>
    <w:p w14:paraId="578B3580" w14:textId="77777777" w:rsidR="001D4D3A" w:rsidRDefault="006A50FA" w:rsidP="001D4D3A">
      <w:pPr>
        <w:pStyle w:val="ListParagraph"/>
        <w:numPr>
          <w:ilvl w:val="0"/>
          <w:numId w:val="19"/>
        </w:numPr>
      </w:pPr>
      <w:r w:rsidRPr="00E06256">
        <w:t>Start each step with a verb (e.g., Load, Inspect, Verify)</w:t>
      </w:r>
    </w:p>
    <w:p w14:paraId="42C46E1B" w14:textId="77777777" w:rsidR="001D4D3A" w:rsidRDefault="006A50FA" w:rsidP="001D4D3A">
      <w:pPr>
        <w:pStyle w:val="ListParagraph"/>
        <w:numPr>
          <w:ilvl w:val="0"/>
          <w:numId w:val="19"/>
        </w:numPr>
      </w:pPr>
      <w:r w:rsidRPr="00E06256">
        <w:t>Include any safety, escalation, or handoff guidance</w:t>
      </w:r>
    </w:p>
    <w:p w14:paraId="555F261C" w14:textId="64D7B840" w:rsidR="00B0178E" w:rsidRPr="00E06256" w:rsidRDefault="006A50FA" w:rsidP="001D4D3A">
      <w:pPr>
        <w:pStyle w:val="ListParagraph"/>
        <w:numPr>
          <w:ilvl w:val="0"/>
          <w:numId w:val="19"/>
        </w:numPr>
      </w:pPr>
      <w:r w:rsidRPr="00E06256">
        <w:t>Use consistent formatting and terminology</w:t>
      </w:r>
      <w:r w:rsidRPr="00E06256">
        <w:br/>
      </w:r>
    </w:p>
    <w:p w14:paraId="3E45E2B4" w14:textId="77777777" w:rsidR="00B0178E" w:rsidRDefault="006A50FA">
      <w:r>
        <w:br w:type="page"/>
      </w:r>
    </w:p>
    <w:p w14:paraId="1A16E7C3" w14:textId="34D08FCF" w:rsidR="00B0178E" w:rsidRDefault="00353CAA">
      <w:pPr>
        <w:pStyle w:val="Heading1"/>
      </w:pPr>
      <w:r w:rsidRPr="00353CAA">
        <w:lastRenderedPageBreak/>
        <w:t>SOP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3"/>
        <w:gridCol w:w="7637"/>
      </w:tblGrid>
      <w:tr w:rsidR="00E561BF" w14:paraId="6855D6CE" w14:textId="77777777" w:rsidTr="003D4E4C">
        <w:trPr>
          <w:trHeight w:val="250"/>
        </w:trPr>
        <w:tc>
          <w:tcPr>
            <w:tcW w:w="1208" w:type="pct"/>
          </w:tcPr>
          <w:p w14:paraId="063FAC0F" w14:textId="4F3A3690" w:rsidR="00E561BF" w:rsidRPr="009953B3" w:rsidRDefault="00353CAA" w:rsidP="005316F9">
            <w:pPr>
              <w:rPr>
                <w:b/>
                <w:bCs/>
                <w:sz w:val="28"/>
                <w:szCs w:val="28"/>
              </w:rPr>
            </w:pPr>
            <w:r w:rsidRPr="009953B3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792" w:type="pct"/>
          </w:tcPr>
          <w:p w14:paraId="53B881BB" w14:textId="2F6A3C97" w:rsidR="00E561BF" w:rsidRPr="009953B3" w:rsidRDefault="00353CAA" w:rsidP="005316F9">
            <w:pPr>
              <w:rPr>
                <w:b/>
                <w:bCs/>
                <w:sz w:val="28"/>
                <w:szCs w:val="28"/>
              </w:rPr>
            </w:pPr>
            <w:r w:rsidRPr="009953B3">
              <w:rPr>
                <w:b/>
                <w:bCs/>
                <w:sz w:val="28"/>
                <w:szCs w:val="28"/>
              </w:rPr>
              <w:t>[SOP Title]</w:t>
            </w:r>
          </w:p>
        </w:tc>
      </w:tr>
      <w:tr w:rsidR="00353CAA" w14:paraId="6EEBC97A" w14:textId="77777777" w:rsidTr="003D4E4C">
        <w:trPr>
          <w:trHeight w:val="250"/>
        </w:trPr>
        <w:tc>
          <w:tcPr>
            <w:tcW w:w="1208" w:type="pct"/>
          </w:tcPr>
          <w:p w14:paraId="41B51054" w14:textId="5D4EFB90" w:rsidR="00353CAA" w:rsidRDefault="00353CAA" w:rsidP="00353CAA">
            <w:r>
              <w:t>Scope / Use Case</w:t>
            </w:r>
          </w:p>
        </w:tc>
        <w:tc>
          <w:tcPr>
            <w:tcW w:w="3792" w:type="pct"/>
          </w:tcPr>
          <w:p w14:paraId="5A4046DF" w14:textId="3A15ADC9" w:rsidR="00353CAA" w:rsidRDefault="00353CAA" w:rsidP="00353CAA">
            <w:r>
              <w:t>[Brief description of what this SOP covers]</w:t>
            </w:r>
          </w:p>
        </w:tc>
      </w:tr>
      <w:tr w:rsidR="00353CAA" w14:paraId="765458EB" w14:textId="77777777" w:rsidTr="003D4E4C">
        <w:trPr>
          <w:trHeight w:val="250"/>
        </w:trPr>
        <w:tc>
          <w:tcPr>
            <w:tcW w:w="1208" w:type="pct"/>
          </w:tcPr>
          <w:p w14:paraId="15651588" w14:textId="3EB89216" w:rsidR="00353CAA" w:rsidRDefault="00353CAA" w:rsidP="00353CAA">
            <w:r>
              <w:t>SOP ID</w:t>
            </w:r>
          </w:p>
        </w:tc>
        <w:tc>
          <w:tcPr>
            <w:tcW w:w="3792" w:type="pct"/>
          </w:tcPr>
          <w:p w14:paraId="61F7B129" w14:textId="49C91921" w:rsidR="00353CAA" w:rsidRDefault="00353CAA" w:rsidP="00353CAA">
            <w:r>
              <w:t>[SOP-XXX]</w:t>
            </w:r>
          </w:p>
        </w:tc>
      </w:tr>
      <w:tr w:rsidR="00353CAA" w14:paraId="7634FD04" w14:textId="77777777" w:rsidTr="003D4E4C">
        <w:trPr>
          <w:trHeight w:val="250"/>
        </w:trPr>
        <w:tc>
          <w:tcPr>
            <w:tcW w:w="1208" w:type="pct"/>
          </w:tcPr>
          <w:p w14:paraId="2AC767DE" w14:textId="77777777" w:rsidR="00353CAA" w:rsidRDefault="00353CAA" w:rsidP="00353CAA">
            <w:r>
              <w:t>Author</w:t>
            </w:r>
          </w:p>
        </w:tc>
        <w:tc>
          <w:tcPr>
            <w:tcW w:w="3792" w:type="pct"/>
          </w:tcPr>
          <w:p w14:paraId="3EE8709D" w14:textId="77777777" w:rsidR="00353CAA" w:rsidRDefault="00353CAA" w:rsidP="00353CAA">
            <w:r>
              <w:t>[Name]</w:t>
            </w:r>
          </w:p>
        </w:tc>
      </w:tr>
      <w:tr w:rsidR="00353CAA" w14:paraId="19096A1E" w14:textId="77777777" w:rsidTr="003D4E4C">
        <w:trPr>
          <w:trHeight w:val="250"/>
        </w:trPr>
        <w:tc>
          <w:tcPr>
            <w:tcW w:w="1208" w:type="pct"/>
          </w:tcPr>
          <w:p w14:paraId="69DB7551" w14:textId="77777777" w:rsidR="00353CAA" w:rsidRDefault="00353CAA" w:rsidP="00353CAA">
            <w:r>
              <w:t>Effective Date</w:t>
            </w:r>
          </w:p>
        </w:tc>
        <w:tc>
          <w:tcPr>
            <w:tcW w:w="3792" w:type="pct"/>
          </w:tcPr>
          <w:p w14:paraId="23308FCD" w14:textId="77777777" w:rsidR="00353CAA" w:rsidRDefault="00353CAA" w:rsidP="00353CAA">
            <w:r>
              <w:t>[YYYY-MM-DD]</w:t>
            </w:r>
          </w:p>
        </w:tc>
      </w:tr>
      <w:tr w:rsidR="00353CAA" w14:paraId="373D9C8F" w14:textId="77777777" w:rsidTr="003D4E4C">
        <w:trPr>
          <w:trHeight w:val="250"/>
        </w:trPr>
        <w:tc>
          <w:tcPr>
            <w:tcW w:w="1208" w:type="pct"/>
          </w:tcPr>
          <w:p w14:paraId="1938AEAF" w14:textId="77777777" w:rsidR="00353CAA" w:rsidRDefault="00353CAA" w:rsidP="00353CAA">
            <w:r>
              <w:t>Version</w:t>
            </w:r>
          </w:p>
        </w:tc>
        <w:tc>
          <w:tcPr>
            <w:tcW w:w="3792" w:type="pct"/>
          </w:tcPr>
          <w:p w14:paraId="2E922261" w14:textId="77777777" w:rsidR="00353CAA" w:rsidRDefault="00353CAA" w:rsidP="00353CAA">
            <w:r>
              <w:t>v1.0</w:t>
            </w:r>
          </w:p>
        </w:tc>
      </w:tr>
      <w:tr w:rsidR="00353CAA" w14:paraId="3CB0FC2A" w14:textId="77777777" w:rsidTr="003D4E4C">
        <w:trPr>
          <w:trHeight w:val="518"/>
        </w:trPr>
        <w:tc>
          <w:tcPr>
            <w:tcW w:w="1208" w:type="pct"/>
          </w:tcPr>
          <w:p w14:paraId="60A199E1" w14:textId="77777777" w:rsidR="00353CAA" w:rsidRDefault="00353CAA" w:rsidP="00353CAA">
            <w:r>
              <w:t>Materials or Systems Required</w:t>
            </w:r>
          </w:p>
        </w:tc>
        <w:tc>
          <w:tcPr>
            <w:tcW w:w="3792" w:type="pct"/>
          </w:tcPr>
          <w:p w14:paraId="32994320" w14:textId="77777777" w:rsidR="00353CAA" w:rsidRDefault="00353CAA" w:rsidP="00353CAA">
            <w:r>
              <w:t>[List materials, tools, or systems]</w:t>
            </w:r>
          </w:p>
        </w:tc>
      </w:tr>
      <w:tr w:rsidR="00353CAA" w14:paraId="67C2E130" w14:textId="77777777" w:rsidTr="003D4E4C">
        <w:trPr>
          <w:trHeight w:val="518"/>
        </w:trPr>
        <w:tc>
          <w:tcPr>
            <w:tcW w:w="1208" w:type="pct"/>
          </w:tcPr>
          <w:p w14:paraId="6CC6B36B" w14:textId="77777777" w:rsidR="00353CAA" w:rsidRDefault="00353CAA" w:rsidP="00353CAA">
            <w:r>
              <w:t>Restrictions / Limitations</w:t>
            </w:r>
          </w:p>
        </w:tc>
        <w:tc>
          <w:tcPr>
            <w:tcW w:w="3792" w:type="pct"/>
          </w:tcPr>
          <w:p w14:paraId="1DDDF9BF" w14:textId="77777777" w:rsidR="00353CAA" w:rsidRDefault="00353CAA" w:rsidP="00353CAA">
            <w:r>
              <w:t>[Any known restrictions or cautions]</w:t>
            </w:r>
          </w:p>
        </w:tc>
      </w:tr>
      <w:tr w:rsidR="00353CAA" w14:paraId="7B08AF73" w14:textId="77777777" w:rsidTr="003D4E4C">
        <w:trPr>
          <w:trHeight w:val="500"/>
        </w:trPr>
        <w:tc>
          <w:tcPr>
            <w:tcW w:w="1208" w:type="pct"/>
          </w:tcPr>
          <w:p w14:paraId="3A45CF3F" w14:textId="77777777" w:rsidR="00353CAA" w:rsidRDefault="00353CAA" w:rsidP="00353CAA">
            <w:r>
              <w:t>Safety or Compliance Notes</w:t>
            </w:r>
          </w:p>
        </w:tc>
        <w:tc>
          <w:tcPr>
            <w:tcW w:w="3792" w:type="pct"/>
          </w:tcPr>
          <w:p w14:paraId="232C7171" w14:textId="77777777" w:rsidR="00353CAA" w:rsidRDefault="00353CAA" w:rsidP="00353CAA">
            <w:r>
              <w:t>[PPE, handling instructions, regulatory flags]</w:t>
            </w:r>
          </w:p>
        </w:tc>
      </w:tr>
      <w:tr w:rsidR="00353CAA" w14:paraId="0375B0E9" w14:textId="77777777" w:rsidTr="003D4E4C">
        <w:trPr>
          <w:trHeight w:val="250"/>
        </w:trPr>
        <w:tc>
          <w:tcPr>
            <w:tcW w:w="1208" w:type="pct"/>
          </w:tcPr>
          <w:p w14:paraId="173FBFD9" w14:textId="77777777" w:rsidR="00353CAA" w:rsidRDefault="00353CAA" w:rsidP="00353CAA">
            <w:r>
              <w:t>Additional Notes</w:t>
            </w:r>
          </w:p>
        </w:tc>
        <w:tc>
          <w:tcPr>
            <w:tcW w:w="3792" w:type="pct"/>
          </w:tcPr>
          <w:p w14:paraId="03AF9F0F" w14:textId="77777777" w:rsidR="00353CAA" w:rsidRDefault="00353CAA" w:rsidP="00353CAA">
            <w:r>
              <w:t>[Optional comments or references]</w:t>
            </w:r>
          </w:p>
        </w:tc>
      </w:tr>
    </w:tbl>
    <w:p w14:paraId="74F5A647" w14:textId="2B75C2E1" w:rsidR="00B0178E" w:rsidRDefault="006A50FA">
      <w:pPr>
        <w:pStyle w:val="Heading1"/>
      </w:pPr>
      <w:r>
        <w:t>One-Time Input</w:t>
      </w:r>
      <w:r w:rsidR="00506984">
        <w:t xml:space="preserve"> (Optional)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5"/>
        <w:gridCol w:w="5035"/>
      </w:tblGrid>
      <w:tr w:rsidR="00B0178E" w14:paraId="6444CA8D" w14:textId="77777777" w:rsidTr="003D4E4C">
        <w:trPr>
          <w:trHeight w:val="257"/>
        </w:trPr>
        <w:tc>
          <w:tcPr>
            <w:tcW w:w="2500" w:type="pct"/>
          </w:tcPr>
          <w:p w14:paraId="0EF8F3A6" w14:textId="77777777" w:rsidR="00B0178E" w:rsidRPr="00506984" w:rsidRDefault="006A50FA">
            <w:pPr>
              <w:rPr>
                <w:b/>
                <w:bCs/>
              </w:rPr>
            </w:pPr>
            <w:r w:rsidRPr="00506984">
              <w:rPr>
                <w:b/>
                <w:bCs/>
              </w:rPr>
              <w:t>Field</w:t>
            </w:r>
          </w:p>
        </w:tc>
        <w:tc>
          <w:tcPr>
            <w:tcW w:w="2500" w:type="pct"/>
          </w:tcPr>
          <w:p w14:paraId="7FA7D289" w14:textId="77777777" w:rsidR="00B0178E" w:rsidRPr="00506984" w:rsidRDefault="006A50FA">
            <w:pPr>
              <w:rPr>
                <w:b/>
                <w:bCs/>
              </w:rPr>
            </w:pPr>
            <w:r w:rsidRPr="00506984">
              <w:rPr>
                <w:b/>
                <w:bCs/>
              </w:rPr>
              <w:t>User Input</w:t>
            </w:r>
          </w:p>
        </w:tc>
      </w:tr>
      <w:tr w:rsidR="00B0178E" w14:paraId="0547D965" w14:textId="77777777" w:rsidTr="003D4E4C">
        <w:trPr>
          <w:trHeight w:val="257"/>
        </w:trPr>
        <w:tc>
          <w:tcPr>
            <w:tcW w:w="2500" w:type="pct"/>
          </w:tcPr>
          <w:p w14:paraId="3E1B7BEF" w14:textId="77777777" w:rsidR="00B0178E" w:rsidRDefault="006A50FA">
            <w:r>
              <w:t>Lot ID</w:t>
            </w:r>
          </w:p>
        </w:tc>
        <w:tc>
          <w:tcPr>
            <w:tcW w:w="2500" w:type="pct"/>
          </w:tcPr>
          <w:p w14:paraId="3F6E4B34" w14:textId="77777777" w:rsidR="00B0178E" w:rsidRDefault="006A50FA">
            <w:r>
              <w:t>[LOT-ABC123]</w:t>
            </w:r>
          </w:p>
        </w:tc>
      </w:tr>
      <w:tr w:rsidR="00B0178E" w14:paraId="4A7C8A45" w14:textId="77777777" w:rsidTr="003D4E4C">
        <w:trPr>
          <w:trHeight w:val="257"/>
        </w:trPr>
        <w:tc>
          <w:tcPr>
            <w:tcW w:w="2500" w:type="pct"/>
          </w:tcPr>
          <w:p w14:paraId="306BA074" w14:textId="77777777" w:rsidR="00B0178E" w:rsidRDefault="006A50FA">
            <w:r>
              <w:t>Tool ID</w:t>
            </w:r>
          </w:p>
        </w:tc>
        <w:tc>
          <w:tcPr>
            <w:tcW w:w="2500" w:type="pct"/>
          </w:tcPr>
          <w:p w14:paraId="2BF754CA" w14:textId="77777777" w:rsidR="00B0178E" w:rsidRDefault="006A50FA">
            <w:r>
              <w:t>[TOOL-01]</w:t>
            </w:r>
          </w:p>
        </w:tc>
      </w:tr>
      <w:tr w:rsidR="00B0178E" w14:paraId="13D7A032" w14:textId="77777777" w:rsidTr="003D4E4C">
        <w:trPr>
          <w:trHeight w:val="257"/>
        </w:trPr>
        <w:tc>
          <w:tcPr>
            <w:tcW w:w="2500" w:type="pct"/>
          </w:tcPr>
          <w:p w14:paraId="26D15E72" w14:textId="77777777" w:rsidR="00B0178E" w:rsidRDefault="006A50FA">
            <w:r>
              <w:t>Process Route</w:t>
            </w:r>
          </w:p>
        </w:tc>
        <w:tc>
          <w:tcPr>
            <w:tcW w:w="2500" w:type="pct"/>
          </w:tcPr>
          <w:p w14:paraId="49210C09" w14:textId="77777777" w:rsidR="00B0178E" w:rsidRDefault="006A50FA">
            <w:r>
              <w:t>[ROUTE_XYZ]</w:t>
            </w:r>
          </w:p>
        </w:tc>
      </w:tr>
      <w:tr w:rsidR="00B0178E" w14:paraId="553C5560" w14:textId="77777777" w:rsidTr="003D4E4C">
        <w:trPr>
          <w:trHeight w:val="257"/>
        </w:trPr>
        <w:tc>
          <w:tcPr>
            <w:tcW w:w="2500" w:type="pct"/>
          </w:tcPr>
          <w:p w14:paraId="5229595B" w14:textId="77777777" w:rsidR="00B0178E" w:rsidRDefault="006A50FA">
            <w:r>
              <w:t>Responsible Role</w:t>
            </w:r>
          </w:p>
        </w:tc>
        <w:tc>
          <w:tcPr>
            <w:tcW w:w="2500" w:type="pct"/>
          </w:tcPr>
          <w:p w14:paraId="1755E4EF" w14:textId="77777777" w:rsidR="00B0178E" w:rsidRDefault="006A50FA">
            <w:r>
              <w:t xml:space="preserve">[Operator / Engineer / </w:t>
            </w:r>
            <w:r>
              <w:t>Reviewer]</w:t>
            </w:r>
          </w:p>
        </w:tc>
      </w:tr>
    </w:tbl>
    <w:p w14:paraId="651F9898" w14:textId="77777777" w:rsidR="00B0178E" w:rsidRDefault="006A50FA">
      <w:pPr>
        <w:pStyle w:val="Heading1"/>
      </w:pPr>
      <w:r>
        <w:t>Procedure</w:t>
      </w:r>
    </w:p>
    <w:p w14:paraId="082DE533" w14:textId="77777777" w:rsidR="00B0178E" w:rsidRDefault="006A50FA" w:rsidP="00396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following steps define the standard procedure. Expand, delete, or modify steps as needed.</w:t>
      </w:r>
    </w:p>
    <w:p w14:paraId="63BE912B" w14:textId="77777777" w:rsidR="00B0178E" w:rsidRDefault="006A50FA" w:rsidP="00396542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Verify all required materials and tools are available.</w:t>
      </w:r>
    </w:p>
    <w:p w14:paraId="20D40EF1" w14:textId="77777777" w:rsidR="00B0178E" w:rsidRDefault="006A50FA" w:rsidP="00396542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Load wafer/test lot [LOT-ABC123] into tool [TOOL-01].</w:t>
      </w:r>
    </w:p>
    <w:p w14:paraId="024DF1BF" w14:textId="77777777" w:rsidR="00B0178E" w:rsidRDefault="006A50FA" w:rsidP="00396542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Execute the defined recipe under [ROUTE_XYZ] parameters.</w:t>
      </w:r>
    </w:p>
    <w:p w14:paraId="033FD6BA" w14:textId="77777777" w:rsidR="00B0178E" w:rsidRDefault="006A50FA" w:rsidP="00396542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Monitor tool outputs and log anomalies or exceptions.</w:t>
      </w:r>
    </w:p>
    <w:p w14:paraId="431D42BD" w14:textId="77777777" w:rsidR="00B0178E" w:rsidRDefault="006A50FA" w:rsidP="00396542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Initiate handoff or closeout steps per internal guidelines.</w:t>
      </w:r>
    </w:p>
    <w:p w14:paraId="54961ABB" w14:textId="77777777" w:rsidR="00B0178E" w:rsidRDefault="00B0178E" w:rsidP="00396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8C5479" w14:textId="3A09F900" w:rsidR="00B0178E" w:rsidRPr="000A0D3A" w:rsidRDefault="006A50FA" w:rsidP="0039654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65F91" w:themeColor="accent1" w:themeShade="BF"/>
        </w:rPr>
      </w:pPr>
      <w:r w:rsidRPr="000A0D3A">
        <w:rPr>
          <w:color w:val="365F91" w:themeColor="accent1" w:themeShade="BF"/>
        </w:rPr>
        <w:t>E</w:t>
      </w:r>
      <w:r w:rsidRPr="000A0D3A">
        <w:rPr>
          <w:color w:val="365F91" w:themeColor="accent1" w:themeShade="BF"/>
        </w:rPr>
        <w:t>x</w:t>
      </w:r>
      <w:r w:rsidRPr="000A0D3A">
        <w:rPr>
          <w:color w:val="365F91" w:themeColor="accent1" w:themeShade="BF"/>
        </w:rPr>
        <w:t>e</w:t>
      </w:r>
      <w:r w:rsidRPr="000A0D3A">
        <w:rPr>
          <w:color w:val="365F91" w:themeColor="accent1" w:themeShade="BF"/>
        </w:rPr>
        <w:t>c</w:t>
      </w:r>
      <w:r w:rsidRPr="000A0D3A">
        <w:rPr>
          <w:color w:val="365F91" w:themeColor="accent1" w:themeShade="BF"/>
        </w:rPr>
        <w:t>u</w:t>
      </w:r>
      <w:r w:rsidRPr="000A0D3A">
        <w:rPr>
          <w:color w:val="365F91" w:themeColor="accent1" w:themeShade="BF"/>
        </w:rPr>
        <w:t>t</w:t>
      </w:r>
      <w:r w:rsidRPr="000A0D3A">
        <w:rPr>
          <w:color w:val="365F91" w:themeColor="accent1" w:themeShade="BF"/>
        </w:rPr>
        <w:t>i</w:t>
      </w:r>
      <w:r w:rsidRPr="000A0D3A">
        <w:rPr>
          <w:color w:val="365F91" w:themeColor="accent1" w:themeShade="BF"/>
        </w:rPr>
        <w:t>o</w:t>
      </w:r>
      <w:r w:rsidRPr="000A0D3A">
        <w:rPr>
          <w:color w:val="365F91" w:themeColor="accent1" w:themeShade="BF"/>
        </w:rPr>
        <w:t>n</w:t>
      </w:r>
      <w:r w:rsidRPr="000A0D3A">
        <w:rPr>
          <w:color w:val="365F91" w:themeColor="accent1" w:themeShade="BF"/>
        </w:rPr>
        <w:t xml:space="preserve"> Notes / Administrative Use</w:t>
      </w:r>
      <w:r w:rsidR="00396542" w:rsidRPr="000A0D3A">
        <w:rPr>
          <w:color w:val="365F91" w:themeColor="accent1" w:themeShade="BF"/>
        </w:rPr>
        <w:t>:</w:t>
      </w:r>
    </w:p>
    <w:p w14:paraId="2B9165F3" w14:textId="77777777" w:rsidR="00B0178E" w:rsidRDefault="006A50FA" w:rsidP="00396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[Leave blank for user annotations during SOP use or post-execution comments.]</w:t>
      </w:r>
    </w:p>
    <w:p w14:paraId="0400D367" w14:textId="77777777" w:rsidR="00B0178E" w:rsidRDefault="006A50FA">
      <w:r>
        <w:br w:type="page"/>
      </w:r>
    </w:p>
    <w:p w14:paraId="2EBACBC5" w14:textId="77777777" w:rsidR="00B0178E" w:rsidRDefault="006A50FA">
      <w:pPr>
        <w:pStyle w:val="Heading1"/>
      </w:pPr>
      <w:r>
        <w:lastRenderedPageBreak/>
        <w:t>Change Log</w:t>
      </w:r>
    </w:p>
    <w:p w14:paraId="4F2804A1" w14:textId="77777777" w:rsidR="00B0178E" w:rsidRDefault="006A50FA">
      <w:r>
        <w:t>This log must be updated any time this SOP is revised.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3962"/>
        <w:gridCol w:w="2518"/>
        <w:gridCol w:w="2518"/>
      </w:tblGrid>
      <w:tr w:rsidR="00B0178E" w14:paraId="651A9378" w14:textId="77777777" w:rsidTr="003D4E4C">
        <w:tc>
          <w:tcPr>
            <w:tcW w:w="533" w:type="pct"/>
          </w:tcPr>
          <w:p w14:paraId="4D4679F1" w14:textId="77777777" w:rsidR="00B0178E" w:rsidRDefault="006A50FA">
            <w:r>
              <w:t>Version</w:t>
            </w:r>
          </w:p>
        </w:tc>
        <w:tc>
          <w:tcPr>
            <w:tcW w:w="1967" w:type="pct"/>
          </w:tcPr>
          <w:p w14:paraId="23C0EA25" w14:textId="77777777" w:rsidR="00B0178E" w:rsidRDefault="006A50FA">
            <w:r>
              <w:t>Change Description</w:t>
            </w:r>
          </w:p>
        </w:tc>
        <w:tc>
          <w:tcPr>
            <w:tcW w:w="1250" w:type="pct"/>
          </w:tcPr>
          <w:p w14:paraId="3AE34DE1" w14:textId="77777777" w:rsidR="00B0178E" w:rsidRDefault="006A50FA">
            <w:r>
              <w:t>Author</w:t>
            </w:r>
          </w:p>
        </w:tc>
        <w:tc>
          <w:tcPr>
            <w:tcW w:w="1250" w:type="pct"/>
          </w:tcPr>
          <w:p w14:paraId="3D2F92AC" w14:textId="77777777" w:rsidR="00B0178E" w:rsidRDefault="006A50FA">
            <w:r>
              <w:t>Date</w:t>
            </w:r>
          </w:p>
        </w:tc>
      </w:tr>
      <w:tr w:rsidR="00B0178E" w14:paraId="21B4E188" w14:textId="77777777" w:rsidTr="003D4E4C">
        <w:tc>
          <w:tcPr>
            <w:tcW w:w="533" w:type="pct"/>
          </w:tcPr>
          <w:p w14:paraId="47984B45" w14:textId="77777777" w:rsidR="00B0178E" w:rsidRDefault="006A50FA">
            <w:r>
              <w:t>v1.0</w:t>
            </w:r>
          </w:p>
        </w:tc>
        <w:tc>
          <w:tcPr>
            <w:tcW w:w="1967" w:type="pct"/>
          </w:tcPr>
          <w:p w14:paraId="388C6664" w14:textId="77777777" w:rsidR="00B0178E" w:rsidRDefault="006A50FA">
            <w:r>
              <w:t>Initial template creation</w:t>
            </w:r>
          </w:p>
        </w:tc>
        <w:tc>
          <w:tcPr>
            <w:tcW w:w="1250" w:type="pct"/>
          </w:tcPr>
          <w:p w14:paraId="7D40D960" w14:textId="77777777" w:rsidR="00B0178E" w:rsidRDefault="006A50FA">
            <w:r>
              <w:t>Josh Villanueva</w:t>
            </w:r>
          </w:p>
        </w:tc>
        <w:tc>
          <w:tcPr>
            <w:tcW w:w="1250" w:type="pct"/>
          </w:tcPr>
          <w:p w14:paraId="3BE029EB" w14:textId="77777777" w:rsidR="00B0178E" w:rsidRDefault="006A50FA">
            <w:r>
              <w:t>2025-06-21</w:t>
            </w:r>
          </w:p>
        </w:tc>
      </w:tr>
    </w:tbl>
    <w:p w14:paraId="748ACD74" w14:textId="77777777" w:rsidR="006A50FA" w:rsidRDefault="006A50FA"/>
    <w:sectPr w:rsidR="00000000" w:rsidSect="00043DF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52E4D"/>
    <w:multiLevelType w:val="hybridMultilevel"/>
    <w:tmpl w:val="F072EFEC"/>
    <w:lvl w:ilvl="0" w:tplc="DF9AB03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664A55"/>
    <w:multiLevelType w:val="hybridMultilevel"/>
    <w:tmpl w:val="CDBA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C05BC"/>
    <w:multiLevelType w:val="hybridMultilevel"/>
    <w:tmpl w:val="85C8E6E6"/>
    <w:lvl w:ilvl="0" w:tplc="DF9AB03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7C2F21"/>
    <w:multiLevelType w:val="hybridMultilevel"/>
    <w:tmpl w:val="3BC43D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F76CCA"/>
    <w:multiLevelType w:val="hybridMultilevel"/>
    <w:tmpl w:val="4D3C7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070436"/>
    <w:multiLevelType w:val="hybridMultilevel"/>
    <w:tmpl w:val="CA68921C"/>
    <w:lvl w:ilvl="0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C5207"/>
    <w:multiLevelType w:val="hybridMultilevel"/>
    <w:tmpl w:val="9D3A20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070372"/>
    <w:multiLevelType w:val="hybridMultilevel"/>
    <w:tmpl w:val="BCB4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43452"/>
    <w:multiLevelType w:val="hybridMultilevel"/>
    <w:tmpl w:val="21CE60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CE189D"/>
    <w:multiLevelType w:val="hybridMultilevel"/>
    <w:tmpl w:val="0A047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C31B3"/>
    <w:multiLevelType w:val="hybridMultilevel"/>
    <w:tmpl w:val="785CF6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2706801">
    <w:abstractNumId w:val="8"/>
  </w:num>
  <w:num w:numId="2" w16cid:durableId="203372319">
    <w:abstractNumId w:val="6"/>
  </w:num>
  <w:num w:numId="3" w16cid:durableId="1346521574">
    <w:abstractNumId w:val="5"/>
  </w:num>
  <w:num w:numId="4" w16cid:durableId="490830880">
    <w:abstractNumId w:val="4"/>
  </w:num>
  <w:num w:numId="5" w16cid:durableId="54403167">
    <w:abstractNumId w:val="7"/>
  </w:num>
  <w:num w:numId="6" w16cid:durableId="812067510">
    <w:abstractNumId w:val="3"/>
  </w:num>
  <w:num w:numId="7" w16cid:durableId="946693199">
    <w:abstractNumId w:val="2"/>
  </w:num>
  <w:num w:numId="8" w16cid:durableId="1479300665">
    <w:abstractNumId w:val="1"/>
  </w:num>
  <w:num w:numId="9" w16cid:durableId="1139766528">
    <w:abstractNumId w:val="0"/>
  </w:num>
  <w:num w:numId="10" w16cid:durableId="535703180">
    <w:abstractNumId w:val="18"/>
  </w:num>
  <w:num w:numId="11" w16cid:durableId="1493376979">
    <w:abstractNumId w:val="13"/>
  </w:num>
  <w:num w:numId="12" w16cid:durableId="1646355962">
    <w:abstractNumId w:val="10"/>
  </w:num>
  <w:num w:numId="13" w16cid:durableId="1306083604">
    <w:abstractNumId w:val="14"/>
  </w:num>
  <w:num w:numId="14" w16cid:durableId="1908950113">
    <w:abstractNumId w:val="17"/>
  </w:num>
  <w:num w:numId="15" w16cid:durableId="781613456">
    <w:abstractNumId w:val="15"/>
  </w:num>
  <w:num w:numId="16" w16cid:durableId="1480539017">
    <w:abstractNumId w:val="19"/>
  </w:num>
  <w:num w:numId="17" w16cid:durableId="1832288173">
    <w:abstractNumId w:val="16"/>
  </w:num>
  <w:num w:numId="18" w16cid:durableId="822239669">
    <w:abstractNumId w:val="12"/>
  </w:num>
  <w:num w:numId="19" w16cid:durableId="665783544">
    <w:abstractNumId w:val="11"/>
  </w:num>
  <w:num w:numId="20" w16cid:durableId="1189757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DF2"/>
    <w:rsid w:val="0006063C"/>
    <w:rsid w:val="000A0D3A"/>
    <w:rsid w:val="0015074B"/>
    <w:rsid w:val="001513FC"/>
    <w:rsid w:val="001D1A36"/>
    <w:rsid w:val="001D4D3A"/>
    <w:rsid w:val="0029639D"/>
    <w:rsid w:val="00326F90"/>
    <w:rsid w:val="00353CAA"/>
    <w:rsid w:val="00396542"/>
    <w:rsid w:val="003C430F"/>
    <w:rsid w:val="003D4E4C"/>
    <w:rsid w:val="005033A0"/>
    <w:rsid w:val="00506984"/>
    <w:rsid w:val="006A50FA"/>
    <w:rsid w:val="006D1E4A"/>
    <w:rsid w:val="006E3120"/>
    <w:rsid w:val="00764D65"/>
    <w:rsid w:val="0087028A"/>
    <w:rsid w:val="008C7F15"/>
    <w:rsid w:val="008F03F6"/>
    <w:rsid w:val="008F7BBB"/>
    <w:rsid w:val="009953B3"/>
    <w:rsid w:val="00AA1D8D"/>
    <w:rsid w:val="00B0178E"/>
    <w:rsid w:val="00B47730"/>
    <w:rsid w:val="00C338B1"/>
    <w:rsid w:val="00CB0664"/>
    <w:rsid w:val="00CB3CA9"/>
    <w:rsid w:val="00DA4E86"/>
    <w:rsid w:val="00E053D7"/>
    <w:rsid w:val="00E06256"/>
    <w:rsid w:val="00E561BF"/>
    <w:rsid w:val="00E65711"/>
    <w:rsid w:val="00EB38B3"/>
    <w:rsid w:val="00EF5064"/>
    <w:rsid w:val="00F34E8E"/>
    <w:rsid w:val="00FC693F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2DF1774-E94B-420F-B838-2F6DCAB0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Villanueva</cp:lastModifiedBy>
  <cp:revision>2</cp:revision>
  <dcterms:created xsi:type="dcterms:W3CDTF">2025-06-20T18:59:00Z</dcterms:created>
  <dcterms:modified xsi:type="dcterms:W3CDTF">2025-06-20T18:59:00Z</dcterms:modified>
  <cp:category/>
</cp:coreProperties>
</file>