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755"/>
          <w:sz w:val="50"/>
        </w:rPr>
        <w:t>Lab 4 — Cloud Security Posture Management</w:t>
      </w:r>
    </w:p>
    <w:p>
      <w:pPr>
        <w:pStyle w:val="Heading1"/>
      </w:pPr>
      <w:r>
        <w:t>Objective</w:t>
      </w:r>
    </w:p>
    <w:p>
      <w:r>
        <w:t>Use ScoutSuite and CloudQuery to inspect an AWS environment and review cloud security posture information.</w:t>
      </w:r>
    </w:p>
    <w:p>
      <w:pPr>
        <w:pStyle w:val="Heading1"/>
      </w:pPr>
      <w:r>
        <w:t>Tools</w:t>
      </w:r>
    </w:p>
    <w:p>
      <w:pPr>
        <w:pStyle w:val="ListBullet"/>
      </w:pPr>
      <w:r>
        <w:t>ScoutSuite — cloud security auditing tool</w:t>
      </w:r>
    </w:p>
    <w:p>
      <w:pPr>
        <w:pStyle w:val="ListBullet"/>
      </w:pPr>
      <w:r>
        <w:t>CloudQuery — cloud asset inventory and querying tool</w:t>
      </w:r>
    </w:p>
    <w:p>
      <w:pPr>
        <w:pStyle w:val="ListBullet"/>
      </w:pPr>
      <w:r>
        <w:t>AWS — cloud environment being assessed</w:t>
      </w:r>
    </w:p>
    <w:p>
      <w:pPr>
        <w:pStyle w:val="Heading1"/>
      </w:pPr>
      <w:r>
        <w:t>Part 1: ScoutSuite</w:t>
      </w:r>
    </w:p>
    <w:p>
      <w:pPr>
        <w:pStyle w:val="Heading2"/>
      </w:pPr>
      <w:r>
        <w:t>1. Check the caller identity</w:t>
      </w:r>
    </w:p>
    <w:p>
      <w:r>
        <w:t>Check the identity used by the AWS environment before running the assessment. The original lab recommends using AWS CloudShell for this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1. Check the caller identity</w:t>
      </w:r>
    </w:p>
    <w:p>
      <w:pPr>
        <w:pStyle w:val="Heading2"/>
      </w:pPr>
      <w:r>
        <w:t>2. Install ScoutSuite</w:t>
      </w:r>
    </w:p>
    <w:p>
      <w:r>
        <w:t>Install ScoutSuite using the command shown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82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2. Install ScoutSuite</w:t>
      </w:r>
    </w:p>
    <w:p>
      <w:pPr>
        <w:pStyle w:val="Heading2"/>
      </w:pPr>
      <w:r>
        <w:t>3. Wait for the scan to finish</w:t>
      </w:r>
    </w:p>
    <w:p>
      <w:r>
        <w:t>Allow the scan to complete. The original lab notes that warnings may appear; wait for the report-generation process to finish.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21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3. Wait for the scan to finish</w:t>
      </w:r>
    </w:p>
    <w:p>
      <w:pPr>
        <w:pStyle w:val="Heading2"/>
      </w:pPr>
      <w:r>
        <w:t>4. Review the report</w:t>
      </w:r>
    </w:p>
    <w:p>
      <w:r>
        <w:t>Download the report using the CloudShell interface and inspect the generated ScoutSuite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9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4. Review the report</w:t>
      </w:r>
    </w:p>
    <w:p>
      <w:pPr>
        <w:pStyle w:val="Heading1"/>
      </w:pPr>
      <w:r>
        <w:t>Part 2: CloudQuery</w:t>
      </w:r>
    </w:p>
    <w:p>
      <w:pPr>
        <w:pStyle w:val="Heading2"/>
      </w:pPr>
      <w:r>
        <w:t>1. Download and install CloudQuery</w:t>
      </w:r>
    </w:p>
    <w:p>
      <w:r>
        <w:t>Download and install CloudQuery, following the commands shown in the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8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1. Download and install CloudQuery</w:t>
      </w:r>
    </w:p>
    <w:p>
      <w:pPr>
        <w:pStyle w:val="Heading2"/>
      </w:pPr>
      <w:r>
        <w:t>2. Initialize CloudQuery</w:t>
      </w:r>
    </w:p>
    <w:p>
      <w:r>
        <w:t>Initialize CloudQuery with AWS as the source and SQLite as the destination.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7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2. Initialize CloudQuery</w:t>
      </w:r>
    </w:p>
    <w:p>
      <w:pPr>
        <w:pStyle w:val="Heading2"/>
      </w:pPr>
      <w:r>
        <w:t>3. Review the YAML configuration</w:t>
      </w:r>
    </w:p>
    <w:p>
      <w:r>
        <w:t>Inspect the generated YAML configuration and verify that the source and destination match the selections made during initialization.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49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3. Review the YAML configuration</w:t>
      </w:r>
    </w:p>
    <w:p>
      <w:pPr>
        <w:pStyle w:val="Heading2"/>
      </w:pPr>
      <w:r>
        <w:t>4. Authenticate with CloudQuery</w:t>
      </w:r>
    </w:p>
    <w:p>
      <w:r>
        <w:t>Log in to CloudQuery and complete the authentication process as shown in the original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799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9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4. Authenticate with CloudQuery</w:t>
      </w:r>
    </w:p>
    <w:p>
      <w:pPr>
        <w:pStyle w:val="Heading2"/>
      </w:pPr>
      <w:r>
        <w:t>5. Initialize the AI assistant for policy checks</w:t>
      </w:r>
    </w:p>
    <w:p>
      <w:r>
        <w:t>Start the CloudQuery AI assistant and describe the intended task: inventory the AWS account and perform security-policy checks.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19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5. Initialize the AI assistant for policy checks</w:t>
      </w:r>
    </w:p>
    <w:p>
      <w:pPr>
        <w:pStyle w:val="Heading2"/>
      </w:pPr>
      <w:r>
        <w:t>6. Update and validate the database configuration</w:t>
      </w:r>
    </w:p>
    <w:p>
      <w:r>
        <w:t>Modify the database configuration in the YAML file as demonstrated in the screenshot, then validate the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997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6. Update and validate the database configuration</w:t>
      </w:r>
    </w:p>
    <w:p>
      <w:pPr>
        <w:pStyle w:val="Heading2"/>
      </w:pPr>
      <w:r>
        <w:t>7. Run the synchronization</w:t>
      </w:r>
    </w:p>
    <w:p>
      <w:r>
        <w:t>Run the CloudQuery sync command using the YAML configuration file and wait for synchronization to complete.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803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7. Run the synchronization</w:t>
      </w:r>
    </w:p>
    <w:p>
      <w:pPr>
        <w:pStyle w:val="Heading2"/>
      </w:pPr>
      <w:r>
        <w:t>8. Inspect the database</w:t>
      </w:r>
    </w:p>
    <w:p>
      <w:r>
        <w:t>Download the resulting database file and investigate its tables using SQL queries or a database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82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8. Inspect the database</w:t>
      </w:r>
    </w:p>
    <w:p>
      <w:pPr>
        <w:pStyle w:val="Heading1"/>
      </w:pPr>
      <w:r>
        <w:t>Additional Screenshots from the Original Lab</w:t>
      </w:r>
    </w:p>
    <w:p>
      <w:r>
        <w:t>These additional screenshots were present in the source document and are retained for completeness.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Additional screenshot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0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Additional screenshot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642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4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7"/>
        </w:rPr>
        <w:t>Additional screenshot 15</w:t>
      </w:r>
    </w:p>
    <w:p>
      <w:pPr>
        <w:pStyle w:val="Heading1"/>
      </w:pPr>
      <w:r>
        <w:t>Security Note</w:t>
      </w:r>
    </w:p>
    <w:p>
      <w:r>
        <w:t>Treat authentication tokens and credential-bearing URLs as secrets. Do not publish them in screenshots, configuration files, shell history, or GitHub commits. Remove account identifiers and other sensitive information before publishing.</w:t>
      </w:r>
    </w:p>
    <w:p>
      <w:pPr>
        <w:pStyle w:val="Heading1"/>
      </w:pPr>
      <w:r>
        <w:t>Result</w:t>
      </w:r>
    </w:p>
    <w:p>
      <w:r>
        <w:t>ScoutSuite was used to generate a cloud security assessment report. CloudQuery was initialized with AWS as the source and SQLite as the destination, then used to synchronize cloud inventory data for inspection.</w:t>
      </w:r>
    </w:p>
    <w:p>
      <w:pPr>
        <w:pStyle w:val="Heading1"/>
      </w:pPr>
      <w:r>
        <w:t>Notes</w:t>
      </w:r>
    </w:p>
    <w:p>
      <w:pPr>
        <w:pStyle w:val="ListBullet"/>
      </w:pPr>
      <w:r>
        <w:t>Results depend on the AWS account, configured permissions, tool versions, and configuration files used during the run.</w:t>
      </w:r>
    </w:p>
    <w:p>
      <w:pPr>
        <w:pStyle w:val="ListBullet"/>
      </w:pPr>
      <w:r>
        <w:t>Review findings in context before making changes to an AWS environment.</w:t>
      </w:r>
    </w:p>
    <w:sectPr w:rsidR="00FC693F" w:rsidRPr="0006063C" w:rsidSect="00034616">
      <w:footerReference w:type="default" r:id="rId2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 4 | Cloud Security Posture Management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F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5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7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