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 w:before="200"/>
            </w:pPr>
            <w:r>
              <w:rPr>
                <w:b/>
                <w:bCs/>
                <w:color w:val="FFFFFF"/>
                <w:spacing w:val="60"/>
                <w:sz w:val="26"/>
                <w:szCs w:val="26"/>
              </w:rPr>
              <w:t xml:space="preserve">PENETRATION TEST REPORT</w:t>
            </w:r>
          </w:p>
          <w:p>
            <w:pPr>
              <w:spacing w:after="200"/>
            </w:pPr>
            <w:r>
              <w:rPr>
                <w:color w:val="BFD3EA"/>
                <w:spacing w:val="40"/>
                <w:sz w:val="17"/>
                <w:szCs w:val="17"/>
              </w:rPr>
              <w:t xml:space="preserve">CONFIDENTIAL  |  TRAINING ASSESSMENT</w:t>
            </w:r>
          </w:p>
        </w:tc>
      </w:tr>
    </w:tbl>
    <w:p>
      <w:pPr>
        <w:spacing w:after="0" w:before="1700"/>
      </w:pPr>
      <w:r>
        <w:rPr>
          <w:b/>
          <w:bCs/>
          <w:color w:val="1F3A5F"/>
          <w:sz w:val="88"/>
          <w:szCs w:val="88"/>
        </w:rPr>
        <w:t xml:space="preserve">Stapler: 1</w:t>
      </w:r>
    </w:p>
    <w:p>
      <w:pPr>
        <w:spacing w:after="280" w:before="100"/>
      </w:pPr>
      <w:r>
        <w:rPr>
          <w:color w:val="5B6573"/>
          <w:sz w:val="40"/>
          <w:szCs w:val="40"/>
        </w:rPr>
        <w:t xml:space="preserve">Vulnerable Linux Lab Assessment</w:t>
      </w:r>
    </w:p>
    <w:p>
      <w:pPr>
        <w:pBdr>
          <w:bottom w:val="single" w:color="2E75B6" w:sz="18" w:space="1"/>
        </w:pBd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TARGET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21"/>
                <w:szCs w:val="21"/>
              </w:rPr>
              <w:t xml:space="preserve">192.168.56.105 (host name observed: RED)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ASSESSMENT DATES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21"/>
                <w:szCs w:val="21"/>
              </w:rPr>
              <w:t xml:space="preserve">28–29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ASSESSMENT TYPE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21"/>
                <w:szCs w:val="21"/>
              </w:rPr>
              <w:t xml:space="preserve">Authorized, isolated virtual lab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21"/>
                <w:szCs w:val="21"/>
              </w:rPr>
              <w:t xml:space="preserve">VirtualBox host-only network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OVERALL RISK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shd w:fill="B91C1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B6573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21"/>
                <w:szCs w:val="21"/>
              </w:rPr>
              <w:t xml:space="preserve">Confidential training report</w:t>
            </w:r>
          </w:p>
        </w:tc>
      </w:tr>
    </w:tbl>
    <w:p>
      <w:pPr>
        <w:pageBreakBefore/>
        <w:pBdr>
          <w:bottom w:val="single" w:color="2E75B6" w:sz="8" w:space="4"/>
        </w:pBd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p>
      <w:pPr>
        <w:pStyle w:val="TOC1"/>
        <w:tabs>
          <w:tab w:val="right" w:pos="9360" w:leader="dot"/>
        </w:tabs>
        <w:spacing w:after="70" w:before="9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b/>
          <w:bCs/>
          <w:color w:val="1F3A5F"/>
          <w:sz w:val="22"/>
          <w:szCs w:val="22"/>
        </w:rPr>
        <w:t xml:space="preserve">1.  Executive Summary</w:t>
      </w:r>
      <w:r>
        <w:rPr>
          <w:b/>
          <w:bCs/>
          <w:color w:val="1F3A5F"/>
          <w:sz w:val="22"/>
          <w:szCs w:val="22"/>
        </w:rPr>
        <w:tab/>
        <w:t xml:space="preserve">3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2.  Scope and Methodology</w:t>
      </w:r>
      <w:r>
        <w:rPr>
          <w:b/>
          <w:bCs/>
          <w:color w:val="1F3A5F"/>
          <w:sz w:val="22"/>
          <w:szCs w:val="22"/>
        </w:rPr>
        <w:tab/>
        <w:t xml:space="preserve">3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3.  Nmap Service Discovery</w:t>
      </w:r>
      <w:r>
        <w:rPr>
          <w:b/>
          <w:bCs/>
          <w:color w:val="1F3A5F"/>
          <w:sz w:val="22"/>
          <w:szCs w:val="22"/>
        </w:rPr>
        <w:tab/>
        <w:t xml:space="preserve">4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4.  Findings</w:t>
      </w:r>
      <w:r>
        <w:rPr>
          <w:b/>
          <w:bCs/>
          <w:color w:val="1F3A5F"/>
          <w:sz w:val="22"/>
          <w:szCs w:val="22"/>
        </w:rPr>
        <w:tab/>
        <w:t xml:space="preserve">5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5.  Attack Path Summary</w:t>
      </w:r>
      <w:r>
        <w:rPr>
          <w:b/>
          <w:bCs/>
          <w:color w:val="1F3A5F"/>
          <w:sz w:val="22"/>
          <w:szCs w:val="22"/>
        </w:rPr>
        <w:tab/>
        <w:t xml:space="preserve">8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6.  Evidence Screenshots</w:t>
      </w:r>
      <w:r>
        <w:rPr>
          <w:b/>
          <w:bCs/>
          <w:color w:val="1F3A5F"/>
          <w:sz w:val="22"/>
          <w:szCs w:val="22"/>
        </w:rPr>
        <w:tab/>
        <w:t xml:space="preserve">9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7.  Remediation Priority</w:t>
      </w:r>
      <w:r>
        <w:rPr>
          <w:b/>
          <w:bCs/>
          <w:color w:val="1F3A5F"/>
          <w:sz w:val="22"/>
          <w:szCs w:val="22"/>
        </w:rPr>
        <w:tab/>
        <w:t xml:space="preserve">13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8.  Conclusion</w:t>
      </w:r>
      <w:r>
        <w:rPr>
          <w:b/>
          <w:bCs/>
          <w:color w:val="1F3A5F"/>
          <w:sz w:val="22"/>
          <w:szCs w:val="22"/>
        </w:rPr>
        <w:tab/>
        <w:t xml:space="preserve">13</w:t>
      </w:r>
    </w:p>
    <w:p>
      <w:pPr>
        <w:pStyle w:val="TOC1"/>
        <w:tabs>
          <w:tab w:val="right" w:pos="9360" w:leader="dot"/>
        </w:tabs>
        <w:spacing w:after="70" w:before="90"/>
      </w:pPr>
      <w:r>
        <w:rPr>
          <w:b/>
          <w:bCs/>
          <w:color w:val="1F3A5F"/>
          <w:sz w:val="22"/>
          <w:szCs w:val="22"/>
        </w:rPr>
        <w:t xml:space="preserve">Appendix A.  Nmap Output Notes</w:t>
      </w:r>
      <w:r>
        <w:rPr>
          <w:b/>
          <w:bCs/>
          <w:color w:val="1F3A5F"/>
          <w:sz w:val="22"/>
          <w:szCs w:val="22"/>
        </w:rPr>
        <w:tab/>
        <w:t xml:space="preserve">14</w:t>
      </w:r>
      <w:r>
        <w:fldChar w:fldCharType="end"/>
      </w:r>
    </w:p>
    <w:p>
      <w:pPr>
        <w:pStyle w:val="Heading1"/>
        <w:pageBreakBefore/>
      </w:pPr>
      <w:r>
        <w:t xml:space="preserve">1. Executive Summary</w:t>
      </w:r>
    </w:p>
    <w:p>
      <w:pPr>
        <w:spacing w:after="120" w:before="0"/>
      </w:pPr>
      <w:r>
        <w:rPr>
          <w:color w:val="1E293B"/>
          <w:sz w:val="21"/>
          <w:szCs w:val="21"/>
        </w:rPr>
        <w:t xml:space="preserve">An assessment of the intentionally vulnerable Stapler: 1 virtual machine identified multiple exposed services and several paths that led to local access and privilege escalation. The tester observed anonymous FTP access, guest-accessible SMB content, a WordPress installation with database exposure, reusable credentials, and a PHP reverse-shell callback running as the web-service account.</w:t>
      </w:r>
    </w:p>
    <w:p>
      <w:pPr>
        <w:spacing w:after="200" w:before="0"/>
      </w:pPr>
      <w:r>
        <w:rPr>
          <w:color w:val="1E293B"/>
          <w:sz w:val="21"/>
          <w:szCs w:val="21"/>
        </w:rPr>
        <w:t xml:space="preserve">A local user, </w:t>
      </w:r>
      <w:r>
        <w:rPr>
          <w:rFonts w:ascii="Courier New" w:cs="Courier New" w:eastAsia="Courier New" w:hAnsi="Courier New"/>
          <w:color w:val="0F3D63"/>
          <w:sz w:val="20"/>
          <w:szCs w:val="20"/>
          <w:shd w:fill="EAF0F7" w:color="auto" w:val="clear"/>
        </w:rPr>
        <w:t xml:space="preserve">peter</w:t>
      </w:r>
      <w:r>
        <w:rPr>
          <w:color w:val="1E293B"/>
          <w:sz w:val="21"/>
          <w:szCs w:val="21"/>
        </w:rPr>
        <w:t xml:space="preserve">, held unrestricted sudo rights, shown as </w:t>
      </w:r>
      <w:r>
        <w:rPr>
          <w:rFonts w:ascii="Courier New" w:cs="Courier New" w:eastAsia="Courier New" w:hAnsi="Courier New"/>
          <w:color w:val="0F3D63"/>
          <w:sz w:val="20"/>
          <w:szCs w:val="20"/>
          <w:shd w:fill="EAF0F7" w:color="auto" w:val="clear"/>
        </w:rPr>
        <w:t xml:space="preserve">(ALL : ALL) ALL</w:t>
      </w:r>
      <w:r>
        <w:rPr>
          <w:color w:val="1E293B"/>
          <w:sz w:val="21"/>
          <w:szCs w:val="21"/>
        </w:rPr>
        <w:t xml:space="preserve">. This allowed escalation to root and retrieval of the lab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5E1" w:sz="4"/>
              <w:left w:val="single" w:color="B91C1C" w:sz="36"/>
              <w:bottom w:val="single" w:color="CBD5E1" w:sz="4"/>
              <w:right w:val="single" w:color="CBD5E1" w:sz="4"/>
            </w:tcBorders>
            <w:shd w:fill="FDF2F2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5B6573"/>
                <w:spacing w:val="20"/>
                <w:sz w:val="20"/>
                <w:szCs w:val="20"/>
              </w:rPr>
              <w:t xml:space="preserve">OVERALL RISK:  </w:t>
            </w:r>
            <w:r>
              <w:rPr>
                <w:b/>
                <w:bCs/>
                <w:color w:val="B91C1C"/>
                <w:sz w:val="26"/>
                <w:szCs w:val="26"/>
              </w:rPr>
              <w:t xml:space="preserve">CRITICAL</w:t>
            </w:r>
          </w:p>
          <w:p>
            <w:pPr>
              <w:spacing w:after="0" w:before="0"/>
            </w:pPr>
            <w:r>
              <w:rPr>
                <w:color w:val="1E293B"/>
                <w:sz w:val="20"/>
                <w:szCs w:val="20"/>
              </w:rPr>
              <w:t xml:space="preserve">In the context of a real deployment, the demonstrated chain reached root-level control. This rating is contextual to the lab and should not be read as a production-system rating without validating scope and business impact.</w:t>
            </w:r>
          </w:p>
        </w:tc>
      </w:tr>
    </w:tbl>
    <w:p>
      <w:pPr>
        <w:spacing w:after="200"/>
      </w:pPr>
    </w:p>
    <w:p>
      <w:pPr>
        <w:keepNext/>
        <w:spacing w:after="50" w:before="120"/>
      </w:pPr>
      <w:r>
        <w:rPr>
          <w:b/>
          <w:bCs/>
          <w:color w:val="2E75B6"/>
          <w:spacing w:val="30"/>
          <w:sz w:val="17"/>
          <w:szCs w:val="17"/>
        </w:rPr>
        <w:t xml:space="preserve">FINDINGS BY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B91C1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CRITICAL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C2410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B45309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MEDIUM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1F3A5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 xml:space="preserve">TOTAL FINDINGS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Scope and Methodology</w:t>
      </w:r>
    </w:p>
    <w:p>
      <w:pPr>
        <w:pStyle w:val="Heading2"/>
      </w:pPr>
      <w:r>
        <w:t xml:space="preserve">2.1 Scope</w:t>
      </w:r>
    </w:p>
    <w:p>
      <w:pPr>
        <w:spacing w:after="120" w:before="0"/>
      </w:pPr>
      <w:r>
        <w:rPr>
          <w:color w:val="1E293B"/>
          <w:sz w:val="21"/>
          <w:szCs w:val="21"/>
        </w:rPr>
        <w:t xml:space="preserve">The single lab target </w:t>
      </w:r>
      <w:r>
        <w:rPr>
          <w:rFonts w:ascii="Courier New" w:cs="Courier New" w:eastAsia="Courier New" w:hAnsi="Courier New"/>
          <w:color w:val="0F3D63"/>
          <w:sz w:val="20"/>
          <w:szCs w:val="20"/>
          <w:shd w:fill="EAF0F7" w:color="auto" w:val="clear"/>
        </w:rPr>
        <w:t xml:space="preserve">192.168.56.105</w:t>
      </w:r>
      <w:r>
        <w:rPr>
          <w:color w:val="1E293B"/>
          <w:sz w:val="21"/>
          <w:szCs w:val="21"/>
        </w:rPr>
        <w:t xml:space="preserve"> on the local VirtualBox host-only network.</w:t>
      </w:r>
    </w:p>
    <w:p>
      <w:pPr>
        <w:pStyle w:val="Heading2"/>
      </w:pPr>
      <w:r>
        <w:t xml:space="preserve">2.2 Activities documented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Service discovery with Nmap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Review of FTP and SMB access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Inspection of exposed WordPress and database artifacts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Credential validation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Controlled PHP reverse-shell execution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Local enumeration and sudo privilege assessment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Proof-of-impact collection</w:t>
      </w:r>
    </w:p>
    <w:p>
      <w:pPr>
        <w:pStyle w:val="Heading2"/>
      </w:pPr>
      <w:r>
        <w:t xml:space="preserve">2.3 Limitations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This report reflects the supplied Nmap output and screenshots.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No independent re-scan or verification was performed while drafting the report.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The Nmap scan did not establish an exact operating-system match.</w:t>
      </w:r>
    </w:p>
    <w:p>
      <w:pPr>
        <w:pStyle w:val="Heading1"/>
        <w:pageBreakBefore/>
      </w:pPr>
      <w:r>
        <w:t xml:space="preserve">3. Nmap Service Discovery</w:t>
      </w:r>
    </w:p>
    <w:p>
      <w:pPr>
        <w:keepNext/>
        <w:spacing w:after="50" w:before="120"/>
      </w:pPr>
      <w:r>
        <w:rPr>
          <w:b/>
          <w:bCs/>
          <w:color w:val="2E75B6"/>
          <w:spacing w:val="30"/>
          <w:sz w:val="17"/>
          <w:szCs w:val="17"/>
        </w:rPr>
        <w:t xml:space="preserve">COMMAND RECORDED IN THE SCAN OUTPUT</w:t>
      </w:r>
    </w:p>
    <w:p>
      <w:pPr>
        <w:pBdr>
          <w:left w:val="single" w:color="2E75B6" w:sz="24" w:space="8"/>
        </w:pBdr>
        <w:shd w:fill="0F172A" w:color="auto" w:val="clear"/>
        <w:spacing w:after="160" w:before="60"/>
        <w:ind w:left="120" w:right="1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nmap -sV -Pn -A -oN results.txt 192.168.56.105</w:t>
      </w:r>
    </w:p>
    <w:p>
      <w:pPr>
        <w:keepNext/>
        <w:spacing w:after="120" w:before="0"/>
      </w:pPr>
      <w:r>
        <w:rPr>
          <w:color w:val="1E293B"/>
          <w:sz w:val="21"/>
          <w:szCs w:val="21"/>
        </w:rPr>
        <w:t xml:space="preserve">The host was reachable with approximately 2.1 ms latency. Nmap reported 992 filtered TCP ports among the default scanned ports. Open services and observations are summarized below.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300"/>
        <w:gridCol w:w="4310"/>
      </w:tblGrid>
      <w:tr>
        <w:trPr>
          <w:cantSplit/>
          <w:tblHeader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 / Service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Observed version / result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Security significance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21/tcp</w:t>
            </w:r>
            <w:r>
              <w:rPr>
                <w:color w:val="1E293B"/>
                <w:sz w:val="19"/>
                <w:szCs w:val="19"/>
              </w:rPr>
              <w:t xml:space="preserve"> — FTP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vsftpd 3.0.3; anonymous login allowed; directory listing denied by PASV response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Anonymous access was possible; file retrieval behavior should be constrained and reviewed.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22/tcp</w:t>
            </w:r>
            <w:r>
              <w:rPr>
                <w:color w:val="1E293B"/>
                <w:sz w:val="19"/>
                <w:szCs w:val="19"/>
              </w:rPr>
              <w:t xml:space="preserve"> — SSH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OpenSSH 7.2p2 Ubuntu 4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Remote login surface; a valid account credential was later identified in the lab.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53/tcp</w:t>
            </w:r>
            <w:r>
              <w:rPr>
                <w:color w:val="1E293B"/>
                <w:sz w:val="19"/>
                <w:szCs w:val="19"/>
              </w:rPr>
              <w:t xml:space="preserve"> — DNS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dnsmasq 2.75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Exposed DNS service; review whether it is required and restrict access.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80/tcp</w:t>
            </w:r>
            <w:r>
              <w:rPr>
                <w:color w:val="1E293B"/>
                <w:sz w:val="19"/>
                <w:szCs w:val="19"/>
              </w:rPr>
              <w:t xml:space="preserve"> — HTTP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Nmap HTTP title: 404 Not Found; service fingerprint was generic (PHP CLI server 5.5 or later)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Web content and WordPress paths required manual validation; Nmap’s generic identification may not reflect the full web stack.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139/tcp</w:t>
            </w:r>
            <w:r>
              <w:rPr>
                <w:color w:val="1E293B"/>
                <w:sz w:val="19"/>
                <w:szCs w:val="19"/>
              </w:rPr>
              <w:t xml:space="preserve"> — NetBIOS/SMB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Samba smbd 4.3.9-Ubuntu; WORKGROUP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Guest/unauthenticated SMB enumeration and share access were observed.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666/tcp</w:t>
            </w:r>
            <w:r>
              <w:rPr>
                <w:color w:val="1E293B"/>
                <w:sz w:val="19"/>
                <w:szCs w:val="19"/>
              </w:rPr>
              <w:t xml:space="preserve"> — unknown (ZIP-like)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Nmap fingerprint began with ZIP archive bytes and referenced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message2.jpg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Unusual service/port; investigate the listening process and restrict or disable if unnecessary.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3306/tcp</w:t>
            </w:r>
            <w:r>
              <w:rPr>
                <w:color w:val="1E293B"/>
                <w:sz w:val="19"/>
                <w:szCs w:val="19"/>
              </w:rPr>
              <w:t xml:space="preserve"> — MySQL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MySQL 5.7.12-0ubuntu1</w:t>
            </w:r>
          </w:p>
        </w:tc>
        <w:tc>
          <w:tcPr>
            <w:tcW w:type="dxa" w:w="43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Database service exposed on the network; database configuration and network access controls require review.</w:t>
            </w:r>
          </w:p>
        </w:tc>
      </w:tr>
    </w:tbl>
    <w:p>
      <w:pPr>
        <w:spacing w:after="160"/>
      </w:pPr>
    </w:p>
    <w:p>
      <w:pPr>
        <w:keepNext/>
        <w:spacing w:after="50" w:before="120"/>
      </w:pPr>
      <w:r>
        <w:rPr>
          <w:b/>
          <w:bCs/>
          <w:color w:val="2E75B6"/>
          <w:spacing w:val="30"/>
          <w:sz w:val="17"/>
          <w:szCs w:val="17"/>
        </w:rPr>
        <w:t xml:space="preserve">ADDITIONAL NMAP NOTES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SMB signing was enabled but not required in the SMB2 script output, while the legacy SMB security script reported signing disabled. Treat these as script-specific observations and validate the effective configuration.</w:t>
      </w:r>
    </w:p>
    <w:p>
      <w:pPr>
        <w:pStyle w:val="ListParagraph"/>
        <w:keepLines/>
        <w:numPr>
          <w:ilvl w:val="0"/>
          <w:numId w:val="2"/>
        </w:numPr>
        <w:spacing w:after="70"/>
      </w:pPr>
      <w:r>
        <w:rPr>
          <w:color w:val="1E293B"/>
          <w:sz w:val="21"/>
          <w:szCs w:val="21"/>
        </w:rPr>
        <w:t xml:space="preserve">Nmap identified the host as Linux with host name </w:t>
      </w:r>
      <w:r>
        <w:rPr>
          <w:rFonts w:ascii="Courier New" w:cs="Courier New" w:eastAsia="Courier New" w:hAnsi="Courier New"/>
          <w:color w:val="0F3D63"/>
          <w:sz w:val="20"/>
          <w:szCs w:val="20"/>
          <w:shd w:fill="EAF0F7" w:color="auto" w:val="clear"/>
        </w:rPr>
        <w:t xml:space="preserve">RED</w:t>
      </w:r>
      <w:r>
        <w:rPr>
          <w:color w:val="1E293B"/>
          <w:sz w:val="21"/>
          <w:szCs w:val="21"/>
        </w:rPr>
        <w:t xml:space="preserve">, but returned no exact OS match.</w:t>
      </w:r>
    </w:p>
    <w:p>
      <w:pPr>
        <w:pStyle w:val="Heading1"/>
        <w:pageBreakBefore/>
      </w:pPr>
      <w:r>
        <w:t xml:space="preserve">4. Findings</w:t>
      </w:r>
    </w:p>
    <w:p>
      <w:pPr>
        <w:keepNext/>
        <w:spacing w:after="120" w:before="0"/>
      </w:pPr>
      <w:r>
        <w:rPr>
          <w:color w:val="1E293B"/>
          <w:sz w:val="21"/>
          <w:szCs w:val="21"/>
        </w:rPr>
        <w:t xml:space="preserve">Six findings were identified. Severity ratings are contextual to the lab environment and are summarized below, followed by the evidence and recommendation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1400"/>
        <w:gridCol w:w="2500"/>
      </w:tblGrid>
      <w:tr>
        <w:trPr>
          <w:cantSplit/>
          <w:tblHeader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Affected service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F-01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Anonymous FTP access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21/tcp (FTP)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F-02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SMB guest access and information disclosure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139/tcp (SMB)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F-03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Credential exposure and weak credential hygiene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21/tcp (FTP), 22/tcp (SSH)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F-04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WordPress and database information exposure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80/tcp (HTTP), 3306/tcp (MySQL)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F-05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PHP reverse shell execution as web-service account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80/tcp (WordPress uploads directory)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F-06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Unrestricted sudo privileges enabling root escalation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8"/>
                <w:szCs w:val="18"/>
              </w:rPr>
              <w:t xml:space="preserve">Local operating system (user </w:t>
            </w:r>
            <w:r>
              <w:rPr>
                <w:rFonts w:ascii="Courier New" w:cs="Courier New" w:eastAsia="Courier New" w:hAnsi="Courier New"/>
                <w:color w:val="0F3D63"/>
                <w:sz w:val="17"/>
                <w:szCs w:val="17"/>
                <w:shd w:fill="EAF0F7" w:color="auto" w:val="clear"/>
              </w:rPr>
              <w:t xml:space="preserve">peter</w:t>
            </w:r>
            <w:r>
              <w:rPr>
                <w:color w:val="1E293B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F-01  Anonymous FTP access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B4530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MEDIUM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21/tcp (FTP)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 1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Nmap reported that anonymous FTP login was allowed. The tester connected as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anonymous</w:t>
            </w:r>
            <w:r>
              <w:rPr>
                <w:color w:val="1E293B"/>
                <w:sz w:val="21"/>
                <w:szCs w:val="21"/>
              </w:rPr>
              <w:t xml:space="preserve"> and retrieved a file named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note</w:t>
            </w:r>
            <w:r>
              <w:rPr>
                <w:color w:val="1E293B"/>
                <w:sz w:val="21"/>
                <w:szCs w:val="21"/>
              </w:rPr>
              <w:t xml:space="preserve">, although directory listing was denied.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Disable anonymous FTP unless explicitly required.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Restrict read and write permissions for any anonymous access that remains.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Use authenticated, encrypted file transfer where appropriate.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Review the files accessible to anonymous users.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F-02  SMB guest access and information disclosure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C2410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HIGH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139/tcp (SMB)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Figures 2–3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SMB enumeration identified Unix users and an accessible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Kathy</w:t>
            </w:r>
            <w:r>
              <w:rPr>
                <w:color w:val="1E293B"/>
                <w:sz w:val="21"/>
                <w:szCs w:val="21"/>
              </w:rPr>
              <w:t xml:space="preserve"> share. The tester retrieved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todo-list.txt</w:t>
            </w:r>
            <w:r>
              <w:rPr>
                <w:color w:val="1E293B"/>
                <w:sz w:val="21"/>
                <w:szCs w:val="21"/>
              </w:rPr>
              <w:t xml:space="preserve"> from the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kathy_stuff</w:t>
            </w:r>
            <w:r>
              <w:rPr>
                <w:color w:val="1E293B"/>
                <w:sz w:val="21"/>
                <w:szCs w:val="21"/>
              </w:rPr>
              <w:t xml:space="preserve"> directory.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Disable guest access where it is not required.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Restrict share permissions to named users and groups.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Audit share contents for credentials, operational notes and other sensitive files.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F-03  Credential exposure and weak credential hygiene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C2410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HIGH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21/tcp (FTP), 22/tcp (SSH)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Figures 4–5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A valid FTP credential for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elly</w:t>
            </w:r>
            <w:r>
              <w:rPr>
                <w:color w:val="1E293B"/>
                <w:sz w:val="21"/>
                <w:szCs w:val="21"/>
              </w:rPr>
              <w:t xml:space="preserve"> was identified as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elly / ylle</w:t>
            </w:r>
            <w:r>
              <w:rPr>
                <w:color w:val="1E293B"/>
                <w:sz w:val="21"/>
                <w:szCs w:val="21"/>
              </w:rPr>
              <w:t xml:space="preserve"> (Figure 4). A separate SSH credential test shows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SHayslett / SHayslett</w:t>
            </w:r>
            <w:r>
              <w:rPr>
                <w:color w:val="1E293B"/>
                <w:sz w:val="21"/>
                <w:szCs w:val="21"/>
              </w:rPr>
              <w:t xml:space="preserve"> accepted by the target (Figure 5). These results indicate weak or guessable credentials in the lab.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Enforce unique, strong passwords and block common or reversed username patterns.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Rate-limit authentication attempts and monitor failures.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Use SSH keys or MFA where feasible.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Avoid reusing credentials across services.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F-04  WordPress and database information exposure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C2410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HIGH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80/tcp (HTTP), 3306/tcp (MySQL)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 6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The tester accessed the WordPress database and displayed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wp_users</w:t>
            </w:r>
            <w:r>
              <w:rPr>
                <w:color w:val="1E293B"/>
                <w:sz w:val="21"/>
                <w:szCs w:val="21"/>
              </w:rPr>
              <w:t xml:space="preserve"> records containing user names, email addresses and password hashes. WordPress configuration material was also shown (Figure 6), including the database name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wordpress</w:t>
            </w:r>
            <w:r>
              <w:rPr>
                <w:color w:val="1E293B"/>
                <w:sz w:val="21"/>
                <w:szCs w:val="21"/>
              </w:rPr>
              <w:t xml:space="preserve">, the database user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root</w:t>
            </w:r>
            <w:r>
              <w:rPr>
                <w:color w:val="1E293B"/>
                <w:sz w:val="21"/>
                <w:szCs w:val="21"/>
              </w:rPr>
              <w:t xml:space="preserve">, and the database password.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Do not expose MySQL to untrusted networks; restrict database access to localhost or required application hosts.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Use a least-privilege database account rather than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root</w:t>
            </w:r>
            <w:r>
              <w:rPr>
                <w:color w:val="1E293B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Protect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wp-config.php</w:t>
            </w:r>
            <w:r>
              <w:rPr>
                <w:color w:val="1E293B"/>
                <w:sz w:val="21"/>
                <w:szCs w:val="21"/>
              </w:rPr>
              <w:t xml:space="preserve"> and backups.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Rotate exposed secrets.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F-05  PHP reverse shell execution as web-service account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B91C1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CRITICAL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80/tcp (WordPress uploads directory)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Figures 7, 8, 11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A PHP reverse-shell file was placed in the WordPress uploads directory and executed. The listener received a connection from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192.168.56.105</w:t>
            </w:r>
            <w:r>
              <w:rPr>
                <w:color w:val="1E293B"/>
                <w:sz w:val="21"/>
                <w:szCs w:val="21"/>
              </w:rPr>
              <w:t xml:space="preserve">, and the shell identified the process context as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uid=33(www-data) gid=33(www-data)</w:t>
            </w:r>
            <w:r>
              <w:rPr>
                <w:color w:val="1E293B"/>
                <w:sz w:val="21"/>
                <w:szCs w:val="21"/>
              </w:rPr>
              <w:t xml:space="preserve">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Prevent execution of PHP in upload directories.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Store uploads outside the web root where possible and enforce server-side file validation.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Remove the uploaded shell.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Restrict outbound connections and harden PHP and web-server permissions.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Heading2"/>
              <w:spacing w:after="100" w:before="0"/>
            </w:pPr>
            <w:r>
              <w:t xml:space="preserve">F-06  Unrestricted sudo privileges enabling root escalation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3500"/>
              <w:gridCol w:w="356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CBD5E1" w:sz="4"/>
                  </w:tcBorders>
                  <w:shd w:fill="B91C1C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 xml:space="preserve">SEVERITY</w:t>
                  </w:r>
                </w:p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FFFFFF"/>
                      <w:sz w:val="21"/>
                      <w:szCs w:val="21"/>
                    </w:rPr>
                    <w:t xml:space="preserve">CRITICAL</w:t>
                  </w:r>
                </w:p>
              </w:tc>
              <w:tc>
                <w:tcPr>
                  <w:tcW w:type="dxa" w:w="350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single" w:color="CBD5E1" w:sz="4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AFFECTED SERVICE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Local operating system (user </w:t>
                  </w:r>
                  <w:r>
                    <w:rPr>
                      <w:rFonts w:ascii="Courier New" w:cs="Courier New" w:eastAsia="Courier New" w:hAnsi="Courier New"/>
                      <w:color w:val="0F3D63"/>
                      <w:sz w:val="18"/>
                      <w:szCs w:val="18"/>
                      <w:shd w:fill="EAF0F7" w:color="auto" w:val="clear"/>
                    </w:rPr>
                    <w:t xml:space="preserve">peter</w:t>
                  </w:r>
                  <w:r>
                    <w:rPr>
                      <w:color w:val="1E293B"/>
                      <w:sz w:val="19"/>
                      <w:szCs w:val="19"/>
                    </w:rPr>
                    <w:t xml:space="preserve">)</w:t>
                  </w:r>
                </w:p>
              </w:tc>
              <w:tc>
                <w:tcPr>
                  <w:tcW w:type="dxa" w:w="3560"/>
                  <w:tcBorders>
                    <w:top w:val="none" w:color="FFFFFF" w:sz="0"/>
                    <w:left w:val="single" w:color="CBD5E1" w:sz="4"/>
                    <w:bottom w:val="none" w:color="FFFFFF" w:sz="0"/>
                    <w:right w:val="none" w:color="FFFFFF" w:sz="0"/>
                  </w:tcBorders>
                  <w:shd w:fill="F2F5F9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b/>
                      <w:bCs/>
                      <w:color w:val="5B6573"/>
                      <w:sz w:val="15"/>
                      <w:szCs w:val="15"/>
                    </w:rPr>
                    <w:t xml:space="preserve">EVIDENCE</w:t>
                  </w:r>
                </w:p>
                <w:p>
                  <w:pPr>
                    <w:spacing w:after="0" w:before="0"/>
                  </w:pPr>
                  <w:r>
                    <w:rPr>
                      <w:color w:val="1E293B"/>
                      <w:sz w:val="19"/>
                      <w:szCs w:val="19"/>
                    </w:rPr>
                    <w:t xml:space="preserve">Figures 9–10</w:t>
                  </w:r>
                </w:p>
              </w:tc>
            </w:tr>
          </w:tbl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EVIDENCE</w:t>
            </w:r>
          </w:p>
          <w:p>
            <w:pPr>
              <w:spacing w:after="120" w:before="0"/>
            </w:pPr>
            <w:r>
              <w:rPr>
                <w:color w:val="1E293B"/>
                <w:sz w:val="21"/>
                <w:szCs w:val="21"/>
              </w:rPr>
              <w:t xml:space="preserve">After switching to the local user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peter</w:t>
            </w:r>
            <w:r>
              <w:rPr>
                <w:color w:val="1E293B"/>
                <w:sz w:val="21"/>
                <w:szCs w:val="21"/>
              </w:rPr>
              <w:t xml:space="preserve">, the tester ran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sudo -l</w:t>
            </w:r>
            <w:r>
              <w:rPr>
                <w:color w:val="1E293B"/>
                <w:sz w:val="21"/>
                <w:szCs w:val="21"/>
              </w:rPr>
              <w:t xml:space="preserve">, which showed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(ALL : ALL) ALL</w:t>
            </w:r>
            <w:r>
              <w:rPr>
                <w:color w:val="1E293B"/>
                <w:sz w:val="21"/>
                <w:szCs w:val="21"/>
              </w:rPr>
              <w:t xml:space="preserve">. Running </w:t>
            </w:r>
            <w:r>
              <w:rPr>
                <w:rFonts w:ascii="Courier New" w:cs="Courier New" w:eastAsia="Courier New" w:hAnsi="Courier New"/>
                <w:color w:val="0F3D63"/>
                <w:sz w:val="20"/>
                <w:szCs w:val="20"/>
                <w:shd w:fill="EAF0F7" w:color="auto" w:val="clear"/>
              </w:rPr>
              <w:t xml:space="preserve">sudo su</w:t>
            </w:r>
            <w:r>
              <w:rPr>
                <w:color w:val="1E293B"/>
                <w:sz w:val="21"/>
                <w:szCs w:val="21"/>
              </w:rPr>
              <w:t xml:space="preserve"> resulted in root access, and the tester read the lab flag.</w:t>
            </w:r>
          </w:p>
          <w:p>
            <w:pPr>
              <w:keepNext/>
              <w:spacing w:after="50" w:before="120"/>
            </w:pPr>
            <w:r>
              <w:rPr>
                <w:b/>
                <w:bCs/>
                <w:color w:val="2E75B6"/>
                <w:spacing w:val="30"/>
                <w:sz w:val="17"/>
                <w:szCs w:val="17"/>
              </w:rPr>
              <w:t xml:space="preserve">RECOMMENDATION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Remove unrestricted sudo rights from ordinary users; grant only the specific commands required.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/>
            </w:pPr>
            <w:r>
              <w:rPr>
                <w:color w:val="1E293B"/>
                <w:sz w:val="21"/>
                <w:szCs w:val="21"/>
              </w:rPr>
              <w:t xml:space="preserve">Require authentication where appropriate.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/>
            </w:pPr>
            <w:r>
              <w:rPr>
                <w:color w:val="1E293B"/>
                <w:sz w:val="21"/>
                <w:szCs w:val="21"/>
              </w:rPr>
              <w:t xml:space="preserve">Review sudoers files and group membership.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Attack Path Summary</w:t>
      </w:r>
    </w:p>
    <w:p>
      <w:pPr>
        <w:keepNext/>
        <w:spacing w:after="120" w:before="0"/>
      </w:pPr>
      <w:r>
        <w:rPr>
          <w:color w:val="1E293B"/>
          <w:sz w:val="21"/>
          <w:szCs w:val="21"/>
        </w:rPr>
        <w:t xml:space="preserve">The compromise progressed through the following stages, from initial discovery to root-level access.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160"/>
        <w:gridCol w:w="1400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Service discovery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Identified FTP, SSH, DNS, HTTP, SMB, port 666 and MySQL.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Section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Unauthenticated access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Anonymous FTP and SMB guest access provided access to files and user/account information.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F-01, F-02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Credential testing identified valid weak credentials for lab accounts.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Information discovery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WordPress database/user information and configuration material were inspected.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Code execution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A PHP reverse shell was executed from the uploads directory, yielding a shell as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www-data</w:t>
            </w:r>
            <w:r>
              <w:rPr>
                <w:color w:val="1E293B"/>
                <w:sz w:val="19"/>
                <w:szCs w:val="19"/>
              </w:rPr>
              <w:t xml:space="preserve">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Account pivot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The tester obtained a shell as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peter</w:t>
            </w:r>
            <w:r>
              <w:rPr>
                <w:color w:val="1E293B"/>
                <w:sz w:val="19"/>
                <w:szCs w:val="19"/>
              </w:rPr>
              <w:t xml:space="preserve"> and found unrestricted sudo permission: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(ALL : ALL) ALL</w:t>
            </w:r>
            <w:r>
              <w:rPr>
                <w:color w:val="1E293B"/>
                <w:sz w:val="19"/>
                <w:szCs w:val="19"/>
              </w:rPr>
              <w:t xml:space="preserve">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sudo su</w:t>
            </w:r>
            <w:r>
              <w:rPr>
                <w:color w:val="1E293B"/>
                <w:sz w:val="19"/>
                <w:szCs w:val="19"/>
              </w:rPr>
              <w:t xml:space="preserve"> provided root-level access, and the lab flag was retrieved.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F-06</w:t>
            </w:r>
          </w:p>
        </w:tc>
      </w:tr>
    </w:tbl>
    <w:p>
      <w:pPr>
        <w:pStyle w:val="Heading1"/>
        <w:pageBreakBefore/>
      </w:pPr>
      <w:r>
        <w:t xml:space="preserve">6. Evidence Screenshots</w:t>
      </w:r>
    </w:p>
    <w:p>
      <w:pPr>
        <w:spacing w:after="120" w:before="0"/>
      </w:pPr>
      <w:r>
        <w:rPr>
          <w:color w:val="1E293B"/>
          <w:sz w:val="21"/>
          <w:szCs w:val="21"/>
        </w:rPr>
        <w:t xml:space="preserve">Screenshots supplied during the assessment are included below. Each caption describes the evidence visible in the image above it.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fig1" descr="Anonymous FTP session retrieving the note fil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1. </w:t>
      </w:r>
      <w:r>
        <w:rPr>
          <w:i/>
          <w:iCs/>
          <w:color w:val="5B6573"/>
          <w:sz w:val="18"/>
          <w:szCs w:val="18"/>
        </w:rPr>
        <w:t xml:space="preserve">Anonymous FTP login and retrieval of the note file.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2" descr="SMB guest session on the Kathy share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2. </w:t>
      </w:r>
      <w:r>
        <w:rPr>
          <w:i/>
          <w:iCs/>
          <w:color w:val="5B6573"/>
          <w:sz w:val="18"/>
          <w:szCs w:val="18"/>
        </w:rPr>
        <w:t xml:space="preserve">SMB guest access to the Kathy share and retrieval of todo-list.txt.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3114675" cy="3143250"/>
            <wp:effectExtent t="0" r="0" b="0" l="0"/>
            <wp:docPr id="1" name="fig3" descr="SMB RPC user enumeration output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3. </w:t>
      </w:r>
      <w:r>
        <w:rPr>
          <w:i/>
          <w:iCs/>
          <w:color w:val="5B6573"/>
          <w:sz w:val="18"/>
          <w:szCs w:val="18"/>
        </w:rPr>
        <w:t xml:space="preserve">SMB/RPC user enumeration showing local Unix user accounts.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1800225"/>
            <wp:effectExtent t="0" r="0" b="0" l="0"/>
            <wp:docPr id="1" name="fig4" descr="Hydra FTP brute-force result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4. </w:t>
      </w:r>
      <w:r>
        <w:rPr>
          <w:i/>
          <w:iCs/>
          <w:color w:val="5B6573"/>
          <w:sz w:val="18"/>
          <w:szCs w:val="18"/>
        </w:rPr>
        <w:t xml:space="preserve">Hydra output identifying a valid FTP credential for the user elly.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1800225"/>
            <wp:effectExtent t="0" r="0" b="0" l="0"/>
            <wp:docPr id="1" name="fig5" descr="Hydra SSH credential result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5. </w:t>
      </w:r>
      <w:r>
        <w:rPr>
          <w:i/>
          <w:iCs/>
          <w:color w:val="5B6573"/>
          <w:sz w:val="18"/>
          <w:szCs w:val="18"/>
        </w:rPr>
        <w:t xml:space="preserve">Hydra output identifying a valid SSH credential for the user SHayslett.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fig6" descr="wp-config.php contents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6. </w:t>
      </w:r>
      <w:r>
        <w:rPr>
          <w:i/>
          <w:iCs/>
          <w:color w:val="5B6573"/>
          <w:sz w:val="18"/>
          <w:szCs w:val="18"/>
        </w:rPr>
        <w:t xml:space="preserve">WordPress wp-config.php exposing the database name, database user (root) and database password.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390525"/>
            <wp:effectExtent t="0" r="0" b="0" l="0"/>
            <wp:docPr id="1" name="fig7" descr="Directory listing of the WordPress uploads folder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7. </w:t>
      </w:r>
      <w:r>
        <w:rPr>
          <w:i/>
          <w:iCs/>
          <w:color w:val="5B6573"/>
          <w:sz w:val="18"/>
          <w:szCs w:val="18"/>
        </w:rPr>
        <w:t xml:space="preserve">PHP reverse-shell file (php-reverse-shell.php) present in the WordPress uploads directory.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3857625" cy="3143250"/>
            <wp:effectExtent t="0" r="0" b="0" l="0"/>
            <wp:docPr id="1" name="fig8" descr="Netcat listener receiving the reverse shell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8. </w:t>
      </w:r>
      <w:r>
        <w:rPr>
          <w:i/>
          <w:iCs/>
          <w:color w:val="5B6573"/>
          <w:sz w:val="18"/>
          <w:szCs w:val="18"/>
        </w:rPr>
        <w:t xml:space="preserve">Reverse-shell callback received from the target; the shell runs as www-data.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4562475" cy="3143250"/>
            <wp:effectExtent t="0" r="0" b="0" l="0"/>
            <wp:docPr id="1" name="fig9" descr="Bash history file with sshpass commands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9. </w:t>
      </w:r>
      <w:r>
        <w:rPr>
          <w:i/>
          <w:iCs/>
          <w:color w:val="5B6573"/>
          <w:sz w:val="18"/>
          <w:szCs w:val="18"/>
        </w:rPr>
        <w:t xml:space="preserve">Shell history of the user JKanode containing plaintext sshpass commands, including credentials for the peter account.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4133850" cy="3143250"/>
            <wp:effectExtent t="0" r="0" b="0" l="0"/>
            <wp:docPr id="1" name="fig10" descr="sudo -l output, root shell and flag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10. </w:t>
      </w:r>
      <w:r>
        <w:rPr>
          <w:i/>
          <w:iCs/>
          <w:color w:val="5B6573"/>
          <w:sz w:val="18"/>
          <w:szCs w:val="18"/>
        </w:rPr>
        <w:t xml:space="preserve">The user peter has unrestricted sudo (ALL : ALL) ALL; sudo su yields root and the lab flag is displayed.</w:t>
      </w:r>
    </w:p>
    <w:p>
      <w:pPr>
        <w:keepNext/>
        <w:pBdr>
          <w:top w:val="single" w:color="CBD5E1" w:sz="4"/>
          <w:left w:val="single" w:color="CBD5E1" w:sz="4"/>
          <w:bottom w:val="single" w:color="CBD5E1" w:sz="4"/>
          <w:right w:val="single" w:color="CBD5E1" w:sz="4"/>
        </w:pBdr>
        <w:spacing w:after="70" w:before="200"/>
        <w:jc w:val="center"/>
      </w:pPr>
      <w:r>
        <w:drawing>
          <wp:inline distT="0" distB="0" distL="0" distR="0">
            <wp:extent cx="5524500" cy="619125"/>
            <wp:effectExtent t="0" r="0" b="0" l="0"/>
            <wp:docPr id="1" name="fig11" descr="find output for world-writable directories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60"/>
        <w:jc w:val="center"/>
      </w:pPr>
      <w:r>
        <w:rPr>
          <w:b/>
          <w:bCs/>
          <w:i/>
          <w:iCs/>
          <w:color w:val="1F3A5F"/>
          <w:sz w:val="18"/>
          <w:szCs w:val="18"/>
        </w:rPr>
        <w:t xml:space="preserve">Figure 11. </w:t>
      </w:r>
      <w:r>
        <w:rPr>
          <w:i/>
          <w:iCs/>
          <w:color w:val="5B6573"/>
          <w:sz w:val="18"/>
          <w:szCs w:val="18"/>
        </w:rPr>
        <w:t xml:space="preserve">Filesystem permission enumeration: world-writable directories, including the WordPress uploads directory.</w:t>
      </w:r>
    </w:p>
    <w:p>
      <w:pPr>
        <w:pStyle w:val="Heading1"/>
        <w:pageBreakBefore/>
      </w:pPr>
      <w:r>
        <w:t xml:space="preserve">7. Remediation Priority</w:t>
      </w:r>
    </w:p>
    <w:p>
      <w:pPr>
        <w:keepNext/>
        <w:spacing w:after="120" w:before="0"/>
      </w:pPr>
      <w:r>
        <w:rPr>
          <w:color w:val="1E293B"/>
          <w:sz w:val="21"/>
          <w:szCs w:val="21"/>
        </w:rPr>
        <w:t xml:space="preserve">Actions are listed in the order in which they should be addressed.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IMMEDIATE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Remove PHP execution capability from the uploads directory and remove the reverse-shell artifact.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IMMEDIATE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Remove unrestricted sudo rights for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peter</w:t>
            </w:r>
            <w:r>
              <w:rPr>
                <w:color w:val="1E293B"/>
                <w:sz w:val="19"/>
                <w:szCs w:val="19"/>
              </w:rPr>
              <w:t xml:space="preserve"> and audit all sudoers rules.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Rotate exposed database and user credentials; replace the database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root</w:t>
            </w:r>
            <w:r>
              <w:rPr>
                <w:color w:val="1E293B"/>
                <w:sz w:val="19"/>
                <w:szCs w:val="19"/>
              </w:rPr>
              <w:t xml:space="preserve"> account used by WordPress with a least-privilege account.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F-03, F-04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Disable anonymous FTP and SMB guest access; review all exposed files and shares.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F-01, 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241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Harden SSH authentication and enforce strong, unique passwords with rate limiting.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Review the service bound to TCP/666, close unnecessary services, and restrict MySQL to required hosts.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Section 3, F-04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7556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ONGOING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Patch the operating system, web stack, WordPress and plugins, Samba, OpenSSH, MySQL and the DNS service to supported versions.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5B6573"/>
                <w:sz w:val="18"/>
                <w:szCs w:val="18"/>
              </w:rPr>
              <w:t xml:space="preserve">General hardening</w:t>
            </w:r>
          </w:p>
        </w:tc>
      </w:tr>
    </w:tbl>
    <w:p>
      <w:pPr>
        <w:pStyle w:val="Heading1"/>
      </w:pPr>
      <w:r>
        <w:t xml:space="preserve">8. Conclusion</w:t>
      </w:r>
    </w:p>
    <w:p>
      <w:pPr>
        <w:spacing w:after="120" w:before="0"/>
      </w:pPr>
      <w:r>
        <w:rPr>
          <w:color w:val="1E293B"/>
          <w:sz w:val="21"/>
          <w:szCs w:val="21"/>
        </w:rPr>
        <w:t xml:space="preserve">The lab assessment demonstrated a complete compromise path ending in root-level access. The most impactful issues were executable PHP uploads, weak and reused credentials, exposed database and configuration information, and unrestricted sudo privileges.</w:t>
      </w:r>
    </w:p>
    <w:p>
      <w:pPr>
        <w:spacing w:after="120" w:before="0"/>
      </w:pPr>
      <w:r>
        <w:rPr>
          <w:color w:val="1E293B"/>
          <w:sz w:val="21"/>
          <w:szCs w:val="21"/>
        </w:rPr>
        <w:t xml:space="preserve">In a real environment, these weaknesses should be addressed in the priority order above, then retested to verify that the attack path is no longer viable.</w:t>
      </w:r>
    </w:p>
    <w:p>
      <w:pPr>
        <w:pStyle w:val="Heading1"/>
        <w:pageBreakBefore/>
      </w:pPr>
      <w:r>
        <w:t xml:space="preserve">Appendix A. Nmap Output Notes</w:t>
      </w:r>
    </w:p>
    <w:p>
      <w:pPr>
        <w:keepNext/>
        <w:spacing w:after="120" w:before="0"/>
      </w:pPr>
      <w:r>
        <w:rPr>
          <w:color w:val="1E293B"/>
          <w:sz w:val="21"/>
          <w:szCs w:val="21"/>
        </w:rPr>
        <w:t xml:space="preserve">Summary of the supplied Nmap scan output.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Scan started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28 October 2026, 12:28:57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Scan completed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28 October 2026, 12:29:57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Host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RED — Linux, one network hop away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Open TCP ports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21, 22, 53, 80, 139, 666, 3306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Closed TCP ports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Filtered TCP ports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992 (default-scanned)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Operating-system match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No exact match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TCP/666 fingerprint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color w:val="1E293B"/>
                <w:sz w:val="19"/>
                <w:szCs w:val="19"/>
              </w:rPr>
              <w:t xml:space="preserve">Included ZIP-file bytes and the string </w:t>
            </w:r>
            <w:r>
              <w:rPr>
                <w:rFonts w:ascii="Courier New" w:cs="Courier New" w:eastAsia="Courier New" w:hAnsi="Courier New"/>
                <w:color w:val="0F3D63"/>
                <w:sz w:val="18"/>
                <w:szCs w:val="18"/>
                <w:shd w:fill="EAF0F7" w:color="auto" w:val="clear"/>
              </w:rPr>
              <w:t xml:space="preserve">message2.jpg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64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tabs>
        <w:tab w:val="right" w:pos="9360"/>
      </w:tabs>
      <w:spacing w:after="0"/>
    </w:pPr>
    <w:r>
      <w:rPr>
        <w:color w:val="5B6573"/>
        <w:sz w:val="16"/>
        <w:szCs w:val="16"/>
      </w:rPr>
      <w:t xml:space="preserve">Stapler: 1  |  Authorized lab assessment  |  Confidential training report</w:t>
    </w:r>
    <w:r>
      <w:rPr>
        <w:color w:val="5B6573"/>
        <w:sz w:val="16"/>
        <w:szCs w:val="16"/>
      </w:rPr>
      <w:tab/>
    </w: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tabs>
        <w:tab w:val="right" w:pos="9360"/>
      </w:tabs>
      <w:spacing w:after="0"/>
    </w:pPr>
    <w:r>
      <w:rPr>
        <w:color w:val="5B6573"/>
        <w:sz w:val="17"/>
        <w:szCs w:val="17"/>
      </w:rPr>
      <w:t xml:space="preserve">Penetration Test Report  |  Stapler: 1</w:t>
    </w:r>
    <w:r>
      <w:rPr>
        <w:b/>
        <w:bCs/>
        <w:color w:val="B91C1C"/>
        <w:sz w:val="17"/>
        <w:szCs w:val="17"/>
      </w:rPr>
      <w:tab/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TOC1">
    <w:name w:val="toc 1"/>
    <w:basedOn w:val="Normal"/>
    <w:next w:val="Normal"/>
    <w:pPr>
      <w:spacing w:after="70" w:before="90"/>
    </w:pPr>
    <w:rPr>
      <w:b/>
      <w:bCs/>
      <w:color w:val="1F3A5F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4dfe925d524d0ef3b76757fc58d882a0c5e6ff9.png"/><Relationship Id="rId12" Type="http://schemas.openxmlformats.org/officeDocument/2006/relationships/image" Target="media/f45deac7937f6e01902399f9b2ab2edd16ae9685.png"/><Relationship Id="rId13" Type="http://schemas.openxmlformats.org/officeDocument/2006/relationships/image" Target="media/be555b1e33420cd4e5cf9004ca550a2d01740949.png"/><Relationship Id="rId14" Type="http://schemas.openxmlformats.org/officeDocument/2006/relationships/image" Target="media/4c1a3180a6f8b7090b986f24edb68aa665d3aaa6.png"/><Relationship Id="rId15" Type="http://schemas.openxmlformats.org/officeDocument/2006/relationships/image" Target="media/64ea302abd4b7a7bcd0ac90c41ddc43973e40f34.png"/><Relationship Id="rId16" Type="http://schemas.openxmlformats.org/officeDocument/2006/relationships/image" Target="media/5d1ed941b3f75f0b5a8fc69ffcedf456a8ee1491.png"/><Relationship Id="rId17" Type="http://schemas.openxmlformats.org/officeDocument/2006/relationships/image" Target="media/e8b5c543f6d39ac991bbfa8794c0553d62260390.png"/><Relationship Id="rId18" Type="http://schemas.openxmlformats.org/officeDocument/2006/relationships/image" Target="media/7c94af18c795c936a2311df5c7408004ad3f8622.png"/><Relationship Id="rId19" Type="http://schemas.openxmlformats.org/officeDocument/2006/relationships/image" Target="media/734c3b1ff3e896acb5c86b838209bef687f1b58c.png"/><Relationship Id="rId20" Type="http://schemas.openxmlformats.org/officeDocument/2006/relationships/image" Target="media/4f0d63e6702cc568f5a26bfef73040952364acda.png"/><Relationship Id="rId21" Type="http://schemas.openxmlformats.org/officeDocument/2006/relationships/image" Target="media/26fd86438d3bd044d4a483147c17774166971b4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 Report – Stapler: 1</dc:title>
  <dc:description>Authorized lab assessment of the Stapler: 1 virtual machine</dc:description>
  <cp:lastModifiedBy>Un-named</cp:lastModifiedBy>
  <cp:revision>1</cp:revision>
  <dcterms:created xsi:type="dcterms:W3CDTF">2026-10-29T09:10:30.109Z</dcterms:created>
  <dcterms:modified xsi:type="dcterms:W3CDTF">2026-10-29T09:10:30.109Z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