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Reference</w:t>
      </w:r>
      <w:r>
        <w:t xml:space="preserve"> </w:t>
      </w:r>
      <w:r>
        <w:t xml:space="preserve">Points</w:t>
      </w:r>
      <w:r>
        <w:t xml:space="preserve"> </w:t>
      </w:r>
      <w:r>
        <w:t xml:space="preserve">for</w:t>
      </w:r>
      <w:r>
        <w:t xml:space="preserve"> </w:t>
      </w:r>
      <w:r>
        <w:t xml:space="preserve">Planetary</w:t>
      </w:r>
      <w:r>
        <w:t xml:space="preserve"> </w:t>
      </w:r>
      <w:r>
        <w:t xml:space="preserve">Periods</w:t>
      </w:r>
    </w:p>
    <w:p>
      <w:pPr>
        <w:pStyle w:val="FirstParagraph"/>
      </w:pPr>
      <w:r>
        <w:t xml:space="preserve">Oct 8, 2026 · Joshua Harmon</w:t>
      </w:r>
    </w:p>
    <w:bookmarkStart w:id="20" w:name="saturns-revolution"/>
    <w:p>
      <w:pPr>
        <w:pStyle w:val="Heading2"/>
      </w:pPr>
      <w:r>
        <w:t xml:space="preserve">Saturn’s revolution</w:t>
      </w:r>
    </w:p>
    <w:p>
      <w:pPr>
        <w:pStyle w:val="BlockText"/>
      </w:pPr>
      <w:r>
        <w:rPr>
          <w:bCs/>
          <w:b/>
        </w:rPr>
        <w:t xml:space="preserve">Question:</w:t>
      </w:r>
      <w:r>
        <w:t xml:space="preserve"> </w:t>
      </w:r>
      <w:r>
        <w:t xml:space="preserve">What do you have for Saturn revolution?</w:t>
      </w:r>
    </w:p>
    <w:p>
      <w:pPr>
        <w:pStyle w:val="FirstParagraph"/>
      </w:pPr>
      <w:r>
        <w:t xml:space="preserve">Saturn goes once around the Sun in 10,759.22 days (29.457 years) against the stars. The clock’s own JPL elements give 10,759.3 days.</w:t>
      </w:r>
    </w:p>
    <w:p>
      <w:pPr>
        <w:numPr>
          <w:ilvl w:val="0"/>
          <w:numId w:val="1001"/>
        </w:numPr>
        <w:pStyle w:val="Compact"/>
      </w:pPr>
      <w:r>
        <w:rPr>
          <w:bCs/>
          <w:b/>
        </w:rPr>
        <w:t xml:space="preserve">New Fire value:</w:t>
      </w:r>
      <w:r>
        <w:t xml:space="preserve"> </w:t>
      </w:r>
      <w:r>
        <w:t xml:space="preserve">17 New Fires come to about 30 Saturn orbits, so one orbit = 52 × 365 × 17 / 30 = 10,755.33 days. That is 3.9 days short per orbit, about 3.9° of drift over the 30 orbits, a looser fit than Jupiter’s 21 New Fires = 92 orbits (within 1.5°).</w:t>
      </w:r>
    </w:p>
    <w:p>
      <w:pPr>
        <w:numPr>
          <w:ilvl w:val="0"/>
          <w:numId w:val="1001"/>
        </w:numPr>
        <w:pStyle w:val="Compact"/>
      </w:pPr>
      <w:r>
        <w:rPr>
          <w:bCs/>
          <w:b/>
        </w:rPr>
        <w:t xml:space="preserve">Phase cycle (synodic):</w:t>
      </w:r>
      <w:r>
        <w:t xml:space="preserve"> </w:t>
      </w:r>
      <w:r>
        <w:t xml:space="preserve">378.09 days. The Jupiter-Saturn figure 7,253.4697 × 27 / 518 gives 378.0766, which matches.</w:t>
      </w:r>
    </w:p>
    <w:p>
      <w:pPr>
        <w:numPr>
          <w:ilvl w:val="0"/>
          <w:numId w:val="1001"/>
        </w:numPr>
        <w:pStyle w:val="Compact"/>
      </w:pPr>
      <w:r>
        <w:rPr>
          <w:bCs/>
          <w:b/>
        </w:rPr>
        <w:t xml:space="preserve">Phases back on the same calendar date:</w:t>
      </w:r>
      <w:r>
        <w:t xml:space="preserve"> </w:t>
      </w:r>
      <w:r>
        <w:t xml:space="preserve">57 phase cycles = 21,551 days = 59.0 years (21,549 days), almost exactly two orbits. A rougher repeat is 28 phase cycles ≈ 29 years.</w:t>
      </w:r>
    </w:p>
    <w:bookmarkEnd w:id="20"/>
    <w:bookmarkStart w:id="21" w:name="what-calendar-value-means"/>
    <w:p>
      <w:pPr>
        <w:pStyle w:val="Heading2"/>
      </w:pPr>
      <w:r>
        <w:t xml:space="preserve">What</w:t>
      </w:r>
      <w:r>
        <w:t xml:space="preserve"> </w:t>
      </w:r>
      <w:r>
        <w:t xml:space="preserve">“</w:t>
      </w:r>
      <w:r>
        <w:t xml:space="preserve">calendar value</w:t>
      </w:r>
      <w:r>
        <w:t xml:space="preserve">”</w:t>
      </w:r>
      <w:r>
        <w:t xml:space="preserve"> </w:t>
      </w:r>
      <w:r>
        <w:t xml:space="preserve">means</w:t>
      </w:r>
    </w:p>
    <w:p>
      <w:pPr>
        <w:pStyle w:val="BlockText"/>
      </w:pPr>
      <w:r>
        <w:rPr>
          <w:bCs/>
          <w:b/>
        </w:rPr>
        <w:t xml:space="preserve">Question:</w:t>
      </w:r>
      <w:r>
        <w:t xml:space="preserve"> </w:t>
      </w:r>
      <w:r>
        <w:t xml:space="preserve">What do you mean by calendar value?</w:t>
      </w:r>
    </w:p>
    <w:p>
      <w:pPr>
        <w:pStyle w:val="FirstParagraph"/>
      </w:pPr>
      <w:r>
        <w:t xml:space="preserve">The calendar value (or New Fire value) is the period you get by making a planet fit a whole number of the calendar’s own 52-year New Fire, 52 × 365 = 18,980 days.</w:t>
      </w:r>
    </w:p>
    <w:p>
      <w:pPr>
        <w:numPr>
          <w:ilvl w:val="0"/>
          <w:numId w:val="1002"/>
        </w:numPr>
        <w:pStyle w:val="Compact"/>
      </w:pPr>
      <w:r>
        <w:rPr>
          <w:bCs/>
          <w:b/>
        </w:rPr>
        <w:t xml:space="preserve">Jupiter:</w:t>
      </w:r>
      <w:r>
        <w:t xml:space="preserve"> </w:t>
      </w:r>
      <w:r>
        <w:t xml:space="preserve">21 New Fires ≈ 92 orbits, so one orbit = 18,980 × 21 / 92 = 4,332.3913 days.</w:t>
      </w:r>
    </w:p>
    <w:p>
      <w:pPr>
        <w:numPr>
          <w:ilvl w:val="0"/>
          <w:numId w:val="1002"/>
        </w:numPr>
        <w:pStyle w:val="Compact"/>
      </w:pPr>
      <w:r>
        <w:rPr>
          <w:bCs/>
          <w:b/>
        </w:rPr>
        <w:t xml:space="preserve">Saturn:</w:t>
      </w:r>
      <w:r>
        <w:t xml:space="preserve"> </w:t>
      </w:r>
      <w:r>
        <w:t xml:space="preserve">17 New Fires ≈ 30 orbits, so one orbit = 18,980 × 17 / 30 = 10,755.33 days.</w:t>
      </w:r>
    </w:p>
    <w:p>
      <w:pPr>
        <w:pStyle w:val="FirstParagraph"/>
      </w:pPr>
      <w:r>
        <w:t xml:space="preserve">It is the value a calendar-keeper would use who counted only New Fires and noticed the planet back in the same place after so many of them. The astronomer’s measured periods are 4,332.59 days for Jupiter and 10,759.22 days for Saturn. The difference shows how well each planet fits the calendar: Jupiter 0.2 days off per orbit (about 1.5° after 21 New Fires), Saturn 3.9 days (about 3.9° after 17).</w:t>
      </w:r>
    </w:p>
    <w:bookmarkEnd w:id="21"/>
    <w:bookmarkStart w:id="22" w:name="jupiters-phase-from-solstice-to-solstice"/>
    <w:p>
      <w:pPr>
        <w:pStyle w:val="Heading2"/>
      </w:pPr>
      <w:r>
        <w:t xml:space="preserve">Jupiter’s phase from solstice to solstice</w:t>
      </w:r>
    </w:p>
    <w:p>
      <w:pPr>
        <w:pStyle w:val="BlockText"/>
      </w:pPr>
      <w:r>
        <w:rPr>
          <w:bCs/>
          <w:b/>
        </w:rPr>
        <w:t xml:space="preserve">Question:</w:t>
      </w:r>
      <w:r>
        <w:t xml:space="preserve"> </w:t>
      </w:r>
      <w:r>
        <w:t xml:space="preserve">How long does it take for the phase change for Jupiter to go from summer solstice to summer solstice?</w:t>
      </w:r>
    </w:p>
    <w:p>
      <w:pPr>
        <w:pStyle w:val="FirstParagraph"/>
      </w:pPr>
      <w:r>
        <w:t xml:space="preserve">A phase of Jupiter that falls on the summer solstice falls on it again after 12 years roughly, and after 83 years almost exactly.</w:t>
      </w:r>
    </w:p>
    <w:p>
      <w:pPr>
        <w:numPr>
          <w:ilvl w:val="0"/>
          <w:numId w:val="1003"/>
        </w:numPr>
        <w:pStyle w:val="Compact"/>
      </w:pPr>
      <w:r>
        <w:rPr>
          <w:bCs/>
          <w:b/>
        </w:rPr>
        <w:t xml:space="preserve">Each year the phase comes about 34 days later:</w:t>
      </w:r>
      <w:r>
        <w:t xml:space="preserve"> </w:t>
      </w:r>
      <w:r>
        <w:t xml:space="preserve">one phase cycle is 398.88 days, 33.6 days longer than the 365.24-day year.</w:t>
      </w:r>
    </w:p>
    <w:p>
      <w:pPr>
        <w:numPr>
          <w:ilvl w:val="0"/>
          <w:numId w:val="1003"/>
        </w:numPr>
        <w:pStyle w:val="Compact"/>
      </w:pPr>
      <w:r>
        <w:rPr>
          <w:bCs/>
          <w:b/>
        </w:rPr>
        <w:t xml:space="preserve">12 years (4,383 days):</w:t>
      </w:r>
      <w:r>
        <w:t xml:space="preserve"> </w:t>
      </w:r>
      <w:r>
        <w:t xml:space="preserve">11 phase cycles take 4,387.7 days, so the phase returns about 5 days after the solstice, drifting later with each 12-year step.</w:t>
      </w:r>
    </w:p>
    <w:p>
      <w:pPr>
        <w:numPr>
          <w:ilvl w:val="0"/>
          <w:numId w:val="1003"/>
        </w:numPr>
        <w:pStyle w:val="Compact"/>
      </w:pPr>
      <w:r>
        <w:rPr>
          <w:bCs/>
          <w:b/>
        </w:rPr>
        <w:t xml:space="preserve">83 years (30,315.1 days):</w:t>
      </w:r>
      <w:r>
        <w:t xml:space="preserve"> </w:t>
      </w:r>
      <w:r>
        <w:t xml:space="preserve">76 phase cycles take 30,315.2 days, back on the solstice within about 0.1 day.</w:t>
      </w:r>
    </w:p>
    <w:p>
      <w:pPr>
        <w:pStyle w:val="FirstParagraph"/>
      </w:pPr>
      <w:r>
        <w:t xml:space="preserve">The 83 years is also almost exactly 7 orbits (83 / 11.862 = 6.997), so the same phase returns on the same day of the solar year with Jupiter in the same place among the stars.</w:t>
      </w:r>
    </w:p>
    <w:bookmarkEnd w:id="22"/>
    <w:bookmarkStart w:id="23" w:name="different-points-of-reference"/>
    <w:p>
      <w:pPr>
        <w:pStyle w:val="Heading2"/>
      </w:pPr>
      <w:r>
        <w:t xml:space="preserve">Different points of reference</w:t>
      </w:r>
    </w:p>
    <w:p>
      <w:pPr>
        <w:pStyle w:val="BlockText"/>
      </w:pPr>
      <w:r>
        <w:rPr>
          <w:bCs/>
          <w:b/>
        </w:rPr>
        <w:t xml:space="preserve">Question:</w:t>
      </w:r>
      <w:r>
        <w:t xml:space="preserve"> </w:t>
      </w:r>
      <w:r>
        <w:t xml:space="preserve">I was just groping for a way to understand and explain that there are different points of reference, so it would appear, not available in any database. We will be approaching this later by going over star streams and their behavior. Until then my views will just look like some kind of misfit, not wanting to budge from a Jupiter that is 4332.3913 days etc. This being such an issue, we might have to go into star streams next.</w:t>
      </w:r>
    </w:p>
    <w:p>
      <w:pPr>
        <w:pStyle w:val="FirstParagraph"/>
      </w:pPr>
      <w:r>
        <w:t xml:space="preserve">A planet’s period depends on what it is measured against, and Jupiter already has several:</w:t>
      </w:r>
    </w:p>
    <w:p>
      <w:pPr>
        <w:numPr>
          <w:ilvl w:val="0"/>
          <w:numId w:val="1004"/>
        </w:numPr>
        <w:pStyle w:val="Compact"/>
      </w:pPr>
      <w:r>
        <w:rPr>
          <w:bCs/>
          <w:b/>
        </w:rPr>
        <w:t xml:space="preserve">Against the stars (sidereal):</w:t>
      </w:r>
      <w:r>
        <w:t xml:space="preserve"> </w:t>
      </w:r>
      <w:r>
        <w:t xml:space="preserve">4,332.59 days.</w:t>
      </w:r>
    </w:p>
    <w:p>
      <w:pPr>
        <w:numPr>
          <w:ilvl w:val="0"/>
          <w:numId w:val="1004"/>
        </w:numPr>
        <w:pStyle w:val="Compact"/>
      </w:pPr>
      <w:r>
        <w:rPr>
          <w:bCs/>
          <w:b/>
        </w:rPr>
        <w:t xml:space="preserve">Against the equinoxes, i.e. the seasons (tropical):</w:t>
      </w:r>
      <w:r>
        <w:t xml:space="preserve"> </w:t>
      </w:r>
      <w:r>
        <w:t xml:space="preserve">4,330.60 days, shorter because the equinoxes slide backward along the stars about 50.3 arcseconds a year.</w:t>
      </w:r>
    </w:p>
    <w:p>
      <w:pPr>
        <w:numPr>
          <w:ilvl w:val="0"/>
          <w:numId w:val="1004"/>
        </w:numPr>
        <w:pStyle w:val="Compact"/>
      </w:pPr>
      <w:r>
        <w:rPr>
          <w:bCs/>
          <w:b/>
        </w:rPr>
        <w:t xml:space="preserve">Against the Sun, i.e. the phases (synodic):</w:t>
      </w:r>
      <w:r>
        <w:t xml:space="preserve"> </w:t>
      </w:r>
      <w:r>
        <w:t xml:space="preserve">398.88 days.</w:t>
      </w:r>
    </w:p>
    <w:p>
      <w:pPr>
        <w:numPr>
          <w:ilvl w:val="0"/>
          <w:numId w:val="1004"/>
        </w:numPr>
        <w:pStyle w:val="Compact"/>
      </w:pPr>
      <w:r>
        <w:rPr>
          <w:bCs/>
          <w:b/>
        </w:rPr>
        <w:t xml:space="preserve">Against the calendar (New Fire value):</w:t>
      </w:r>
      <w:r>
        <w:t xml:space="preserve"> </w:t>
      </w:r>
      <w:r>
        <w:t xml:space="preserve">4,332.3913 days.</w:t>
      </w:r>
    </w:p>
    <w:p>
      <w:pPr>
        <w:pStyle w:val="FirstParagraph"/>
      </w:pPr>
      <w:r>
        <w:t xml:space="preserve">The New Fire value falls between the star and season figures. It is exactly Jupiter’s period measured against a marker creeping forward among the stars about 5 arcseconds a year: about a tenth of the equinoxes’ drift, in the opposite direction.</w:t>
      </w:r>
    </w:p>
    <w:p>
      <w:pPr>
        <w:pStyle w:val="BodyText"/>
      </w:pPr>
      <w:r>
        <w:t xml:space="preserve">That is where star streams could come in. Nearby stars drift across the sky, some by several arcseconds a year, and whole groups (streams) drift together. If the reference stars a sky-watcher used moved at about that rate, 4,332.3913 would be the true period against those stars. A first test for the star-stream study: do any bright stars or streams near the ecliptic move about 5 arcseconds a year in the right direction?</w:t>
      </w:r>
    </w:p>
    <w:bookmarkEnd w:id="23"/>
    <w:bookmarkStart w:id="24" w:name="X8bd8ce89cc1cc91ef1d3c2f8dfa7a707c6db096"/>
    <w:p>
      <w:pPr>
        <w:pStyle w:val="Heading2"/>
      </w:pPr>
      <w:r>
        <w:t xml:space="preserve">The Sun as a reference, star streams and the Orion Arm</w:t>
      </w:r>
    </w:p>
    <w:p>
      <w:pPr>
        <w:pStyle w:val="BlockText"/>
      </w:pPr>
      <w:r>
        <w:rPr>
          <w:bCs/>
          <w:b/>
        </w:rPr>
        <w:t xml:space="preserve">Question:</w:t>
      </w:r>
      <w:r>
        <w:t xml:space="preserve"> </w:t>
      </w:r>
      <w:r>
        <w:t xml:space="preserve">Numbers for one celestial body I have seen many when there should be only one. Of course the Pleiades was in error with the Hipparcos. Strange things going on all the time. Fact is, the Sun should be considered a great reference point, considering its size and integrity, and that its own behavior of movement is involved, aside from the sidereal background. The reference points should be compared appropriately. And not all of the background might behave in sidereal fashion, such as Sirius Supercluster members. And how does the Sun move along the Orion Arm? Would that not just change the sidereal numbers some more? I don’t know if there is a term at all for this. Before its over, we might have to create a new one.</w:t>
      </w:r>
    </w:p>
    <w:p>
      <w:pPr>
        <w:pStyle w:val="FirstParagraph"/>
      </w:pPr>
      <w:r>
        <w:t xml:space="preserve">One planet gets many numbers because each is measured against something different: the stars (sidereal), the equinoxes (tropical), the Sun (synodic), its own perihelion (anomalistic), or where its orbit crosses ours (draconic). Tables may also give an average or the value at one date; Jupiter’s actual orbit time varies by weeks because Saturn pulls on it.</w:t>
      </w:r>
    </w:p>
    <w:p>
      <w:pPr>
        <w:pStyle w:val="BodyText"/>
      </w:pPr>
      <w:r>
        <w:rPr>
          <w:bCs/>
          <w:b/>
        </w:rPr>
        <w:t xml:space="preserve">The Pleiades:</w:t>
      </w:r>
      <w:r>
        <w:t xml:space="preserve"> </w:t>
      </w:r>
      <w:r>
        <w:t xml:space="preserve">Hipparcos put them at about 120 parsecs; ground-based work and later Gaia settled on about 135–136 parsecs.</w:t>
      </w:r>
    </w:p>
    <w:p>
      <w:pPr>
        <w:pStyle w:val="BodyText"/>
      </w:pPr>
      <w:r>
        <w:rPr>
          <w:bCs/>
          <w:b/>
        </w:rPr>
        <w:t xml:space="preserve">What</w:t>
      </w:r>
      <w:r>
        <w:rPr>
          <w:bCs/>
          <w:b/>
        </w:rPr>
        <w:t xml:space="preserve"> </w:t>
      </w:r>
      <w:r>
        <w:rPr>
          <w:bCs/>
          <w:b/>
        </w:rPr>
        <w:t xml:space="preserve">“</w:t>
      </w:r>
      <w:r>
        <w:rPr>
          <w:bCs/>
          <w:b/>
        </w:rPr>
        <w:t xml:space="preserve">sidereal</w:t>
      </w:r>
      <w:r>
        <w:rPr>
          <w:bCs/>
          <w:b/>
        </w:rPr>
        <w:t xml:space="preserve">”</w:t>
      </w:r>
      <w:r>
        <w:rPr>
          <w:bCs/>
          <w:b/>
        </w:rPr>
        <w:t xml:space="preserve"> </w:t>
      </w:r>
      <w:r>
        <w:rPr>
          <w:bCs/>
          <w:b/>
        </w:rPr>
        <w:t xml:space="preserve">means today:</w:t>
      </w:r>
      <w:r>
        <w:t xml:space="preserve"> </w:t>
      </w:r>
      <w:r>
        <w:t xml:space="preserve">since 1998 the reference is the International Celestial Reference Frame (ICRF), fixed to very distant quasars because the stars all move. The stars’ own motions, Sirius’s included, do not enter today’s published sidereal numbers, but they would have entered an ancient period counted against a particular bright star.</w:t>
      </w:r>
    </w:p>
    <w:p>
      <w:pPr>
        <w:pStyle w:val="BodyText"/>
      </w:pPr>
      <w:r>
        <w:rPr>
          <w:bCs/>
          <w:b/>
        </w:rPr>
        <w:t xml:space="preserve">The Sun’s own motion:</w:t>
      </w:r>
    </w:p>
    <w:p>
      <w:pPr>
        <w:numPr>
          <w:ilvl w:val="0"/>
          <w:numId w:val="1005"/>
        </w:numPr>
        <w:pStyle w:val="Compact"/>
      </w:pPr>
      <w:r>
        <w:rPr>
          <w:bCs/>
          <w:b/>
        </w:rPr>
        <w:t xml:space="preserve">Solar apex:</w:t>
      </w:r>
      <w:r>
        <w:t xml:space="preserve"> </w:t>
      </w:r>
      <w:r>
        <w:t xml:space="preserve">relative to the stars around it, the Sun moves toward a point near Vega in Hercules at about 20 km/s, about 4 AU a year.</w:t>
      </w:r>
    </w:p>
    <w:p>
      <w:pPr>
        <w:numPr>
          <w:ilvl w:val="0"/>
          <w:numId w:val="1005"/>
        </w:numPr>
        <w:pStyle w:val="Compact"/>
      </w:pPr>
      <w:r>
        <w:rPr>
          <w:bCs/>
          <w:b/>
        </w:rPr>
        <w:t xml:space="preserve">Secular parallax:</w:t>
      </w:r>
      <w:r>
        <w:t xml:space="preserve"> </w:t>
      </w:r>
      <w:r>
        <w:t xml:space="preserve">so nearby stars seem to stream away from the apex toward the opposite point, more for nearer stars.</w:t>
      </w:r>
    </w:p>
    <w:p>
      <w:pPr>
        <w:numPr>
          <w:ilvl w:val="0"/>
          <w:numId w:val="1005"/>
        </w:numPr>
        <w:pStyle w:val="Compact"/>
      </w:pPr>
      <w:r>
        <w:rPr>
          <w:bCs/>
          <w:b/>
        </w:rPr>
        <w:t xml:space="preserve">Its galactic orbit:</w:t>
      </w:r>
      <w:r>
        <w:t xml:space="preserve"> </w:t>
      </w:r>
      <w:r>
        <w:t xml:space="preserve">about 230 km/s along the Orion Arm, about 230 million years per orbit; it turns the direction to the galactic center only about 0.005 arcseconds a year, too slow to change Jupiter’s period noticeably.</w:t>
      </w:r>
    </w:p>
    <w:p>
      <w:pPr>
        <w:numPr>
          <w:ilvl w:val="0"/>
          <w:numId w:val="1005"/>
        </w:numPr>
        <w:pStyle w:val="Compact"/>
      </w:pPr>
      <w:r>
        <w:rPr>
          <w:bCs/>
          <w:b/>
        </w:rPr>
        <w:t xml:space="preserve">The Sirius Supercluster</w:t>
      </w:r>
      <w:r>
        <w:t xml:space="preserve"> </w:t>
      </w:r>
      <w:r>
        <w:t xml:space="preserve">(Ursa Major moving group) is a stream of stars moving together; Sirius moves about 1.3 arcseconds a year, but far from the planets’ band.</w:t>
      </w:r>
    </w:p>
    <w:p>
      <w:pPr>
        <w:pStyle w:val="FirstParagraph"/>
      </w:pPr>
      <w:r>
        <w:rPr>
          <w:bCs/>
          <w:b/>
        </w:rPr>
        <w:t xml:space="preserve">Where that leaves 4,332.3913:</w:t>
      </w:r>
      <w:r>
        <w:t xml:space="preserve"> </w:t>
      </w:r>
      <w:r>
        <w:t xml:space="preserve">it would be the true period against a marker drifting about 5 arcseconds a year. No distant background drifts that fast; only stars a few parsecs away do, through the Sun’s motion. The star-stream study can test whether the stars a sky-watcher would have used near the planets’ path drift at about that rate.</w:t>
      </w:r>
    </w:p>
    <w:p>
      <w:pPr>
        <w:pStyle w:val="BodyText"/>
      </w:pPr>
      <w:r>
        <w:rPr>
          <w:bCs/>
          <w:b/>
        </w:rPr>
        <w:t xml:space="preserve">On a name:</w:t>
      </w:r>
      <w:r>
        <w:t xml:space="preserve"> </w:t>
      </w:r>
      <w:r>
        <w:t xml:space="preserve">existing terms are reference frame, ICRF, local standard of rest, solar apex, secular parallax and moving group. None covers a planet’s period measured against a chosen star stream with the Sun’s own motion included. If the star-stream work holds up, a term such as</w:t>
      </w:r>
      <w:r>
        <w:t xml:space="preserve"> </w:t>
      </w:r>
      <w:r>
        <w:t xml:space="preserve">“</w:t>
      </w:r>
      <w:r>
        <w:t xml:space="preserve">stream period</w:t>
      </w:r>
      <w:r>
        <w:t xml:space="preserve">”</w:t>
      </w:r>
      <w:r>
        <w:t xml:space="preserve"> </w:t>
      </w:r>
      <w:r>
        <w:t xml:space="preserve">or</w:t>
      </w:r>
      <w:r>
        <w:t xml:space="preserve"> </w:t>
      </w:r>
      <w:r>
        <w:t xml:space="preserve">“</w:t>
      </w:r>
      <w:r>
        <w:t xml:space="preserve">heliokinematic period</w:t>
      </w:r>
      <w:r>
        <w:t xml:space="preserve">”</w:t>
      </w:r>
      <w:r>
        <w:t xml:space="preserve"> </w:t>
      </w:r>
      <w:r>
        <w:t xml:space="preserve">could fill that gap.</w:t>
      </w:r>
    </w:p>
    <w:bookmarkEnd w:id="24"/>
    <w:bookmarkStart w:id="25" w:name="Xe184b113a9ac8eb4c2592b8c3313fe212d20eb8"/>
    <w:p>
      <w:pPr>
        <w:pStyle w:val="Heading2"/>
      </w:pPr>
      <w:r>
        <w:t xml:space="preserve">The Jupiter-Saturn conjunction of 7,253.4697 days</w:t>
      </w:r>
    </w:p>
    <w:p>
      <w:pPr>
        <w:pStyle w:val="BlockText"/>
      </w:pPr>
      <w:r>
        <w:rPr>
          <w:bCs/>
          <w:b/>
        </w:rPr>
        <w:t xml:space="preserve">Question:</w:t>
      </w:r>
      <w:r>
        <w:t xml:space="preserve"> </w:t>
      </w:r>
      <w:r>
        <w:t xml:space="preserve">I might have a better</w:t>
      </w:r>
      <w:r>
        <w:t xml:space="preserve"> </w:t>
      </w:r>
      <w:r>
        <w:t xml:space="preserve">“</w:t>
      </w:r>
      <w:r>
        <w:t xml:space="preserve">New Fire value</w:t>
      </w:r>
      <w:r>
        <w:t xml:space="preserve">”</w:t>
      </w:r>
      <w:r>
        <w:t xml:space="preserve"> </w:t>
      </w:r>
      <w:r>
        <w:t xml:space="preserve">for claude, but am forced to consider Saturn with an orbit value of 10757.968 days. Using the convergence equation (a* b/a-b) I have accepted the value of Jupiter Saturn average conjunction as 7253.4697 days. The number 34 is involved already, as three of the conjunctions are nearly 640 * 34. Twenty seven of the conjunctions identify precisely the 398.867 days for Jupiter synod and the 378.077 days for Saturn Synod. Thirty four of the Jupiter Saturn conjunctions identify precisely the lunar eclipses, and that both Saturn and Jupiter have gone one thirteenth of their orbits. Or might it be there is a critical point at 676 * 365. You might have mentioned the degrees separation are at minima there. So anyway, multiply by thirteen and the result is a completion of the orbit, but not entirely. Both have an error of 0.0148 as compared to a complete orbit. Key point. They are not done reducing the error, but the numbers get large enough to look impractical. So this number 7253.4697 has been treating me rather well but not including the Saturn error. It also fits well on the codex using the 4 day or 8 day correction technique.</w:t>
      </w:r>
    </w:p>
    <w:p>
      <w:pPr>
        <w:pStyle w:val="FirstParagraph"/>
      </w:pPr>
      <w:r>
        <w:t xml:space="preserve">With Jupiter at 4,332.3913 days and Saturn at 10,757.968 days, the conjunction formula a × b / (b − a) gives 7,253.4699 days, matching 7,253.4697. Every claim checks out: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Result</w:t>
            </w:r>
          </w:p>
        </w:tc>
      </w:tr>
      <w:tr>
        <w:tc>
          <w:tcPr/>
          <w:p>
            <w:pPr>
              <w:pStyle w:val="Compact"/>
              <w:jc w:val="left"/>
            </w:pPr>
            <w:r>
              <w:t xml:space="preserve">3 conjunctions ≈ 640 × 34</w:t>
            </w:r>
          </w:p>
        </w:tc>
        <w:tc>
          <w:tcPr/>
          <w:p>
            <w:pPr>
              <w:pStyle w:val="Compact"/>
              <w:jc w:val="left"/>
            </w:pPr>
            <w:r>
              <w:t xml:space="preserve">21,760.41 days vs 21,760: 0.4 days apart</w:t>
            </w:r>
          </w:p>
        </w:tc>
      </w:tr>
      <w:tr>
        <w:tc>
          <w:tcPr/>
          <w:p>
            <w:pPr>
              <w:pStyle w:val="Compact"/>
              <w:jc w:val="left"/>
            </w:pPr>
            <w:r>
              <w:t xml:space="preserve">27 conjunctions / 491 = Jupiter’s phase cycle</w:t>
            </w:r>
          </w:p>
        </w:tc>
        <w:tc>
          <w:tcPr/>
          <w:p>
            <w:pPr>
              <w:pStyle w:val="Compact"/>
              <w:jc w:val="left"/>
            </w:pPr>
            <w:r>
              <w:t xml:space="preserve">398.8670 days</w:t>
            </w:r>
          </w:p>
        </w:tc>
      </w:tr>
      <w:tr>
        <w:tc>
          <w:tcPr/>
          <w:p>
            <w:pPr>
              <w:pStyle w:val="Compact"/>
              <w:jc w:val="left"/>
            </w:pPr>
            <w:r>
              <w:t xml:space="preserve">27 conjunctions / 518 = Saturn’s phase cycle</w:t>
            </w:r>
          </w:p>
        </w:tc>
        <w:tc>
          <w:tcPr/>
          <w:p>
            <w:pPr>
              <w:pStyle w:val="Compact"/>
              <w:jc w:val="left"/>
            </w:pPr>
            <w:r>
              <w:t xml:space="preserve">378.0766 days</w:t>
            </w:r>
          </w:p>
        </w:tc>
      </w:tr>
      <w:tr>
        <w:tc>
          <w:tcPr/>
          <w:p>
            <w:pPr>
              <w:pStyle w:val="Compact"/>
              <w:jc w:val="left"/>
            </w:pPr>
            <w:r>
              <w:t xml:space="preserve">34 conjunctions / 1,423 = eclipse half-year</w:t>
            </w:r>
          </w:p>
        </w:tc>
        <w:tc>
          <w:tcPr/>
          <w:p>
            <w:pPr>
              <w:pStyle w:val="Compact"/>
              <w:jc w:val="left"/>
            </w:pPr>
            <w:r>
              <w:t xml:space="preserve">173.3085 days</w:t>
            </w:r>
          </w:p>
        </w:tc>
      </w:tr>
      <w:tr>
        <w:tc>
          <w:tcPr/>
          <w:p>
            <w:pPr>
              <w:pStyle w:val="Compact"/>
              <w:jc w:val="left"/>
            </w:pPr>
            <w:r>
              <w:t xml:space="preserve">34 conjunctions in orbits</w:t>
            </w:r>
          </w:p>
        </w:tc>
        <w:tc>
          <w:tcPr/>
          <w:p>
            <w:pPr>
              <w:pStyle w:val="Compact"/>
              <w:jc w:val="left"/>
            </w:pPr>
            <w:r>
              <w:t xml:space="preserve">Jupiter 56.924, Saturn 22.924: both short of a whole orbit by 0.076 = 1/13</w:t>
            </w:r>
          </w:p>
        </w:tc>
      </w:tr>
      <w:tr>
        <w:tc>
          <w:tcPr/>
          <w:p>
            <w:pPr>
              <w:pStyle w:val="Compact"/>
              <w:jc w:val="left"/>
            </w:pPr>
            <w:r>
              <w:t xml:space="preserve">× 13 = 442 conjunctions</w:t>
            </w:r>
          </w:p>
        </w:tc>
        <w:tc>
          <w:tcPr/>
          <w:p>
            <w:pPr>
              <w:pStyle w:val="Compact"/>
              <w:jc w:val="left"/>
            </w:pPr>
            <w:r>
              <w:t xml:space="preserve">Jupiter 740.0148, Saturn 298.0148: both 0.0148 past a whole orbit</w:t>
            </w:r>
          </w:p>
        </w:tc>
      </w:tr>
      <w:tr>
        <w:tc>
          <w:tcPr/>
          <w:p>
            <w:pPr>
              <w:pStyle w:val="Compact"/>
              <w:jc w:val="left"/>
            </w:pPr>
            <w:r>
              <w:t xml:space="preserve">34 conjunctions vs 676 × 365</w:t>
            </w:r>
          </w:p>
        </w:tc>
        <w:tc>
          <w:tcPr/>
          <w:p>
            <w:pPr>
              <w:pStyle w:val="Compact"/>
              <w:jc w:val="left"/>
            </w:pPr>
            <w:r>
              <w:t xml:space="preserve">246,617.98 vs 246,740 days: 122 days apart</w:t>
            </w:r>
          </w:p>
        </w:tc>
      </w:tr>
    </w:tbl>
    <w:p>
      <w:pPr>
        <w:pStyle w:val="BodyText"/>
      </w:pPr>
      <w:r>
        <w:rPr>
          <w:bCs/>
          <w:b/>
        </w:rPr>
        <w:t xml:space="preserve">Why the two errors are always equal:</w:t>
      </w:r>
      <w:r>
        <w:t xml:space="preserve"> </w:t>
      </w:r>
      <w:r>
        <w:t xml:space="preserve">at each conjunction Jupiter has made exactly one more orbit than Saturn, so their orbit counts always differ by a whole number and their leftover fractions are identical. The shared 0.0148 is built in, and it is what keeps the two planets meeting.</w:t>
      </w:r>
    </w:p>
    <w:p>
      <w:pPr>
        <w:pStyle w:val="BodyText"/>
      </w:pPr>
      <w:r>
        <w:rPr>
          <w:bCs/>
          <w:b/>
        </w:rPr>
        <w:t xml:space="preserve">Saturn’s 10,757.968 days</w:t>
      </w:r>
      <w:r>
        <w:t xml:space="preserve"> </w:t>
      </w:r>
      <w:r>
        <w:t xml:space="preserve">is the value that makes 7,253.4697 come out. With the measured 10,759.22 days the conjunction is 7,253.455 days. So 7,253.4697 carries this Saturn value, 1.25 days shorter per orbit, as 4,332.3913 is about 0.2 days short for Jupiter.</w:t>
      </w:r>
    </w:p>
    <w:p>
      <w:pPr>
        <w:pStyle w:val="BodyText"/>
      </w:pPr>
      <w:r>
        <w:rPr>
          <w:bCs/>
          <w:b/>
        </w:rPr>
        <w:t xml:space="preserve">Conjunction counts that close the orbits: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Conjunctions</w:t>
            </w:r>
          </w:p>
        </w:tc>
        <w:tc>
          <w:tcPr/>
          <w:p>
            <w:pPr>
              <w:pStyle w:val="Compact"/>
              <w:jc w:val="left"/>
            </w:pPr>
            <w:r>
              <w:t xml:space="preserve">Years</w:t>
            </w:r>
          </w:p>
        </w:tc>
        <w:tc>
          <w:tcPr/>
          <w:p>
            <w:pPr>
              <w:pStyle w:val="Compact"/>
              <w:jc w:val="left"/>
            </w:pPr>
            <w:r>
              <w:t xml:space="preserve">Error (fraction of an orbit)</w:t>
            </w:r>
          </w:p>
        </w:tc>
      </w:tr>
      <w:tr>
        <w:tc>
          <w:tcPr/>
          <w:p>
            <w:pPr>
              <w:pStyle w:val="Compact"/>
              <w:jc w:val="left"/>
            </w:pPr>
            <w:r>
              <w:t xml:space="preserve">3</w:t>
            </w:r>
          </w:p>
        </w:tc>
        <w:tc>
          <w:tcPr/>
          <w:p>
            <w:pPr>
              <w:pStyle w:val="Compact"/>
              <w:jc w:val="left"/>
            </w:pPr>
            <w:r>
              <w:t xml:space="preserve">60</w:t>
            </w:r>
          </w:p>
        </w:tc>
        <w:tc>
          <w:tcPr/>
          <w:p>
            <w:pPr>
              <w:pStyle w:val="Compact"/>
              <w:jc w:val="left"/>
            </w:pPr>
            <w:r>
              <w:t xml:space="preserve">0.023</w:t>
            </w:r>
          </w:p>
        </w:tc>
      </w:tr>
      <w:tr>
        <w:tc>
          <w:tcPr/>
          <w:p>
            <w:pPr>
              <w:pStyle w:val="Compact"/>
              <w:jc w:val="left"/>
            </w:pPr>
            <w:r>
              <w:t xml:space="preserve">43</w:t>
            </w:r>
          </w:p>
        </w:tc>
        <w:tc>
          <w:tcPr/>
          <w:p>
            <w:pPr>
              <w:pStyle w:val="Compact"/>
              <w:jc w:val="left"/>
            </w:pPr>
            <w:r>
              <w:t xml:space="preserve">854</w:t>
            </w:r>
          </w:p>
        </w:tc>
        <w:tc>
          <w:tcPr/>
          <w:p>
            <w:pPr>
              <w:pStyle w:val="Compact"/>
              <w:jc w:val="left"/>
            </w:pPr>
            <w:r>
              <w:t xml:space="preserve">0.0076</w:t>
            </w:r>
          </w:p>
        </w:tc>
      </w:tr>
      <w:tr>
        <w:tc>
          <w:tcPr/>
          <w:p>
            <w:pPr>
              <w:pStyle w:val="Compact"/>
              <w:jc w:val="left"/>
            </w:pPr>
            <w:r>
              <w:t xml:space="preserve">89</w:t>
            </w:r>
          </w:p>
        </w:tc>
        <w:tc>
          <w:tcPr/>
          <w:p>
            <w:pPr>
              <w:pStyle w:val="Compact"/>
              <w:jc w:val="left"/>
            </w:pPr>
            <w:r>
              <w:t xml:space="preserve">1,768</w:t>
            </w:r>
          </w:p>
        </w:tc>
        <w:tc>
          <w:tcPr/>
          <w:p>
            <w:pPr>
              <w:pStyle w:val="Compact"/>
              <w:jc w:val="left"/>
            </w:pPr>
            <w:r>
              <w:t xml:space="preserve">0.0075</w:t>
            </w:r>
          </w:p>
        </w:tc>
      </w:tr>
      <w:tr>
        <w:tc>
          <w:tcPr/>
          <w:p>
            <w:pPr>
              <w:pStyle w:val="Compact"/>
              <w:jc w:val="left"/>
            </w:pPr>
            <w:r>
              <w:t xml:space="preserve">132</w:t>
            </w:r>
          </w:p>
        </w:tc>
        <w:tc>
          <w:tcPr/>
          <w:p>
            <w:pPr>
              <w:pStyle w:val="Compact"/>
              <w:jc w:val="left"/>
            </w:pPr>
            <w:r>
              <w:t xml:space="preserve">2,621</w:t>
            </w:r>
          </w:p>
        </w:tc>
        <w:tc>
          <w:tcPr/>
          <w:p>
            <w:pPr>
              <w:pStyle w:val="Compact"/>
              <w:jc w:val="left"/>
            </w:pPr>
            <w:r>
              <w:t xml:space="preserve">0.0001</w:t>
            </w:r>
          </w:p>
        </w:tc>
      </w:tr>
      <w:tr>
        <w:tc>
          <w:tcPr/>
          <w:p>
            <w:pPr>
              <w:pStyle w:val="Compact"/>
              <w:jc w:val="left"/>
            </w:pPr>
            <w:r>
              <w:t xml:space="preserve">442 (34 × 13)</w:t>
            </w:r>
          </w:p>
        </w:tc>
        <w:tc>
          <w:tcPr/>
          <w:p>
            <w:pPr>
              <w:pStyle w:val="Compact"/>
              <w:jc w:val="left"/>
            </w:pPr>
            <w:r>
              <w:t xml:space="preserve">8,778</w:t>
            </w:r>
          </w:p>
        </w:tc>
        <w:tc>
          <w:tcPr/>
          <w:p>
            <w:pPr>
              <w:pStyle w:val="Compact"/>
              <w:jc w:val="left"/>
            </w:pPr>
            <w:r>
              <w:t xml:space="preserve">0.0148</w:t>
            </w:r>
          </w:p>
        </w:tc>
      </w:tr>
    </w:tbl>
    <w:p>
      <w:pPr>
        <w:pStyle w:val="BodyText"/>
      </w:pPr>
      <w:r>
        <w:t xml:space="preserve">442 is not the closest closure, but it is the one tied to the calendar: 34 × 13 conjunctions against 13 × 676 × 365 days. The 132-conjunction cycle is far tighter but falls on no calendar count. The 4-day and 8-day codex correction is still to be checked against the codex dates.</w:t>
      </w:r>
    </w:p>
    <w:bookmarkEnd w:id="25"/>
    <w:bookmarkStart w:id="26" w:name="jupiter-from-the-10-tzec-conjunctions"/>
    <w:p>
      <w:pPr>
        <w:pStyle w:val="Heading2"/>
      </w:pPr>
      <w:r>
        <w:t xml:space="preserve">Jupiter from the 10 Tzec conjunctions</w:t>
      </w:r>
    </w:p>
    <w:p>
      <w:pPr>
        <w:pStyle w:val="BlockText"/>
      </w:pPr>
      <w:r>
        <w:rPr>
          <w:bCs/>
          <w:b/>
        </w:rPr>
        <w:t xml:space="preserve">Question:</w:t>
      </w:r>
      <w:r>
        <w:t xml:space="preserve"> </w:t>
      </w:r>
      <w:r>
        <w:t xml:space="preserve">So with the astronomical equipment and analytics there were Jupiter Saturn conjunctions near 10 tzec so many thousand years ago and 10 tzec around 688 AD. Using the more accurate values, what using this method would the the Jupiter orbit result for this case?</w:t>
      </w:r>
    </w:p>
    <w:p>
      <w:pPr>
        <w:pStyle w:val="FirstParagraph"/>
      </w:pPr>
      <w:r>
        <w:t xml:space="preserve">With the conjunction of 7,253.4697 days and the measured Saturn orbit of 10,759.22 days, Jupiter = Saturn × C / (Saturn + C) =</w:t>
      </w:r>
      <w:r>
        <w:t xml:space="preserve"> </w:t>
      </w:r>
      <w:r>
        <w:rPr>
          <w:bCs/>
          <w:b/>
        </w:rPr>
        <w:t xml:space="preserve">4,332.594 days</w:t>
      </w:r>
      <w:r>
        <w:t xml:space="preserve">, within 0.005 days of the measured 4,332.589.</w:t>
      </w:r>
    </w:p>
    <w:p>
      <w:pPr>
        <w:numPr>
          <w:ilvl w:val="0"/>
          <w:numId w:val="1006"/>
        </w:numPr>
        <w:pStyle w:val="Compact"/>
      </w:pPr>
      <w:r>
        <w:rPr>
          <w:bCs/>
          <w:b/>
        </w:rPr>
        <w:t xml:space="preserve">The ancient 10 Tzec conjunction:</w:t>
      </w:r>
      <w:r>
        <w:t xml:space="preserve"> </w:t>
      </w:r>
      <w:r>
        <w:t xml:space="preserve">heliocentric, exactly on 10 Tzec, 2 Eb, 11 January 1793 BC (Gregorian, JDN 1,066,555); seen from Earth the planets passed within 0.07° three times that winter.</w:t>
      </w:r>
    </w:p>
    <w:p>
      <w:pPr>
        <w:numPr>
          <w:ilvl w:val="0"/>
          <w:numId w:val="1006"/>
        </w:numPr>
        <w:pStyle w:val="Compact"/>
      </w:pPr>
      <w:r>
        <w:rPr>
          <w:bCs/>
          <w:b/>
        </w:rPr>
        <w:t xml:space="preserve">Around 688:</w:t>
      </w:r>
      <w:r>
        <w:t xml:space="preserve"> </w:t>
      </w:r>
      <w:r>
        <w:t xml:space="preserve">10 Tzec is 9.12.16.2.2, 1 Ik 10 Tzec (15 May 688, Julian), the 819-day station. The actual conjunction came two years later: heliocentric 29 June 690 (12 Yaxkin), seen from Earth 19 September 690 (14 Zac), 1.2° apart.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Conjunction interval</w:t>
            </w:r>
          </w:p>
        </w:tc>
        <w:tc>
          <w:tcPr/>
          <w:p>
            <w:pPr>
              <w:pStyle w:val="Compact"/>
              <w:jc w:val="left"/>
            </w:pPr>
            <w:r>
              <w:t xml:space="preserve">C (days)</w:t>
            </w:r>
          </w:p>
        </w:tc>
        <w:tc>
          <w:tcPr/>
          <w:p>
            <w:pPr>
              <w:pStyle w:val="Compact"/>
              <w:jc w:val="left"/>
            </w:pPr>
            <w:r>
              <w:t xml:space="preserve">Jupiter with Saturn = 10,759.22</w:t>
            </w:r>
          </w:p>
        </w:tc>
      </w:tr>
      <w:tr>
        <w:tc>
          <w:tcPr/>
          <w:p>
            <w:pPr>
              <w:pStyle w:val="Compact"/>
              <w:jc w:val="left"/>
            </w:pPr>
            <w:r>
              <w:t xml:space="preserve">7,253.4697</w:t>
            </w:r>
          </w:p>
        </w:tc>
        <w:tc>
          <w:tcPr/>
          <w:p>
            <w:pPr>
              <w:pStyle w:val="Compact"/>
              <w:jc w:val="left"/>
            </w:pPr>
            <w:r>
              <w:t xml:space="preserve">7,253.4697</w:t>
            </w:r>
          </w:p>
        </w:tc>
        <w:tc>
          <w:tcPr/>
          <w:p>
            <w:pPr>
              <w:pStyle w:val="Compact"/>
              <w:jc w:val="left"/>
            </w:pPr>
            <w:r>
              <w:t xml:space="preserve">4,332.594</w:t>
            </w:r>
          </w:p>
        </w:tc>
      </w:tr>
      <w:tr>
        <w:tc>
          <w:tcPr/>
          <w:p>
            <w:pPr>
              <w:pStyle w:val="Compact"/>
              <w:jc w:val="left"/>
            </w:pPr>
            <w:r>
              <w:t xml:space="preserve">Real conjunctions, 1793 BC to 690 (125 cycles)</w:t>
            </w:r>
          </w:p>
        </w:tc>
        <w:tc>
          <w:tcPr/>
          <w:p>
            <w:pPr>
              <w:pStyle w:val="Compact"/>
              <w:jc w:val="left"/>
            </w:pPr>
            <w:r>
              <w:t xml:space="preserve">7,253.616</w:t>
            </w:r>
          </w:p>
        </w:tc>
        <w:tc>
          <w:tcPr/>
          <w:p>
            <w:pPr>
              <w:pStyle w:val="Compact"/>
              <w:jc w:val="left"/>
            </w:pPr>
            <w:r>
              <w:t xml:space="preserve">4,332.647</w:t>
            </w:r>
          </w:p>
        </w:tc>
      </w:tr>
      <w:tr>
        <w:tc>
          <w:tcPr/>
          <w:p>
            <w:pPr>
              <w:pStyle w:val="Compact"/>
              <w:jc w:val="left"/>
            </w:pPr>
            <w:r>
              <w:t xml:space="preserve">10 Tzec to 10 Tzec, 1793 BC to 688 (forced, 2,482 Haab years)</w:t>
            </w:r>
          </w:p>
        </w:tc>
        <w:tc>
          <w:tcPr/>
          <w:p>
            <w:pPr>
              <w:pStyle w:val="Compact"/>
              <w:jc w:val="left"/>
            </w:pPr>
            <w:r>
              <w:t xml:space="preserve">7,247.44</w:t>
            </w:r>
          </w:p>
        </w:tc>
        <w:tc>
          <w:tcPr/>
          <w:p>
            <w:pPr>
              <w:pStyle w:val="Compact"/>
              <w:jc w:val="left"/>
            </w:pPr>
            <w:r>
              <w:t xml:space="preserve">4,330.44</w:t>
            </w:r>
          </w:p>
        </w:tc>
      </w:tr>
    </w:tbl>
    <w:p>
      <w:pPr>
        <w:pStyle w:val="BodyText"/>
      </w:pPr>
      <w:r>
        <w:t xml:space="preserve">The forced row is two days short per orbit because 688 falls two years before the real conjunction; it lands near Jupiter’s period against the seasons (4,330.60), probably by coincidence.</w:t>
      </w:r>
    </w:p>
    <w:bookmarkEnd w:id="26"/>
    <w:bookmarkStart w:id="27" w:name="days-and-the-31-day-error"/>
    <w:p>
      <w:pPr>
        <w:pStyle w:val="Heading2"/>
      </w:pPr>
      <w:r>
        <w:t xml:space="preserve">63 × 146 × 260 days and the 31-day error</w:t>
      </w:r>
    </w:p>
    <w:p>
      <w:pPr>
        <w:pStyle w:val="BlockText"/>
      </w:pPr>
      <w:r>
        <w:rPr>
          <w:bCs/>
          <w:b/>
        </w:rPr>
        <w:t xml:space="preserve">Question:</w:t>
      </w:r>
      <w:r>
        <w:t xml:space="preserve"> </w:t>
      </w:r>
      <w:r>
        <w:t xml:space="preserve">Let me rephrase to 63 * 146 * 260 days before the 10 tzec 688 date. If 63 * 146 * 260 is the number of days between conjunctions there is no argument with the 4332.3913. Yet a 31 day error is presented at the 688 date that would throw that number off right away. Already I’m preparing for a different number. Maybe claude can do the math and divide that by 552 to see what different number. Not sure of the error on the other end. Just sayin.</w:t>
      </w:r>
    </w:p>
    <w:p>
      <w:pPr>
        <w:pStyle w:val="FirstParagraph"/>
      </w:pPr>
      <w:r>
        <w:t xml:space="preserve">63 × 146 × 260 = 2,391,480 days = 126 New Fires, and ÷ 552 = exactly 4,332.3913 days (21 New Fires = 92 Jupiter orbits, times 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Interval</w:t>
            </w:r>
          </w:p>
        </w:tc>
        <w:tc>
          <w:tcPr/>
          <w:p>
            <w:pPr>
              <w:pStyle w:val="Compact"/>
              <w:jc w:val="left"/>
            </w:pPr>
            <w:r>
              <w:t xml:space="preserve">÷ 552</w:t>
            </w:r>
          </w:p>
        </w:tc>
      </w:tr>
      <w:tr>
        <w:tc>
          <w:tcPr/>
          <w:p>
            <w:pPr>
              <w:pStyle w:val="Compact"/>
              <w:jc w:val="left"/>
            </w:pPr>
            <w:r>
              <w:t xml:space="preserve">2,391,480 + 31 (Jupiter 31 days late)</w:t>
            </w:r>
          </w:p>
        </w:tc>
        <w:tc>
          <w:tcPr/>
          <w:p>
            <w:pPr>
              <w:pStyle w:val="Compact"/>
              <w:jc w:val="left"/>
            </w:pPr>
            <w:r>
              <w:t xml:space="preserve">4,332.4475</w:t>
            </w:r>
          </w:p>
        </w:tc>
      </w:tr>
      <w:tr>
        <w:tc>
          <w:tcPr/>
          <w:p>
            <w:pPr>
              <w:pStyle w:val="Compact"/>
              <w:jc w:val="left"/>
            </w:pPr>
            <w:r>
              <w:t xml:space="preserve">2,391,480 − 31 (Jupiter 31 days early)</w:t>
            </w:r>
          </w:p>
        </w:tc>
        <w:tc>
          <w:tcPr/>
          <w:p>
            <w:pPr>
              <w:pStyle w:val="Compact"/>
              <w:jc w:val="left"/>
            </w:pPr>
            <w:r>
              <w:t xml:space="preserve">4,332.3351</w:t>
            </w:r>
          </w:p>
        </w:tc>
      </w:tr>
    </w:tbl>
    <w:p>
      <w:pPr>
        <w:pStyle w:val="BodyText"/>
      </w:pPr>
      <w:r>
        <w:t xml:space="preserve">552 orbits at the measured 4,332.589 days take 2,391,589 days, 109 days more, so a 31-day correction covers about a third of the gap. The span is 329.70 conjunctions, not a whole number, so both ends cannot be Jupiter-Saturn conjunctions; the 31 days is the Jupiter-Mars conjunction of 14 April 688, 31 days before the 688 date.</w:t>
      </w:r>
    </w:p>
    <w:bookmarkEnd w:id="27"/>
    <w:bookmarkStart w:id="28" w:name="Xecd56ceef8dc90e5ac0f1b6164112a7430bfa22"/>
    <w:p>
      <w:pPr>
        <w:pStyle w:val="Heading2"/>
      </w:pPr>
      <w:r>
        <w:t xml:space="preserve">The Mesoamerican record: 10 Tzec, 2587 BC to 688</w:t>
      </w:r>
    </w:p>
    <w:p>
      <w:pPr>
        <w:pStyle w:val="BlockText"/>
      </w:pPr>
      <w:r>
        <w:rPr>
          <w:bCs/>
          <w:b/>
        </w:rPr>
        <w:t xml:space="preserve">Question:</w:t>
      </w:r>
      <w:r>
        <w:t xml:space="preserve"> </w:t>
      </w:r>
      <w:r>
        <w:t xml:space="preserve">Ok so the question would be whether or not there is a Mesoamerican log for such a record, and we either believe them or not believe them. Would that be the 10 tzec date?</w:t>
      </w:r>
    </w:p>
    <w:p>
      <w:pPr>
        <w:pStyle w:val="FirstParagraph"/>
      </w:pPr>
      <w:r>
        <w:t xml:space="preserve">Yes. The 819-day count on the Temple of the Sun tablet at Palenque records the station 1.6.14.11.2, 1 Ik 10 Tzec (12 August 2587 BC, Julian, JDN 776,745). The 688 date, 9.12.16.2.2, also 1 Ik 10 Tzec, is exactly 63 Calendar Rounds later: 1,195,740 days = 63 × 73 × 260. The Maya recorded the dates and the station; the planetary reading is the modern interpretation.</w:t>
      </w:r>
    </w:p>
    <w:p>
      <w:pPr>
        <w:pStyle w:val="BodyText"/>
      </w:pPr>
      <w:r>
        <w:t xml:space="preserve">63 Calendar Rounds = 276 Jupiter orbits at 4,332.3913 days exactly (1,195,740 / 276). Against the stars, Jupiter stood at 192.3° in 2587 BC and 189.1° in 688 (Saturn 180.4° and 225.1°), so it comes back 3.2° short, about 39 days of its motion:</w:t>
      </w:r>
    </w:p>
    <w:p>
      <w:pPr>
        <w:pStyle w:val="BodyText"/>
      </w:pPr>
      <w:r>
        <w:t xml:space="preserve">1,195,740 / (276 − 3.216 / 360) =</w:t>
      </w:r>
      <w:r>
        <w:t xml:space="preserve"> </w:t>
      </w:r>
      <w:r>
        <w:rPr>
          <w:bCs/>
          <w:b/>
        </w:rPr>
        <w:t xml:space="preserve">4,332.53 days</w:t>
      </w:r>
    </w:p>
    <w:p>
      <w:pPr>
        <w:pStyle w:val="BodyText"/>
      </w:pPr>
      <w:r>
        <w:t xml:space="preserve">At the 2587 BC station Jupiter and Saturn were only 12° apart as seen from the Sun, near a conjunction.</w:t>
      </w:r>
    </w:p>
    <w:bookmarkEnd w:id="28"/>
    <w:bookmarkStart w:id="29" w:name="jupiter-values-to-8-significant-figures"/>
    <w:p>
      <w:pPr>
        <w:pStyle w:val="Heading2"/>
      </w:pPr>
      <w:r>
        <w:t xml:space="preserve">Jupiter values to 8 significant figures</w:t>
      </w:r>
    </w:p>
    <w:p>
      <w:pPr>
        <w:pStyle w:val="BlockText"/>
      </w:pPr>
      <w:r>
        <w:rPr>
          <w:bCs/>
          <w:b/>
        </w:rPr>
        <w:t xml:space="preserve">Question:</w:t>
      </w:r>
      <w:r>
        <w:t xml:space="preserve"> </w:t>
      </w:r>
      <w:r>
        <w:t xml:space="preserve">I would like to see the table to 8 significant figures.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Jupiter (days)</w:t>
            </w:r>
          </w:p>
        </w:tc>
        <w:tc>
          <w:tcPr/>
          <w:p>
            <w:pPr>
              <w:pStyle w:val="Compact"/>
              <w:jc w:val="left"/>
            </w:pPr>
            <w:r>
              <w:t xml:space="preserve">Precision</w:t>
            </w:r>
          </w:p>
        </w:tc>
      </w:tr>
      <w:tr>
        <w:tc>
          <w:tcPr/>
          <w:p>
            <w:pPr>
              <w:pStyle w:val="Compact"/>
              <w:jc w:val="left"/>
            </w:pPr>
            <w:r>
              <w:t xml:space="preserve">Count, 63 × 73 × 260 / 276</w:t>
            </w:r>
          </w:p>
        </w:tc>
        <w:tc>
          <w:tcPr/>
          <w:p>
            <w:pPr>
              <w:pStyle w:val="Compact"/>
              <w:jc w:val="left"/>
            </w:pPr>
            <w:r>
              <w:t xml:space="preserve">4332.3913</w:t>
            </w:r>
          </w:p>
        </w:tc>
        <w:tc>
          <w:tcPr/>
          <w:p>
            <w:pPr>
              <w:pStyle w:val="Compact"/>
              <w:jc w:val="left"/>
            </w:pPr>
            <w:r>
              <w:t xml:space="preserve">exact: 99,645 / 23</w:t>
            </w:r>
          </w:p>
        </w:tc>
      </w:tr>
      <w:tr>
        <w:tc>
          <w:tcPr/>
          <w:p>
            <w:pPr>
              <w:pStyle w:val="Compact"/>
              <w:jc w:val="left"/>
            </w:pPr>
            <w:r>
              <w:t xml:space="preserve">The record, corrected for Jupiter’s positions</w:t>
            </w:r>
          </w:p>
        </w:tc>
        <w:tc>
          <w:tcPr/>
          <w:p>
            <w:pPr>
              <w:pStyle w:val="Compact"/>
              <w:jc w:val="left"/>
            </w:pPr>
            <w:r>
              <w:t xml:space="preserve">4332.5315</w:t>
            </w:r>
          </w:p>
        </w:tc>
        <w:tc>
          <w:tcPr/>
          <w:p>
            <w:pPr>
              <w:pStyle w:val="Compact"/>
              <w:jc w:val="left"/>
            </w:pPr>
            <w:r>
              <w:t xml:space="preserve">1,195,740 / (276 − 3.2160241 / 360); about ±0.01 from the ephemeris</w:t>
            </w:r>
          </w:p>
        </w:tc>
      </w:tr>
      <w:tr>
        <w:tc>
          <w:tcPr/>
          <w:p>
            <w:pPr>
              <w:pStyle w:val="Compact"/>
              <w:jc w:val="left"/>
            </w:pPr>
            <w:r>
              <w:t xml:space="preserve">25,920 / 25,919 correction</w:t>
            </w:r>
          </w:p>
        </w:tc>
        <w:tc>
          <w:tcPr/>
          <w:p>
            <w:pPr>
              <w:pStyle w:val="Compact"/>
              <w:jc w:val="left"/>
            </w:pPr>
            <w:r>
              <w:t xml:space="preserve">4332.5585</w:t>
            </w:r>
          </w:p>
        </w:tc>
        <w:tc>
          <w:tcPr/>
          <w:p>
            <w:pPr>
              <w:pStyle w:val="Compact"/>
              <w:jc w:val="left"/>
            </w:pPr>
            <w:r>
              <w:t xml:space="preserve">exact</w:t>
            </w:r>
          </w:p>
        </w:tc>
      </w:tr>
      <w:tr>
        <w:tc>
          <w:tcPr/>
          <w:p>
            <w:pPr>
              <w:pStyle w:val="Compact"/>
              <w:jc w:val="left"/>
            </w:pPr>
            <w:r>
              <w:t xml:space="preserve">Measured against the stars (JPL mean motion 3034.90371757° per century)</w:t>
            </w:r>
          </w:p>
        </w:tc>
        <w:tc>
          <w:tcPr/>
          <w:p>
            <w:pPr>
              <w:pStyle w:val="Compact"/>
              <w:jc w:val="left"/>
            </w:pPr>
            <w:r>
              <w:t xml:space="preserve">4332.5921</w:t>
            </w:r>
          </w:p>
        </w:tc>
        <w:tc>
          <w:tcPr/>
          <w:p>
            <w:pPr>
              <w:pStyle w:val="Compact"/>
              <w:jc w:val="left"/>
            </w:pPr>
            <w:r>
              <w:t xml:space="preserve">commonly quoted 4332.589</w:t>
            </w:r>
          </w:p>
        </w:tc>
      </w:tr>
    </w:tbl>
    <w:p>
      <w:pPr>
        <w:pStyle w:val="BodyText"/>
      </w:pPr>
      <w:r>
        <w:t xml:space="preserve">Only the first and third rows are good to all eight figures; the second rests on positions in 2587 BC good to about 0.3°.</w:t>
      </w:r>
    </w:p>
    <w:bookmarkEnd w:id="29"/>
    <w:bookmarkStart w:id="30" w:name="Xa6fdc7ecd6f0e3404824acc99a66477b5f5b1f6"/>
    <w:p>
      <w:pPr>
        <w:pStyle w:val="Heading2"/>
      </w:pPr>
      <w:r>
        <w:t xml:space="preserve">Separation from conjunction to conjunction, and 676 × 365</w:t>
      </w:r>
    </w:p>
    <w:p>
      <w:pPr>
        <w:pStyle w:val="BlockText"/>
      </w:pPr>
      <w:r>
        <w:rPr>
          <w:bCs/>
          <w:b/>
        </w:rPr>
        <w:t xml:space="preserve">Question:</w:t>
      </w:r>
      <w:r>
        <w:t xml:space="preserve"> </w:t>
      </w:r>
      <w:r>
        <w:t xml:space="preserve">So I have been convinced to use other values for Jupiter and Saturn: for Jupiter I will test with 4332.4475 days, and for Saturn I will test with 10758.833 days. The conjunction number of the two is the same. Looks good with the fire ceremony celebrations. So now another question. I might have already seen it. What would be the degree separation variation from Jupiter Saturn conjunction to conjunction, and does the 365 * 676 have any correlation with the separation?</w:t>
      </w:r>
    </w:p>
    <w:p>
      <w:pPr>
        <w:pStyle w:val="FirstParagraph"/>
      </w:pPr>
      <w:r>
        <w:t xml:space="preserve">The pair 4,332.4475 and 10,758.833 gives a conjunction of 7,253.2342 days, 0.24 days short of 7,253.4697. To keep 7,253.4697, Jupiter with Saturn 10,758.833 must be 4,332.5315, the value the 10 Tzec record gives.</w:t>
      </w:r>
    </w:p>
    <w:p>
      <w:pPr>
        <w:numPr>
          <w:ilvl w:val="0"/>
          <w:numId w:val="1007"/>
        </w:numPr>
        <w:pStyle w:val="Compact"/>
      </w:pPr>
      <w:r>
        <w:rPr>
          <w:bCs/>
          <w:b/>
        </w:rPr>
        <w:t xml:space="preserve">Meeting point:</w:t>
      </w:r>
      <w:r>
        <w:t xml:space="preserve"> </w:t>
      </w:r>
      <w:r>
        <w:t xml:space="preserve">each conjunction falls 242.7° further along (back 117.3°), tracing a triangle (the trigon); every third one comes back 8.1° further ahead. Real steps from 1100 BC to AD 2050 range 219° to 263° because the orbits are oval.</w:t>
      </w:r>
    </w:p>
    <w:p>
      <w:pPr>
        <w:numPr>
          <w:ilvl w:val="0"/>
          <w:numId w:val="1007"/>
        </w:numPr>
        <w:pStyle w:val="Compact"/>
      </w:pPr>
      <w:r>
        <w:rPr>
          <w:bCs/>
          <w:b/>
        </w:rPr>
        <w:t xml:space="preserve">Closeness:</w:t>
      </w:r>
      <w:r>
        <w:t xml:space="preserve"> </w:t>
      </w:r>
      <w:r>
        <w:t xml:space="preserve">never exact, since the orbits are tilted: 0.02° to 1.35° seen from the Sun (mean 0.81°), 0.03° to 1.34° seen from Earth. Recently 1.2° (2000), 0.11° (2020), 1.15° (2040).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Conjunction value</w:t>
            </w:r>
          </w:p>
        </w:tc>
        <w:tc>
          <w:tcPr/>
          <w:p>
            <w:pPr>
              <w:pStyle w:val="Compact"/>
              <w:jc w:val="left"/>
            </w:pPr>
            <w:r>
              <w:t xml:space="preserve">34 conjunctions</w:t>
            </w:r>
          </w:p>
        </w:tc>
        <w:tc>
          <w:tcPr/>
          <w:p>
            <w:pPr>
              <w:pStyle w:val="Compact"/>
              <w:jc w:val="left"/>
            </w:pPr>
            <w:r>
              <w:t xml:space="preserve">Short of 676 × 365 by</w:t>
            </w:r>
          </w:p>
        </w:tc>
        <w:tc>
          <w:tcPr/>
          <w:p>
            <w:pPr>
              <w:pStyle w:val="Compact"/>
              <w:jc w:val="left"/>
            </w:pPr>
            <w:r>
              <w:t xml:space="preserve">Slip per 676-year step</w:t>
            </w:r>
          </w:p>
        </w:tc>
      </w:tr>
      <w:tr>
        <w:tc>
          <w:tcPr/>
          <w:p>
            <w:pPr>
              <w:pStyle w:val="Compact"/>
              <w:jc w:val="left"/>
            </w:pPr>
            <w:r>
              <w:t xml:space="preserve">7,253.4697</w:t>
            </w:r>
          </w:p>
        </w:tc>
        <w:tc>
          <w:tcPr/>
          <w:p>
            <w:pPr>
              <w:pStyle w:val="Compact"/>
              <w:jc w:val="left"/>
            </w:pPr>
            <w:r>
              <w:t xml:space="preserve">246,617.97 days</w:t>
            </w:r>
          </w:p>
        </w:tc>
        <w:tc>
          <w:tcPr/>
          <w:p>
            <w:pPr>
              <w:pStyle w:val="Compact"/>
              <w:jc w:val="left"/>
            </w:pPr>
            <w:r>
              <w:t xml:space="preserve">122.0 days</w:t>
            </w:r>
          </w:p>
        </w:tc>
        <w:tc>
          <w:tcPr/>
          <w:p>
            <w:pPr>
              <w:pStyle w:val="Compact"/>
              <w:jc w:val="left"/>
            </w:pPr>
            <w:r>
              <w:t xml:space="preserve">6.06°</w:t>
            </w:r>
          </w:p>
        </w:tc>
      </w:tr>
      <w:tr>
        <w:tc>
          <w:tcPr/>
          <w:p>
            <w:pPr>
              <w:pStyle w:val="Compact"/>
              <w:jc w:val="left"/>
            </w:pPr>
            <w:r>
              <w:t xml:space="preserve">7,253.2342</w:t>
            </w:r>
          </w:p>
        </w:tc>
        <w:tc>
          <w:tcPr/>
          <w:p>
            <w:pPr>
              <w:pStyle w:val="Compact"/>
              <w:jc w:val="left"/>
            </w:pPr>
            <w:r>
              <w:t xml:space="preserve">246,609.96 days</w:t>
            </w:r>
          </w:p>
        </w:tc>
        <w:tc>
          <w:tcPr/>
          <w:p>
            <w:pPr>
              <w:pStyle w:val="Compact"/>
              <w:jc w:val="left"/>
            </w:pPr>
            <w:r>
              <w:t xml:space="preserve">130.0 days</w:t>
            </w:r>
          </w:p>
        </w:tc>
        <w:tc>
          <w:tcPr/>
          <w:p>
            <w:pPr>
              <w:pStyle w:val="Compact"/>
              <w:jc w:val="left"/>
            </w:pPr>
            <w:r>
              <w:t xml:space="preserve">6.45°</w:t>
            </w:r>
          </w:p>
        </w:tc>
      </w:tr>
    </w:tbl>
    <w:p>
      <w:pPr>
        <w:pStyle w:val="BodyText"/>
      </w:pPr>
      <w:r>
        <w:t xml:space="preserve">676 × 365 is just over 34 conjunctions, so at each 13-New-Fire step the two planets are nearly in the same arrangement, slipping about 6° of their meeting cycle per step.</w:t>
      </w:r>
    </w:p>
    <w:bookmarkEnd w:id="30"/>
    <w:bookmarkStart w:id="31" w:name="saturn-from-7253.4697-and-4332.5315"/>
    <w:p>
      <w:pPr>
        <w:pStyle w:val="Heading2"/>
      </w:pPr>
      <w:r>
        <w:t xml:space="preserve">Saturn from 7,253.4697 and 4,332.5315</w:t>
      </w:r>
    </w:p>
    <w:p>
      <w:pPr>
        <w:pStyle w:val="BlockText"/>
      </w:pPr>
      <w:r>
        <w:rPr>
          <w:bCs/>
          <w:b/>
        </w:rPr>
        <w:t xml:space="preserve">Question:</w:t>
      </w:r>
      <w:r>
        <w:t xml:space="preserve"> </w:t>
      </w:r>
      <w:r>
        <w:t xml:space="preserve">Keeping 7253.4697 and 4332.5315 fixed, what do you have for Saturn?</w:t>
      </w:r>
    </w:p>
    <w:p>
      <w:pPr>
        <w:pStyle w:val="FirstParagraph"/>
      </w:pPr>
      <w:r>
        <w:t xml:space="preserve">Saturn = Jupiter × C / (C − Jupiter) =</w:t>
      </w:r>
      <w:r>
        <w:t xml:space="preserve"> </w:t>
      </w:r>
      <w:r>
        <w:rPr>
          <w:bCs/>
          <w:b/>
        </w:rPr>
        <w:t xml:space="preserve">10,758.833 days</w:t>
      </w:r>
      <w:r>
        <w:t xml:space="preserve"> </w:t>
      </w:r>
      <w:r>
        <w:t xml:space="preserve">(10,758.8329), the value already being tested. The three fit exactly: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Days</w:t>
            </w:r>
          </w:p>
        </w:tc>
      </w:tr>
      <w:tr>
        <w:tc>
          <w:tcPr/>
          <w:p>
            <w:pPr>
              <w:pStyle w:val="Compact"/>
              <w:jc w:val="left"/>
            </w:pPr>
            <w:r>
              <w:t xml:space="preserve">Jupiter</w:t>
            </w:r>
          </w:p>
        </w:tc>
        <w:tc>
          <w:tcPr/>
          <w:p>
            <w:pPr>
              <w:pStyle w:val="Compact"/>
              <w:jc w:val="left"/>
            </w:pPr>
            <w:r>
              <w:t xml:space="preserve">4,332.5315</w:t>
            </w:r>
          </w:p>
        </w:tc>
      </w:tr>
      <w:tr>
        <w:tc>
          <w:tcPr/>
          <w:p>
            <w:pPr>
              <w:pStyle w:val="Compact"/>
              <w:jc w:val="left"/>
            </w:pPr>
            <w:r>
              <w:t xml:space="preserve">Saturn</w:t>
            </w:r>
          </w:p>
        </w:tc>
        <w:tc>
          <w:tcPr/>
          <w:p>
            <w:pPr>
              <w:pStyle w:val="Compact"/>
              <w:jc w:val="left"/>
            </w:pPr>
            <w:r>
              <w:t xml:space="preserve">10,758.833</w:t>
            </w:r>
          </w:p>
        </w:tc>
      </w:tr>
      <w:tr>
        <w:tc>
          <w:tcPr/>
          <w:p>
            <w:pPr>
              <w:pStyle w:val="Compact"/>
              <w:jc w:val="left"/>
            </w:pPr>
            <w:r>
              <w:t xml:space="preserve">Conjunction</w:t>
            </w:r>
          </w:p>
        </w:tc>
        <w:tc>
          <w:tcPr/>
          <w:p>
            <w:pPr>
              <w:pStyle w:val="Compact"/>
              <w:jc w:val="left"/>
            </w:pPr>
            <w:r>
              <w:t xml:space="preserve">7,253.4697</w:t>
            </w:r>
          </w:p>
        </w:tc>
      </w:tr>
    </w:tbl>
    <w:p>
      <w:pPr>
        <w:pStyle w:val="BodyText"/>
      </w:pPr>
      <w:r>
        <w:t xml:space="preserve">27 conjunctions / 491 = 398.86697 days and / 518 = 378.07661 days still hold; 34 conjunctions = 56.922 Jupiter and 22.922 Saturn orbits, both about 1/13 short. Both values are slightly short of the measured ones (Saturn by 0.39 days, Jupiter by 0.06).</w:t>
      </w:r>
    </w:p>
    <w:bookmarkEnd w:id="31"/>
    <w:bookmarkStart w:id="35" w:name="declination-every-7253.4697-days"/>
    <w:p>
      <w:pPr>
        <w:pStyle w:val="Heading2"/>
      </w:pPr>
      <w:r>
        <w:t xml:space="preserve">Declination every 7,253.4697 days</w:t>
      </w:r>
    </w:p>
    <w:p>
      <w:pPr>
        <w:pStyle w:val="BlockText"/>
      </w:pPr>
      <w:r>
        <w:rPr>
          <w:bCs/>
          <w:b/>
        </w:rPr>
        <w:t xml:space="preserve">Question:</w:t>
      </w:r>
      <w:r>
        <w:t xml:space="preserve"> </w:t>
      </w:r>
      <w:r>
        <w:t xml:space="preserve">So what is then the calculated variation in declination between Jupiter and Saturn every 7253.4697 days, going back 34 * 2 conjunctions? This would be a table of 38 rows. Also include Earth spin if possible.</w:t>
      </w:r>
    </w:p>
    <w:p>
      <w:pPr>
        <w:pStyle w:val="BlockText"/>
      </w:pPr>
      <w:r>
        <w:rPr>
          <w:bCs/>
          <w:b/>
        </w:rPr>
        <w:t xml:space="preserve">Question:</w:t>
      </w:r>
      <w:r>
        <w:t xml:space="preserve"> </w:t>
      </w:r>
      <w:r>
        <w:t xml:space="preserve">Would it be possible to show it graphically?</w:t>
      </w:r>
    </w:p>
    <w:p>
      <w:pPr>
        <w:pStyle w:val="FirstParagraph"/>
      </w:pPr>
      <w:r>
        <w:t xml:space="preserve">Starting from the conjunction of 21 December 2020 and stepping back exactly 7,253.4697 days 68 times (to AD 670), the Jupiter−Saturn declination gap runs from −3.5° to +8.0°. It is large only when the step lands 10–18° away from the real meeting; steps within 1° of a true meeting recur about every third step (the trigon), and step 67 lands on the 690 conjunction with a gap of 0.01°.</w:t>
      </w:r>
    </w:p>
    <w:p>
      <w:pPr>
        <w:pStyle w:val="CaptionedFigure"/>
      </w:pPr>
      <w:r>
        <w:drawing>
          <wp:inline>
            <wp:extent cx="5334000" cy="4445000"/>
            <wp:effectExtent b="0" l="0" r="0" t="0"/>
            <wp:docPr descr="Jupiter and Saturn declination every 7,253.4697 days, AD 670 to 2020" title="" id="33" name="Picture"/>
            <a:graphic>
              <a:graphicData uri="http://schemas.openxmlformats.org/drawingml/2006/picture">
                <pic:pic>
                  <pic:nvPicPr>
                    <pic:cNvPr descr="jsdec.png" id="34" name="Picture"/>
                    <pic:cNvPicPr>
                      <a:picLocks noChangeArrowheads="1" noChangeAspect="1"/>
                    </pic:cNvPicPr>
                  </pic:nvPicPr>
                  <pic:blipFill>
                    <a:blip r:embed="rId32"/>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Jupiter and Saturn declination every 7,253.4697 days, AD 670 to 2020</w:t>
      </w:r>
    </w:p>
    <w:p>
      <w:pPr>
        <w:pStyle w:val="BodyText"/>
      </w:pPr>
      <w:r>
        <w:t xml:space="preserve">Geocentric positions from the clock’s JPL long-range elements, declination of date. Earth spin: each step is 7,273.33 turns of Earth against the stars (494,586 turns over the 68 steps), and the 0.4697-day fraction moves the hour of day 11.3 hours per step. ΔT, the clock lag from Earth’s slowing spin (Espenak–Meeus), grows to 68 minutes by AD 670.</w:t>
      </w:r>
    </w:p>
    <w:bookmarkEnd w:id="35"/>
    <w:bookmarkStart w:id="36" w:name="Xf3fc28d2452734f0997b1810dd18acf5c403a2e"/>
    <w:p>
      <w:pPr>
        <w:pStyle w:val="Heading2"/>
      </w:pPr>
      <w:r>
        <w:t xml:space="preserve">Coincidence, planetary gears, and the tides</w:t>
      </w:r>
    </w:p>
    <w:p>
      <w:pPr>
        <w:pStyle w:val="BlockText"/>
      </w:pPr>
      <w:r>
        <w:rPr>
          <w:bCs/>
          <w:b/>
        </w:rPr>
        <w:t xml:space="preserve">Question:</w:t>
      </w:r>
      <w:r>
        <w:t xml:space="preserve"> </w:t>
      </w:r>
      <w:r>
        <w:t xml:space="preserve">Does Claude think it a coincidence that an eclipse should happen every 34 Jupiter-Saturn conjunctions… do the tides follow the Moon, or does the Moon follow the tides…</w:t>
      </w:r>
    </w:p>
    <w:p>
      <w:pPr>
        <w:pStyle w:val="FirstParagraph"/>
      </w:pPr>
      <w:r>
        <w:rPr>
          <w:bCs/>
          <w:b/>
        </w:rPr>
        <w:t xml:space="preserve">The eclipse match:</w:t>
      </w:r>
      <w:r>
        <w:t xml:space="preserve"> </w:t>
      </w:r>
      <w:r>
        <w:t xml:space="preserve">34 × 7,253.4697 = 246,617.97 days, and 246,617.97 / 1,423 = 173.3085 days, against the true eclipse half-year of 173.3100 days, a match to about 1 part in 100,000. With numbers up to 34 on one side and any whole number on the other, a match that close turns up by chance about as often as not, so the fit alone does not show a link.</w:t>
      </w:r>
    </w:p>
    <w:p>
      <w:pPr>
        <w:pStyle w:val="BodyText"/>
      </w:pPr>
      <w:r>
        <w:rPr>
          <w:bCs/>
          <w:b/>
        </w:rPr>
        <w:t xml:space="preserve">Real resonances in the solar system:</w:t>
      </w:r>
    </w:p>
    <w:p>
      <w:pPr>
        <w:numPr>
          <w:ilvl w:val="0"/>
          <w:numId w:val="1008"/>
        </w:numPr>
        <w:pStyle w:val="Compact"/>
      </w:pPr>
      <w:r>
        <w:rPr>
          <w:bCs/>
          <w:b/>
        </w:rPr>
        <w:t xml:space="preserve">Jupiter and Saturn:</w:t>
      </w:r>
      <w:r>
        <w:t xml:space="preserve"> </w:t>
      </w:r>
      <w:r>
        <w:t xml:space="preserve">close to 5:2 (the Great Inequality), which swings both planets’ positions over about 900 years.</w:t>
      </w:r>
    </w:p>
    <w:p>
      <w:pPr>
        <w:numPr>
          <w:ilvl w:val="0"/>
          <w:numId w:val="1008"/>
        </w:numPr>
        <w:pStyle w:val="Compact"/>
      </w:pPr>
      <w:r>
        <w:rPr>
          <w:bCs/>
          <w:b/>
        </w:rPr>
        <w:t xml:space="preserve">Jupiter’s moons Io, Europa and Ganymede:</w:t>
      </w:r>
      <w:r>
        <w:t xml:space="preserve"> </w:t>
      </w:r>
      <w:r>
        <w:t xml:space="preserve">locked at 1:2:4.</w:t>
      </w:r>
    </w:p>
    <w:p>
      <w:pPr>
        <w:numPr>
          <w:ilvl w:val="0"/>
          <w:numId w:val="1008"/>
        </w:numPr>
        <w:pStyle w:val="Compact"/>
      </w:pPr>
      <w:r>
        <w:rPr>
          <w:bCs/>
          <w:b/>
        </w:rPr>
        <w:t xml:space="preserve">Neptune and Pluto:</w:t>
      </w:r>
      <w:r>
        <w:t xml:space="preserve"> </w:t>
      </w:r>
      <w:r>
        <w:t xml:space="preserve">3:2.</w:t>
      </w:r>
    </w:p>
    <w:p>
      <w:pPr>
        <w:numPr>
          <w:ilvl w:val="0"/>
          <w:numId w:val="1008"/>
        </w:numPr>
        <w:pStyle w:val="Compact"/>
      </w:pPr>
      <w:r>
        <w:rPr>
          <w:bCs/>
          <w:b/>
        </w:rPr>
        <w:t xml:space="preserve">Venus and Earth:</w:t>
      </w:r>
      <w:r>
        <w:t xml:space="preserve"> </w:t>
      </w:r>
      <w:r>
        <w:t xml:space="preserve">13:8, the basis of the Maya Venus count (5 Venus cycles = 8 years).</w:t>
      </w:r>
    </w:p>
    <w:p>
      <w:pPr>
        <w:numPr>
          <w:ilvl w:val="0"/>
          <w:numId w:val="1008"/>
        </w:numPr>
        <w:pStyle w:val="Compact"/>
      </w:pPr>
      <w:r>
        <w:rPr>
          <w:bCs/>
          <w:b/>
        </w:rPr>
        <w:t xml:space="preserve">Earth’s orbit:</w:t>
      </w:r>
      <w:r>
        <w:t xml:space="preserve"> </w:t>
      </w:r>
      <w:r>
        <w:t xml:space="preserve">a 405,000-year eccentricity cycle driven by Venus and Jupiter, seen in rock layers.</w:t>
      </w:r>
    </w:p>
    <w:p>
      <w:pPr>
        <w:pStyle w:val="FirstParagraph"/>
      </w:pPr>
      <w:r>
        <w:t xml:space="preserve">No known force ties the Moon’s nodes (which set the eclipses) to Jupiter and Saturn; the nodes turn in 18.6 years under the Sun’s pull on the Moon.</w:t>
      </w:r>
    </w:p>
    <w:p>
      <w:pPr>
        <w:pStyle w:val="BodyText"/>
      </w:pPr>
      <w:r>
        <w:rPr>
          <w:bCs/>
          <w:b/>
        </w:rPr>
        <w:t xml:space="preserve">As tools for prediction:</w:t>
      </w:r>
      <w:r>
        <w:t xml:space="preserve"> </w:t>
      </w:r>
      <w:r>
        <w:t xml:space="preserve">commensurabilities work whether or not they are physical. The Maya Venus table (5:8), the 819-day count and the Dresden Codex eclipse tables predict well because the periods nearly fit, not because of gears.</w:t>
      </w:r>
    </w:p>
    <w:p>
      <w:pPr>
        <w:pStyle w:val="BodyText"/>
      </w:pPr>
      <w:r>
        <w:rPr>
          <w:bCs/>
          <w:b/>
        </w:rPr>
        <w:t xml:space="preserve">Tides go both ways:</w:t>
      </w:r>
    </w:p>
    <w:p>
      <w:pPr>
        <w:numPr>
          <w:ilvl w:val="0"/>
          <w:numId w:val="1009"/>
        </w:numPr>
        <w:pStyle w:val="Compact"/>
      </w:pPr>
      <w:r>
        <w:rPr>
          <w:bCs/>
          <w:b/>
        </w:rPr>
        <w:t xml:space="preserve">The tides follow the Moon,</w:t>
      </w:r>
      <w:r>
        <w:t xml:space="preserve"> </w:t>
      </w:r>
      <w:r>
        <w:t xml:space="preserve">a little behind: Earth turns faster than the Moon goes round, so the bulge is carried ahead of the Moon.</w:t>
      </w:r>
    </w:p>
    <w:p>
      <w:pPr>
        <w:numPr>
          <w:ilvl w:val="0"/>
          <w:numId w:val="1009"/>
        </w:numPr>
        <w:pStyle w:val="Compact"/>
      </w:pPr>
      <w:r>
        <w:rPr>
          <w:bCs/>
          <w:b/>
        </w:rPr>
        <w:t xml:space="preserve">The Moon follows the tides:</w:t>
      </w:r>
      <w:r>
        <w:t xml:space="preserve"> </w:t>
      </w:r>
      <w:r>
        <w:t xml:space="preserve">the bulge pulls the Moon forward, so the Moon gains energy and moves out about 3.8 cm a year (measured by laser ranging to the Apollo reflectors), while Earth’s spin slows and the day lengthens about 2 milliseconds a century. That slowing is the ΔT in the declination table.</w:t>
      </w:r>
    </w:p>
    <w:p>
      <w:pPr>
        <w:numPr>
          <w:ilvl w:val="0"/>
          <w:numId w:val="1009"/>
        </w:numPr>
        <w:pStyle w:val="Compact"/>
      </w:pPr>
      <w:r>
        <w:rPr>
          <w:bCs/>
          <w:b/>
        </w:rPr>
        <w:t xml:space="preserve">The end point is tidal locking:</w:t>
      </w:r>
      <w:r>
        <w:t xml:space="preserve"> </w:t>
      </w:r>
      <w:r>
        <w:t xml:space="preserve">the Moon already keeps one face to Earth for the same reason.</w:t>
      </w:r>
    </w:p>
    <w:bookmarkEnd w:id="36"/>
    <w:bookmarkStart w:id="37" w:name="Xa11902df1ba69b93150ad24afcf558ddc3723d4"/>
    <w:p>
      <w:pPr>
        <w:pStyle w:val="Heading2"/>
      </w:pPr>
      <w:r>
        <w:t xml:space="preserve">Closing remark: planetary pull and tools for prognostication</w:t>
      </w:r>
    </w:p>
    <w:p>
      <w:pPr>
        <w:pStyle w:val="BlockText"/>
      </w:pPr>
      <w:r>
        <w:rPr>
          <w:bCs/>
          <w:b/>
        </w:rPr>
        <w:t xml:space="preserve">Remark:</w:t>
      </w:r>
      <w:r>
        <w:t xml:space="preserve"> </w:t>
      </w:r>
      <w:r>
        <w:t xml:space="preserve">At a glance, if there’s a pull from the Sun then it’s not out of order to consider a planet as adding or subtracting to that pull. In fact it might well be the Moon is balancing out the pull, so finely tuned mathematically with the planets. And not all astronomy tools are for stargazing, but for weather prognostication and analysis, or other things. If so deep into the origins of the Earth and Moon that this way the tides are explained, so much more with the biology, etc. So anyway the numbers you gave me made my case even tighter with that fire ceremony business.</w:t>
      </w:r>
    </w:p>
    <w:p>
      <w:pPr>
        <w:pStyle w:val="FirstParagraph"/>
      </w:pPr>
      <w:r>
        <w:rPr>
          <w:bCs/>
          <w:b/>
        </w:rPr>
        <w:t xml:space="preserve">How big the pulls are on Earth’s tides</w:t>
      </w:r>
      <w:r>
        <w:t xml:space="preserve"> </w:t>
      </w:r>
      <w:r>
        <w:t xml:space="preserve">(tide-raising force, Moon =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Body</w:t>
            </w:r>
          </w:p>
        </w:tc>
        <w:tc>
          <w:tcPr/>
          <w:p>
            <w:pPr>
              <w:pStyle w:val="Compact"/>
              <w:jc w:val="left"/>
            </w:pPr>
            <w:r>
              <w:t xml:space="preserve">Tide-raising force</w:t>
            </w:r>
          </w:p>
        </w:tc>
      </w:tr>
      <w:tr>
        <w:tc>
          <w:tcPr/>
          <w:p>
            <w:pPr>
              <w:pStyle w:val="Compact"/>
              <w:jc w:val="left"/>
            </w:pPr>
            <w:r>
              <w:t xml:space="preserve">Moon</w:t>
            </w:r>
          </w:p>
        </w:tc>
        <w:tc>
          <w:tcPr/>
          <w:p>
            <w:pPr>
              <w:pStyle w:val="Compact"/>
              <w:jc w:val="left"/>
            </w:pPr>
            <w:r>
              <w:t xml:space="preserve">1</w:t>
            </w:r>
          </w:p>
        </w:tc>
      </w:tr>
      <w:tr>
        <w:tc>
          <w:tcPr/>
          <w:p>
            <w:pPr>
              <w:pStyle w:val="Compact"/>
              <w:jc w:val="left"/>
            </w:pPr>
            <w:r>
              <w:t xml:space="preserve">Sun</w:t>
            </w:r>
          </w:p>
        </w:tc>
        <w:tc>
          <w:tcPr/>
          <w:p>
            <w:pPr>
              <w:pStyle w:val="Compact"/>
              <w:jc w:val="left"/>
            </w:pPr>
            <w:r>
              <w:t xml:space="preserve">0.46</w:t>
            </w:r>
          </w:p>
        </w:tc>
      </w:tr>
      <w:tr>
        <w:tc>
          <w:tcPr/>
          <w:p>
            <w:pPr>
              <w:pStyle w:val="Compact"/>
              <w:jc w:val="left"/>
            </w:pPr>
            <w:r>
              <w:t xml:space="preserve">Venus, at its closest</w:t>
            </w:r>
          </w:p>
        </w:tc>
        <w:tc>
          <w:tcPr/>
          <w:p>
            <w:pPr>
              <w:pStyle w:val="Compact"/>
              <w:jc w:val="left"/>
            </w:pPr>
            <w:r>
              <w:t xml:space="preserve">about 0.00005</w:t>
            </w:r>
          </w:p>
        </w:tc>
      </w:tr>
      <w:tr>
        <w:tc>
          <w:tcPr/>
          <w:p>
            <w:pPr>
              <w:pStyle w:val="Compact"/>
              <w:jc w:val="left"/>
            </w:pPr>
            <w:r>
              <w:t xml:space="preserve">Jupiter, at its closest</w:t>
            </w:r>
          </w:p>
        </w:tc>
        <w:tc>
          <w:tcPr/>
          <w:p>
            <w:pPr>
              <w:pStyle w:val="Compact"/>
              <w:jc w:val="left"/>
            </w:pPr>
            <w:r>
              <w:t xml:space="preserve">about 0.000006</w:t>
            </w:r>
          </w:p>
        </w:tc>
      </w:tr>
    </w:tbl>
    <w:p>
      <w:pPr>
        <w:pStyle w:val="BodyText"/>
      </w:pPr>
      <w:r>
        <w:t xml:space="preserve">The planets do add and subtract, but on Earth’s tides directly only by these small amounts. Their larger effect is indirect: they tug slowly on the Moon’s orbit and on Earth’s orbit, and those changes add up over centuries and millennia (the Moon’s long-period terms, the eccentricity cycles behind the ice ages).</w:t>
      </w:r>
    </w:p>
    <w:p>
      <w:pPr>
        <w:pStyle w:val="BodyText"/>
      </w:pPr>
      <w:r>
        <w:rPr>
          <w:bCs/>
          <w:b/>
        </w:rPr>
        <w:t xml:space="preserve">Tools for prognostication:</w:t>
      </w:r>
      <w:r>
        <w:t xml:space="preserve"> </w:t>
      </w:r>
      <w:r>
        <w:t xml:space="preserve">a cycle need not be a force to be useful. A count that keeps step with the sky, such as the New Fire, the 819-day count or the Venus table, lets a keeper of days time rituals, plantings and seasons ahead, and the long Jupiter-Saturn record from 10 Tzec in 2587 BC to 10 Tzec in 688 is the kind of check such a keeper could make. Whether the planets steer the weather is a separate question that would need records of weather against planetary positions to test.</w:t>
      </w:r>
    </w:p>
    <w:bookmarkEnd w:id="37"/>
    <w:bookmarkStart w:id="38" w:name="X3fae416e6b85fb15e2af39490acf235e5dff87f"/>
    <w:p>
      <w:pPr>
        <w:pStyle w:val="Heading2"/>
      </w:pPr>
      <w:r>
        <w:t xml:space="preserve">The giant planets’ angular momentum and the tides</w:t>
      </w:r>
    </w:p>
    <w:p>
      <w:pPr>
        <w:pStyle w:val="BlockText"/>
      </w:pPr>
      <w:r>
        <w:rPr>
          <w:bCs/>
          <w:b/>
        </w:rPr>
        <w:t xml:space="preserve">Question:</w:t>
      </w:r>
      <w:r>
        <w:t xml:space="preserve"> </w:t>
      </w:r>
      <w:r>
        <w:t xml:space="preserve">The outer 4 larger planets of the Solar System are responsible for about 90 percent of the Solar System’s angular momentum. Would this be a factor in the pull of the tides, not just the Sun and Moon taken alone? Giving an argument to the idea that the effects are negligible when looking at the tiny percentiles of negligible gravity? This is putting aside the polar magnetic circuits that are connected with the Sun. It seems the move from a 3d universe to an electromagnetic universe is as slow as the stellar bodies.</w:t>
      </w:r>
    </w:p>
    <w:p>
      <w:pPr>
        <w:pStyle w:val="FirstParagraph"/>
      </w:pPr>
      <w:r>
        <w:rPr>
          <w:bCs/>
          <w:b/>
        </w:rPr>
        <w:t xml:space="preserve">The angular momentum is even more lopsided than 90 percent.</w:t>
      </w:r>
      <w:r>
        <w:t xml:space="preserve"> </w:t>
      </w:r>
      <w:r>
        <w:t xml:space="preserve">Counting the Sun’s spin and the planets’ orbits: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Body</w:t>
            </w:r>
          </w:p>
        </w:tc>
        <w:tc>
          <w:tcPr/>
          <w:p>
            <w:pPr>
              <w:pStyle w:val="Compact"/>
              <w:jc w:val="left"/>
            </w:pPr>
            <w:r>
              <w:t xml:space="preserve">Share of the Solar System’s angular momentum</w:t>
            </w:r>
          </w:p>
        </w:tc>
      </w:tr>
      <w:tr>
        <w:tc>
          <w:tcPr/>
          <w:p>
            <w:pPr>
              <w:pStyle w:val="Compact"/>
              <w:jc w:val="left"/>
            </w:pPr>
            <w:r>
              <w:t xml:space="preserve">Jupiter</w:t>
            </w:r>
          </w:p>
        </w:tc>
        <w:tc>
          <w:tcPr/>
          <w:p>
            <w:pPr>
              <w:pStyle w:val="Compact"/>
              <w:jc w:val="left"/>
            </w:pPr>
            <w:r>
              <w:t xml:space="preserve">61%</w:t>
            </w:r>
          </w:p>
        </w:tc>
      </w:tr>
      <w:tr>
        <w:tc>
          <w:tcPr/>
          <w:p>
            <w:pPr>
              <w:pStyle w:val="Compact"/>
              <w:jc w:val="left"/>
            </w:pPr>
            <w:r>
              <w:t xml:space="preserve">Saturn</w:t>
            </w:r>
          </w:p>
        </w:tc>
        <w:tc>
          <w:tcPr/>
          <w:p>
            <w:pPr>
              <w:pStyle w:val="Compact"/>
              <w:jc w:val="left"/>
            </w:pPr>
            <w:r>
              <w:t xml:space="preserve">25%</w:t>
            </w:r>
          </w:p>
        </w:tc>
      </w:tr>
      <w:tr>
        <w:tc>
          <w:tcPr/>
          <w:p>
            <w:pPr>
              <w:pStyle w:val="Compact"/>
              <w:jc w:val="left"/>
            </w:pPr>
            <w:r>
              <w:t xml:space="preserve">Neptune</w:t>
            </w:r>
          </w:p>
        </w:tc>
        <w:tc>
          <w:tcPr/>
          <w:p>
            <w:pPr>
              <w:pStyle w:val="Compact"/>
              <w:jc w:val="left"/>
            </w:pPr>
            <w:r>
              <w:t xml:space="preserve">8%</w:t>
            </w:r>
          </w:p>
        </w:tc>
      </w:tr>
      <w:tr>
        <w:tc>
          <w:tcPr/>
          <w:p>
            <w:pPr>
              <w:pStyle w:val="Compact"/>
              <w:jc w:val="left"/>
            </w:pPr>
            <w:r>
              <w:t xml:space="preserve">Uranus</w:t>
            </w:r>
          </w:p>
        </w:tc>
        <w:tc>
          <w:tcPr/>
          <w:p>
            <w:pPr>
              <w:pStyle w:val="Compact"/>
              <w:jc w:val="left"/>
            </w:pPr>
            <w:r>
              <w:t xml:space="preserve">5%</w:t>
            </w:r>
          </w:p>
        </w:tc>
      </w:tr>
      <w:tr>
        <w:tc>
          <w:tcPr/>
          <w:p>
            <w:pPr>
              <w:pStyle w:val="Compact"/>
              <w:jc w:val="left"/>
            </w:pPr>
            <w:r>
              <w:t xml:space="preserve">The Sun’s spin</w:t>
            </w:r>
          </w:p>
        </w:tc>
        <w:tc>
          <w:tcPr/>
          <w:p>
            <w:pPr>
              <w:pStyle w:val="Compact"/>
              <w:jc w:val="left"/>
            </w:pPr>
            <w:r>
              <w:t xml:space="preserve">0.6%</w:t>
            </w:r>
          </w:p>
        </w:tc>
      </w:tr>
      <w:tr>
        <w:tc>
          <w:tcPr/>
          <w:p>
            <w:pPr>
              <w:pStyle w:val="Compact"/>
              <w:jc w:val="left"/>
            </w:pPr>
            <w:r>
              <w:t xml:space="preserve">Earth</w:t>
            </w:r>
          </w:p>
        </w:tc>
        <w:tc>
          <w:tcPr/>
          <w:p>
            <w:pPr>
              <w:pStyle w:val="Compact"/>
              <w:jc w:val="left"/>
            </w:pPr>
            <w:r>
              <w:t xml:space="preserve">0.08%</w:t>
            </w:r>
          </w:p>
        </w:tc>
      </w:tr>
    </w:tbl>
    <w:p>
      <w:pPr>
        <w:pStyle w:val="BodyText"/>
      </w:pPr>
      <w:r>
        <w:t xml:space="preserve">The four giants carry about 99 percent, while the Sun holds 99.86 percent of the mass. Why it ended up this way is still an open question about how the Solar System formed.</w:t>
      </w:r>
    </w:p>
    <w:p>
      <w:pPr>
        <w:pStyle w:val="BodyText"/>
      </w:pPr>
      <w:r>
        <w:rPr>
          <w:bCs/>
          <w:b/>
        </w:rPr>
        <w:t xml:space="preserve">Why angular momentum does not raise tides:</w:t>
      </w:r>
      <w:r>
        <w:t xml:space="preserve"> </w:t>
      </w:r>
      <w:r>
        <w:t xml:space="preserve">a tide comes from the difference in a body’s pull between the near and far sides of Earth. That difference falls off with the cube of distance and depends only on mass and distance, not on how fast the body moves or how much angular momentum it carries. Measured against the Moon, at each planet’s closest approach: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Body</w:t>
            </w:r>
          </w:p>
        </w:tc>
        <w:tc>
          <w:tcPr/>
          <w:p>
            <w:pPr>
              <w:pStyle w:val="Compact"/>
              <w:jc w:val="left"/>
            </w:pPr>
            <w:r>
              <w:t xml:space="preserve">Tide-raising force (Moon = 1)</w:t>
            </w:r>
          </w:p>
        </w:tc>
        <w:tc>
          <w:tcPr/>
          <w:p>
            <w:pPr>
              <w:pStyle w:val="Compact"/>
              <w:jc w:val="left"/>
            </w:pPr>
            <w:r>
              <w:t xml:space="preserve">Share of a 0.5 m lunar tide</w:t>
            </w:r>
          </w:p>
        </w:tc>
      </w:tr>
      <w:tr>
        <w:tc>
          <w:tcPr/>
          <w:p>
            <w:pPr>
              <w:pStyle w:val="Compact"/>
              <w:jc w:val="left"/>
            </w:pPr>
            <w:r>
              <w:t xml:space="preserve">Sun</w:t>
            </w:r>
          </w:p>
        </w:tc>
        <w:tc>
          <w:tcPr/>
          <w:p>
            <w:pPr>
              <w:pStyle w:val="Compact"/>
              <w:jc w:val="left"/>
            </w:pPr>
            <w:r>
              <w:t xml:space="preserve">0.46</w:t>
            </w:r>
          </w:p>
        </w:tc>
        <w:tc>
          <w:tcPr/>
          <w:p>
            <w:pPr>
              <w:pStyle w:val="Compact"/>
              <w:jc w:val="left"/>
            </w:pPr>
            <w:r>
              <w:t xml:space="preserve">about 25 cm</w:t>
            </w:r>
          </w:p>
        </w:tc>
      </w:tr>
      <w:tr>
        <w:tc>
          <w:tcPr/>
          <w:p>
            <w:pPr>
              <w:pStyle w:val="Compact"/>
              <w:jc w:val="left"/>
            </w:pPr>
            <w:r>
              <w:t xml:space="preserve">Venus</w:t>
            </w:r>
          </w:p>
        </w:tc>
        <w:tc>
          <w:tcPr/>
          <w:p>
            <w:pPr>
              <w:pStyle w:val="Compact"/>
              <w:jc w:val="left"/>
            </w:pPr>
            <w:r>
              <w:t xml:space="preserve">0.000053</w:t>
            </w:r>
          </w:p>
        </w:tc>
        <w:tc>
          <w:tcPr/>
          <w:p>
            <w:pPr>
              <w:pStyle w:val="Compact"/>
              <w:jc w:val="left"/>
            </w:pPr>
            <w:r>
              <w:t xml:space="preserve">about 0.03 mm</w:t>
            </w:r>
          </w:p>
        </w:tc>
      </w:tr>
      <w:tr>
        <w:tc>
          <w:tcPr/>
          <w:p>
            <w:pPr>
              <w:pStyle w:val="Compact"/>
              <w:jc w:val="left"/>
            </w:pPr>
            <w:r>
              <w:t xml:space="preserve">Jupiter</w:t>
            </w:r>
          </w:p>
        </w:tc>
        <w:tc>
          <w:tcPr/>
          <w:p>
            <w:pPr>
              <w:pStyle w:val="Compact"/>
              <w:jc w:val="left"/>
            </w:pPr>
            <w:r>
              <w:t xml:space="preserve">0.0000059</w:t>
            </w:r>
          </w:p>
        </w:tc>
        <w:tc>
          <w:tcPr/>
          <w:p>
            <w:pPr>
              <w:pStyle w:val="Compact"/>
              <w:jc w:val="left"/>
            </w:pPr>
            <w:r>
              <w:t xml:space="preserve">about 3 micrometres</w:t>
            </w:r>
          </w:p>
        </w:tc>
      </w:tr>
      <w:tr>
        <w:tc>
          <w:tcPr/>
          <w:p>
            <w:pPr>
              <w:pStyle w:val="Compact"/>
              <w:jc w:val="left"/>
            </w:pPr>
            <w:r>
              <w:t xml:space="preserve">Mars</w:t>
            </w:r>
          </w:p>
        </w:tc>
        <w:tc>
          <w:tcPr/>
          <w:p>
            <w:pPr>
              <w:pStyle w:val="Compact"/>
              <w:jc w:val="left"/>
            </w:pPr>
            <w:r>
              <w:t xml:space="preserve">0.0000029</w:t>
            </w:r>
          </w:p>
        </w:tc>
        <w:tc>
          <w:tcPr/>
          <w:p>
            <w:pPr>
              <w:pStyle w:val="Compact"/>
              <w:jc w:val="left"/>
            </w:pPr>
            <w:r>
              <w:t xml:space="preserve">about 1.5 micrometres</w:t>
            </w:r>
          </w:p>
        </w:tc>
      </w:tr>
      <w:tr>
        <w:tc>
          <w:tcPr/>
          <w:p>
            <w:pPr>
              <w:pStyle w:val="Compact"/>
              <w:jc w:val="left"/>
            </w:pPr>
            <w:r>
              <w:t xml:space="preserve">Saturn</w:t>
            </w:r>
          </w:p>
        </w:tc>
        <w:tc>
          <w:tcPr/>
          <w:p>
            <w:pPr>
              <w:pStyle w:val="Compact"/>
              <w:jc w:val="left"/>
            </w:pPr>
            <w:r>
              <w:t xml:space="preserve">0.00000021</w:t>
            </w:r>
          </w:p>
        </w:tc>
        <w:tc>
          <w:tcPr/>
          <w:p>
            <w:pPr>
              <w:pStyle w:val="Compact"/>
              <w:jc w:val="left"/>
            </w:pPr>
            <w:r>
              <w:t xml:space="preserve">about 0.1 micrometre</w:t>
            </w:r>
          </w:p>
        </w:tc>
      </w:tr>
      <w:tr>
        <w:tc>
          <w:tcPr/>
          <w:p>
            <w:pPr>
              <w:pStyle w:val="Compact"/>
              <w:jc w:val="left"/>
            </w:pPr>
            <w:r>
              <w:t xml:space="preserve">Uranus</w:t>
            </w:r>
          </w:p>
        </w:tc>
        <w:tc>
          <w:tcPr/>
          <w:p>
            <w:pPr>
              <w:pStyle w:val="Compact"/>
              <w:jc w:val="left"/>
            </w:pPr>
            <w:r>
              <w:t xml:space="preserve">0.0000000033</w:t>
            </w:r>
          </w:p>
        </w:tc>
        <w:tc>
          <w:tcPr/>
          <w:p>
            <w:pPr>
              <w:pStyle w:val="Compact"/>
              <w:jc w:val="left"/>
            </w:pPr>
            <w:r>
              <w:t xml:space="preserve">about 2 nanometres</w:t>
            </w:r>
          </w:p>
        </w:tc>
      </w:tr>
      <w:tr>
        <w:tc>
          <w:tcPr/>
          <w:p>
            <w:pPr>
              <w:pStyle w:val="Compact"/>
              <w:jc w:val="left"/>
            </w:pPr>
            <w:r>
              <w:t xml:space="preserve">Neptune</w:t>
            </w:r>
          </w:p>
        </w:tc>
        <w:tc>
          <w:tcPr/>
          <w:p>
            <w:pPr>
              <w:pStyle w:val="Compact"/>
              <w:jc w:val="left"/>
            </w:pPr>
            <w:r>
              <w:t xml:space="preserve">0.0000000010</w:t>
            </w:r>
          </w:p>
        </w:tc>
        <w:tc>
          <w:tcPr/>
          <w:p>
            <w:pPr>
              <w:pStyle w:val="Compact"/>
              <w:jc w:val="left"/>
            </w:pPr>
            <w:r>
              <w:t xml:space="preserve">about 0.5 nanometre</w:t>
            </w:r>
          </w:p>
        </w:tc>
      </w:tr>
    </w:tbl>
    <w:p>
      <w:pPr>
        <w:pStyle w:val="BodyText"/>
      </w:pPr>
      <w:r>
        <w:t xml:space="preserve">The giants’ angular momentum lives in their own orbits around the Sun; nothing about it reaches across to stretch Earth’s oceans.</w:t>
      </w:r>
    </w:p>
    <w:p>
      <w:pPr>
        <w:pStyle w:val="BodyText"/>
      </w:pPr>
      <w:r>
        <w:rPr>
          <w:bCs/>
          <w:b/>
        </w:rPr>
        <w:t xml:space="preserve">The Sun’s wobble does not raise tides either.</w:t>
      </w:r>
      <w:r>
        <w:t xml:space="preserve"> </w:t>
      </w:r>
      <w:r>
        <w:t xml:space="preserve">Jupiter swings the Sun around their common centre of mass by about one solar radius, and the other giants add to it. But Earth falls along with the Sun in that wobble, the same way an astronaut floats in a falling station, so the wobble itself leaves no tide on Earth.</w:t>
      </w:r>
    </w:p>
    <w:p>
      <w:pPr>
        <w:pStyle w:val="BodyText"/>
      </w:pPr>
      <w:r>
        <w:rPr>
          <w:bCs/>
          <w:b/>
        </w:rPr>
        <w:t xml:space="preserve">Where the giants do matter, slowly:</w:t>
      </w:r>
    </w:p>
    <w:p>
      <w:pPr>
        <w:numPr>
          <w:ilvl w:val="0"/>
          <w:numId w:val="1010"/>
        </w:numPr>
        <w:pStyle w:val="Compact"/>
      </w:pPr>
      <w:r>
        <w:t xml:space="preserve">They change the shape and tilt of Earth’s orbit over tens to hundreds of thousands of years (the Milankovitch cycles behind the ice ages, and the 405,000-year cycle).</w:t>
      </w:r>
    </w:p>
    <w:p>
      <w:pPr>
        <w:numPr>
          <w:ilvl w:val="0"/>
          <w:numId w:val="1010"/>
        </w:numPr>
        <w:pStyle w:val="Compact"/>
      </w:pPr>
      <w:r>
        <w:t xml:space="preserve">They tug on the Moon’s orbit, adding small long-period terms to its motion and so to the timing of tides and eclipses.</w:t>
      </w:r>
    </w:p>
    <w:p>
      <w:pPr>
        <w:numPr>
          <w:ilvl w:val="0"/>
          <w:numId w:val="1010"/>
        </w:numPr>
        <w:pStyle w:val="Compact"/>
      </w:pPr>
      <w:r>
        <w:t xml:space="preserve">Their tides on the Sun have been proposed as a pacemaker of the 11-year sunspot cycle (Venus, Earth and Jupiter line up every 11.07 years). This is debated: the tides they raise on the Sun are about a millimetre high.</w:t>
      </w:r>
    </w:p>
    <w:p>
      <w:pPr>
        <w:pStyle w:val="FirstParagraph"/>
      </w:pPr>
      <w:r>
        <w:rPr>
          <w:bCs/>
          <w:b/>
        </w:rPr>
        <w:t xml:space="preserve">On the magnetic side:</w:t>
      </w:r>
      <w:r>
        <w:t xml:space="preserve"> </w:t>
      </w:r>
      <w:r>
        <w:t xml:space="preserve">the Sun’s magnetic field does reach Earth through the solar wind. It drives geomagnetic storms, auroras and electric currents in Earth’s upper atmosphere and in long power lines. Ocean tides, however, are predicted to within a few centimetres from the Moon’s and Sun’s gravity alone, so any electromagnetic share in the tides would have to fit inside that small leftover.</w:t>
      </w:r>
    </w:p>
    <w:bookmarkEnd w:id="38"/>
    <w:bookmarkStart w:id="39" w:name="periods-by-reference-point"/>
    <w:p>
      <w:pPr>
        <w:pStyle w:val="Heading2"/>
      </w:pPr>
      <w:r>
        <w:t xml:space="preserve">Periods by reference point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 measured against</w:t>
            </w:r>
          </w:p>
        </w:tc>
        <w:tc>
          <w:tcPr/>
          <w:p>
            <w:pPr>
              <w:pStyle w:val="Compact"/>
              <w:jc w:val="left"/>
            </w:pPr>
            <w:r>
              <w:t xml:space="preserve">Jupiter (days)</w:t>
            </w:r>
          </w:p>
        </w:tc>
        <w:tc>
          <w:tcPr/>
          <w:p>
            <w:pPr>
              <w:pStyle w:val="Compact"/>
              <w:jc w:val="left"/>
            </w:pPr>
            <w:r>
              <w:t xml:space="preserve">Saturn (days)</w:t>
            </w:r>
          </w:p>
        </w:tc>
      </w:tr>
      <w:tr>
        <w:tc>
          <w:tcPr/>
          <w:p>
            <w:pPr>
              <w:pStyle w:val="Compact"/>
              <w:jc w:val="left"/>
            </w:pPr>
            <w:r>
              <w:t xml:space="preserve">The stars (sidereal)</w:t>
            </w:r>
          </w:p>
        </w:tc>
        <w:tc>
          <w:tcPr/>
          <w:p>
            <w:pPr>
              <w:pStyle w:val="Compact"/>
              <w:jc w:val="left"/>
            </w:pPr>
            <w:r>
              <w:t xml:space="preserve">4,332.59</w:t>
            </w:r>
          </w:p>
        </w:tc>
        <w:tc>
          <w:tcPr/>
          <w:p>
            <w:pPr>
              <w:pStyle w:val="Compact"/>
              <w:jc w:val="left"/>
            </w:pPr>
            <w:r>
              <w:t xml:space="preserve">10,759.22</w:t>
            </w:r>
          </w:p>
        </w:tc>
      </w:tr>
      <w:tr>
        <w:tc>
          <w:tcPr/>
          <w:p>
            <w:pPr>
              <w:pStyle w:val="Compact"/>
              <w:jc w:val="left"/>
            </w:pPr>
            <w:r>
              <w:t xml:space="preserve">The equinoxes (tropical)</w:t>
            </w:r>
          </w:p>
        </w:tc>
        <w:tc>
          <w:tcPr/>
          <w:p>
            <w:pPr>
              <w:pStyle w:val="Compact"/>
              <w:jc w:val="left"/>
            </w:pPr>
            <w:r>
              <w:t xml:space="preserve">4,330.60</w:t>
            </w:r>
          </w:p>
        </w:tc>
        <w:tc>
          <w:tcPr/>
          <w:p>
            <w:pPr>
              <w:pStyle w:val="Compact"/>
              <w:jc w:val="left"/>
            </w:pPr>
            <w:r>
              <w:t xml:space="preserve">—</w:t>
            </w:r>
          </w:p>
        </w:tc>
      </w:tr>
      <w:tr>
        <w:tc>
          <w:tcPr/>
          <w:p>
            <w:pPr>
              <w:pStyle w:val="Compact"/>
              <w:jc w:val="left"/>
            </w:pPr>
            <w:r>
              <w:t xml:space="preserve">The New Fire calendar</w:t>
            </w:r>
          </w:p>
        </w:tc>
        <w:tc>
          <w:tcPr/>
          <w:p>
            <w:pPr>
              <w:pStyle w:val="Compact"/>
              <w:jc w:val="left"/>
            </w:pPr>
            <w:r>
              <w:t xml:space="preserve">4,332.3913 (18,980 × 21 / 92)</w:t>
            </w:r>
          </w:p>
        </w:tc>
        <w:tc>
          <w:tcPr/>
          <w:p>
            <w:pPr>
              <w:pStyle w:val="Compact"/>
              <w:jc w:val="left"/>
            </w:pPr>
            <w:r>
              <w:t xml:space="preserve">10,755.33 (18,980 × 17 / 30)</w:t>
            </w:r>
          </w:p>
        </w:tc>
      </w:tr>
      <w:tr>
        <w:tc>
          <w:tcPr/>
          <w:p>
            <w:pPr>
              <w:pStyle w:val="Compact"/>
              <w:jc w:val="left"/>
            </w:pPr>
            <w:r>
              <w:t xml:space="preserve">The Sun (synodic, phases)</w:t>
            </w:r>
          </w:p>
        </w:tc>
        <w:tc>
          <w:tcPr/>
          <w:p>
            <w:pPr>
              <w:pStyle w:val="Compact"/>
              <w:jc w:val="left"/>
            </w:pPr>
            <w:r>
              <w:t xml:space="preserve">398.88</w:t>
            </w:r>
          </w:p>
        </w:tc>
        <w:tc>
          <w:tcPr/>
          <w:p>
            <w:pPr>
              <w:pStyle w:val="Compact"/>
              <w:jc w:val="left"/>
            </w:pPr>
            <w:r>
              <w:t xml:space="preserve">378.09</w:t>
            </w:r>
          </w:p>
        </w:tc>
      </w:tr>
      <w:tr>
        <w:tc>
          <w:tcPr/>
          <w:p>
            <w:pPr>
              <w:pStyle w:val="Compact"/>
              <w:jc w:val="left"/>
            </w:pPr>
            <w:r>
              <w:t xml:space="preserve">Same phase on the same date again</w:t>
            </w:r>
          </w:p>
        </w:tc>
        <w:tc>
          <w:tcPr/>
          <w:p>
            <w:pPr>
              <w:pStyle w:val="Compact"/>
              <w:jc w:val="left"/>
            </w:pPr>
            <w:r>
              <w:t xml:space="preserve">12 yr rough, 83 yr close</w:t>
            </w:r>
          </w:p>
        </w:tc>
        <w:tc>
          <w:tcPr/>
          <w:p>
            <w:pPr>
              <w:pStyle w:val="Compact"/>
              <w:jc w:val="left"/>
            </w:pPr>
            <w:r>
              <w:t xml:space="preserve">29 yr rough, 59 yr close</w:t>
            </w:r>
          </w:p>
        </w:tc>
      </w:tr>
      <w:tr>
        <w:tc>
          <w:tcPr/>
          <w:p>
            <w:pPr>
              <w:pStyle w:val="Compact"/>
              <w:jc w:val="left"/>
            </w:pPr>
            <w:r>
              <w:t xml:space="preserve">The 10 Tzec record, 2587 BC to 688 (conjunction 7,253.4697)</w:t>
            </w:r>
          </w:p>
        </w:tc>
        <w:tc>
          <w:tcPr/>
          <w:p>
            <w:pPr>
              <w:pStyle w:val="Compact"/>
              <w:jc w:val="left"/>
            </w:pPr>
            <w:r>
              <w:t xml:space="preserve">4,332.5315</w:t>
            </w:r>
          </w:p>
        </w:tc>
        <w:tc>
          <w:tcPr/>
          <w:p>
            <w:pPr>
              <w:pStyle w:val="Compact"/>
              <w:jc w:val="left"/>
            </w:pPr>
            <w:r>
              <w:t xml:space="preserve">10,758.833</w:t>
            </w:r>
          </w:p>
        </w:tc>
      </w:tr>
      <w:tr>
        <w:tc>
          <w:tcPr/>
          <w:p>
            <w:pPr>
              <w:pStyle w:val="Compact"/>
              <w:jc w:val="left"/>
            </w:pPr>
            <w:r>
              <w:t xml:space="preserve">New Fire Jupiter kept, Saturn fitted (conjunction 7,253.4697)</w:t>
            </w:r>
          </w:p>
        </w:tc>
        <w:tc>
          <w:tcPr/>
          <w:p>
            <w:pPr>
              <w:pStyle w:val="Compact"/>
              <w:jc w:val="left"/>
            </w:pPr>
            <w:r>
              <w:t xml:space="preserve">4,332.3913</w:t>
            </w:r>
          </w:p>
        </w:tc>
        <w:tc>
          <w:tcPr/>
          <w:p>
            <w:pPr>
              <w:pStyle w:val="Compact"/>
              <w:jc w:val="left"/>
            </w:pPr>
            <w:r>
              <w:t xml:space="preserve">10,757.968</w:t>
            </w:r>
          </w:p>
        </w:tc>
      </w:tr>
      <w:tr>
        <w:tc>
          <w:tcPr/>
          <w:p>
            <w:pPr>
              <w:pStyle w:val="Compact"/>
              <w:jc w:val="left"/>
            </w:pPr>
            <w:r>
              <w:t xml:space="preserve">Test pair (conjunction 7,253.2342)</w:t>
            </w:r>
          </w:p>
        </w:tc>
        <w:tc>
          <w:tcPr/>
          <w:p>
            <w:pPr>
              <w:pStyle w:val="Compact"/>
              <w:jc w:val="left"/>
            </w:pPr>
            <w:r>
              <w:t xml:space="preserve">4,332.4475</w:t>
            </w:r>
          </w:p>
        </w:tc>
        <w:tc>
          <w:tcPr/>
          <w:p>
            <w:pPr>
              <w:pStyle w:val="Compact"/>
              <w:jc w:val="left"/>
            </w:pPr>
            <w:r>
              <w:t xml:space="preserve">10,758.833</w:t>
            </w:r>
          </w:p>
        </w:tc>
      </w:tr>
    </w:tbl>
    <w:p>
      <w:pPr>
        <w:pStyle w:val="BodyText"/>
      </w:pPr>
      <w:r>
        <w:t xml:space="preserve">Figures are standard values worked out in conversation with Claude; the 5-arcseconds-a-year drift and the star-stream test are open questions for the next study.</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Points for Planetary Periods</dc:title>
  <dc:creator/>
  <cp:keywords/>
  <dcterms:created xsi:type="dcterms:W3CDTF">2026-10-08T18:50:13Z</dcterms:created>
  <dcterms:modified xsi:type="dcterms:W3CDTF">2026-10-08T18:50:13Z</dcterms:modified>
</cp:coreProperties>
</file>

<file path=docProps/custom.xml><?xml version="1.0" encoding="utf-8"?>
<Properties xmlns="http://schemas.openxmlformats.org/officeDocument/2006/custom-properties" xmlns:vt="http://schemas.openxmlformats.org/officeDocument/2006/docPropsVTypes"/>
</file>