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6D82" w14:textId="09F6463D" w:rsidR="008F242C" w:rsidRDefault="007B0E74"/>
    <w:p w14:paraId="47F1414A" w14:textId="0D629764" w:rsidR="00897758" w:rsidRDefault="00897758"/>
    <w:p w14:paraId="1A569333" w14:textId="6FD8818A" w:rsidR="00897758" w:rsidRDefault="00897758">
      <w:r>
        <w:t>For purposes of this discussion, we use the following terms:</w:t>
      </w:r>
    </w:p>
    <w:p w14:paraId="5FEE8D0F" w14:textId="5DA65117" w:rsidR="00897758" w:rsidRDefault="00897758"/>
    <w:p w14:paraId="0121E8A5" w14:textId="1DFE29C6" w:rsidR="00897758" w:rsidRDefault="00897758" w:rsidP="00897758">
      <w:pPr>
        <w:pStyle w:val="ListParagraph"/>
        <w:numPr>
          <w:ilvl w:val="0"/>
          <w:numId w:val="1"/>
        </w:numPr>
      </w:pPr>
      <w:r>
        <w:t xml:space="preserve">Partition.  A group in some sort of aggregation.  For example, in </w:t>
      </w:r>
      <w:r w:rsidRPr="00897758">
        <w:rPr>
          <w:rFonts w:ascii="Courier" w:hAnsi="Courier"/>
        </w:rPr>
        <w:t>SELECT SUM(</w:t>
      </w:r>
      <w:r>
        <w:rPr>
          <w:rFonts w:ascii="Courier" w:hAnsi="Courier"/>
        </w:rPr>
        <w:t>Sales</w:t>
      </w:r>
      <w:r w:rsidRPr="00897758">
        <w:rPr>
          <w:rFonts w:ascii="Courier" w:hAnsi="Courier"/>
        </w:rPr>
        <w:t>) GROUP BY Region</w:t>
      </w:r>
      <w:r>
        <w:t xml:space="preserve"> and </w:t>
      </w:r>
      <w:r w:rsidRPr="00897758">
        <w:rPr>
          <w:rFonts w:ascii="Courier" w:hAnsi="Courier"/>
        </w:rPr>
        <w:t>SELECT COUNT(Clicks) GROUP BY URL</w:t>
      </w:r>
      <w:r>
        <w:t xml:space="preserve">, the data are partitioned by </w:t>
      </w:r>
      <w:r w:rsidRPr="00897758">
        <w:rPr>
          <w:rFonts w:ascii="Courier" w:hAnsi="Courier"/>
        </w:rPr>
        <w:t>Region</w:t>
      </w:r>
      <w:r>
        <w:t xml:space="preserve"> and </w:t>
      </w:r>
      <w:r w:rsidRPr="00897758">
        <w:rPr>
          <w:rFonts w:ascii="Courier" w:hAnsi="Courier"/>
        </w:rPr>
        <w:t>URL</w:t>
      </w:r>
      <w:r>
        <w:t>, respectively.</w:t>
      </w:r>
    </w:p>
    <w:p w14:paraId="5081B4A0" w14:textId="00D10F85" w:rsidR="00897758" w:rsidRDefault="00897758" w:rsidP="00897758">
      <w:pPr>
        <w:pStyle w:val="ListParagraph"/>
        <w:numPr>
          <w:ilvl w:val="0"/>
          <w:numId w:val="1"/>
        </w:numPr>
      </w:pPr>
      <w:r>
        <w:t>tau = maximum number of times a single user can appear in one partition.</w:t>
      </w:r>
    </w:p>
    <w:p w14:paraId="6F4D1863" w14:textId="4D7A1B31" w:rsidR="00897758" w:rsidRDefault="00897758" w:rsidP="00897758">
      <w:pPr>
        <w:pStyle w:val="ListParagraph"/>
        <w:numPr>
          <w:ilvl w:val="0"/>
          <w:numId w:val="1"/>
        </w:numPr>
      </w:pPr>
      <w:r>
        <w:t>Delta = maximum number of partitions that a user can appear in.</w:t>
      </w:r>
    </w:p>
    <w:p w14:paraId="60720B81" w14:textId="736F2EA8" w:rsidR="00897758" w:rsidRDefault="00897758" w:rsidP="00897758"/>
    <w:p w14:paraId="0B5DC8DD" w14:textId="2DBE3389" w:rsidR="00897758" w:rsidRDefault="00897758" w:rsidP="00897758">
      <w:r>
        <w:t>Here are some examples of queries with different tau and Delta:</w:t>
      </w:r>
    </w:p>
    <w:p w14:paraId="74CBC889" w14:textId="48D931B2" w:rsidR="00897758" w:rsidRDefault="00897758" w:rsidP="00897758"/>
    <w:p w14:paraId="236015EE" w14:textId="77777777" w:rsidR="00E87055" w:rsidRDefault="00897758" w:rsidP="00897758">
      <w:pPr>
        <w:pStyle w:val="ListParagraph"/>
        <w:numPr>
          <w:ilvl w:val="0"/>
          <w:numId w:val="2"/>
        </w:numPr>
      </w:pPr>
      <w:r>
        <w:t>SELECT COUN</w:t>
      </w:r>
      <w:r w:rsidR="00E87055">
        <w:t>T DISTINCT(</w:t>
      </w:r>
      <w:proofErr w:type="spellStart"/>
      <w:r w:rsidR="00E87055">
        <w:t>SalesPerson</w:t>
      </w:r>
      <w:proofErr w:type="spellEnd"/>
      <w:r w:rsidR="00E87055">
        <w:t>) GROUP BY Region;</w:t>
      </w:r>
    </w:p>
    <w:p w14:paraId="781F6ACD" w14:textId="71470CFC" w:rsidR="00E87055" w:rsidRDefault="00E87055" w:rsidP="00E87055">
      <w:pPr>
        <w:pStyle w:val="ListParagraph"/>
        <w:numPr>
          <w:ilvl w:val="1"/>
          <w:numId w:val="2"/>
        </w:numPr>
      </w:pPr>
      <w:r>
        <w:t>tau = 1, Delta = 1</w:t>
      </w:r>
    </w:p>
    <w:p w14:paraId="4DCA243F" w14:textId="356AFCE3" w:rsidR="00E87055" w:rsidRDefault="00E87055" w:rsidP="00E87055">
      <w:pPr>
        <w:pStyle w:val="ListParagraph"/>
        <w:numPr>
          <w:ilvl w:val="1"/>
          <w:numId w:val="2"/>
        </w:numPr>
      </w:pPr>
      <w:r>
        <w:t xml:space="preserve">Each </w:t>
      </w:r>
      <w:proofErr w:type="gramStart"/>
      <w:r>
        <w:t>sales person</w:t>
      </w:r>
      <w:proofErr w:type="gramEnd"/>
      <w:r>
        <w:t xml:space="preserve"> in in one region, and we count distinct</w:t>
      </w:r>
    </w:p>
    <w:p w14:paraId="0A708074" w14:textId="18FC8955" w:rsidR="00E87055" w:rsidRDefault="00E87055" w:rsidP="00897758"/>
    <w:p w14:paraId="42541291" w14:textId="77777777" w:rsidR="00E87055" w:rsidRDefault="00E87055" w:rsidP="00897758">
      <w:pPr>
        <w:pStyle w:val="ListParagraph"/>
        <w:numPr>
          <w:ilvl w:val="0"/>
          <w:numId w:val="2"/>
        </w:numPr>
      </w:pPr>
      <w:r>
        <w:t>SELECT COUNT DISTINCT(Users) GROUP BY URL;</w:t>
      </w:r>
    </w:p>
    <w:p w14:paraId="35064747" w14:textId="64746A87" w:rsidR="00E87055" w:rsidRDefault="00E87055" w:rsidP="00E87055">
      <w:pPr>
        <w:pStyle w:val="ListParagraph"/>
        <w:numPr>
          <w:ilvl w:val="1"/>
          <w:numId w:val="2"/>
        </w:numPr>
      </w:pPr>
      <w:r>
        <w:t>tau = 1, Delta = infinite</w:t>
      </w:r>
    </w:p>
    <w:p w14:paraId="6127A39E" w14:textId="7DD22251" w:rsidR="00E87055" w:rsidRDefault="00E87055" w:rsidP="00E87055">
      <w:pPr>
        <w:pStyle w:val="ListParagraph"/>
        <w:numPr>
          <w:ilvl w:val="1"/>
          <w:numId w:val="2"/>
        </w:numPr>
      </w:pPr>
      <w:r>
        <w:t>Each user might browse several URLs.  In practice, we probably reservoir sample to cap Delta = 300 or something like that</w:t>
      </w:r>
    </w:p>
    <w:p w14:paraId="03C1FB95" w14:textId="43DD2B97" w:rsidR="00E87055" w:rsidRDefault="00E87055" w:rsidP="00897758"/>
    <w:p w14:paraId="7522B99E" w14:textId="77777777" w:rsidR="00E87055" w:rsidRDefault="00E87055" w:rsidP="00897758">
      <w:pPr>
        <w:pStyle w:val="ListParagraph"/>
        <w:numPr>
          <w:ilvl w:val="0"/>
          <w:numId w:val="2"/>
        </w:numPr>
      </w:pPr>
      <w:r>
        <w:t>SELECT COUNT(Orders) GROUP BY Region;</w:t>
      </w:r>
    </w:p>
    <w:p w14:paraId="73694E4D" w14:textId="017B85A6" w:rsidR="00E87055" w:rsidRDefault="00E87055" w:rsidP="00E87055">
      <w:pPr>
        <w:pStyle w:val="ListParagraph"/>
        <w:numPr>
          <w:ilvl w:val="1"/>
          <w:numId w:val="2"/>
        </w:numPr>
      </w:pPr>
      <w:r>
        <w:t>tau = ~10, Delta = ~1</w:t>
      </w:r>
    </w:p>
    <w:p w14:paraId="7AC2ED78" w14:textId="42FCD3FC" w:rsidR="00E87055" w:rsidRDefault="00E87055" w:rsidP="00E87055">
      <w:pPr>
        <w:pStyle w:val="ListParagraph"/>
        <w:numPr>
          <w:ilvl w:val="1"/>
          <w:numId w:val="2"/>
        </w:numPr>
      </w:pPr>
      <w:r>
        <w:t>Each user might have multiple orders per region.  In practice, we could cap this to some upper bound.  A user might also have orders in multiple regions, so Delta might be bigger, but in practice we can set some small upper bound.</w:t>
      </w:r>
    </w:p>
    <w:p w14:paraId="19E0777C" w14:textId="535492E2" w:rsidR="00E87055" w:rsidRDefault="00E87055" w:rsidP="00897758"/>
    <w:p w14:paraId="7A9CED43" w14:textId="77777777" w:rsidR="00E87055" w:rsidRDefault="00E87055" w:rsidP="00E87055">
      <w:pPr>
        <w:pStyle w:val="ListParagraph"/>
        <w:numPr>
          <w:ilvl w:val="0"/>
          <w:numId w:val="2"/>
        </w:numPr>
      </w:pPr>
      <w:r>
        <w:t>SELECT COUNT(Clicks) GROUP BY URL;</w:t>
      </w:r>
    </w:p>
    <w:p w14:paraId="52DE1F16" w14:textId="785D4BA7" w:rsidR="00E87055" w:rsidRDefault="00E87055" w:rsidP="00E87055">
      <w:pPr>
        <w:pStyle w:val="ListParagraph"/>
        <w:numPr>
          <w:ilvl w:val="1"/>
          <w:numId w:val="2"/>
        </w:numPr>
      </w:pPr>
      <w:r>
        <w:t>tau = ~10, Delta = infinite</w:t>
      </w:r>
    </w:p>
    <w:p w14:paraId="2E2C2F18" w14:textId="04AC73EB" w:rsidR="00E87055" w:rsidRDefault="00E87055" w:rsidP="00E87055">
      <w:pPr>
        <w:pStyle w:val="ListParagraph"/>
        <w:numPr>
          <w:ilvl w:val="1"/>
          <w:numId w:val="2"/>
        </w:numPr>
      </w:pPr>
      <w:r>
        <w:t xml:space="preserve">As in example #2 above, each user could browse hundreds of URLs, and we will usually reservoir sample Delta to cap at something like 300.  Additionally, each user may have more than one </w:t>
      </w:r>
      <w:proofErr w:type="gramStart"/>
      <w:r>
        <w:t>click</w:t>
      </w:r>
      <w:proofErr w:type="gramEnd"/>
      <w:r>
        <w:t xml:space="preserve"> per URL, and we would usually set an upper bound such as 10.</w:t>
      </w:r>
    </w:p>
    <w:p w14:paraId="42B163D1" w14:textId="68040544" w:rsidR="00E87055" w:rsidRDefault="00E87055" w:rsidP="00E87055"/>
    <w:p w14:paraId="7D4AE701" w14:textId="0531C8EA" w:rsidR="00E87055" w:rsidRDefault="00E87055" w:rsidP="00E87055">
      <w:r>
        <w:t xml:space="preserve">These examples just deal with counts, where sensitivity for the count is the same as tau.  For something like a SUM, we would multiply the </w:t>
      </w:r>
      <w:r w:rsidR="00004F90">
        <w:t>sensitivity of the column by tau.  We will set that aside for the rest of this discussion.</w:t>
      </w:r>
    </w:p>
    <w:p w14:paraId="61F5788C" w14:textId="211E84E5" w:rsidR="00004F90" w:rsidRDefault="00004F90" w:rsidP="00E87055"/>
    <w:p w14:paraId="2ADCFAEB" w14:textId="1FD0D03E" w:rsidR="00004F90" w:rsidRPr="00004F90" w:rsidRDefault="00004F90" w:rsidP="00E87055">
      <w:pPr>
        <w:rPr>
          <w:b/>
          <w:bCs/>
          <w:u w:val="single"/>
        </w:rPr>
      </w:pPr>
      <w:r w:rsidRPr="00004F90">
        <w:rPr>
          <w:b/>
          <w:bCs/>
          <w:u w:val="single"/>
        </w:rPr>
        <w:t>Relation to Burdock</w:t>
      </w:r>
    </w:p>
    <w:p w14:paraId="086FEA49" w14:textId="487BAA1E" w:rsidR="00004F90" w:rsidRDefault="00004F90" w:rsidP="00E87055"/>
    <w:p w14:paraId="4B3A1232" w14:textId="2895BD76" w:rsidR="00004F90" w:rsidRDefault="00004F90" w:rsidP="00E87055">
      <w:r>
        <w:t>Burdock has a parameter ‘</w:t>
      </w:r>
      <w:proofErr w:type="spellStart"/>
      <w:r>
        <w:t>max_contrib</w:t>
      </w:r>
      <w:proofErr w:type="spellEnd"/>
      <w:r>
        <w:t>’ that maps roughly to tau.  We support only queries of type 1 and 3, where tau is fixed and small, and Delta == 0.  Additionally, we support queries of type 2, where tau == 1 and Delta is very large, via preprocessing with DPSU.</w:t>
      </w:r>
    </w:p>
    <w:p w14:paraId="10C9911D" w14:textId="43F29A14" w:rsidR="00004F90" w:rsidRDefault="00004F90" w:rsidP="00E87055"/>
    <w:p w14:paraId="4D0DCA81" w14:textId="3876F3B8" w:rsidR="00004F90" w:rsidRDefault="00004F90" w:rsidP="00E87055">
      <w:r>
        <w:lastRenderedPageBreak/>
        <w:t>Note that all 3 of our supported scenarios require that at least one of Delta or tau == 1.  Therefore, we could use the ‘</w:t>
      </w:r>
      <w:proofErr w:type="spellStart"/>
      <w:r>
        <w:t>max_contrib</w:t>
      </w:r>
      <w:proofErr w:type="spellEnd"/>
      <w:r>
        <w:t>’ parameter for all 3, as follows:</w:t>
      </w:r>
    </w:p>
    <w:p w14:paraId="46709EED" w14:textId="698DD611" w:rsidR="00004F90" w:rsidRDefault="00004F90" w:rsidP="00E87055"/>
    <w:p w14:paraId="02329597" w14:textId="082BC6C2" w:rsidR="00004F90" w:rsidRDefault="00004F90" w:rsidP="00004F90">
      <w:pPr>
        <w:pStyle w:val="ListParagraph"/>
        <w:numPr>
          <w:ilvl w:val="0"/>
          <w:numId w:val="3"/>
        </w:numPr>
      </w:pPr>
      <w:r>
        <w:t xml:space="preserve">For queries of type 1 and 3, we already rewrite the query and use validator to ensure that Delta == 1.  If users issue a query that looks like this, we could assume that </w:t>
      </w:r>
      <w:proofErr w:type="spellStart"/>
      <w:r>
        <w:t>max_contrib</w:t>
      </w:r>
      <w:proofErr w:type="spellEnd"/>
      <w:r>
        <w:t xml:space="preserve"> -&gt; tau</w:t>
      </w:r>
    </w:p>
    <w:p w14:paraId="015A4091" w14:textId="74D73CD3" w:rsidR="00004F90" w:rsidRDefault="00004F90" w:rsidP="00004F90">
      <w:pPr>
        <w:pStyle w:val="ListParagraph"/>
        <w:numPr>
          <w:ilvl w:val="0"/>
          <w:numId w:val="3"/>
        </w:numPr>
      </w:pPr>
      <w:r>
        <w:t xml:space="preserve">For queries of type 2, we could assume </w:t>
      </w:r>
      <w:proofErr w:type="spellStart"/>
      <w:r>
        <w:t>max_contrib</w:t>
      </w:r>
      <w:proofErr w:type="spellEnd"/>
      <w:r>
        <w:t xml:space="preserve"> -&gt; Delta.  The sampling happens in preprocessing via DPSU, so we turn off that part of the validator when running the postprocessing.</w:t>
      </w:r>
    </w:p>
    <w:p w14:paraId="00457294" w14:textId="2F83AB1A" w:rsidR="00004F90" w:rsidRDefault="00004F90" w:rsidP="00004F90"/>
    <w:p w14:paraId="6947D165" w14:textId="675D62C8" w:rsidR="00004F90" w:rsidRDefault="00004F90" w:rsidP="00004F90">
      <w:r>
        <w:t xml:space="preserve">Question: Is it </w:t>
      </w:r>
      <w:proofErr w:type="gramStart"/>
      <w:r>
        <w:t>really possible</w:t>
      </w:r>
      <w:proofErr w:type="gramEnd"/>
      <w:r>
        <w:t xml:space="preserve"> to infer user intent, just by looking at the query?  We might need a flag anyway.</w:t>
      </w:r>
    </w:p>
    <w:p w14:paraId="04A37DBC" w14:textId="0F1B3811" w:rsidR="00004F90" w:rsidRDefault="00004F90" w:rsidP="00004F90"/>
    <w:p w14:paraId="2242A271" w14:textId="7D0C6967" w:rsidR="00004F90" w:rsidRDefault="00004F90" w:rsidP="00004F90">
      <w:r>
        <w:t>OK, assuming we handle those 3 scenarios, we have two additional edge cases to think about.</w:t>
      </w:r>
    </w:p>
    <w:p w14:paraId="60347CB7" w14:textId="58A172B0" w:rsidR="00004F90" w:rsidRDefault="00004F90" w:rsidP="00004F90"/>
    <w:p w14:paraId="44B9AD98" w14:textId="387B27ED" w:rsidR="00004F90" w:rsidRDefault="00004F90" w:rsidP="00004F90">
      <w:r>
        <w:t xml:space="preserve">First, for queries of type 3, what </w:t>
      </w:r>
      <w:r w:rsidR="00731898">
        <w:t>if we want the user to be able to have more than one order per-partition, and more than one partition?  For example, the user has 10 orders, and 3 of them are in US, and the other 7 are in Europe.  There are two possible ways to handle it:</w:t>
      </w:r>
    </w:p>
    <w:p w14:paraId="67B77DFF" w14:textId="7C08AAAE" w:rsidR="00731898" w:rsidRDefault="00731898" w:rsidP="00004F90"/>
    <w:p w14:paraId="7388D6C2" w14:textId="44909B06" w:rsidR="00731898" w:rsidRDefault="00731898" w:rsidP="00731898">
      <w:pPr>
        <w:pStyle w:val="ListParagraph"/>
        <w:numPr>
          <w:ilvl w:val="0"/>
          <w:numId w:val="4"/>
        </w:numPr>
      </w:pPr>
      <w:r>
        <w:t>Let user specify tau and Delta independently.  Reservoir sample per-partition to enforce tau, and then figure out some clever way to drop records if they end up in more than Delta partitions.</w:t>
      </w:r>
    </w:p>
    <w:p w14:paraId="7A9810BD" w14:textId="2E776FBA" w:rsidR="00731898" w:rsidRDefault="00731898" w:rsidP="00731898">
      <w:pPr>
        <w:pStyle w:val="ListParagraph"/>
        <w:numPr>
          <w:ilvl w:val="0"/>
          <w:numId w:val="4"/>
        </w:numPr>
      </w:pPr>
      <w:r>
        <w:t xml:space="preserve">Assume that Delta and tau can borrow from one another.  In other words, set </w:t>
      </w:r>
      <w:proofErr w:type="spellStart"/>
      <w:r>
        <w:t>max_contrib</w:t>
      </w:r>
      <w:proofErr w:type="spellEnd"/>
      <w:r>
        <w:t xml:space="preserve"> = 10, which allows 10 orders in one partition, or 1 each in 10, or 7+3, etc.  To handle this, we can simply reservoir sample upfront once, and we need only one parameter.</w:t>
      </w:r>
    </w:p>
    <w:p w14:paraId="3705F5DB" w14:textId="5CA6A002" w:rsidR="007B0E74" w:rsidRDefault="007B0E74" w:rsidP="007B0E74"/>
    <w:p w14:paraId="7F554729" w14:textId="3BA0E1E4" w:rsidR="007B0E74" w:rsidRDefault="007B0E74" w:rsidP="007B0E74">
      <w:r>
        <w:t>Question: Option B is simpler to explain, but we waste some noise.  I think this is probably OK.</w:t>
      </w:r>
    </w:p>
    <w:p w14:paraId="29A850A6" w14:textId="1EC7BD49" w:rsidR="00731898" w:rsidRDefault="00731898" w:rsidP="00731898"/>
    <w:p w14:paraId="0F2EB3EF" w14:textId="0C923B4D" w:rsidR="00731898" w:rsidRDefault="00731898" w:rsidP="00731898">
      <w:r>
        <w:t>For the last scenario, queries of type 4, we would need two parameters.</w:t>
      </w:r>
      <w:r w:rsidR="007B0E74">
        <w:t xml:space="preserve">  We could offload this to DPSU postprocessing, so main burdock engine doesn’t have to know about it.</w:t>
      </w:r>
    </w:p>
    <w:p w14:paraId="60F9BD02" w14:textId="67D4CCDE" w:rsidR="007B0E74" w:rsidRDefault="007B0E74" w:rsidP="00731898"/>
    <w:p w14:paraId="69C44400" w14:textId="050673A5" w:rsidR="007B0E74" w:rsidRDefault="007B0E74" w:rsidP="00731898">
      <w:r>
        <w:t>Note that all other query types are a subset of type 4, so we could effectively implement just one option and then use that for everything else.  However, the algorithm we have requires in-memory processing of all records via DPSU, so it doesn’t fit well with our approach of offloading aggregation to SQL engines.</w:t>
      </w:r>
    </w:p>
    <w:p w14:paraId="6BBF72DA" w14:textId="77777777" w:rsidR="00004F90" w:rsidRDefault="00004F90" w:rsidP="00E87055"/>
    <w:p w14:paraId="7A75C2E4" w14:textId="12C2B0F2" w:rsidR="00004F90" w:rsidRDefault="00004F90" w:rsidP="00E87055"/>
    <w:p w14:paraId="520B012A" w14:textId="77777777" w:rsidR="00004F90" w:rsidRDefault="00004F90" w:rsidP="00E87055"/>
    <w:sectPr w:rsidR="00004F90" w:rsidSect="00E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A64D5"/>
    <w:multiLevelType w:val="hybridMultilevel"/>
    <w:tmpl w:val="1C8A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1AC1"/>
    <w:multiLevelType w:val="hybridMultilevel"/>
    <w:tmpl w:val="70947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7B12"/>
    <w:multiLevelType w:val="hybridMultilevel"/>
    <w:tmpl w:val="F0F47592"/>
    <w:lvl w:ilvl="0" w:tplc="597EBC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C7023"/>
    <w:multiLevelType w:val="hybridMultilevel"/>
    <w:tmpl w:val="29283A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58"/>
    <w:rsid w:val="00004F90"/>
    <w:rsid w:val="00731898"/>
    <w:rsid w:val="007B0E74"/>
    <w:rsid w:val="00897758"/>
    <w:rsid w:val="00E12475"/>
    <w:rsid w:val="00E87055"/>
    <w:rsid w:val="00F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03EB2"/>
  <w15:chartTrackingRefBased/>
  <w15:docId w15:val="{CBC91B22-4CAE-4543-94CF-A9D385FB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1</cp:revision>
  <dcterms:created xsi:type="dcterms:W3CDTF">2020-03-03T21:06:00Z</dcterms:created>
  <dcterms:modified xsi:type="dcterms:W3CDTF">2020-03-03T21:56:00Z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2020-03-03T21:06:46Z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26b33a3d-849f-41ce-935b-0000bcf48fc2</vt:lpwstr>
  </property>
  <property fmtid="{D5CDD505-2E9C-101B-9397-08002B2CF9AE}" pid="8" name="MSIP_Label_f42aa342-8706-4288-bd11-ebb85995028c_ContentBits">
    <vt:lpwstr>0</vt:lpwstr>
  </property>
</Properties>
</file>