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73F95" w14:textId="77777777" w:rsidR="006D6171" w:rsidRPr="006D6171" w:rsidRDefault="006D6171" w:rsidP="006D6171">
      <w:pPr>
        <w:rPr>
          <w:b/>
          <w:bCs/>
        </w:rPr>
      </w:pPr>
      <w:r w:rsidRPr="006D6171">
        <w:rPr>
          <w:b/>
          <w:bCs/>
        </w:rPr>
        <w:t>Project Overview</w:t>
      </w:r>
    </w:p>
    <w:p w14:paraId="1FEEF58C" w14:textId="29C89188" w:rsidR="006D6171" w:rsidRPr="006D6171" w:rsidRDefault="006D6171" w:rsidP="006D6171">
      <w:r w:rsidRPr="006D6171">
        <w:t xml:space="preserve">This project presents a comprehensive </w:t>
      </w:r>
      <w:r w:rsidRPr="006D6171">
        <w:rPr>
          <w:b/>
          <w:bCs/>
        </w:rPr>
        <w:t>Sales Dashboard</w:t>
      </w:r>
      <w:r w:rsidRPr="006D6171">
        <w:t xml:space="preserve"> designed to track and analyze sales performance across multiple dimensions, including revenue, orders, delivery metrics, and customer spending patterns. The dashboard is developed </w:t>
      </w:r>
      <w:r>
        <w:t xml:space="preserve">by Fnp sales data  </w:t>
      </w:r>
      <w:r w:rsidRPr="006D6171">
        <w:t>to provide actionable insights to support data-driven decision-making.</w:t>
      </w:r>
    </w:p>
    <w:p w14:paraId="2D4EBB1A" w14:textId="77777777" w:rsidR="006D6171" w:rsidRPr="006D6171" w:rsidRDefault="006D6171" w:rsidP="006D6171">
      <w:pPr>
        <w:rPr>
          <w:b/>
          <w:bCs/>
        </w:rPr>
      </w:pPr>
      <w:r w:rsidRPr="006D6171">
        <w:rPr>
          <w:b/>
          <w:bCs/>
        </w:rPr>
        <w:t>Key Insights</w:t>
      </w:r>
    </w:p>
    <w:p w14:paraId="406C939C" w14:textId="77777777" w:rsidR="006D6171" w:rsidRPr="006D6171" w:rsidRDefault="006D6171" w:rsidP="006D6171">
      <w:pPr>
        <w:numPr>
          <w:ilvl w:val="0"/>
          <w:numId w:val="1"/>
        </w:numPr>
      </w:pPr>
      <w:r w:rsidRPr="006D6171">
        <w:rPr>
          <w:b/>
          <w:bCs/>
        </w:rPr>
        <w:t>Total Performance</w:t>
      </w:r>
      <w:r w:rsidRPr="006D6171">
        <w:t>:</w:t>
      </w:r>
    </w:p>
    <w:p w14:paraId="2067A63C" w14:textId="77777777" w:rsidR="006D6171" w:rsidRPr="006D6171" w:rsidRDefault="006D6171" w:rsidP="006D6171">
      <w:pPr>
        <w:numPr>
          <w:ilvl w:val="1"/>
          <w:numId w:val="1"/>
        </w:numPr>
      </w:pPr>
      <w:r w:rsidRPr="006D6171">
        <w:rPr>
          <w:b/>
          <w:bCs/>
        </w:rPr>
        <w:t>Total Orders</w:t>
      </w:r>
      <w:r w:rsidRPr="006D6171">
        <w:t>: 1,000</w:t>
      </w:r>
    </w:p>
    <w:p w14:paraId="4361081D" w14:textId="77777777" w:rsidR="006D6171" w:rsidRPr="006D6171" w:rsidRDefault="006D6171" w:rsidP="006D6171">
      <w:pPr>
        <w:numPr>
          <w:ilvl w:val="1"/>
          <w:numId w:val="1"/>
        </w:numPr>
      </w:pPr>
      <w:r w:rsidRPr="006D6171">
        <w:rPr>
          <w:b/>
          <w:bCs/>
        </w:rPr>
        <w:t>Total Revenue</w:t>
      </w:r>
      <w:r w:rsidRPr="006D6171">
        <w:t>: $3,520,984</w:t>
      </w:r>
    </w:p>
    <w:p w14:paraId="7C8122D6" w14:textId="77777777" w:rsidR="006D6171" w:rsidRPr="006D6171" w:rsidRDefault="006D6171" w:rsidP="006D6171">
      <w:pPr>
        <w:numPr>
          <w:ilvl w:val="1"/>
          <w:numId w:val="1"/>
        </w:numPr>
      </w:pPr>
      <w:r w:rsidRPr="006D6171">
        <w:rPr>
          <w:b/>
          <w:bCs/>
        </w:rPr>
        <w:t>Average Customer Spend</w:t>
      </w:r>
      <w:r w:rsidRPr="006D6171">
        <w:t>: $3,520.98</w:t>
      </w:r>
    </w:p>
    <w:p w14:paraId="012277F0" w14:textId="77777777" w:rsidR="006D6171" w:rsidRPr="006D6171" w:rsidRDefault="006D6171" w:rsidP="006D6171">
      <w:pPr>
        <w:numPr>
          <w:ilvl w:val="1"/>
          <w:numId w:val="1"/>
        </w:numPr>
      </w:pPr>
      <w:r w:rsidRPr="006D6171">
        <w:rPr>
          <w:b/>
          <w:bCs/>
        </w:rPr>
        <w:t>Average Order-Delivery Time</w:t>
      </w:r>
      <w:r w:rsidRPr="006D6171">
        <w:t>: 5.53 days</w:t>
      </w:r>
    </w:p>
    <w:p w14:paraId="225FDFF9" w14:textId="77777777" w:rsidR="006D6171" w:rsidRPr="006D6171" w:rsidRDefault="006D6171" w:rsidP="006D6171">
      <w:pPr>
        <w:numPr>
          <w:ilvl w:val="0"/>
          <w:numId w:val="1"/>
        </w:numPr>
      </w:pPr>
      <w:r w:rsidRPr="006D6171">
        <w:rPr>
          <w:b/>
          <w:bCs/>
        </w:rPr>
        <w:t>Revenue Analysis</w:t>
      </w:r>
      <w:r w:rsidRPr="006D6171">
        <w:t>:</w:t>
      </w:r>
    </w:p>
    <w:p w14:paraId="53200642" w14:textId="77777777" w:rsidR="006D6171" w:rsidRPr="006D6171" w:rsidRDefault="006D6171" w:rsidP="006D6171">
      <w:pPr>
        <w:numPr>
          <w:ilvl w:val="1"/>
          <w:numId w:val="1"/>
        </w:numPr>
      </w:pPr>
      <w:r w:rsidRPr="006D6171">
        <w:rPr>
          <w:b/>
          <w:bCs/>
        </w:rPr>
        <w:t>By Occasions</w:t>
      </w:r>
      <w:r w:rsidRPr="006D6171">
        <w:t>:</w:t>
      </w:r>
    </w:p>
    <w:p w14:paraId="0E9CFD2A" w14:textId="77777777" w:rsidR="006D6171" w:rsidRPr="006D6171" w:rsidRDefault="006D6171" w:rsidP="006D6171">
      <w:pPr>
        <w:numPr>
          <w:ilvl w:val="2"/>
          <w:numId w:val="1"/>
        </w:numPr>
      </w:pPr>
      <w:r w:rsidRPr="006D6171">
        <w:t xml:space="preserve">Highest revenue generated during </w:t>
      </w:r>
      <w:r w:rsidRPr="006D6171">
        <w:rPr>
          <w:b/>
          <w:bCs/>
        </w:rPr>
        <w:t>Anniversary</w:t>
      </w:r>
      <w:r w:rsidRPr="006D6171">
        <w:t xml:space="preserve"> and </w:t>
      </w:r>
      <w:r w:rsidRPr="006D6171">
        <w:rPr>
          <w:b/>
          <w:bCs/>
        </w:rPr>
        <w:t>Raksha Bandhan</w:t>
      </w:r>
      <w:r w:rsidRPr="006D6171">
        <w:t>.</w:t>
      </w:r>
    </w:p>
    <w:p w14:paraId="37A8F4B2" w14:textId="77777777" w:rsidR="006D6171" w:rsidRPr="006D6171" w:rsidRDefault="006D6171" w:rsidP="006D6171">
      <w:pPr>
        <w:numPr>
          <w:ilvl w:val="2"/>
          <w:numId w:val="1"/>
        </w:numPr>
      </w:pPr>
      <w:r w:rsidRPr="006D6171">
        <w:rPr>
          <w:b/>
          <w:bCs/>
        </w:rPr>
        <w:t>Valentine's Day</w:t>
      </w:r>
      <w:r w:rsidRPr="006D6171">
        <w:t xml:space="preserve"> shows potential for growth.</w:t>
      </w:r>
    </w:p>
    <w:p w14:paraId="67C03298" w14:textId="77777777" w:rsidR="006D6171" w:rsidRPr="006D6171" w:rsidRDefault="006D6171" w:rsidP="006D6171">
      <w:pPr>
        <w:numPr>
          <w:ilvl w:val="1"/>
          <w:numId w:val="1"/>
        </w:numPr>
      </w:pPr>
      <w:r w:rsidRPr="006D6171">
        <w:rPr>
          <w:b/>
          <w:bCs/>
        </w:rPr>
        <w:t>By Months</w:t>
      </w:r>
      <w:r w:rsidRPr="006D6171">
        <w:t>:</w:t>
      </w:r>
    </w:p>
    <w:p w14:paraId="5361DA91" w14:textId="77777777" w:rsidR="006D6171" w:rsidRPr="006D6171" w:rsidRDefault="006D6171" w:rsidP="006D6171">
      <w:pPr>
        <w:numPr>
          <w:ilvl w:val="2"/>
          <w:numId w:val="1"/>
        </w:numPr>
      </w:pPr>
      <w:r w:rsidRPr="006D6171">
        <w:t xml:space="preserve">Peak revenue months: </w:t>
      </w:r>
      <w:r w:rsidRPr="006D6171">
        <w:rPr>
          <w:b/>
          <w:bCs/>
        </w:rPr>
        <w:t>March</w:t>
      </w:r>
      <w:r w:rsidRPr="006D6171">
        <w:t xml:space="preserve">, </w:t>
      </w:r>
      <w:r w:rsidRPr="006D6171">
        <w:rPr>
          <w:b/>
          <w:bCs/>
        </w:rPr>
        <w:t>August</w:t>
      </w:r>
      <w:r w:rsidRPr="006D6171">
        <w:t xml:space="preserve">, and </w:t>
      </w:r>
      <w:r w:rsidRPr="006D6171">
        <w:rPr>
          <w:b/>
          <w:bCs/>
        </w:rPr>
        <w:t>November</w:t>
      </w:r>
      <w:r w:rsidRPr="006D6171">
        <w:t>.</w:t>
      </w:r>
    </w:p>
    <w:p w14:paraId="6C0AD559" w14:textId="77777777" w:rsidR="006D6171" w:rsidRPr="006D6171" w:rsidRDefault="006D6171" w:rsidP="006D6171">
      <w:pPr>
        <w:numPr>
          <w:ilvl w:val="2"/>
          <w:numId w:val="1"/>
        </w:numPr>
      </w:pPr>
      <w:r w:rsidRPr="006D6171">
        <w:t xml:space="preserve">Declines observed in </w:t>
      </w:r>
      <w:r w:rsidRPr="006D6171">
        <w:rPr>
          <w:b/>
          <w:bCs/>
        </w:rPr>
        <w:t>May</w:t>
      </w:r>
      <w:r w:rsidRPr="006D6171">
        <w:t xml:space="preserve"> and </w:t>
      </w:r>
      <w:r w:rsidRPr="006D6171">
        <w:rPr>
          <w:b/>
          <w:bCs/>
        </w:rPr>
        <w:t>December</w:t>
      </w:r>
      <w:r w:rsidRPr="006D6171">
        <w:t>.</w:t>
      </w:r>
    </w:p>
    <w:p w14:paraId="76A7AE04" w14:textId="77777777" w:rsidR="006D6171" w:rsidRPr="006D6171" w:rsidRDefault="006D6171" w:rsidP="006D6171">
      <w:pPr>
        <w:numPr>
          <w:ilvl w:val="0"/>
          <w:numId w:val="1"/>
        </w:numPr>
      </w:pPr>
      <w:r w:rsidRPr="006D6171">
        <w:rPr>
          <w:b/>
          <w:bCs/>
        </w:rPr>
        <w:t>Top Performing Categories</w:t>
      </w:r>
      <w:r w:rsidRPr="006D6171">
        <w:t>:</w:t>
      </w:r>
    </w:p>
    <w:p w14:paraId="19CBC4DE" w14:textId="77777777" w:rsidR="006D6171" w:rsidRPr="006D6171" w:rsidRDefault="006D6171" w:rsidP="006D6171">
      <w:pPr>
        <w:numPr>
          <w:ilvl w:val="1"/>
          <w:numId w:val="1"/>
        </w:numPr>
      </w:pPr>
      <w:r w:rsidRPr="006D6171">
        <w:rPr>
          <w:b/>
          <w:bCs/>
        </w:rPr>
        <w:t>Soft Toys</w:t>
      </w:r>
      <w:r w:rsidRPr="006D6171">
        <w:t xml:space="preserve"> are the top-selling category, followed by </w:t>
      </w:r>
      <w:r w:rsidRPr="006D6171">
        <w:rPr>
          <w:b/>
          <w:bCs/>
        </w:rPr>
        <w:t>Colors</w:t>
      </w:r>
      <w:r w:rsidRPr="006D6171">
        <w:t xml:space="preserve"> and </w:t>
      </w:r>
      <w:r w:rsidRPr="006D6171">
        <w:rPr>
          <w:b/>
          <w:bCs/>
        </w:rPr>
        <w:t>Sweets</w:t>
      </w:r>
      <w:r w:rsidRPr="006D6171">
        <w:t>.</w:t>
      </w:r>
    </w:p>
    <w:p w14:paraId="394C4467" w14:textId="77777777" w:rsidR="006D6171" w:rsidRPr="006D6171" w:rsidRDefault="006D6171" w:rsidP="006D6171">
      <w:pPr>
        <w:numPr>
          <w:ilvl w:val="1"/>
          <w:numId w:val="1"/>
        </w:numPr>
      </w:pPr>
      <w:r w:rsidRPr="006D6171">
        <w:rPr>
          <w:b/>
          <w:bCs/>
        </w:rPr>
        <w:t>Mugs</w:t>
      </w:r>
      <w:r w:rsidRPr="006D6171">
        <w:t xml:space="preserve"> and </w:t>
      </w:r>
      <w:r w:rsidRPr="006D6171">
        <w:rPr>
          <w:b/>
          <w:bCs/>
        </w:rPr>
        <w:t>Plants</w:t>
      </w:r>
      <w:r w:rsidRPr="006D6171">
        <w:t xml:space="preserve"> present opportunities for promotion.</w:t>
      </w:r>
    </w:p>
    <w:p w14:paraId="3DE8EF65" w14:textId="77777777" w:rsidR="006D6171" w:rsidRPr="006D6171" w:rsidRDefault="006D6171" w:rsidP="006D6171">
      <w:pPr>
        <w:numPr>
          <w:ilvl w:val="0"/>
          <w:numId w:val="1"/>
        </w:numPr>
      </w:pPr>
      <w:r w:rsidRPr="006D6171">
        <w:rPr>
          <w:b/>
          <w:bCs/>
        </w:rPr>
        <w:t>Top Products</w:t>
      </w:r>
      <w:r w:rsidRPr="006D6171">
        <w:t>:</w:t>
      </w:r>
    </w:p>
    <w:p w14:paraId="2C34D693" w14:textId="77777777" w:rsidR="006D6171" w:rsidRPr="006D6171" w:rsidRDefault="006D6171" w:rsidP="006D6171">
      <w:pPr>
        <w:numPr>
          <w:ilvl w:val="1"/>
          <w:numId w:val="1"/>
        </w:numPr>
      </w:pPr>
      <w:r w:rsidRPr="006D6171">
        <w:t xml:space="preserve">The highest revenue-generating product is </w:t>
      </w:r>
      <w:r w:rsidRPr="006D6171">
        <w:rPr>
          <w:b/>
          <w:bCs/>
        </w:rPr>
        <w:t>Magnam Set</w:t>
      </w:r>
      <w:r w:rsidRPr="006D6171">
        <w:t xml:space="preserve">, followed by </w:t>
      </w:r>
      <w:r w:rsidRPr="006D6171">
        <w:rPr>
          <w:b/>
          <w:bCs/>
        </w:rPr>
        <w:t>Excercitationem Pack</w:t>
      </w:r>
      <w:r w:rsidRPr="006D6171">
        <w:t xml:space="preserve"> and </w:t>
      </w:r>
      <w:r w:rsidRPr="006D6171">
        <w:rPr>
          <w:b/>
          <w:bCs/>
        </w:rPr>
        <w:t>Expedita Gift</w:t>
      </w:r>
      <w:r w:rsidRPr="006D6171">
        <w:t>.</w:t>
      </w:r>
    </w:p>
    <w:p w14:paraId="021899ED" w14:textId="77777777" w:rsidR="006D6171" w:rsidRPr="006D6171" w:rsidRDefault="006D6171" w:rsidP="006D6171">
      <w:pPr>
        <w:numPr>
          <w:ilvl w:val="1"/>
          <w:numId w:val="1"/>
        </w:numPr>
      </w:pPr>
      <w:r w:rsidRPr="006D6171">
        <w:t xml:space="preserve">Products like </w:t>
      </w:r>
      <w:r w:rsidRPr="006D6171">
        <w:rPr>
          <w:b/>
          <w:bCs/>
        </w:rPr>
        <w:t>Nihil Box</w:t>
      </w:r>
      <w:r w:rsidRPr="006D6171">
        <w:t xml:space="preserve"> show room for expansion.</w:t>
      </w:r>
    </w:p>
    <w:p w14:paraId="04D5C862" w14:textId="77777777" w:rsidR="006D6171" w:rsidRPr="006D6171" w:rsidRDefault="006D6171" w:rsidP="006D6171">
      <w:pPr>
        <w:numPr>
          <w:ilvl w:val="0"/>
          <w:numId w:val="1"/>
        </w:numPr>
      </w:pPr>
      <w:r w:rsidRPr="006D6171">
        <w:rPr>
          <w:b/>
          <w:bCs/>
        </w:rPr>
        <w:t>Customer Demographics</w:t>
      </w:r>
      <w:r w:rsidRPr="006D6171">
        <w:t>:</w:t>
      </w:r>
    </w:p>
    <w:p w14:paraId="1874FC52" w14:textId="77777777" w:rsidR="006D6171" w:rsidRPr="006D6171" w:rsidRDefault="006D6171" w:rsidP="006D6171">
      <w:pPr>
        <w:numPr>
          <w:ilvl w:val="1"/>
          <w:numId w:val="1"/>
        </w:numPr>
      </w:pPr>
      <w:r w:rsidRPr="006D6171">
        <w:t xml:space="preserve">Top 10 cities with the most orders include </w:t>
      </w:r>
      <w:r w:rsidRPr="006D6171">
        <w:rPr>
          <w:b/>
          <w:bCs/>
        </w:rPr>
        <w:t>Tiruchirappalli</w:t>
      </w:r>
      <w:r w:rsidRPr="006D6171">
        <w:t xml:space="preserve">, </w:t>
      </w:r>
      <w:r w:rsidRPr="006D6171">
        <w:rPr>
          <w:b/>
          <w:bCs/>
        </w:rPr>
        <w:t>Machilipatnam</w:t>
      </w:r>
      <w:r w:rsidRPr="006D6171">
        <w:t xml:space="preserve">, and </w:t>
      </w:r>
      <w:r w:rsidRPr="006D6171">
        <w:rPr>
          <w:b/>
          <w:bCs/>
        </w:rPr>
        <w:t>Kota</w:t>
      </w:r>
      <w:r w:rsidRPr="006D6171">
        <w:t>.</w:t>
      </w:r>
    </w:p>
    <w:p w14:paraId="5B00A068" w14:textId="77777777" w:rsidR="006D6171" w:rsidRPr="006D6171" w:rsidRDefault="006D6171" w:rsidP="006D6171">
      <w:pPr>
        <w:numPr>
          <w:ilvl w:val="1"/>
          <w:numId w:val="1"/>
        </w:numPr>
      </w:pPr>
      <w:r w:rsidRPr="006D6171">
        <w:t xml:space="preserve">Cities like </w:t>
      </w:r>
      <w:r w:rsidRPr="006D6171">
        <w:rPr>
          <w:b/>
          <w:bCs/>
        </w:rPr>
        <w:t>Aizawl</w:t>
      </w:r>
      <w:r w:rsidRPr="006D6171">
        <w:t xml:space="preserve"> and </w:t>
      </w:r>
      <w:r w:rsidRPr="006D6171">
        <w:rPr>
          <w:b/>
          <w:bCs/>
        </w:rPr>
        <w:t>Bhatpara</w:t>
      </w:r>
      <w:r w:rsidRPr="006D6171">
        <w:t xml:space="preserve"> can be targeted for market expansion.</w:t>
      </w:r>
    </w:p>
    <w:p w14:paraId="4216A370" w14:textId="77777777" w:rsidR="006D6171" w:rsidRPr="006D6171" w:rsidRDefault="006D6171" w:rsidP="006D6171">
      <w:pPr>
        <w:numPr>
          <w:ilvl w:val="0"/>
          <w:numId w:val="1"/>
        </w:numPr>
      </w:pPr>
      <w:r w:rsidRPr="006D6171">
        <w:rPr>
          <w:b/>
          <w:bCs/>
        </w:rPr>
        <w:t>Revenue by Time</w:t>
      </w:r>
      <w:r w:rsidRPr="006D6171">
        <w:t>:</w:t>
      </w:r>
    </w:p>
    <w:p w14:paraId="7988E630" w14:textId="77777777" w:rsidR="006D6171" w:rsidRPr="006D6171" w:rsidRDefault="006D6171" w:rsidP="006D6171">
      <w:pPr>
        <w:numPr>
          <w:ilvl w:val="1"/>
          <w:numId w:val="1"/>
        </w:numPr>
      </w:pPr>
      <w:r w:rsidRPr="006D6171">
        <w:t xml:space="preserve">Most sales occur between </w:t>
      </w:r>
      <w:r w:rsidRPr="006D6171">
        <w:rPr>
          <w:b/>
          <w:bCs/>
        </w:rPr>
        <w:t>8 AM</w:t>
      </w:r>
      <w:r w:rsidRPr="006D6171">
        <w:t xml:space="preserve"> and </w:t>
      </w:r>
      <w:r w:rsidRPr="006D6171">
        <w:rPr>
          <w:b/>
          <w:bCs/>
        </w:rPr>
        <w:t>3 PM</w:t>
      </w:r>
      <w:r w:rsidRPr="006D6171">
        <w:t>, indicating peak business hours.</w:t>
      </w:r>
    </w:p>
    <w:p w14:paraId="66807009" w14:textId="77777777" w:rsidR="00C966C2" w:rsidRPr="006D6171" w:rsidRDefault="00C966C2">
      <w:pPr>
        <w:rPr>
          <w:b/>
          <w:bCs/>
          <w:sz w:val="28"/>
          <w:szCs w:val="28"/>
        </w:rPr>
      </w:pPr>
    </w:p>
    <w:p w14:paraId="1DF63905" w14:textId="19041908" w:rsidR="006D6171" w:rsidRDefault="006D6171">
      <w:pPr>
        <w:rPr>
          <w:b/>
          <w:bCs/>
          <w:sz w:val="28"/>
          <w:szCs w:val="28"/>
        </w:rPr>
      </w:pPr>
      <w:r w:rsidRPr="006D6171">
        <w:rPr>
          <w:b/>
          <w:bCs/>
          <w:sz w:val="28"/>
          <w:szCs w:val="28"/>
        </w:rPr>
        <w:lastRenderedPageBreak/>
        <w:t>Summary</w:t>
      </w:r>
    </w:p>
    <w:p w14:paraId="193E1CE5" w14:textId="77777777" w:rsidR="006D6171" w:rsidRPr="006D6171" w:rsidRDefault="006D6171" w:rsidP="006D6171">
      <w:pPr>
        <w:rPr>
          <w:sz w:val="28"/>
          <w:szCs w:val="28"/>
        </w:rPr>
      </w:pPr>
      <w:r w:rsidRPr="006D6171">
        <w:rPr>
          <w:sz w:val="28"/>
          <w:szCs w:val="28"/>
        </w:rPr>
        <w:t>This dashboard equips stakeholders with clear visibility into sales trends and performance metrics. By leveraging the insights and recommendations provided, the organization can enhance revenue generation, improve customer satisfaction, and optimize operational efficiency.</w:t>
      </w:r>
    </w:p>
    <w:p w14:paraId="51CA86D5" w14:textId="77777777" w:rsidR="006D6171" w:rsidRPr="006D6171" w:rsidRDefault="006D6171">
      <w:pPr>
        <w:rPr>
          <w:b/>
          <w:bCs/>
          <w:sz w:val="28"/>
          <w:szCs w:val="28"/>
        </w:rPr>
      </w:pPr>
    </w:p>
    <w:sectPr w:rsidR="006D6171" w:rsidRPr="006D6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A2BF5"/>
    <w:multiLevelType w:val="multilevel"/>
    <w:tmpl w:val="FFF40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402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6171"/>
    <w:rsid w:val="00005100"/>
    <w:rsid w:val="00027B3E"/>
    <w:rsid w:val="00053B0B"/>
    <w:rsid w:val="000639FC"/>
    <w:rsid w:val="00067A28"/>
    <w:rsid w:val="000918F1"/>
    <w:rsid w:val="000F1955"/>
    <w:rsid w:val="000F66B1"/>
    <w:rsid w:val="00101629"/>
    <w:rsid w:val="00105253"/>
    <w:rsid w:val="001207E7"/>
    <w:rsid w:val="0013563F"/>
    <w:rsid w:val="001478A2"/>
    <w:rsid w:val="00147A84"/>
    <w:rsid w:val="00157DB0"/>
    <w:rsid w:val="001831E9"/>
    <w:rsid w:val="001A53CC"/>
    <w:rsid w:val="001A5A79"/>
    <w:rsid w:val="001A72CE"/>
    <w:rsid w:val="001D0E21"/>
    <w:rsid w:val="001F4351"/>
    <w:rsid w:val="00202380"/>
    <w:rsid w:val="002428D7"/>
    <w:rsid w:val="00260BDC"/>
    <w:rsid w:val="002B76AC"/>
    <w:rsid w:val="002C555E"/>
    <w:rsid w:val="002C6F88"/>
    <w:rsid w:val="002E0775"/>
    <w:rsid w:val="002E4B4A"/>
    <w:rsid w:val="002F73BB"/>
    <w:rsid w:val="003061F3"/>
    <w:rsid w:val="00345FD8"/>
    <w:rsid w:val="00346BD1"/>
    <w:rsid w:val="0038611A"/>
    <w:rsid w:val="00391371"/>
    <w:rsid w:val="003A37EF"/>
    <w:rsid w:val="003B78D0"/>
    <w:rsid w:val="00402482"/>
    <w:rsid w:val="00411682"/>
    <w:rsid w:val="0044454B"/>
    <w:rsid w:val="00446C90"/>
    <w:rsid w:val="00453BBA"/>
    <w:rsid w:val="00464119"/>
    <w:rsid w:val="00470C56"/>
    <w:rsid w:val="00483353"/>
    <w:rsid w:val="004A42F9"/>
    <w:rsid w:val="005040F3"/>
    <w:rsid w:val="0050631D"/>
    <w:rsid w:val="00517436"/>
    <w:rsid w:val="00567DDE"/>
    <w:rsid w:val="00572281"/>
    <w:rsid w:val="00586DB5"/>
    <w:rsid w:val="00592BA4"/>
    <w:rsid w:val="005B65BE"/>
    <w:rsid w:val="00607FC1"/>
    <w:rsid w:val="00614CC1"/>
    <w:rsid w:val="00623E8F"/>
    <w:rsid w:val="0064082C"/>
    <w:rsid w:val="00641C2B"/>
    <w:rsid w:val="00670E7C"/>
    <w:rsid w:val="00673432"/>
    <w:rsid w:val="00676A5E"/>
    <w:rsid w:val="006833D3"/>
    <w:rsid w:val="00693F28"/>
    <w:rsid w:val="006A6CA3"/>
    <w:rsid w:val="006D0121"/>
    <w:rsid w:val="006D6171"/>
    <w:rsid w:val="00713305"/>
    <w:rsid w:val="007168B7"/>
    <w:rsid w:val="00721A62"/>
    <w:rsid w:val="00794A2E"/>
    <w:rsid w:val="00796D60"/>
    <w:rsid w:val="007A1B82"/>
    <w:rsid w:val="007B5382"/>
    <w:rsid w:val="007C3810"/>
    <w:rsid w:val="007D3A03"/>
    <w:rsid w:val="007D4364"/>
    <w:rsid w:val="007D6E2F"/>
    <w:rsid w:val="007E23EA"/>
    <w:rsid w:val="00805026"/>
    <w:rsid w:val="0081042C"/>
    <w:rsid w:val="00820DE6"/>
    <w:rsid w:val="00825B12"/>
    <w:rsid w:val="008270E6"/>
    <w:rsid w:val="00844F33"/>
    <w:rsid w:val="00872A21"/>
    <w:rsid w:val="00876CA8"/>
    <w:rsid w:val="00886DFC"/>
    <w:rsid w:val="008B67FB"/>
    <w:rsid w:val="008C4D96"/>
    <w:rsid w:val="008C769D"/>
    <w:rsid w:val="008D076F"/>
    <w:rsid w:val="008E77DB"/>
    <w:rsid w:val="00921FB4"/>
    <w:rsid w:val="00937683"/>
    <w:rsid w:val="00947E96"/>
    <w:rsid w:val="009925F2"/>
    <w:rsid w:val="009A1D1E"/>
    <w:rsid w:val="009B273F"/>
    <w:rsid w:val="00A348EE"/>
    <w:rsid w:val="00A4368B"/>
    <w:rsid w:val="00A510E7"/>
    <w:rsid w:val="00A67D2A"/>
    <w:rsid w:val="00A70B4D"/>
    <w:rsid w:val="00A73A15"/>
    <w:rsid w:val="00AA2964"/>
    <w:rsid w:val="00AB243C"/>
    <w:rsid w:val="00AC1180"/>
    <w:rsid w:val="00AC6F9B"/>
    <w:rsid w:val="00AD0FBC"/>
    <w:rsid w:val="00AD3426"/>
    <w:rsid w:val="00AF57AA"/>
    <w:rsid w:val="00B04A2F"/>
    <w:rsid w:val="00B1467C"/>
    <w:rsid w:val="00B264FA"/>
    <w:rsid w:val="00B54CBD"/>
    <w:rsid w:val="00B86C1D"/>
    <w:rsid w:val="00BC02CA"/>
    <w:rsid w:val="00BC3624"/>
    <w:rsid w:val="00BC3C0C"/>
    <w:rsid w:val="00BC6EFF"/>
    <w:rsid w:val="00BD7F8D"/>
    <w:rsid w:val="00C0733B"/>
    <w:rsid w:val="00C16FCB"/>
    <w:rsid w:val="00C325E8"/>
    <w:rsid w:val="00C43DDC"/>
    <w:rsid w:val="00C6368C"/>
    <w:rsid w:val="00C84A92"/>
    <w:rsid w:val="00C8796E"/>
    <w:rsid w:val="00C933C2"/>
    <w:rsid w:val="00C966C2"/>
    <w:rsid w:val="00CB4453"/>
    <w:rsid w:val="00CB504E"/>
    <w:rsid w:val="00CB70DD"/>
    <w:rsid w:val="00CC2162"/>
    <w:rsid w:val="00CD2FF2"/>
    <w:rsid w:val="00CD4B56"/>
    <w:rsid w:val="00CF6526"/>
    <w:rsid w:val="00D14107"/>
    <w:rsid w:val="00D2784C"/>
    <w:rsid w:val="00D34C3A"/>
    <w:rsid w:val="00D36B27"/>
    <w:rsid w:val="00D50EDA"/>
    <w:rsid w:val="00D55D6C"/>
    <w:rsid w:val="00D708FD"/>
    <w:rsid w:val="00D80685"/>
    <w:rsid w:val="00D81B49"/>
    <w:rsid w:val="00DB12D3"/>
    <w:rsid w:val="00DB7F1F"/>
    <w:rsid w:val="00DD2E6F"/>
    <w:rsid w:val="00DE0968"/>
    <w:rsid w:val="00DF4102"/>
    <w:rsid w:val="00E041DE"/>
    <w:rsid w:val="00E114DE"/>
    <w:rsid w:val="00E144E9"/>
    <w:rsid w:val="00E265D7"/>
    <w:rsid w:val="00E47437"/>
    <w:rsid w:val="00E936EF"/>
    <w:rsid w:val="00EA74B0"/>
    <w:rsid w:val="00ED4F5F"/>
    <w:rsid w:val="00F064F9"/>
    <w:rsid w:val="00F1109F"/>
    <w:rsid w:val="00F2499F"/>
    <w:rsid w:val="00F31F7D"/>
    <w:rsid w:val="00F706D5"/>
    <w:rsid w:val="00F7613C"/>
    <w:rsid w:val="00FB2F0E"/>
    <w:rsid w:val="00FC525D"/>
    <w:rsid w:val="00FD4292"/>
    <w:rsid w:val="00FE35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6DD0"/>
  <w15:chartTrackingRefBased/>
  <w15:docId w15:val="{6D6562CB-280E-4EFB-AAC7-668B0C3B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1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1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1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1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1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1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1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1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1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1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1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1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1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1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171"/>
    <w:rPr>
      <w:rFonts w:eastAsiaTheme="majorEastAsia" w:cstheme="majorBidi"/>
      <w:color w:val="272727" w:themeColor="text1" w:themeTint="D8"/>
    </w:rPr>
  </w:style>
  <w:style w:type="paragraph" w:styleId="Title">
    <w:name w:val="Title"/>
    <w:basedOn w:val="Normal"/>
    <w:next w:val="Normal"/>
    <w:link w:val="TitleChar"/>
    <w:uiPriority w:val="10"/>
    <w:qFormat/>
    <w:rsid w:val="006D6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1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1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1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171"/>
    <w:pPr>
      <w:spacing w:before="160"/>
      <w:jc w:val="center"/>
    </w:pPr>
    <w:rPr>
      <w:i/>
      <w:iCs/>
      <w:color w:val="404040" w:themeColor="text1" w:themeTint="BF"/>
    </w:rPr>
  </w:style>
  <w:style w:type="character" w:customStyle="1" w:styleId="QuoteChar">
    <w:name w:val="Quote Char"/>
    <w:basedOn w:val="DefaultParagraphFont"/>
    <w:link w:val="Quote"/>
    <w:uiPriority w:val="29"/>
    <w:rsid w:val="006D6171"/>
    <w:rPr>
      <w:i/>
      <w:iCs/>
      <w:color w:val="404040" w:themeColor="text1" w:themeTint="BF"/>
    </w:rPr>
  </w:style>
  <w:style w:type="paragraph" w:styleId="ListParagraph">
    <w:name w:val="List Paragraph"/>
    <w:basedOn w:val="Normal"/>
    <w:uiPriority w:val="34"/>
    <w:qFormat/>
    <w:rsid w:val="006D6171"/>
    <w:pPr>
      <w:ind w:left="720"/>
      <w:contextualSpacing/>
    </w:pPr>
  </w:style>
  <w:style w:type="character" w:styleId="IntenseEmphasis">
    <w:name w:val="Intense Emphasis"/>
    <w:basedOn w:val="DefaultParagraphFont"/>
    <w:uiPriority w:val="21"/>
    <w:qFormat/>
    <w:rsid w:val="006D6171"/>
    <w:rPr>
      <w:i/>
      <w:iCs/>
      <w:color w:val="0F4761" w:themeColor="accent1" w:themeShade="BF"/>
    </w:rPr>
  </w:style>
  <w:style w:type="paragraph" w:styleId="IntenseQuote">
    <w:name w:val="Intense Quote"/>
    <w:basedOn w:val="Normal"/>
    <w:next w:val="Normal"/>
    <w:link w:val="IntenseQuoteChar"/>
    <w:uiPriority w:val="30"/>
    <w:qFormat/>
    <w:rsid w:val="006D6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171"/>
    <w:rPr>
      <w:i/>
      <w:iCs/>
      <w:color w:val="0F4761" w:themeColor="accent1" w:themeShade="BF"/>
    </w:rPr>
  </w:style>
  <w:style w:type="character" w:styleId="IntenseReference">
    <w:name w:val="Intense Reference"/>
    <w:basedOn w:val="DefaultParagraphFont"/>
    <w:uiPriority w:val="32"/>
    <w:qFormat/>
    <w:rsid w:val="006D61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32581">
      <w:bodyDiv w:val="1"/>
      <w:marLeft w:val="0"/>
      <w:marRight w:val="0"/>
      <w:marTop w:val="0"/>
      <w:marBottom w:val="0"/>
      <w:divBdr>
        <w:top w:val="none" w:sz="0" w:space="0" w:color="auto"/>
        <w:left w:val="none" w:sz="0" w:space="0" w:color="auto"/>
        <w:bottom w:val="none" w:sz="0" w:space="0" w:color="auto"/>
        <w:right w:val="none" w:sz="0" w:space="0" w:color="auto"/>
      </w:divBdr>
    </w:div>
    <w:div w:id="146364308">
      <w:bodyDiv w:val="1"/>
      <w:marLeft w:val="0"/>
      <w:marRight w:val="0"/>
      <w:marTop w:val="0"/>
      <w:marBottom w:val="0"/>
      <w:divBdr>
        <w:top w:val="none" w:sz="0" w:space="0" w:color="auto"/>
        <w:left w:val="none" w:sz="0" w:space="0" w:color="auto"/>
        <w:bottom w:val="none" w:sz="0" w:space="0" w:color="auto"/>
        <w:right w:val="none" w:sz="0" w:space="0" w:color="auto"/>
      </w:divBdr>
    </w:div>
    <w:div w:id="519247544">
      <w:bodyDiv w:val="1"/>
      <w:marLeft w:val="0"/>
      <w:marRight w:val="0"/>
      <w:marTop w:val="0"/>
      <w:marBottom w:val="0"/>
      <w:divBdr>
        <w:top w:val="none" w:sz="0" w:space="0" w:color="auto"/>
        <w:left w:val="none" w:sz="0" w:space="0" w:color="auto"/>
        <w:bottom w:val="none" w:sz="0" w:space="0" w:color="auto"/>
        <w:right w:val="none" w:sz="0" w:space="0" w:color="auto"/>
      </w:divBdr>
    </w:div>
    <w:div w:id="99001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Pereira</dc:creator>
  <cp:keywords/>
  <dc:description/>
  <cp:lastModifiedBy>Melissa Pereira</cp:lastModifiedBy>
  <cp:revision>1</cp:revision>
  <dcterms:created xsi:type="dcterms:W3CDTF">2024-12-12T09:10:00Z</dcterms:created>
  <dcterms:modified xsi:type="dcterms:W3CDTF">2024-12-12T09:13:00Z</dcterms:modified>
</cp:coreProperties>
</file>