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7787B" w14:textId="3B27EA0C" w:rsidR="00CC3821" w:rsidRDefault="00F50904">
      <w:r>
        <w:t>Test test test</w:t>
      </w:r>
    </w:p>
    <w:sectPr w:rsidR="00CC3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21"/>
    <w:rsid w:val="00CC3821"/>
    <w:rsid w:val="00E05438"/>
    <w:rsid w:val="00F5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B538"/>
  <w15:chartTrackingRefBased/>
  <w15:docId w15:val="{9FEDAA0D-C1DD-49FE-909C-CAAE8EDC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8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8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8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8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8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Ling</dc:creator>
  <cp:keywords/>
  <dc:description/>
  <cp:lastModifiedBy>Brendan Ling</cp:lastModifiedBy>
  <cp:revision>2</cp:revision>
  <dcterms:created xsi:type="dcterms:W3CDTF">2024-10-16T10:34:00Z</dcterms:created>
  <dcterms:modified xsi:type="dcterms:W3CDTF">2024-10-16T10:34:00Z</dcterms:modified>
</cp:coreProperties>
</file>