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 and Sarah split the initial effort of trying to gather tweets.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decided to use the Twitter API and each got Twitter development accounts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Sarah decided to consult Jess after Professor Smith mentioned Jess was able to get historical tweets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Jess offered access to her own corpus of tweets and her Twitter Academic Research account which had access to all of Twitter.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Jess also got one of Smith’s research associates, Takisha, to give Sarah access to some other tweet archives that they had used in the past.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Professor Smith invited them to his weekly research group meetings to discuss their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Sarah and Ben would not have realized how complicated their job would be without Feng's help.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Professor Smith advised students to check the department's ethics advice to find out if they needed formal permission to use any of the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Takisha offered her and Jess's help to Ben and Sarah, and in case she didn't know the answer, she would ask Feng.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Although Professor Smith and Takisha were busy with personal matters, and Jess was somewhat available. Ben and Sarah put in a lot of effort and made good progress on their project.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Ben and Sarah decided not to consult with Feng because they considered him a problem; however, his knowledge could be helpful.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Sarah focused on chronic kidney disease, while Ben focused on severe mental illness. The result was that their systems gained more useful information for the NLP and health research communities.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Sarah and ben wrote their results in a dissertation and illustrated them with interesting sample tweets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Sarah and Ben withdrew their paper after being advised to do so and ended up having to redo all of their experiments. They spent a lot of time running and re-analysing data, and as such had very little time to write up their final reports.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