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15" w:tblpY="0"/>
        <w:tblW w:w="15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725"/>
        <w:gridCol w:w="1725"/>
        <w:gridCol w:w="1725"/>
        <w:gridCol w:w="1725"/>
        <w:gridCol w:w="1725"/>
        <w:gridCol w:w="1725"/>
        <w:gridCol w:w="1725"/>
        <w:gridCol w:w="1725"/>
        <w:tblGridChange w:id="0">
          <w:tblGrid>
            <w:gridCol w:w="2055"/>
            <w:gridCol w:w="1725"/>
            <w:gridCol w:w="1725"/>
            <w:gridCol w:w="1725"/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Decision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ACM Code of Ethics and Professional Conduct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ACS Code of Ethics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ACS Code of Professional Conduct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BCS Code of Conduct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 Commandments of Computer Ethics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IEEE Code of Ethics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IEEE Code of Conduct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System Administrators' Code of Ethics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and Sarah split the initial effort of trying to gather tweets. They decided to use the Twitter API and each got Twitter development accounts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5. … and to credit properly the contributions of others;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Jess offered access to her own corpus of tweets and her Twitter Academic Research account which had access to all of Twitter.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 Development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Members are expected to take responsibility for their personal growth, as well as contributing to the development of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Sarah and Ben should not have access to this data, besides the fact that it could be false (Bots of twitters).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thou shalt not use a computer to bear false witness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Provided false login information, and jess broke Twitters code of conduct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4. to avoid unlawful conduct in professional activities, and …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a86e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highlight w:val="white"/>
                <w:rtl w:val="0"/>
              </w:rPr>
              <w:t xml:space="preserve">Ben and Sarah are unlawful as they violate Twitter’s code of conduct by sharing accounts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5.Comply with all applicable laws, rules and regulations governing IEEE’s business conduct worldwide.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By doing so Jess is violating Twitter’s terms and conditions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integrity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Jess is violating the twitter terms of service as Ben and Sarah should not have access to a Twitter Academic Research account as 3rd year students,  which can lead to data integrity being lost of user's data on twitter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Jess also got one of Smith’s research associates, Takisha, to give Sarah access to some other tweet archives that they had used in the past. 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 Development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Members are expected to take responsibility for their personal growth, as well as contributing to the development of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Sarah and Ben should not have access to this data, besides the fact that it could be false (Bots of twitters).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5. … and to credit properly the contributions of others;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5.Comply with all applicable laws, rules and regulations governing IEEE’s business conduct worldwide.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Ben and Sarah had become complicit in falsifying data technically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integrity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(Same as before)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Ethical responsibility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Ben and Sarah are responsible for crediting Takisha as she gave them access the archives that she has used in the past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Professor Smith encouraged their approach and invited them to his weekly research group meetings to discuss their work.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ACS professionals should maintain a high standard of professionalism in their conduct, and acting in ways that promote confidence in the profession.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5.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to seek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, accept, and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offer honest criticism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of technical work, to acknowledge and correct errors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Feng was harshly critical of their work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ACS professionals should maintain a high standard of professionalism in their conduct.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color w:val="1155cc"/>
                <w:sz w:val="16"/>
                <w:szCs w:val="16"/>
                <w:rtl w:val="0"/>
              </w:rPr>
              <w:t xml:space="preserve">Although Feng argued with knowledge of the subject, he could be kind.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to seek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1.Respectful of others.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Feng could have used a less harsh tone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Ethical responsibility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Feng may have been Too harsh to Ben and Sarah, and should have been more fair with his criticisms, by offering advice for example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Professor Smith advised students to check the department's ethics advice to find out if they needed formal permission to use any of the data.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 Development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This can involve mentoring, sharing knowledge, and supporting educational initiatives within the field of computing.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 seek,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Takisha said Ben and Sarah didn't need to interact with Feng directly, just ask Jess or him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ACS members should work within their area of competence and continually improve their skills. (skills that are relevant and accurate)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Feng had the skills to help them. But they were told not to go to him.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 seek,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1.Respect for others.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He technically asked Ben and Sarah to sidestep Feng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and Sarah should communicate with all parties to ensure their needs are met, this includes communication with Feng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Although Professor Smith and Takisha were busy with personal matters, and Jess was somewhat available. Ben and Sarah put in a lot of effort and made good progress on their project.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 Development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Members are expected to take responsibility for their personal growth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and Sarah should report back about the progress of the project to their peers instead of working on it solely by themselves </w:t>
            </w:r>
          </w:p>
        </w:tc>
      </w:tr>
      <w:tr>
        <w:trPr>
          <w:cantSplit w:val="0"/>
          <w:trHeight w:val="2820.3808593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and Sarah decided not to consult with Feng because they considered him a problem; however, his knowledge could be helpful.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ACS members should work within their area of competence and continually improve their skills. (skills that are relevant and accurate)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Feng had the skills to help them. But they were told not to go to him.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 seek,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 … and to undertake technological tasks for others only if qualified by training or experience, or after full disclosure of pertinent limitations;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1.Respect for others.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They technically didn't respect Feng by trying to avoid him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Personal integrity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They should reach out to Feng for help and use his knowledge to enhance their own knowledge and skills, which will be important for the project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Sarah focused on chronic kidney disease, while Ben focused on severe mental illness. The result was that their systems gained more useful information for the NLP and health research communities.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Enhancement of Quality of Life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IT professionals should strive to improve the quality of life for all people through the effective use of technology.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1. to hold paramount the safety, health, and welfare of the public, … to protect the privacy of others, and to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See you later alligator!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and Sarah neglected consulting the ethics advice or Feng, and did not seek permissions from the tweets’ authors to use the tweets for their research 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ACS members should work within their area of competence and continually improve their skills. (skills that are relevant and accurate)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They should not refuse to ask for help from Fneg.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Thou shalt not use a computer to harm other people.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9.Thou shalt think about the social consequences of the program you are writing or the system you are designing.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They did NOT consider the social consequences whatsoever and in turn also potentially caused harm- especially to the group who were suffering from mental health issues which were now made public for everyone to see.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 seek,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1. to hold paramount the safety, health, and welfare of the public, … to protect the privacy of others, and to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1.Respect.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They were not respecting the privacy of the tweets’ authors.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5.Compliance with rules and regulations.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They did not bother to check the current updated ethics advice.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Privacy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People may not be willing for their tweets to be used in the research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Professionalism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 is Ben and Sarah's responsibility to consult about ethics advice and the use of others’ tweets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Feng pointed out the flaws in their research direction and urged them to withdraw the paper.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 seek,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 accept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and offer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honest criticism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technical work, to </w:t>
            </w:r>
            <w:r w:rsidDel="00000000" w:rsidR="00000000" w:rsidRPr="00000000">
              <w:rPr>
                <w:sz w:val="16"/>
                <w:szCs w:val="16"/>
                <w:shd w:fill="c9daf8" w:val="clear"/>
                <w:rtl w:val="0"/>
              </w:rPr>
              <w:t xml:space="preserve">acknowledge and correct errors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Sarah and Ben withdrew their paper after being advised to do so and ended up having to redo all of their experiments. They spent a lot of time running and re-analysing data, and as such had very little time to write up their final reports.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Primacy of the Public Interest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Professionals must prioritize the public interest over personal. This includes ensuring that your actions positively impact the broader community and do not harm society or its members.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The students finally operate ethically 🙂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result of violating this Ethical framework, Ben and Sarah had to redo the majority of their research</w:t>
            </w:r>
          </w:p>
        </w:tc>
      </w:tr>
    </w:tbl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color w:val="38761d"/>
          <w:rtl w:val="0"/>
        </w:rPr>
        <w:t xml:space="preserve">As a group, we have decided to follow the IEEE Code of Ethics because it is long, descriptive, and explicit about what is ethical and what is not. It also covers 3 broad areas: integrity, respect and compliance which are important.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