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Apply filters to SQL queries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[Describe what you accomplish through SQL.]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after hours failed login attempts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on specific dates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8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outside of Mexico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Marketing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C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Finance or Sales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E">
      <w:pPr>
        <w:pStyle w:val="Heading2"/>
        <w:rPr>
          <w:rFonts w:ascii="Google Sans" w:cs="Google Sans" w:eastAsia="Google Sans" w:hAnsi="Google Sans"/>
        </w:rPr>
      </w:pPr>
      <w:bookmarkStart w:colFirst="0" w:colLast="0" w:name="_pzhwo5g7pcpy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all employees not in IT</w:t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10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