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3C79" w14:textId="217DECBF" w:rsidR="00FA3327" w:rsidRDefault="000B19CE" w:rsidP="000B19CE">
      <w:pPr>
        <w:jc w:val="center"/>
        <w:rPr>
          <w:rFonts w:ascii="Times New Roman" w:hAnsi="Times New Roman" w:cs="Times New Roman"/>
          <w:b/>
          <w:bCs/>
        </w:rPr>
      </w:pPr>
      <w:r w:rsidRPr="000B19CE">
        <w:rPr>
          <w:rFonts w:ascii="Times New Roman" w:hAnsi="Times New Roman" w:cs="Times New Roman"/>
          <w:b/>
          <w:bCs/>
        </w:rPr>
        <w:t>Two-Dimensional Raymarching Lab Grading Rubric</w:t>
      </w:r>
    </w:p>
    <w:p w14:paraId="76F031B3" w14:textId="77AFA9D1" w:rsidR="000B19CE" w:rsidRDefault="000B19CE" w:rsidP="000B19CE">
      <w:pPr>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4675"/>
        <w:gridCol w:w="4675"/>
      </w:tblGrid>
      <w:tr w:rsidR="000B19CE" w14:paraId="2A37CC0E" w14:textId="77777777" w:rsidTr="000B19CE">
        <w:tc>
          <w:tcPr>
            <w:tcW w:w="4675" w:type="dxa"/>
          </w:tcPr>
          <w:p w14:paraId="6F0C4530" w14:textId="089E6D3B" w:rsidR="000B19CE" w:rsidRPr="000B19CE" w:rsidRDefault="000B19CE" w:rsidP="000B19CE">
            <w:pPr>
              <w:jc w:val="center"/>
              <w:rPr>
                <w:rFonts w:ascii="Times New Roman" w:hAnsi="Times New Roman" w:cs="Times New Roman"/>
                <w:b/>
                <w:bCs/>
              </w:rPr>
            </w:pPr>
            <w:r>
              <w:rPr>
                <w:rFonts w:ascii="Times New Roman" w:hAnsi="Times New Roman" w:cs="Times New Roman"/>
                <w:b/>
                <w:bCs/>
              </w:rPr>
              <w:t>Criteria</w:t>
            </w:r>
          </w:p>
        </w:tc>
        <w:tc>
          <w:tcPr>
            <w:tcW w:w="4675" w:type="dxa"/>
          </w:tcPr>
          <w:p w14:paraId="44C73B39" w14:textId="4EECA10F" w:rsidR="000B19CE" w:rsidRPr="000B19CE" w:rsidRDefault="000B19CE" w:rsidP="000B19CE">
            <w:pPr>
              <w:jc w:val="center"/>
              <w:rPr>
                <w:rFonts w:ascii="Times New Roman" w:hAnsi="Times New Roman" w:cs="Times New Roman"/>
                <w:b/>
                <w:bCs/>
              </w:rPr>
            </w:pPr>
            <w:r w:rsidRPr="000B19CE">
              <w:rPr>
                <w:rFonts w:ascii="Times New Roman" w:hAnsi="Times New Roman" w:cs="Times New Roman"/>
                <w:b/>
                <w:bCs/>
              </w:rPr>
              <w:t>Grade</w:t>
            </w:r>
          </w:p>
        </w:tc>
      </w:tr>
      <w:tr w:rsidR="000B19CE" w14:paraId="691E690E" w14:textId="77777777" w:rsidTr="000B19CE">
        <w:tc>
          <w:tcPr>
            <w:tcW w:w="4675" w:type="dxa"/>
          </w:tcPr>
          <w:p w14:paraId="399C0077" w14:textId="75DAFA2F" w:rsidR="000B19CE" w:rsidRDefault="000B19CE" w:rsidP="000B19CE">
            <w:pPr>
              <w:rPr>
                <w:rFonts w:ascii="Times New Roman" w:hAnsi="Times New Roman" w:cs="Times New Roman"/>
              </w:rPr>
            </w:pPr>
            <w:r>
              <w:rPr>
                <w:rFonts w:ascii="Times New Roman" w:hAnsi="Times New Roman" w:cs="Times New Roman"/>
              </w:rPr>
              <w:t>Program successfully compiles and executes without any erroneous errors.</w:t>
            </w:r>
          </w:p>
        </w:tc>
        <w:tc>
          <w:tcPr>
            <w:tcW w:w="4675" w:type="dxa"/>
          </w:tcPr>
          <w:p w14:paraId="30CAA4BB" w14:textId="174B3F4B" w:rsidR="000B19CE" w:rsidRDefault="000B19CE" w:rsidP="000B19CE">
            <w:pPr>
              <w:jc w:val="center"/>
              <w:rPr>
                <w:rFonts w:ascii="Times New Roman" w:hAnsi="Times New Roman" w:cs="Times New Roman"/>
              </w:rPr>
            </w:pPr>
            <w:r>
              <w:rPr>
                <w:rFonts w:ascii="Times New Roman" w:hAnsi="Times New Roman" w:cs="Times New Roman"/>
              </w:rPr>
              <w:t>Out of 25 points.</w:t>
            </w:r>
          </w:p>
        </w:tc>
      </w:tr>
      <w:tr w:rsidR="000B19CE" w14:paraId="0AC9617A" w14:textId="77777777" w:rsidTr="000B19CE">
        <w:tc>
          <w:tcPr>
            <w:tcW w:w="4675" w:type="dxa"/>
          </w:tcPr>
          <w:p w14:paraId="4EB13718" w14:textId="37071DE6" w:rsidR="000B19CE" w:rsidRDefault="000B19CE" w:rsidP="000B19CE">
            <w:pPr>
              <w:rPr>
                <w:rFonts w:ascii="Times New Roman" w:hAnsi="Times New Roman" w:cs="Times New Roman"/>
              </w:rPr>
            </w:pPr>
            <w:r>
              <w:rPr>
                <w:rFonts w:ascii="Times New Roman" w:hAnsi="Times New Roman" w:cs="Times New Roman"/>
              </w:rPr>
              <w:t xml:space="preserve">Program has high-quality style (i.e., appropriate comments and indentation). </w:t>
            </w:r>
          </w:p>
        </w:tc>
        <w:tc>
          <w:tcPr>
            <w:tcW w:w="4675" w:type="dxa"/>
          </w:tcPr>
          <w:p w14:paraId="7F9B7AF7" w14:textId="7E559C7B" w:rsidR="000B19CE" w:rsidRDefault="000B19CE" w:rsidP="000B19CE">
            <w:pPr>
              <w:jc w:val="center"/>
              <w:rPr>
                <w:rFonts w:ascii="Times New Roman" w:hAnsi="Times New Roman" w:cs="Times New Roman"/>
              </w:rPr>
            </w:pPr>
            <w:r>
              <w:rPr>
                <w:rFonts w:ascii="Times New Roman" w:hAnsi="Times New Roman" w:cs="Times New Roman"/>
              </w:rPr>
              <w:t>Out of 15 points.</w:t>
            </w:r>
          </w:p>
        </w:tc>
      </w:tr>
      <w:tr w:rsidR="000B19CE" w14:paraId="496A4A62" w14:textId="77777777" w:rsidTr="000B19CE">
        <w:tc>
          <w:tcPr>
            <w:tcW w:w="4675" w:type="dxa"/>
          </w:tcPr>
          <w:p w14:paraId="6AAD2FA7" w14:textId="025AC8A6" w:rsidR="000B19CE" w:rsidRDefault="000B19CE" w:rsidP="000B19CE">
            <w:pPr>
              <w:rPr>
                <w:rFonts w:ascii="Times New Roman" w:hAnsi="Times New Roman" w:cs="Times New Roman"/>
              </w:rPr>
            </w:pPr>
            <w:proofErr w:type="spellStart"/>
            <w:r w:rsidRPr="00815773">
              <w:rPr>
                <w:rFonts w:ascii="Courier" w:hAnsi="Courier" w:cs="Times New Roman"/>
              </w:rPr>
              <w:t>RectangleObject</w:t>
            </w:r>
            <w:proofErr w:type="spellEnd"/>
            <w:r>
              <w:rPr>
                <w:rFonts w:ascii="Times New Roman" w:hAnsi="Times New Roman" w:cs="Times New Roman"/>
              </w:rPr>
              <w:t xml:space="preserve">, </w:t>
            </w:r>
            <w:proofErr w:type="spellStart"/>
            <w:r w:rsidRPr="00815773">
              <w:rPr>
                <w:rFonts w:ascii="Courier" w:hAnsi="Courier" w:cs="Times New Roman"/>
              </w:rPr>
              <w:t>CircleObject</w:t>
            </w:r>
            <w:proofErr w:type="spellEnd"/>
            <w:r>
              <w:rPr>
                <w:rFonts w:ascii="Times New Roman" w:hAnsi="Times New Roman" w:cs="Times New Roman"/>
              </w:rPr>
              <w:t xml:space="preserve">, and </w:t>
            </w:r>
            <w:proofErr w:type="spellStart"/>
            <w:r w:rsidRPr="00815773">
              <w:rPr>
                <w:rFonts w:ascii="Courier" w:hAnsi="Courier" w:cs="Times New Roman"/>
              </w:rPr>
              <w:t>CollisionObject</w:t>
            </w:r>
            <w:proofErr w:type="spellEnd"/>
            <w:r>
              <w:rPr>
                <w:rFonts w:ascii="Times New Roman" w:hAnsi="Times New Roman" w:cs="Times New Roman"/>
              </w:rPr>
              <w:t xml:space="preserve"> are correctly implemented. </w:t>
            </w:r>
            <w:proofErr w:type="spellStart"/>
            <w:r w:rsidRPr="00815773">
              <w:rPr>
                <w:rFonts w:ascii="Courier" w:hAnsi="Courier" w:cs="Times New Roman"/>
              </w:rPr>
              <w:t>RectangleObject</w:t>
            </w:r>
            <w:proofErr w:type="spellEnd"/>
            <w:r>
              <w:rPr>
                <w:rFonts w:ascii="Times New Roman" w:hAnsi="Times New Roman" w:cs="Times New Roman"/>
              </w:rPr>
              <w:t xml:space="preserve"> and </w:t>
            </w:r>
            <w:proofErr w:type="spellStart"/>
            <w:r w:rsidRPr="00815773">
              <w:rPr>
                <w:rFonts w:ascii="Courier" w:hAnsi="Courier" w:cs="Times New Roman"/>
              </w:rPr>
              <w:t>CircleObject</w:t>
            </w:r>
            <w:proofErr w:type="spellEnd"/>
            <w:r>
              <w:rPr>
                <w:rFonts w:ascii="Times New Roman" w:hAnsi="Times New Roman" w:cs="Times New Roman"/>
              </w:rPr>
              <w:t xml:space="preserve"> both appropriately extend the superclass </w:t>
            </w:r>
            <w:proofErr w:type="spellStart"/>
            <w:r w:rsidRPr="00815773">
              <w:rPr>
                <w:rFonts w:ascii="Courier" w:hAnsi="Courier" w:cs="Times New Roman"/>
              </w:rPr>
              <w:t>CollisionObject</w:t>
            </w:r>
            <w:proofErr w:type="spellEnd"/>
            <w:r>
              <w:rPr>
                <w:rFonts w:ascii="Times New Roman" w:hAnsi="Times New Roman" w:cs="Times New Roman"/>
              </w:rPr>
              <w:t xml:space="preserve"> (step 3).</w:t>
            </w:r>
          </w:p>
        </w:tc>
        <w:tc>
          <w:tcPr>
            <w:tcW w:w="4675" w:type="dxa"/>
          </w:tcPr>
          <w:p w14:paraId="110A0B90" w14:textId="4EE9AE71" w:rsidR="000B19CE" w:rsidRDefault="000B19CE" w:rsidP="000B19CE">
            <w:pPr>
              <w:jc w:val="center"/>
              <w:rPr>
                <w:rFonts w:ascii="Times New Roman" w:hAnsi="Times New Roman" w:cs="Times New Roman"/>
              </w:rPr>
            </w:pPr>
            <w:r>
              <w:rPr>
                <w:rFonts w:ascii="Times New Roman" w:hAnsi="Times New Roman" w:cs="Times New Roman"/>
              </w:rPr>
              <w:t>Out of 5 points.</w:t>
            </w:r>
          </w:p>
        </w:tc>
      </w:tr>
      <w:tr w:rsidR="000B19CE" w14:paraId="3B5B7747" w14:textId="77777777" w:rsidTr="000B19CE">
        <w:tc>
          <w:tcPr>
            <w:tcW w:w="4675" w:type="dxa"/>
          </w:tcPr>
          <w:p w14:paraId="0DB47EDA" w14:textId="7FE9BF02" w:rsidR="000B19CE" w:rsidRDefault="000B19CE" w:rsidP="000B19CE">
            <w:pPr>
              <w:rPr>
                <w:rFonts w:ascii="Times New Roman" w:hAnsi="Times New Roman" w:cs="Times New Roman"/>
              </w:rPr>
            </w:pPr>
            <w:r>
              <w:rPr>
                <w:rFonts w:ascii="Times New Roman" w:hAnsi="Times New Roman" w:cs="Times New Roman"/>
              </w:rPr>
              <w:t xml:space="preserve">A list of </w:t>
            </w:r>
            <w:proofErr w:type="spellStart"/>
            <w:r w:rsidRPr="00815773">
              <w:rPr>
                <w:rFonts w:ascii="Courier" w:hAnsi="Courier" w:cs="Times New Roman"/>
              </w:rPr>
              <w:t>CollisionObject</w:t>
            </w:r>
            <w:r w:rsidRPr="00815773">
              <w:rPr>
                <w:rFonts w:ascii="Times New Roman" w:hAnsi="Times New Roman" w:cs="Times New Roman"/>
              </w:rPr>
              <w:t>s</w:t>
            </w:r>
            <w:proofErr w:type="spellEnd"/>
            <w:r>
              <w:rPr>
                <w:rFonts w:ascii="Times New Roman" w:hAnsi="Times New Roman" w:cs="Times New Roman"/>
              </w:rPr>
              <w:t xml:space="preserve"> exists in the </w:t>
            </w:r>
            <w:proofErr w:type="spellStart"/>
            <w:r w:rsidRPr="00815773">
              <w:rPr>
                <w:rFonts w:ascii="Courier" w:hAnsi="Courier" w:cs="Times New Roman"/>
              </w:rPr>
              <w:t>RaymarcherPanel</w:t>
            </w:r>
            <w:proofErr w:type="spellEnd"/>
            <w:r>
              <w:rPr>
                <w:rFonts w:ascii="Times New Roman" w:hAnsi="Times New Roman" w:cs="Times New Roman"/>
              </w:rPr>
              <w:t xml:space="preserve"> class (step 4).</w:t>
            </w:r>
          </w:p>
        </w:tc>
        <w:tc>
          <w:tcPr>
            <w:tcW w:w="4675" w:type="dxa"/>
          </w:tcPr>
          <w:p w14:paraId="60731E3A" w14:textId="3427D9A1" w:rsidR="000B19CE" w:rsidRDefault="000B19CE" w:rsidP="000B19CE">
            <w:pPr>
              <w:jc w:val="center"/>
              <w:rPr>
                <w:rFonts w:ascii="Times New Roman" w:hAnsi="Times New Roman" w:cs="Times New Roman"/>
              </w:rPr>
            </w:pPr>
            <w:r>
              <w:rPr>
                <w:rFonts w:ascii="Times New Roman" w:hAnsi="Times New Roman" w:cs="Times New Roman"/>
              </w:rPr>
              <w:t>Out of 5 points.</w:t>
            </w:r>
          </w:p>
        </w:tc>
      </w:tr>
      <w:tr w:rsidR="000B19CE" w14:paraId="038E1964" w14:textId="77777777" w:rsidTr="000B19CE">
        <w:tc>
          <w:tcPr>
            <w:tcW w:w="4675" w:type="dxa"/>
          </w:tcPr>
          <w:p w14:paraId="3EFBC153" w14:textId="12949E56" w:rsidR="000B19CE" w:rsidRDefault="000B19CE" w:rsidP="000B19CE">
            <w:pPr>
              <w:rPr>
                <w:rFonts w:ascii="Times New Roman" w:hAnsi="Times New Roman" w:cs="Times New Roman"/>
              </w:rPr>
            </w:pPr>
            <w:r>
              <w:rPr>
                <w:rFonts w:ascii="Times New Roman" w:hAnsi="Times New Roman" w:cs="Times New Roman"/>
              </w:rPr>
              <w:t xml:space="preserve">The </w:t>
            </w:r>
            <w:proofErr w:type="spellStart"/>
            <w:r w:rsidRPr="00815773">
              <w:rPr>
                <w:rFonts w:ascii="Courier" w:hAnsi="Courier" w:cs="Times New Roman"/>
              </w:rPr>
              <w:t>CollisionObject</w:t>
            </w:r>
            <w:r>
              <w:rPr>
                <w:rFonts w:ascii="Times New Roman" w:hAnsi="Times New Roman" w:cs="Times New Roman"/>
              </w:rPr>
              <w:t>s</w:t>
            </w:r>
            <w:proofErr w:type="spellEnd"/>
            <w:r>
              <w:rPr>
                <w:rFonts w:ascii="Times New Roman" w:hAnsi="Times New Roman" w:cs="Times New Roman"/>
              </w:rPr>
              <w:t xml:space="preserve"> list is populated with random shapes (step 5).</w:t>
            </w:r>
          </w:p>
        </w:tc>
        <w:tc>
          <w:tcPr>
            <w:tcW w:w="4675" w:type="dxa"/>
          </w:tcPr>
          <w:p w14:paraId="5B346185" w14:textId="55A88989" w:rsidR="000B19CE" w:rsidRDefault="000B19CE" w:rsidP="000B19CE">
            <w:pPr>
              <w:jc w:val="center"/>
              <w:rPr>
                <w:rFonts w:ascii="Times New Roman" w:hAnsi="Times New Roman" w:cs="Times New Roman"/>
              </w:rPr>
            </w:pPr>
            <w:r>
              <w:rPr>
                <w:rFonts w:ascii="Times New Roman" w:hAnsi="Times New Roman" w:cs="Times New Roman"/>
              </w:rPr>
              <w:t>Out of 5 points.</w:t>
            </w:r>
          </w:p>
        </w:tc>
      </w:tr>
      <w:tr w:rsidR="000B19CE" w14:paraId="766F2C33" w14:textId="77777777" w:rsidTr="000B19CE">
        <w:tc>
          <w:tcPr>
            <w:tcW w:w="4675" w:type="dxa"/>
          </w:tcPr>
          <w:p w14:paraId="7D70BE48" w14:textId="5CF17C45" w:rsidR="000B19CE" w:rsidRDefault="000B19CE" w:rsidP="000B19CE">
            <w:pPr>
              <w:rPr>
                <w:rFonts w:ascii="Times New Roman" w:hAnsi="Times New Roman" w:cs="Times New Roman"/>
              </w:rPr>
            </w:pPr>
            <w:r>
              <w:rPr>
                <w:rFonts w:ascii="Times New Roman" w:hAnsi="Times New Roman" w:cs="Times New Roman"/>
              </w:rPr>
              <w:t xml:space="preserve">The </w:t>
            </w:r>
            <w:r w:rsidRPr="00815773">
              <w:rPr>
                <w:rFonts w:ascii="Courier" w:hAnsi="Courier" w:cs="Times New Roman"/>
              </w:rPr>
              <w:t>Camera</w:t>
            </w:r>
            <w:r>
              <w:rPr>
                <w:rFonts w:ascii="Times New Roman" w:hAnsi="Times New Roman" w:cs="Times New Roman"/>
              </w:rPr>
              <w:t xml:space="preserve"> and </w:t>
            </w:r>
            <w:r w:rsidRPr="00815773">
              <w:rPr>
                <w:rFonts w:ascii="Courier" w:hAnsi="Courier" w:cs="Times New Roman"/>
              </w:rPr>
              <w:t>March</w:t>
            </w:r>
            <w:r>
              <w:rPr>
                <w:rFonts w:ascii="Times New Roman" w:hAnsi="Times New Roman" w:cs="Times New Roman"/>
              </w:rPr>
              <w:t xml:space="preserve"> classes are correctly created.</w:t>
            </w:r>
          </w:p>
        </w:tc>
        <w:tc>
          <w:tcPr>
            <w:tcW w:w="4675" w:type="dxa"/>
          </w:tcPr>
          <w:p w14:paraId="6940CFC2" w14:textId="5449AF65" w:rsidR="000B19CE" w:rsidRDefault="000B19CE" w:rsidP="000B19CE">
            <w:pPr>
              <w:jc w:val="center"/>
              <w:rPr>
                <w:rFonts w:ascii="Times New Roman" w:hAnsi="Times New Roman" w:cs="Times New Roman"/>
              </w:rPr>
            </w:pPr>
            <w:r>
              <w:rPr>
                <w:rFonts w:ascii="Times New Roman" w:hAnsi="Times New Roman" w:cs="Times New Roman"/>
              </w:rPr>
              <w:t>Out of 5 points.</w:t>
            </w:r>
          </w:p>
        </w:tc>
      </w:tr>
      <w:tr w:rsidR="000B19CE" w14:paraId="49DEC2CD" w14:textId="77777777" w:rsidTr="000B19CE">
        <w:tc>
          <w:tcPr>
            <w:tcW w:w="4675" w:type="dxa"/>
          </w:tcPr>
          <w:p w14:paraId="21FFA1DB" w14:textId="3F4DE9C0" w:rsidR="000B19CE" w:rsidRDefault="000B19CE" w:rsidP="000B19CE">
            <w:pPr>
              <w:rPr>
                <w:rFonts w:ascii="Times New Roman" w:hAnsi="Times New Roman" w:cs="Times New Roman"/>
              </w:rPr>
            </w:pPr>
            <w:r>
              <w:rPr>
                <w:rFonts w:ascii="Times New Roman" w:hAnsi="Times New Roman" w:cs="Times New Roman"/>
              </w:rPr>
              <w:t xml:space="preserve">The </w:t>
            </w:r>
            <w:r w:rsidRPr="00815773">
              <w:rPr>
                <w:rFonts w:ascii="Courier" w:hAnsi="Courier" w:cs="Times New Roman"/>
              </w:rPr>
              <w:t>Drawable</w:t>
            </w:r>
            <w:r>
              <w:rPr>
                <w:rFonts w:ascii="Times New Roman" w:hAnsi="Times New Roman" w:cs="Times New Roman"/>
              </w:rPr>
              <w:t xml:space="preserve"> interface is used. </w:t>
            </w:r>
            <w:proofErr w:type="spellStart"/>
            <w:r w:rsidRPr="00815773">
              <w:rPr>
                <w:rFonts w:ascii="Courier" w:hAnsi="Courier" w:cs="Times New Roman"/>
              </w:rPr>
              <w:t>CollisionObject</w:t>
            </w:r>
            <w:proofErr w:type="spellEnd"/>
            <w:r>
              <w:rPr>
                <w:rFonts w:ascii="Times New Roman" w:hAnsi="Times New Roman" w:cs="Times New Roman"/>
              </w:rPr>
              <w:t xml:space="preserve">, </w:t>
            </w:r>
            <w:r w:rsidRPr="00815773">
              <w:rPr>
                <w:rFonts w:ascii="Courier" w:hAnsi="Courier" w:cs="Times New Roman"/>
              </w:rPr>
              <w:t>Camera</w:t>
            </w:r>
            <w:r>
              <w:rPr>
                <w:rFonts w:ascii="Times New Roman" w:hAnsi="Times New Roman" w:cs="Times New Roman"/>
              </w:rPr>
              <w:t xml:space="preserve">, and </w:t>
            </w:r>
            <w:r w:rsidRPr="00815773">
              <w:rPr>
                <w:rFonts w:ascii="Courier" w:hAnsi="Courier" w:cs="Times New Roman"/>
              </w:rPr>
              <w:t>March</w:t>
            </w:r>
            <w:r>
              <w:rPr>
                <w:rFonts w:ascii="Times New Roman" w:hAnsi="Times New Roman" w:cs="Times New Roman"/>
              </w:rPr>
              <w:t xml:space="preserve"> implement </w:t>
            </w:r>
            <w:r w:rsidRPr="00815773">
              <w:rPr>
                <w:rFonts w:ascii="Courier" w:hAnsi="Courier" w:cs="Times New Roman"/>
              </w:rPr>
              <w:t>Drawable</w:t>
            </w:r>
            <w:r>
              <w:rPr>
                <w:rFonts w:ascii="Times New Roman" w:hAnsi="Times New Roman" w:cs="Times New Roman"/>
              </w:rPr>
              <w:t>.</w:t>
            </w:r>
          </w:p>
        </w:tc>
        <w:tc>
          <w:tcPr>
            <w:tcW w:w="4675" w:type="dxa"/>
          </w:tcPr>
          <w:p w14:paraId="5E33B94F" w14:textId="77777777" w:rsidR="000B19CE" w:rsidRDefault="000B19CE" w:rsidP="000B19CE">
            <w:pPr>
              <w:jc w:val="center"/>
              <w:rPr>
                <w:rFonts w:ascii="Times New Roman" w:hAnsi="Times New Roman" w:cs="Times New Roman"/>
              </w:rPr>
            </w:pPr>
            <w:r>
              <w:rPr>
                <w:rFonts w:ascii="Times New Roman" w:hAnsi="Times New Roman" w:cs="Times New Roman"/>
              </w:rPr>
              <w:t>Out of 5 points.</w:t>
            </w:r>
          </w:p>
          <w:p w14:paraId="4D532F4F" w14:textId="77777777" w:rsidR="000B19CE" w:rsidRDefault="000B19CE" w:rsidP="000B19CE">
            <w:pPr>
              <w:rPr>
                <w:rFonts w:ascii="Times New Roman" w:hAnsi="Times New Roman" w:cs="Times New Roman"/>
              </w:rPr>
            </w:pPr>
          </w:p>
          <w:p w14:paraId="66F115D0" w14:textId="0B4AC9E9" w:rsidR="000B19CE" w:rsidRDefault="000B19CE" w:rsidP="000B19CE">
            <w:pPr>
              <w:rPr>
                <w:rFonts w:ascii="Times New Roman" w:hAnsi="Times New Roman" w:cs="Times New Roman"/>
              </w:rPr>
            </w:pPr>
          </w:p>
        </w:tc>
      </w:tr>
      <w:tr w:rsidR="000B19CE" w14:paraId="55A7FA89" w14:textId="77777777" w:rsidTr="000B19CE">
        <w:tc>
          <w:tcPr>
            <w:tcW w:w="4675" w:type="dxa"/>
          </w:tcPr>
          <w:p w14:paraId="34050FD3" w14:textId="0C088D66" w:rsidR="000B19CE" w:rsidRDefault="000B19CE" w:rsidP="000B19CE">
            <w:pPr>
              <w:rPr>
                <w:rFonts w:ascii="Times New Roman" w:hAnsi="Times New Roman" w:cs="Times New Roman"/>
              </w:rPr>
            </w:pPr>
            <w:r>
              <w:rPr>
                <w:rFonts w:ascii="Times New Roman" w:hAnsi="Times New Roman" w:cs="Times New Roman"/>
              </w:rPr>
              <w:t xml:space="preserve">The </w:t>
            </w:r>
            <w:proofErr w:type="spellStart"/>
            <w:r w:rsidRPr="00815773">
              <w:rPr>
                <w:rFonts w:ascii="Courier" w:hAnsi="Courier" w:cs="Times New Roman"/>
              </w:rPr>
              <w:t>MouseMotionListener</w:t>
            </w:r>
            <w:proofErr w:type="spellEnd"/>
            <w:r>
              <w:rPr>
                <w:rFonts w:ascii="Times New Roman" w:hAnsi="Times New Roman" w:cs="Times New Roman"/>
              </w:rPr>
              <w:t xml:space="preserve"> is created and correctly instantiated and implemented.</w:t>
            </w:r>
          </w:p>
        </w:tc>
        <w:tc>
          <w:tcPr>
            <w:tcW w:w="4675" w:type="dxa"/>
          </w:tcPr>
          <w:p w14:paraId="413CD444" w14:textId="2BE2B68C" w:rsidR="000B19CE" w:rsidRDefault="000B19CE" w:rsidP="000B19CE">
            <w:pPr>
              <w:jc w:val="center"/>
              <w:rPr>
                <w:rFonts w:ascii="Times New Roman" w:hAnsi="Times New Roman" w:cs="Times New Roman"/>
              </w:rPr>
            </w:pPr>
            <w:r>
              <w:rPr>
                <w:rFonts w:ascii="Times New Roman" w:hAnsi="Times New Roman" w:cs="Times New Roman"/>
              </w:rPr>
              <w:t>Out of 5 points.</w:t>
            </w:r>
          </w:p>
        </w:tc>
      </w:tr>
      <w:tr w:rsidR="000B19CE" w14:paraId="2A56ABF1" w14:textId="77777777" w:rsidTr="000B19CE">
        <w:tc>
          <w:tcPr>
            <w:tcW w:w="4675" w:type="dxa"/>
          </w:tcPr>
          <w:p w14:paraId="06FB268A" w14:textId="2F1AAC95" w:rsidR="000B19CE" w:rsidRDefault="000B19CE" w:rsidP="000B19CE">
            <w:pPr>
              <w:rPr>
                <w:rFonts w:ascii="Times New Roman" w:hAnsi="Times New Roman" w:cs="Times New Roman"/>
              </w:rPr>
            </w:pPr>
            <w:r>
              <w:rPr>
                <w:rFonts w:ascii="Times New Roman" w:hAnsi="Times New Roman" w:cs="Times New Roman"/>
              </w:rPr>
              <w:t xml:space="preserve">A method to compute the minimum distance from the cursor to all objects in the scene is correctly implemented. </w:t>
            </w:r>
          </w:p>
        </w:tc>
        <w:tc>
          <w:tcPr>
            <w:tcW w:w="4675" w:type="dxa"/>
          </w:tcPr>
          <w:p w14:paraId="4A8D381F" w14:textId="771F5E41" w:rsidR="000B19CE" w:rsidRDefault="000B19CE" w:rsidP="000B19CE">
            <w:pPr>
              <w:jc w:val="center"/>
              <w:rPr>
                <w:rFonts w:ascii="Times New Roman" w:hAnsi="Times New Roman" w:cs="Times New Roman"/>
              </w:rPr>
            </w:pPr>
            <w:r>
              <w:rPr>
                <w:rFonts w:ascii="Times New Roman" w:hAnsi="Times New Roman" w:cs="Times New Roman"/>
              </w:rPr>
              <w:t>Out of 1</w:t>
            </w:r>
            <w:r w:rsidR="00815773">
              <w:rPr>
                <w:rFonts w:ascii="Times New Roman" w:hAnsi="Times New Roman" w:cs="Times New Roman"/>
              </w:rPr>
              <w:t>0</w:t>
            </w:r>
            <w:r>
              <w:rPr>
                <w:rFonts w:ascii="Times New Roman" w:hAnsi="Times New Roman" w:cs="Times New Roman"/>
              </w:rPr>
              <w:t xml:space="preserve"> points.</w:t>
            </w:r>
          </w:p>
          <w:p w14:paraId="6C022BC9" w14:textId="53AA6262" w:rsidR="000B19CE" w:rsidRDefault="000B19CE" w:rsidP="000B19CE">
            <w:pPr>
              <w:jc w:val="center"/>
              <w:rPr>
                <w:rFonts w:ascii="Times New Roman" w:hAnsi="Times New Roman" w:cs="Times New Roman"/>
              </w:rPr>
            </w:pPr>
          </w:p>
        </w:tc>
      </w:tr>
      <w:tr w:rsidR="000B19CE" w14:paraId="5E1AE2CB" w14:textId="77777777" w:rsidTr="000B19CE">
        <w:tc>
          <w:tcPr>
            <w:tcW w:w="4675" w:type="dxa"/>
          </w:tcPr>
          <w:p w14:paraId="1F08ACC6" w14:textId="72C404D2" w:rsidR="000B19CE" w:rsidRDefault="000B19CE" w:rsidP="000B19CE">
            <w:pPr>
              <w:rPr>
                <w:rFonts w:ascii="Times New Roman" w:hAnsi="Times New Roman" w:cs="Times New Roman"/>
              </w:rPr>
            </w:pPr>
            <w:r>
              <w:rPr>
                <w:rFonts w:ascii="Times New Roman" w:hAnsi="Times New Roman" w:cs="Times New Roman"/>
              </w:rPr>
              <w:t>A circle extends out from the cursor to the closest object in the scene, measured from the method created in the previous step.</w:t>
            </w:r>
          </w:p>
        </w:tc>
        <w:tc>
          <w:tcPr>
            <w:tcW w:w="4675" w:type="dxa"/>
          </w:tcPr>
          <w:p w14:paraId="2AD8E6CC" w14:textId="6513B027" w:rsidR="000B19CE" w:rsidRDefault="000B19CE" w:rsidP="000B19CE">
            <w:pPr>
              <w:jc w:val="center"/>
              <w:rPr>
                <w:rFonts w:ascii="Times New Roman" w:hAnsi="Times New Roman" w:cs="Times New Roman"/>
              </w:rPr>
            </w:pPr>
            <w:r>
              <w:rPr>
                <w:rFonts w:ascii="Times New Roman" w:hAnsi="Times New Roman" w:cs="Times New Roman"/>
              </w:rPr>
              <w:t>Out of 5 points.</w:t>
            </w:r>
          </w:p>
        </w:tc>
      </w:tr>
      <w:tr w:rsidR="00815773" w14:paraId="37A7A148" w14:textId="77777777" w:rsidTr="000B19CE">
        <w:tc>
          <w:tcPr>
            <w:tcW w:w="4675" w:type="dxa"/>
          </w:tcPr>
          <w:p w14:paraId="50A470A0" w14:textId="232127A8" w:rsidR="00815773" w:rsidRDefault="00815773" w:rsidP="000B19CE">
            <w:pPr>
              <w:rPr>
                <w:rFonts w:ascii="Times New Roman" w:hAnsi="Times New Roman" w:cs="Times New Roman"/>
              </w:rPr>
            </w:pPr>
            <w:r>
              <w:rPr>
                <w:rFonts w:ascii="Times New Roman" w:hAnsi="Times New Roman" w:cs="Times New Roman"/>
              </w:rPr>
              <w:t>The ray is constructed correctly where each circle is drawn at the appropriate distance.</w:t>
            </w:r>
          </w:p>
        </w:tc>
        <w:tc>
          <w:tcPr>
            <w:tcW w:w="4675" w:type="dxa"/>
          </w:tcPr>
          <w:p w14:paraId="4F818A68" w14:textId="515ACAC1" w:rsidR="00815773" w:rsidRDefault="00815773" w:rsidP="000B19CE">
            <w:pPr>
              <w:jc w:val="center"/>
              <w:rPr>
                <w:rFonts w:ascii="Times New Roman" w:hAnsi="Times New Roman" w:cs="Times New Roman"/>
              </w:rPr>
            </w:pPr>
            <w:r>
              <w:rPr>
                <w:rFonts w:ascii="Times New Roman" w:hAnsi="Times New Roman" w:cs="Times New Roman"/>
              </w:rPr>
              <w:t>Out of 10 points.</w:t>
            </w:r>
          </w:p>
        </w:tc>
      </w:tr>
      <w:tr w:rsidR="00815773" w14:paraId="36A41645" w14:textId="77777777" w:rsidTr="000B19CE">
        <w:tc>
          <w:tcPr>
            <w:tcW w:w="4675" w:type="dxa"/>
          </w:tcPr>
          <w:p w14:paraId="3DF4628E" w14:textId="7CC5C37B" w:rsidR="00815773" w:rsidRDefault="00815773" w:rsidP="000B19CE">
            <w:pPr>
              <w:rPr>
                <w:rFonts w:ascii="Times New Roman" w:hAnsi="Times New Roman" w:cs="Times New Roman"/>
              </w:rPr>
            </w:pPr>
            <w:r>
              <w:rPr>
                <w:rFonts w:ascii="Times New Roman" w:hAnsi="Times New Roman" w:cs="Times New Roman"/>
              </w:rPr>
              <w:t>The ray can be rotated via user input (either mouse or keyboard).</w:t>
            </w:r>
          </w:p>
        </w:tc>
        <w:tc>
          <w:tcPr>
            <w:tcW w:w="4675" w:type="dxa"/>
          </w:tcPr>
          <w:p w14:paraId="6375BB6C" w14:textId="4F229840" w:rsidR="00815773" w:rsidRDefault="00815773" w:rsidP="000B19CE">
            <w:pPr>
              <w:jc w:val="center"/>
              <w:rPr>
                <w:rFonts w:ascii="Times New Roman" w:hAnsi="Times New Roman" w:cs="Times New Roman"/>
              </w:rPr>
            </w:pPr>
            <w:r>
              <w:rPr>
                <w:rFonts w:ascii="Times New Roman" w:hAnsi="Times New Roman" w:cs="Times New Roman"/>
              </w:rPr>
              <w:t>Out of 5 points.</w:t>
            </w:r>
          </w:p>
        </w:tc>
      </w:tr>
    </w:tbl>
    <w:p w14:paraId="2912B8A1" w14:textId="7D37B4C6" w:rsidR="000B19CE" w:rsidRDefault="000B19CE" w:rsidP="00815773">
      <w:pPr>
        <w:rPr>
          <w:rFonts w:ascii="Courier" w:hAnsi="Courier" w:cs="Times New Roman"/>
        </w:rPr>
      </w:pPr>
    </w:p>
    <w:p w14:paraId="5D1F14DA" w14:textId="26092FC2" w:rsidR="00815773" w:rsidRPr="00815773" w:rsidRDefault="00815773" w:rsidP="00815773">
      <w:pPr>
        <w:jc w:val="both"/>
        <w:rPr>
          <w:rFonts w:ascii="Times New Roman" w:hAnsi="Times New Roman" w:cs="Times New Roman"/>
        </w:rPr>
      </w:pPr>
      <w:r>
        <w:rPr>
          <w:rFonts w:ascii="Times New Roman" w:hAnsi="Times New Roman" w:cs="Times New Roman"/>
        </w:rPr>
        <w:t>This lab is very progressive, meaning that each step builds on top of the previous. This being the case, we decided to weigh a generous portion of the points towards successful compilation and style. When grading, use your best judgment to determine if full points ought to be awarded for a criterion. For the steps that construct the ray marcher (all but the first two), these will, generally, be “all or nothing” points, meaning that if it was successfully implemented, they get the points. If a clear effort was made, then partial credit may be awarded.</w:t>
      </w:r>
    </w:p>
    <w:sectPr w:rsidR="00815773" w:rsidRPr="00815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CE"/>
    <w:rsid w:val="000B19CE"/>
    <w:rsid w:val="002A00B1"/>
    <w:rsid w:val="00815773"/>
    <w:rsid w:val="00A16962"/>
    <w:rsid w:val="00FA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2AFB5"/>
  <w15:chartTrackingRefBased/>
  <w15:docId w15:val="{C7677168-9C5D-8842-95BD-7AE30084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Crotts</dc:creator>
  <cp:keywords/>
  <dc:description/>
  <cp:lastModifiedBy>Joshua Crotts</cp:lastModifiedBy>
  <cp:revision>1</cp:revision>
  <dcterms:created xsi:type="dcterms:W3CDTF">2021-08-06T20:15:00Z</dcterms:created>
  <dcterms:modified xsi:type="dcterms:W3CDTF">2021-08-06T20:31:00Z</dcterms:modified>
</cp:coreProperties>
</file>