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B2ED" w14:textId="77777777" w:rsidR="00CC2FD3" w:rsidRPr="00CC2FD3" w:rsidRDefault="00CC2FD3" w:rsidP="00CC2FD3">
      <w:pPr>
        <w:rPr>
          <w:b/>
          <w:bCs/>
        </w:rPr>
      </w:pPr>
      <w:r w:rsidRPr="00CC2FD3">
        <w:rPr>
          <w:b/>
          <w:bCs/>
        </w:rPr>
        <w:t>Day 21 Documentation — Toy Store E-Commerce ETL Dashboard</w:t>
      </w:r>
    </w:p>
    <w:p w14:paraId="7DC3F31A" w14:textId="77777777" w:rsidR="00CC2FD3" w:rsidRPr="00CC2FD3" w:rsidRDefault="00CC2FD3" w:rsidP="00CC2FD3">
      <w:r w:rsidRPr="00CC2FD3">
        <w:rPr>
          <w:b/>
          <w:bCs/>
        </w:rPr>
        <w:t>Challenge:</w:t>
      </w:r>
      <w:r w:rsidRPr="00CC2FD3">
        <w:t xml:space="preserve"> 92-Day Data Analysis Challenge</w:t>
      </w:r>
      <w:r w:rsidRPr="00CC2FD3">
        <w:br/>
      </w:r>
      <w:r w:rsidRPr="00CC2FD3">
        <w:rPr>
          <w:b/>
          <w:bCs/>
        </w:rPr>
        <w:t>Phase:</w:t>
      </w:r>
      <w:r w:rsidRPr="00CC2FD3">
        <w:t xml:space="preserve"> October — Advanced Excel Analysis</w:t>
      </w:r>
      <w:r w:rsidRPr="00CC2FD3">
        <w:br/>
      </w:r>
      <w:r w:rsidRPr="00CC2FD3">
        <w:rPr>
          <w:b/>
          <w:bCs/>
        </w:rPr>
        <w:t>Project:</w:t>
      </w:r>
      <w:r w:rsidRPr="00CC2FD3">
        <w:t xml:space="preserve"> Toy Store E-Commerce ETL</w:t>
      </w:r>
      <w:r w:rsidRPr="00CC2FD3">
        <w:br/>
      </w:r>
      <w:r w:rsidRPr="00CC2FD3">
        <w:rPr>
          <w:b/>
          <w:bCs/>
        </w:rPr>
        <w:t>Day:</w:t>
      </w:r>
      <w:r w:rsidRPr="00CC2FD3">
        <w:t xml:space="preserve"> 21</w:t>
      </w:r>
      <w:r w:rsidRPr="00CC2FD3">
        <w:br/>
      </w:r>
      <w:r w:rsidRPr="00CC2FD3">
        <w:rPr>
          <w:b/>
          <w:bCs/>
        </w:rPr>
        <w:t>Primary tool:</w:t>
      </w:r>
      <w:r w:rsidRPr="00CC2FD3">
        <w:t xml:space="preserve"> Microsoft Excel</w:t>
      </w:r>
      <w:r w:rsidRPr="00CC2FD3">
        <w:br/>
      </w:r>
      <w:r w:rsidRPr="00CC2FD3">
        <w:rPr>
          <w:b/>
          <w:bCs/>
        </w:rPr>
        <w:t>Workbook:</w:t>
      </w:r>
      <w:r w:rsidRPr="00CC2FD3">
        <w:t xml:space="preserve"> Toy_Store_ETL_Workflow.xlsx</w:t>
      </w:r>
    </w:p>
    <w:p w14:paraId="615237CF" w14:textId="77777777" w:rsidR="00CC2FD3" w:rsidRPr="00CC2FD3" w:rsidRDefault="00CC2FD3" w:rsidP="00CC2FD3">
      <w:pPr>
        <w:rPr>
          <w:b/>
          <w:bCs/>
        </w:rPr>
      </w:pPr>
      <w:r w:rsidRPr="00CC2FD3">
        <w:rPr>
          <w:b/>
          <w:bCs/>
        </w:rPr>
        <w:t>1. Objective</w:t>
      </w:r>
    </w:p>
    <w:p w14:paraId="2A33FAB5" w14:textId="77777777" w:rsidR="00CC2FD3" w:rsidRPr="00CC2FD3" w:rsidRDefault="00CC2FD3" w:rsidP="00CC2FD3">
      <w:r w:rsidRPr="00CC2FD3">
        <w:t>The objective for Day 21 was to create a dedicated Dashboard worksheet that brings together the key financial metrics and visualisations developed during the previous days.</w:t>
      </w:r>
    </w:p>
    <w:p w14:paraId="2725CAEC" w14:textId="77777777" w:rsidR="00CC2FD3" w:rsidRPr="00CC2FD3" w:rsidRDefault="00CC2FD3" w:rsidP="00CC2FD3">
      <w:r w:rsidRPr="00CC2FD3">
        <w:t>The focus was on arranging KPI cards, moving the existing charts onto the dashboard, adding the Product slicer and testing the interactive behaviour of the dashboard.</w:t>
      </w:r>
    </w:p>
    <w:p w14:paraId="6FE6790D" w14:textId="77777777" w:rsidR="00CC2FD3" w:rsidRPr="00CC2FD3" w:rsidRDefault="00CC2FD3" w:rsidP="00CC2FD3">
      <w:pPr>
        <w:rPr>
          <w:b/>
          <w:bCs/>
        </w:rPr>
      </w:pPr>
      <w:r w:rsidRPr="00CC2FD3">
        <w:rPr>
          <w:b/>
          <w:bCs/>
        </w:rPr>
        <w:t>2. Work Completed</w:t>
      </w:r>
    </w:p>
    <w:p w14:paraId="77BEE633" w14:textId="77777777" w:rsidR="00CC2FD3" w:rsidRPr="00CC2FD3" w:rsidRDefault="00CC2FD3" w:rsidP="00CC2FD3">
      <w:pPr>
        <w:rPr>
          <w:b/>
          <w:bCs/>
        </w:rPr>
      </w:pPr>
      <w:r w:rsidRPr="00CC2FD3">
        <w:rPr>
          <w:b/>
          <w:bCs/>
        </w:rPr>
        <w:t>2.1 Created the Dashboard worksheet</w:t>
      </w:r>
    </w:p>
    <w:p w14:paraId="719223BE" w14:textId="77777777" w:rsidR="00CC2FD3" w:rsidRPr="00CC2FD3" w:rsidRDefault="00CC2FD3" w:rsidP="00CC2FD3">
      <w:r w:rsidRPr="00CC2FD3">
        <w:t>A separate worksheet named Dashboard was created to serve as the main reporting page for the project.</w:t>
      </w:r>
    </w:p>
    <w:p w14:paraId="0E721B8D" w14:textId="77777777" w:rsidR="00CC2FD3" w:rsidRPr="00CC2FD3" w:rsidRDefault="00CC2FD3" w:rsidP="00CC2FD3">
      <w:r w:rsidRPr="00CC2FD3">
        <w:t>The dashboard title was set to:</w:t>
      </w:r>
    </w:p>
    <w:p w14:paraId="4A979683" w14:textId="77777777" w:rsidR="00CC2FD3" w:rsidRPr="00CC2FD3" w:rsidRDefault="00CC2FD3" w:rsidP="00CC2FD3">
      <w:r w:rsidRPr="00CC2FD3">
        <w:rPr>
          <w:b/>
          <w:bCs/>
        </w:rPr>
        <w:t>Toy Store E-Commerce Sales &amp; Profitability Dashboard</w:t>
      </w:r>
    </w:p>
    <w:p w14:paraId="3475F276" w14:textId="77777777" w:rsidR="00CC2FD3" w:rsidRPr="00CC2FD3" w:rsidRDefault="00CC2FD3" w:rsidP="00CC2FD3">
      <w:r w:rsidRPr="00CC2FD3">
        <w:t>The subtitle was:</w:t>
      </w:r>
    </w:p>
    <w:p w14:paraId="2BE36EA9" w14:textId="77777777" w:rsidR="00CC2FD3" w:rsidRPr="00CC2FD3" w:rsidRDefault="00CC2FD3" w:rsidP="00CC2FD3">
      <w:r w:rsidRPr="00CC2FD3">
        <w:rPr>
          <w:b/>
          <w:bCs/>
        </w:rPr>
        <w:t>Product Performance, Sales &amp; Profitability Insights</w:t>
      </w:r>
    </w:p>
    <w:p w14:paraId="4F192269" w14:textId="77777777" w:rsidR="00CC2FD3" w:rsidRPr="00CC2FD3" w:rsidRDefault="00CC2FD3" w:rsidP="00CC2FD3">
      <w:pPr>
        <w:rPr>
          <w:b/>
          <w:bCs/>
        </w:rPr>
      </w:pPr>
      <w:r w:rsidRPr="00CC2FD3">
        <w:rPr>
          <w:b/>
          <w:bCs/>
        </w:rPr>
        <w:t>2.2 Created five KPI cards</w:t>
      </w:r>
    </w:p>
    <w:p w14:paraId="1249E7E5" w14:textId="77777777" w:rsidR="00CC2FD3" w:rsidRPr="00CC2FD3" w:rsidRDefault="00CC2FD3" w:rsidP="00CC2FD3">
      <w:r w:rsidRPr="00CC2FD3">
        <w:t>The following headline metrics were added: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396"/>
      </w:tblGrid>
      <w:tr w:rsidR="00CC2FD3" w:rsidRPr="00CC2FD3" w14:paraId="2D9DF5A0" w14:textId="77777777">
        <w:trPr>
          <w:tblHeader/>
          <w:tblCellSpacing w:w="15" w:type="dxa"/>
        </w:trPr>
        <w:tc>
          <w:tcPr>
            <w:tcW w:w="0" w:type="auto"/>
            <w:vAlign w:val="center"/>
            <w:hideMark/>
          </w:tcPr>
          <w:p w14:paraId="3851F630" w14:textId="77777777" w:rsidR="00CC2FD3" w:rsidRPr="00CC2FD3" w:rsidRDefault="00CC2FD3" w:rsidP="00CC2FD3">
            <w:pPr>
              <w:rPr>
                <w:b/>
                <w:bCs/>
              </w:rPr>
            </w:pPr>
            <w:r w:rsidRPr="00CC2FD3">
              <w:rPr>
                <w:b/>
                <w:bCs/>
              </w:rPr>
              <w:t>KPI</w:t>
            </w:r>
          </w:p>
        </w:tc>
        <w:tc>
          <w:tcPr>
            <w:tcW w:w="0" w:type="auto"/>
            <w:vAlign w:val="center"/>
            <w:hideMark/>
          </w:tcPr>
          <w:p w14:paraId="3B5E598B" w14:textId="77777777" w:rsidR="00CC2FD3" w:rsidRPr="00CC2FD3" w:rsidRDefault="00CC2FD3" w:rsidP="00CC2FD3">
            <w:pPr>
              <w:rPr>
                <w:b/>
                <w:bCs/>
              </w:rPr>
            </w:pPr>
            <w:r w:rsidRPr="00CC2FD3">
              <w:rPr>
                <w:b/>
                <w:bCs/>
              </w:rPr>
              <w:t>Overall Value</w:t>
            </w:r>
          </w:p>
        </w:tc>
      </w:tr>
      <w:tr w:rsidR="00CC2FD3" w:rsidRPr="00CC2FD3" w14:paraId="1933272D" w14:textId="77777777">
        <w:trPr>
          <w:tblCellSpacing w:w="15" w:type="dxa"/>
        </w:trPr>
        <w:tc>
          <w:tcPr>
            <w:tcW w:w="0" w:type="auto"/>
            <w:vAlign w:val="center"/>
            <w:hideMark/>
          </w:tcPr>
          <w:p w14:paraId="1FE4C395" w14:textId="77777777" w:rsidR="00CC2FD3" w:rsidRPr="00CC2FD3" w:rsidRDefault="00CC2FD3" w:rsidP="00CC2FD3">
            <w:r w:rsidRPr="00CC2FD3">
              <w:t>Total Sales</w:t>
            </w:r>
          </w:p>
        </w:tc>
        <w:tc>
          <w:tcPr>
            <w:tcW w:w="0" w:type="auto"/>
            <w:vAlign w:val="center"/>
            <w:hideMark/>
          </w:tcPr>
          <w:p w14:paraId="262FF768" w14:textId="77777777" w:rsidR="00CC2FD3" w:rsidRPr="00CC2FD3" w:rsidRDefault="00CC2FD3" w:rsidP="00CC2FD3">
            <w:r w:rsidRPr="00CC2FD3">
              <w:t>$1.94M</w:t>
            </w:r>
          </w:p>
        </w:tc>
      </w:tr>
      <w:tr w:rsidR="00CC2FD3" w:rsidRPr="00CC2FD3" w14:paraId="4ACFDF61" w14:textId="77777777">
        <w:trPr>
          <w:tblCellSpacing w:w="15" w:type="dxa"/>
        </w:trPr>
        <w:tc>
          <w:tcPr>
            <w:tcW w:w="0" w:type="auto"/>
            <w:vAlign w:val="center"/>
            <w:hideMark/>
          </w:tcPr>
          <w:p w14:paraId="5A72AD62" w14:textId="77777777" w:rsidR="00CC2FD3" w:rsidRPr="00CC2FD3" w:rsidRDefault="00CC2FD3" w:rsidP="00CC2FD3">
            <w:r w:rsidRPr="00CC2FD3">
              <w:t>Gross Profit</w:t>
            </w:r>
          </w:p>
        </w:tc>
        <w:tc>
          <w:tcPr>
            <w:tcW w:w="0" w:type="auto"/>
            <w:vAlign w:val="center"/>
            <w:hideMark/>
          </w:tcPr>
          <w:p w14:paraId="7C725FBD" w14:textId="77777777" w:rsidR="00CC2FD3" w:rsidRPr="00CC2FD3" w:rsidRDefault="00CC2FD3" w:rsidP="00CC2FD3">
            <w:r w:rsidRPr="00CC2FD3">
              <w:t>$1.22M</w:t>
            </w:r>
          </w:p>
        </w:tc>
      </w:tr>
      <w:tr w:rsidR="00CC2FD3" w:rsidRPr="00CC2FD3" w14:paraId="4BE0AE73" w14:textId="77777777">
        <w:trPr>
          <w:tblCellSpacing w:w="15" w:type="dxa"/>
        </w:trPr>
        <w:tc>
          <w:tcPr>
            <w:tcW w:w="0" w:type="auto"/>
            <w:vAlign w:val="center"/>
            <w:hideMark/>
          </w:tcPr>
          <w:p w14:paraId="23B960AF" w14:textId="77777777" w:rsidR="00CC2FD3" w:rsidRPr="00CC2FD3" w:rsidRDefault="00CC2FD3" w:rsidP="00CC2FD3">
            <w:r w:rsidRPr="00CC2FD3">
              <w:t>Gross Profit Margin</w:t>
            </w:r>
          </w:p>
        </w:tc>
        <w:tc>
          <w:tcPr>
            <w:tcW w:w="0" w:type="auto"/>
            <w:vAlign w:val="center"/>
            <w:hideMark/>
          </w:tcPr>
          <w:p w14:paraId="19BEE840" w14:textId="77777777" w:rsidR="00CC2FD3" w:rsidRPr="00CC2FD3" w:rsidRDefault="00CC2FD3" w:rsidP="00CC2FD3">
            <w:r w:rsidRPr="00CC2FD3">
              <w:t>62.74%</w:t>
            </w:r>
          </w:p>
        </w:tc>
      </w:tr>
      <w:tr w:rsidR="00CC2FD3" w:rsidRPr="00CC2FD3" w14:paraId="2FCB5442" w14:textId="77777777">
        <w:trPr>
          <w:tblCellSpacing w:w="15" w:type="dxa"/>
        </w:trPr>
        <w:tc>
          <w:tcPr>
            <w:tcW w:w="0" w:type="auto"/>
            <w:vAlign w:val="center"/>
            <w:hideMark/>
          </w:tcPr>
          <w:p w14:paraId="05914B65" w14:textId="77777777" w:rsidR="00CC2FD3" w:rsidRPr="00CC2FD3" w:rsidRDefault="00CC2FD3" w:rsidP="00CC2FD3">
            <w:r w:rsidRPr="00CC2FD3">
              <w:t>Total Refunds</w:t>
            </w:r>
          </w:p>
        </w:tc>
        <w:tc>
          <w:tcPr>
            <w:tcW w:w="0" w:type="auto"/>
            <w:vAlign w:val="center"/>
            <w:hideMark/>
          </w:tcPr>
          <w:p w14:paraId="32061E76" w14:textId="77777777" w:rsidR="00CC2FD3" w:rsidRPr="00CC2FD3" w:rsidRDefault="00CC2FD3" w:rsidP="00CC2FD3">
            <w:r w:rsidRPr="00CC2FD3">
              <w:t>$85.34K</w:t>
            </w:r>
          </w:p>
        </w:tc>
      </w:tr>
      <w:tr w:rsidR="00CC2FD3" w:rsidRPr="00CC2FD3" w14:paraId="6298358F" w14:textId="77777777">
        <w:trPr>
          <w:tblCellSpacing w:w="15" w:type="dxa"/>
        </w:trPr>
        <w:tc>
          <w:tcPr>
            <w:tcW w:w="0" w:type="auto"/>
            <w:vAlign w:val="center"/>
            <w:hideMark/>
          </w:tcPr>
          <w:p w14:paraId="266C3514" w14:textId="77777777" w:rsidR="00CC2FD3" w:rsidRPr="00CC2FD3" w:rsidRDefault="00CC2FD3" w:rsidP="00CC2FD3">
            <w:r w:rsidRPr="00CC2FD3">
              <w:lastRenderedPageBreak/>
              <w:t>Net Sales After Refunds</w:t>
            </w:r>
          </w:p>
        </w:tc>
        <w:tc>
          <w:tcPr>
            <w:tcW w:w="0" w:type="auto"/>
            <w:vAlign w:val="center"/>
            <w:hideMark/>
          </w:tcPr>
          <w:p w14:paraId="203D1696" w14:textId="77777777" w:rsidR="00CC2FD3" w:rsidRPr="00CC2FD3" w:rsidRDefault="00CC2FD3" w:rsidP="00CC2FD3">
            <w:r w:rsidRPr="00CC2FD3">
              <w:t>$1.85M</w:t>
            </w:r>
          </w:p>
        </w:tc>
      </w:tr>
    </w:tbl>
    <w:p w14:paraId="044B8A37" w14:textId="77777777" w:rsidR="00CC2FD3" w:rsidRPr="00CC2FD3" w:rsidRDefault="00CC2FD3" w:rsidP="00CC2FD3">
      <w:r w:rsidRPr="00CC2FD3">
        <w:t>The Total Sales, Gross Profit and Gross Profit Margin values were linked to existing analysis cells. Total Refunds and Net Sales After Refunds were also represented using the project's existing analysis results.</w:t>
      </w:r>
    </w:p>
    <w:p w14:paraId="61021C99" w14:textId="77777777" w:rsidR="00CC2FD3" w:rsidRPr="00CC2FD3" w:rsidRDefault="00CC2FD3" w:rsidP="00CC2FD3">
      <w:r w:rsidRPr="00CC2FD3">
        <w:t>Custom number formats were applied to display large financial figures compactly, using millions and thousands where appropriate.</w:t>
      </w:r>
    </w:p>
    <w:p w14:paraId="290FF166" w14:textId="77777777" w:rsidR="00CC2FD3" w:rsidRPr="00CC2FD3" w:rsidRDefault="00CC2FD3" w:rsidP="00CC2FD3">
      <w:r w:rsidRPr="00CC2FD3">
        <w:t>The KPI cards were arranged in a horizontal row, with labels above the values, consistent alignment and coordinated formatting.</w:t>
      </w:r>
    </w:p>
    <w:p w14:paraId="63ACAB65" w14:textId="77777777" w:rsidR="00CC2FD3" w:rsidRPr="00CC2FD3" w:rsidRDefault="00CC2FD3" w:rsidP="00CC2FD3">
      <w:pPr>
        <w:rPr>
          <w:b/>
          <w:bCs/>
        </w:rPr>
      </w:pPr>
      <w:r w:rsidRPr="00CC2FD3">
        <w:rPr>
          <w:b/>
          <w:bCs/>
        </w:rPr>
        <w:t>2.3 Moved the charts onto the dashboard</w:t>
      </w:r>
    </w:p>
    <w:p w14:paraId="72383D9F" w14:textId="77777777" w:rsidR="00CC2FD3" w:rsidRPr="00CC2FD3" w:rsidRDefault="00CC2FD3" w:rsidP="00CC2FD3">
      <w:r w:rsidRPr="00CC2FD3">
        <w:t>Four existing charts were moved from the analysis worksheet to the Dashboard worksheet:</w:t>
      </w:r>
    </w:p>
    <w:p w14:paraId="72A0E73B" w14:textId="77777777" w:rsidR="00CC2FD3" w:rsidRPr="00CC2FD3" w:rsidRDefault="00CC2FD3" w:rsidP="00CC2FD3">
      <w:pPr>
        <w:numPr>
          <w:ilvl w:val="0"/>
          <w:numId w:val="1"/>
        </w:numPr>
      </w:pPr>
      <w:r w:rsidRPr="00CC2FD3">
        <w:t>Product Contribution to Total Sales — doughnut chart.</w:t>
      </w:r>
    </w:p>
    <w:p w14:paraId="21D3C6FC" w14:textId="77777777" w:rsidR="00CC2FD3" w:rsidRPr="00CC2FD3" w:rsidRDefault="00CC2FD3" w:rsidP="00CC2FD3">
      <w:pPr>
        <w:numPr>
          <w:ilvl w:val="0"/>
          <w:numId w:val="1"/>
        </w:numPr>
      </w:pPr>
      <w:r w:rsidRPr="00CC2FD3">
        <w:t>Sales vs Gross Profit by Product — combo chart.</w:t>
      </w:r>
    </w:p>
    <w:p w14:paraId="54857176" w14:textId="77777777" w:rsidR="00CC2FD3" w:rsidRPr="00CC2FD3" w:rsidRDefault="00CC2FD3" w:rsidP="00CC2FD3">
      <w:pPr>
        <w:numPr>
          <w:ilvl w:val="0"/>
          <w:numId w:val="1"/>
        </w:numPr>
      </w:pPr>
      <w:r w:rsidRPr="00CC2FD3">
        <w:t>Gross Profit Margin by Product — horizontal bar chart.</w:t>
      </w:r>
    </w:p>
    <w:p w14:paraId="1E5E9363" w14:textId="77777777" w:rsidR="00CC2FD3" w:rsidRPr="00CC2FD3" w:rsidRDefault="00CC2FD3" w:rsidP="00CC2FD3">
      <w:pPr>
        <w:numPr>
          <w:ilvl w:val="0"/>
          <w:numId w:val="1"/>
        </w:numPr>
      </w:pPr>
      <w:r w:rsidRPr="00CC2FD3">
        <w:t>Monthly Sales vs Gross Profit Trend — line chart.</w:t>
      </w:r>
    </w:p>
    <w:p w14:paraId="2D48F670" w14:textId="77777777" w:rsidR="00CC2FD3" w:rsidRPr="00CC2FD3" w:rsidRDefault="00CC2FD3" w:rsidP="00CC2FD3">
      <w:r w:rsidRPr="00CC2FD3">
        <w:t>The charts were positioned and resized to make the dashboard easier to navigate.</w:t>
      </w:r>
    </w:p>
    <w:p w14:paraId="6322E660" w14:textId="77777777" w:rsidR="00CC2FD3" w:rsidRPr="00CC2FD3" w:rsidRDefault="00CC2FD3" w:rsidP="00CC2FD3">
      <w:pPr>
        <w:rPr>
          <w:b/>
          <w:bCs/>
        </w:rPr>
      </w:pPr>
      <w:r w:rsidRPr="00CC2FD3">
        <w:rPr>
          <w:b/>
          <w:bCs/>
        </w:rPr>
        <w:t>2.4 Added the Product slicer</w:t>
      </w:r>
    </w:p>
    <w:p w14:paraId="4CECD9D9" w14:textId="77777777" w:rsidR="00CC2FD3" w:rsidRPr="00CC2FD3" w:rsidRDefault="00CC2FD3" w:rsidP="00CC2FD3">
      <w:r w:rsidRPr="00CC2FD3">
        <w:t>The existing Product slicer was moved onto the Dashboard worksheet, allowing users to filter the charts from the dashboard itself.</w:t>
      </w:r>
    </w:p>
    <w:p w14:paraId="356E4608" w14:textId="77777777" w:rsidR="00CC2FD3" w:rsidRPr="00CC2FD3" w:rsidRDefault="00CC2FD3" w:rsidP="00CC2FD3">
      <w:r w:rsidRPr="00CC2FD3">
        <w:t>The slicer was connected to the three product charts and subsequently connected to the monthly sales and gross profit trend chart.</w:t>
      </w:r>
    </w:p>
    <w:p w14:paraId="62815F78" w14:textId="77777777" w:rsidR="00CC2FD3" w:rsidRPr="00CC2FD3" w:rsidRDefault="00CC2FD3" w:rsidP="00CC2FD3">
      <w:pPr>
        <w:rPr>
          <w:b/>
          <w:bCs/>
        </w:rPr>
      </w:pPr>
      <w:r w:rsidRPr="00CC2FD3">
        <w:rPr>
          <w:b/>
          <w:bCs/>
        </w:rPr>
        <w:t>2.5 Tested interactive behaviour</w:t>
      </w:r>
    </w:p>
    <w:p w14:paraId="18387223" w14:textId="77777777" w:rsidR="00CC2FD3" w:rsidRPr="00CC2FD3" w:rsidRDefault="00CC2FD3" w:rsidP="00CC2FD3">
      <w:r w:rsidRPr="00CC2FD3">
        <w:t>The slicer was tested by selecting individual products.</w:t>
      </w:r>
    </w:p>
    <w:p w14:paraId="487F5FA3" w14:textId="77777777" w:rsidR="00CC2FD3" w:rsidRPr="00CC2FD3" w:rsidRDefault="00CC2FD3" w:rsidP="00CC2FD3">
      <w:r w:rsidRPr="00CC2FD3">
        <w:t>The following components responded to product selection:</w:t>
      </w:r>
    </w:p>
    <w:p w14:paraId="5984CF86" w14:textId="77777777" w:rsidR="00CC2FD3" w:rsidRPr="00CC2FD3" w:rsidRDefault="00CC2FD3" w:rsidP="00CC2FD3">
      <w:pPr>
        <w:numPr>
          <w:ilvl w:val="0"/>
          <w:numId w:val="2"/>
        </w:numPr>
      </w:pPr>
      <w:r w:rsidRPr="00CC2FD3">
        <w:t>Total Sales KPI.</w:t>
      </w:r>
    </w:p>
    <w:p w14:paraId="571A2351" w14:textId="77777777" w:rsidR="00CC2FD3" w:rsidRPr="00CC2FD3" w:rsidRDefault="00CC2FD3" w:rsidP="00CC2FD3">
      <w:pPr>
        <w:numPr>
          <w:ilvl w:val="0"/>
          <w:numId w:val="2"/>
        </w:numPr>
      </w:pPr>
      <w:r w:rsidRPr="00CC2FD3">
        <w:t>Gross Profit KPI.</w:t>
      </w:r>
    </w:p>
    <w:p w14:paraId="20C9B9E3" w14:textId="77777777" w:rsidR="00CC2FD3" w:rsidRPr="00CC2FD3" w:rsidRDefault="00CC2FD3" w:rsidP="00CC2FD3">
      <w:pPr>
        <w:numPr>
          <w:ilvl w:val="0"/>
          <w:numId w:val="2"/>
        </w:numPr>
      </w:pPr>
      <w:r w:rsidRPr="00CC2FD3">
        <w:t>Total Refunds KPI.</w:t>
      </w:r>
    </w:p>
    <w:p w14:paraId="75ECFCAC" w14:textId="77777777" w:rsidR="00CC2FD3" w:rsidRPr="00CC2FD3" w:rsidRDefault="00CC2FD3" w:rsidP="00CC2FD3">
      <w:pPr>
        <w:numPr>
          <w:ilvl w:val="0"/>
          <w:numId w:val="2"/>
        </w:numPr>
      </w:pPr>
      <w:r w:rsidRPr="00CC2FD3">
        <w:lastRenderedPageBreak/>
        <w:t>Product Contribution to Total Sales chart.</w:t>
      </w:r>
    </w:p>
    <w:p w14:paraId="1FA65011" w14:textId="77777777" w:rsidR="00CC2FD3" w:rsidRPr="00CC2FD3" w:rsidRDefault="00CC2FD3" w:rsidP="00CC2FD3">
      <w:pPr>
        <w:numPr>
          <w:ilvl w:val="0"/>
          <w:numId w:val="2"/>
        </w:numPr>
      </w:pPr>
      <w:r w:rsidRPr="00CC2FD3">
        <w:t>Sales vs Gross Profit by Product chart.</w:t>
      </w:r>
    </w:p>
    <w:p w14:paraId="4A5A6023" w14:textId="77777777" w:rsidR="00CC2FD3" w:rsidRPr="00CC2FD3" w:rsidRDefault="00CC2FD3" w:rsidP="00CC2FD3">
      <w:pPr>
        <w:numPr>
          <w:ilvl w:val="0"/>
          <w:numId w:val="2"/>
        </w:numPr>
      </w:pPr>
      <w:r w:rsidRPr="00CC2FD3">
        <w:t>Gross Profit Margin by Product chart.</w:t>
      </w:r>
    </w:p>
    <w:p w14:paraId="0826EEE4" w14:textId="77777777" w:rsidR="00CC2FD3" w:rsidRPr="00CC2FD3" w:rsidRDefault="00CC2FD3" w:rsidP="00CC2FD3">
      <w:pPr>
        <w:numPr>
          <w:ilvl w:val="0"/>
          <w:numId w:val="2"/>
        </w:numPr>
      </w:pPr>
      <w:r w:rsidRPr="00CC2FD3">
        <w:t>Monthly Sales vs Gross Profit Trend chart.</w:t>
      </w:r>
    </w:p>
    <w:p w14:paraId="58A761F1" w14:textId="77777777" w:rsidR="00CC2FD3" w:rsidRPr="00CC2FD3" w:rsidRDefault="00CC2FD3" w:rsidP="00CC2FD3">
      <w:r w:rsidRPr="00CC2FD3">
        <w:t>The monthly trend chart was confirmed to change when a product was selected.</w:t>
      </w:r>
    </w:p>
    <w:p w14:paraId="28652E79" w14:textId="77777777" w:rsidR="00CC2FD3" w:rsidRPr="00CC2FD3" w:rsidRDefault="00CC2FD3" w:rsidP="00CC2FD3">
      <w:pPr>
        <w:rPr>
          <w:b/>
          <w:bCs/>
        </w:rPr>
      </w:pPr>
      <w:r w:rsidRPr="00CC2FD3">
        <w:rPr>
          <w:b/>
          <w:bCs/>
        </w:rPr>
        <w:t>2.6 Documented KPI limitations</w:t>
      </w:r>
    </w:p>
    <w:p w14:paraId="4CB49C37" w14:textId="77777777" w:rsidR="00CC2FD3" w:rsidRPr="00CC2FD3" w:rsidRDefault="00CC2FD3" w:rsidP="00CC2FD3">
      <w:r w:rsidRPr="00CC2FD3">
        <w:t>Two KPI cards required further attention:</w:t>
      </w:r>
    </w:p>
    <w:p w14:paraId="47D9D607" w14:textId="77777777" w:rsidR="00CC2FD3" w:rsidRPr="00CC2FD3" w:rsidRDefault="00CC2FD3" w:rsidP="00CC2FD3">
      <w:pPr>
        <w:numPr>
          <w:ilvl w:val="0"/>
          <w:numId w:val="3"/>
        </w:numPr>
      </w:pPr>
      <w:r w:rsidRPr="00CC2FD3">
        <w:t>Gross Profit Margin.</w:t>
      </w:r>
    </w:p>
    <w:p w14:paraId="0AF4A18A" w14:textId="77777777" w:rsidR="00CC2FD3" w:rsidRPr="00CC2FD3" w:rsidRDefault="00CC2FD3" w:rsidP="00CC2FD3">
      <w:pPr>
        <w:numPr>
          <w:ilvl w:val="0"/>
          <w:numId w:val="3"/>
        </w:numPr>
      </w:pPr>
      <w:r w:rsidRPr="00CC2FD3">
        <w:t>Net Sales After Refunds.</w:t>
      </w:r>
    </w:p>
    <w:p w14:paraId="65E5DA30" w14:textId="77777777" w:rsidR="00CC2FD3" w:rsidRPr="00CC2FD3" w:rsidRDefault="00CC2FD3" w:rsidP="00CC2FD3">
      <w:r w:rsidRPr="00CC2FD3">
        <w:t>Their overall values were correct when the full dataset was displayed. However, when an individual product was selected, their source references did not reliably return the selected product's figures because the corresponding calculations were outside the PivotTables.</w:t>
      </w:r>
    </w:p>
    <w:p w14:paraId="3DF03FF9" w14:textId="77777777" w:rsidR="00CC2FD3" w:rsidRPr="00CC2FD3" w:rsidRDefault="00CC2FD3" w:rsidP="00CC2FD3">
      <w:r w:rsidRPr="00CC2FD3">
        <w:t>A note was added to direct users to the Analysis Table for product-specific margin and net sales values.</w:t>
      </w:r>
    </w:p>
    <w:p w14:paraId="44D319CF" w14:textId="77777777" w:rsidR="00CC2FD3" w:rsidRPr="00CC2FD3" w:rsidRDefault="00CC2FD3" w:rsidP="00CC2FD3">
      <w:r w:rsidRPr="00CC2FD3">
        <w:t>The product-specific KPI behaviour remains an improvement opportunity. The note provides guidance, but it does not itself correct the underlying calculation.</w:t>
      </w:r>
    </w:p>
    <w:p w14:paraId="7191F8AE" w14:textId="77777777" w:rsidR="00CC2FD3" w:rsidRPr="00CC2FD3" w:rsidRDefault="00CC2FD3" w:rsidP="00CC2FD3">
      <w:pPr>
        <w:rPr>
          <w:b/>
          <w:bCs/>
        </w:rPr>
      </w:pPr>
      <w:r w:rsidRPr="00CC2FD3">
        <w:rPr>
          <w:b/>
          <w:bCs/>
        </w:rPr>
        <w:t>3. Final Dashboard Components</w:t>
      </w:r>
    </w:p>
    <w:p w14:paraId="07FE2D4A" w14:textId="77777777" w:rsidR="00CC2FD3" w:rsidRPr="00CC2FD3" w:rsidRDefault="00CC2FD3" w:rsidP="00CC2FD3">
      <w:r w:rsidRPr="00CC2FD3">
        <w:t>The completed dashboard layout contains:</w:t>
      </w:r>
    </w:p>
    <w:p w14:paraId="3D1C2FF2" w14:textId="77777777" w:rsidR="00CC2FD3" w:rsidRPr="00CC2FD3" w:rsidRDefault="00CC2FD3" w:rsidP="00CC2FD3">
      <w:pPr>
        <w:numPr>
          <w:ilvl w:val="0"/>
          <w:numId w:val="4"/>
        </w:numPr>
      </w:pPr>
      <w:r w:rsidRPr="00CC2FD3">
        <w:t>A clear dashboard title and subtitle.</w:t>
      </w:r>
    </w:p>
    <w:p w14:paraId="7D683C5D" w14:textId="77777777" w:rsidR="00CC2FD3" w:rsidRPr="00CC2FD3" w:rsidRDefault="00CC2FD3" w:rsidP="00CC2FD3">
      <w:pPr>
        <w:numPr>
          <w:ilvl w:val="0"/>
          <w:numId w:val="4"/>
        </w:numPr>
      </w:pPr>
      <w:r w:rsidRPr="00CC2FD3">
        <w:t>Five KPI cards.</w:t>
      </w:r>
    </w:p>
    <w:p w14:paraId="22E0B9BE" w14:textId="77777777" w:rsidR="00CC2FD3" w:rsidRPr="00CC2FD3" w:rsidRDefault="00CC2FD3" w:rsidP="00CC2FD3">
      <w:pPr>
        <w:numPr>
          <w:ilvl w:val="0"/>
          <w:numId w:val="4"/>
        </w:numPr>
      </w:pPr>
      <w:r w:rsidRPr="00CC2FD3">
        <w:t>Four analytical charts.</w:t>
      </w:r>
    </w:p>
    <w:p w14:paraId="22426E8A" w14:textId="77777777" w:rsidR="00CC2FD3" w:rsidRPr="00CC2FD3" w:rsidRDefault="00CC2FD3" w:rsidP="00CC2FD3">
      <w:pPr>
        <w:numPr>
          <w:ilvl w:val="0"/>
          <w:numId w:val="4"/>
        </w:numPr>
      </w:pPr>
      <w:r w:rsidRPr="00CC2FD3">
        <w:t>A Product slicer.</w:t>
      </w:r>
    </w:p>
    <w:p w14:paraId="699766AB" w14:textId="77777777" w:rsidR="00CC2FD3" w:rsidRPr="00CC2FD3" w:rsidRDefault="00CC2FD3" w:rsidP="00CC2FD3">
      <w:pPr>
        <w:numPr>
          <w:ilvl w:val="0"/>
          <w:numId w:val="4"/>
        </w:numPr>
      </w:pPr>
      <w:r w:rsidRPr="00CC2FD3">
        <w:t>A note directing users to the Analysis Table for product-specific gross profit margin and net sales figures.</w:t>
      </w:r>
    </w:p>
    <w:p w14:paraId="704A9359" w14:textId="77777777" w:rsidR="00CC2FD3" w:rsidRPr="00CC2FD3" w:rsidRDefault="00CC2FD3" w:rsidP="00CC2FD3">
      <w:pPr>
        <w:rPr>
          <w:b/>
          <w:bCs/>
        </w:rPr>
      </w:pPr>
      <w:r w:rsidRPr="00CC2FD3">
        <w:rPr>
          <w:b/>
          <w:bCs/>
        </w:rPr>
        <w:t>4. Key Results Displayed</w:t>
      </w:r>
    </w:p>
    <w:p w14:paraId="7803A661" w14:textId="77777777" w:rsidR="00CC2FD3" w:rsidRPr="00CC2FD3" w:rsidRDefault="00CC2FD3" w:rsidP="00CC2FD3">
      <w:r w:rsidRPr="00CC2FD3">
        <w:t>The overall figures represented on the dashboard were:</w:t>
      </w:r>
    </w:p>
    <w:p w14:paraId="3F12CA8E" w14:textId="77777777" w:rsidR="00CC2FD3" w:rsidRPr="00CC2FD3" w:rsidRDefault="00CC2FD3" w:rsidP="00CC2FD3">
      <w:pPr>
        <w:numPr>
          <w:ilvl w:val="0"/>
          <w:numId w:val="5"/>
        </w:numPr>
      </w:pPr>
      <w:r w:rsidRPr="00CC2FD3">
        <w:t>Total Sales: $1,938,509.75</w:t>
      </w:r>
    </w:p>
    <w:p w14:paraId="4EF1720A" w14:textId="77777777" w:rsidR="00CC2FD3" w:rsidRPr="00CC2FD3" w:rsidRDefault="00CC2FD3" w:rsidP="00CC2FD3">
      <w:pPr>
        <w:numPr>
          <w:ilvl w:val="0"/>
          <w:numId w:val="5"/>
        </w:numPr>
      </w:pPr>
      <w:r w:rsidRPr="00CC2FD3">
        <w:lastRenderedPageBreak/>
        <w:t>Gross Profit: $1,216,139.50</w:t>
      </w:r>
    </w:p>
    <w:p w14:paraId="1FB0DC47" w14:textId="77777777" w:rsidR="00CC2FD3" w:rsidRPr="00CC2FD3" w:rsidRDefault="00CC2FD3" w:rsidP="00CC2FD3">
      <w:pPr>
        <w:numPr>
          <w:ilvl w:val="0"/>
          <w:numId w:val="5"/>
        </w:numPr>
      </w:pPr>
      <w:r w:rsidRPr="00CC2FD3">
        <w:t>Gross Profit Margin: 62.74%</w:t>
      </w:r>
    </w:p>
    <w:p w14:paraId="5EFF3FD2" w14:textId="77777777" w:rsidR="00CC2FD3" w:rsidRPr="00CC2FD3" w:rsidRDefault="00CC2FD3" w:rsidP="00CC2FD3">
      <w:pPr>
        <w:numPr>
          <w:ilvl w:val="0"/>
          <w:numId w:val="5"/>
        </w:numPr>
      </w:pPr>
      <w:r w:rsidRPr="00CC2FD3">
        <w:t>Total Refunds: $85,338.69</w:t>
      </w:r>
    </w:p>
    <w:p w14:paraId="014045B1" w14:textId="77777777" w:rsidR="00CC2FD3" w:rsidRPr="00CC2FD3" w:rsidRDefault="00CC2FD3" w:rsidP="00CC2FD3">
      <w:pPr>
        <w:numPr>
          <w:ilvl w:val="0"/>
          <w:numId w:val="5"/>
        </w:numPr>
      </w:pPr>
      <w:r w:rsidRPr="00CC2FD3">
        <w:t>Net Sales After Refunds: $1,853,171.06</w:t>
      </w:r>
    </w:p>
    <w:p w14:paraId="19BE4815" w14:textId="77777777" w:rsidR="00CC2FD3" w:rsidRPr="00CC2FD3" w:rsidRDefault="00CC2FD3" w:rsidP="00CC2FD3">
      <w:r w:rsidRPr="00CC2FD3">
        <w:t>These totals had been validated during the earlier analysis.</w:t>
      </w:r>
    </w:p>
    <w:p w14:paraId="33E00A9F" w14:textId="77777777" w:rsidR="00CC2FD3" w:rsidRPr="00CC2FD3" w:rsidRDefault="00CC2FD3" w:rsidP="00CC2FD3">
      <w:pPr>
        <w:rPr>
          <w:b/>
          <w:bCs/>
        </w:rPr>
      </w:pPr>
      <w:r w:rsidRPr="00CC2FD3">
        <w:rPr>
          <w:b/>
          <w:bCs/>
        </w:rPr>
        <w:t>5. Skills Practised</w:t>
      </w:r>
    </w:p>
    <w:p w14:paraId="3504558F" w14:textId="77777777" w:rsidR="00CC2FD3" w:rsidRPr="00CC2FD3" w:rsidRDefault="00CC2FD3" w:rsidP="00CC2FD3">
      <w:pPr>
        <w:numPr>
          <w:ilvl w:val="0"/>
          <w:numId w:val="6"/>
        </w:numPr>
      </w:pPr>
      <w:r w:rsidRPr="00CC2FD3">
        <w:t>Linking worksheet cells to PivotTable results.</w:t>
      </w:r>
    </w:p>
    <w:p w14:paraId="02531E57" w14:textId="77777777" w:rsidR="00CC2FD3" w:rsidRPr="00CC2FD3" w:rsidRDefault="00CC2FD3" w:rsidP="00CC2FD3">
      <w:pPr>
        <w:numPr>
          <w:ilvl w:val="0"/>
          <w:numId w:val="6"/>
        </w:numPr>
      </w:pPr>
      <w:r w:rsidRPr="00CC2FD3">
        <w:t>Applying custom number formats.</w:t>
      </w:r>
    </w:p>
    <w:p w14:paraId="49BFA118" w14:textId="77777777" w:rsidR="00CC2FD3" w:rsidRPr="00CC2FD3" w:rsidRDefault="00CC2FD3" w:rsidP="00CC2FD3">
      <w:pPr>
        <w:numPr>
          <w:ilvl w:val="0"/>
          <w:numId w:val="6"/>
        </w:numPr>
      </w:pPr>
      <w:r w:rsidRPr="00CC2FD3">
        <w:t>Designing and arranging KPI cards.</w:t>
      </w:r>
    </w:p>
    <w:p w14:paraId="579401BB" w14:textId="77777777" w:rsidR="00CC2FD3" w:rsidRPr="00CC2FD3" w:rsidRDefault="00CC2FD3" w:rsidP="00CC2FD3">
      <w:pPr>
        <w:numPr>
          <w:ilvl w:val="0"/>
          <w:numId w:val="6"/>
        </w:numPr>
      </w:pPr>
      <w:r w:rsidRPr="00CC2FD3">
        <w:t>Moving and resizing Excel charts.</w:t>
      </w:r>
    </w:p>
    <w:p w14:paraId="64133A39" w14:textId="77777777" w:rsidR="00CC2FD3" w:rsidRPr="00CC2FD3" w:rsidRDefault="00CC2FD3" w:rsidP="00CC2FD3">
      <w:pPr>
        <w:numPr>
          <w:ilvl w:val="0"/>
          <w:numId w:val="6"/>
        </w:numPr>
      </w:pPr>
      <w:r w:rsidRPr="00CC2FD3">
        <w:t>Connecting slicers to PivotTables and PivotCharts.</w:t>
      </w:r>
    </w:p>
    <w:p w14:paraId="50AD8DFF" w14:textId="77777777" w:rsidR="00CC2FD3" w:rsidRPr="00CC2FD3" w:rsidRDefault="00CC2FD3" w:rsidP="00CC2FD3">
      <w:pPr>
        <w:numPr>
          <w:ilvl w:val="0"/>
          <w:numId w:val="6"/>
        </w:numPr>
      </w:pPr>
      <w:r w:rsidRPr="00CC2FD3">
        <w:t>Testing dashboard interactivity.</w:t>
      </w:r>
    </w:p>
    <w:p w14:paraId="2D2D620E" w14:textId="77777777" w:rsidR="00CC2FD3" w:rsidRPr="00CC2FD3" w:rsidRDefault="00CC2FD3" w:rsidP="00CC2FD3">
      <w:pPr>
        <w:numPr>
          <w:ilvl w:val="0"/>
          <w:numId w:val="6"/>
        </w:numPr>
      </w:pPr>
      <w:r w:rsidRPr="00CC2FD3">
        <w:t>Identifying limitations in formula-based KPI calculations.</w:t>
      </w:r>
    </w:p>
    <w:p w14:paraId="41177493" w14:textId="77777777" w:rsidR="00CC2FD3" w:rsidRPr="00CC2FD3" w:rsidRDefault="00CC2FD3" w:rsidP="00CC2FD3">
      <w:pPr>
        <w:numPr>
          <w:ilvl w:val="0"/>
          <w:numId w:val="6"/>
        </w:numPr>
      </w:pPr>
      <w:r w:rsidRPr="00CC2FD3">
        <w:t>Communicating dashboard limitations clearly.</w:t>
      </w:r>
    </w:p>
    <w:p w14:paraId="3BDFFBCD" w14:textId="77777777" w:rsidR="00CC2FD3" w:rsidRPr="00CC2FD3" w:rsidRDefault="00CC2FD3" w:rsidP="00CC2FD3">
      <w:pPr>
        <w:rPr>
          <w:b/>
          <w:bCs/>
        </w:rPr>
      </w:pPr>
      <w:r w:rsidRPr="00CC2FD3">
        <w:rPr>
          <w:b/>
          <w:bCs/>
        </w:rPr>
        <w:t>6. Day 21 Conclusion</w:t>
      </w:r>
    </w:p>
    <w:p w14:paraId="1ACBBD7E" w14:textId="77777777" w:rsidR="00CC2FD3" w:rsidRPr="00CC2FD3" w:rsidRDefault="00CC2FD3" w:rsidP="00CC2FD3">
      <w:r w:rsidRPr="00CC2FD3">
        <w:t>Day 21 brought the project's analysis and visualisations together in a dedicated interactive dashboard.</w:t>
      </w:r>
    </w:p>
    <w:p w14:paraId="15315255" w14:textId="77777777" w:rsidR="00CC2FD3" w:rsidRPr="00CC2FD3" w:rsidRDefault="00CC2FD3" w:rsidP="00CC2FD3">
      <w:r w:rsidRPr="00CC2FD3">
        <w:t>The Product slicer successfully controls all four charts, and the main sales, gross profit and refund KPI cards respond to product selections. The overall gross profit margin and net sales values are displayed as headline metrics, with a note directing users to the Analysis Table for product-specific figures.</w:t>
      </w:r>
    </w:p>
    <w:p w14:paraId="20304C44" w14:textId="77777777" w:rsidR="00CC2FD3" w:rsidRPr="00CC2FD3" w:rsidRDefault="00CC2FD3" w:rsidP="00CC2FD3">
      <w:r w:rsidRPr="00CC2FD3">
        <w:t>The dashboard provides a central place to explore product contribution, profitability, refunds and sales trends. Further improvement can focus on making all KPI calculations respond dynamically to the slicer and completing the final workbook quality checks.</w:t>
      </w:r>
    </w:p>
    <w:p w14:paraId="77EA87D2" w14:textId="77777777" w:rsidR="00CC2FD3" w:rsidRPr="00CC2FD3" w:rsidRDefault="00CC2FD3" w:rsidP="00CC2FD3">
      <w:r w:rsidRPr="00CC2FD3">
        <w:rPr>
          <w:b/>
          <w:bCs/>
        </w:rPr>
        <w:t>Status:</w:t>
      </w:r>
      <w:r w:rsidRPr="00CC2FD3">
        <w:t xml:space="preserve"> Dashboard created; chart and slicer connections tested; final review and project packaging remain.</w:t>
      </w:r>
    </w:p>
    <w:p w14:paraId="6C440211" w14:textId="77777777" w:rsidR="00EB3F2A" w:rsidRDefault="00EB3F2A"/>
    <w:sectPr w:rsidR="00EB3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F7BB1"/>
    <w:multiLevelType w:val="multilevel"/>
    <w:tmpl w:val="F37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1760A"/>
    <w:multiLevelType w:val="multilevel"/>
    <w:tmpl w:val="7CB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A257D"/>
    <w:multiLevelType w:val="multilevel"/>
    <w:tmpl w:val="D778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05259"/>
    <w:multiLevelType w:val="multilevel"/>
    <w:tmpl w:val="EB5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05A69"/>
    <w:multiLevelType w:val="multilevel"/>
    <w:tmpl w:val="8C1C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70FB8"/>
    <w:multiLevelType w:val="multilevel"/>
    <w:tmpl w:val="4D0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263314">
    <w:abstractNumId w:val="1"/>
  </w:num>
  <w:num w:numId="2" w16cid:durableId="1760058843">
    <w:abstractNumId w:val="2"/>
  </w:num>
  <w:num w:numId="3" w16cid:durableId="1945578053">
    <w:abstractNumId w:val="4"/>
  </w:num>
  <w:num w:numId="4" w16cid:durableId="1734498886">
    <w:abstractNumId w:val="3"/>
  </w:num>
  <w:num w:numId="5" w16cid:durableId="318775481">
    <w:abstractNumId w:val="5"/>
  </w:num>
  <w:num w:numId="6" w16cid:durableId="171816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FD3"/>
    <w:rsid w:val="00B24845"/>
    <w:rsid w:val="00CC2FD3"/>
    <w:rsid w:val="00DC43E4"/>
    <w:rsid w:val="00EB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07CC"/>
  <w15:chartTrackingRefBased/>
  <w15:docId w15:val="{64A7678A-615E-409C-A11B-55EEF355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F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F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F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F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F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F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F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F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F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F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FD3"/>
    <w:rPr>
      <w:rFonts w:eastAsiaTheme="majorEastAsia" w:cstheme="majorBidi"/>
      <w:color w:val="272727" w:themeColor="text1" w:themeTint="D8"/>
    </w:rPr>
  </w:style>
  <w:style w:type="paragraph" w:styleId="Title">
    <w:name w:val="Title"/>
    <w:basedOn w:val="Normal"/>
    <w:next w:val="Normal"/>
    <w:link w:val="TitleChar"/>
    <w:uiPriority w:val="10"/>
    <w:qFormat/>
    <w:rsid w:val="00CC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FD3"/>
    <w:pPr>
      <w:spacing w:before="160"/>
      <w:jc w:val="center"/>
    </w:pPr>
    <w:rPr>
      <w:i/>
      <w:iCs/>
      <w:color w:val="404040" w:themeColor="text1" w:themeTint="BF"/>
    </w:rPr>
  </w:style>
  <w:style w:type="character" w:customStyle="1" w:styleId="QuoteChar">
    <w:name w:val="Quote Char"/>
    <w:basedOn w:val="DefaultParagraphFont"/>
    <w:link w:val="Quote"/>
    <w:uiPriority w:val="29"/>
    <w:rsid w:val="00CC2FD3"/>
    <w:rPr>
      <w:i/>
      <w:iCs/>
      <w:color w:val="404040" w:themeColor="text1" w:themeTint="BF"/>
    </w:rPr>
  </w:style>
  <w:style w:type="paragraph" w:styleId="ListParagraph">
    <w:name w:val="List Paragraph"/>
    <w:basedOn w:val="Normal"/>
    <w:uiPriority w:val="34"/>
    <w:qFormat/>
    <w:rsid w:val="00CC2FD3"/>
    <w:pPr>
      <w:ind w:left="720"/>
      <w:contextualSpacing/>
    </w:pPr>
  </w:style>
  <w:style w:type="character" w:styleId="IntenseEmphasis">
    <w:name w:val="Intense Emphasis"/>
    <w:basedOn w:val="DefaultParagraphFont"/>
    <w:uiPriority w:val="21"/>
    <w:qFormat/>
    <w:rsid w:val="00CC2FD3"/>
    <w:rPr>
      <w:i/>
      <w:iCs/>
      <w:color w:val="2F5496" w:themeColor="accent1" w:themeShade="BF"/>
    </w:rPr>
  </w:style>
  <w:style w:type="paragraph" w:styleId="IntenseQuote">
    <w:name w:val="Intense Quote"/>
    <w:basedOn w:val="Normal"/>
    <w:next w:val="Normal"/>
    <w:link w:val="IntenseQuoteChar"/>
    <w:uiPriority w:val="30"/>
    <w:qFormat/>
    <w:rsid w:val="00CC2F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FD3"/>
    <w:rPr>
      <w:i/>
      <w:iCs/>
      <w:color w:val="2F5496" w:themeColor="accent1" w:themeShade="BF"/>
    </w:rPr>
  </w:style>
  <w:style w:type="character" w:styleId="IntenseReference">
    <w:name w:val="Intense Reference"/>
    <w:basedOn w:val="DefaultParagraphFont"/>
    <w:uiPriority w:val="32"/>
    <w:qFormat/>
    <w:rsid w:val="00CC2F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1</cp:revision>
  <dcterms:created xsi:type="dcterms:W3CDTF">2026-10-21T19:58:00Z</dcterms:created>
  <dcterms:modified xsi:type="dcterms:W3CDTF">2026-10-21T19:58:00Z</dcterms:modified>
</cp:coreProperties>
</file>