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day-892-daily-progress-report"/>
    <w:p>
      <w:pPr>
        <w:pStyle w:val="Heading1"/>
      </w:pPr>
      <w:r>
        <w:t xml:space="preserve">DAY 8/92 — DAILY PROGRESS REPORT</w:t>
      </w:r>
    </w:p>
    <w:bookmarkStart w:id="9" w:name="project-title"/>
    <w:p>
      <w:pPr>
        <w:pStyle w:val="Heading2"/>
      </w:pPr>
      <w:r>
        <w:t xml:space="preserve">Project Title</w:t>
      </w:r>
    </w:p>
    <w:p>
      <w:pPr>
        <w:pStyle w:val="FirstParagraph"/>
      </w:pPr>
      <w:r>
        <w:t xml:space="preserve">Maven Telecom Customer Churn Analysis</w:t>
      </w:r>
    </w:p>
    <w:bookmarkEnd w:id="9"/>
    <w:bookmarkStart w:id="10" w:name="challenge"/>
    <w:p>
      <w:pPr>
        <w:pStyle w:val="Heading2"/>
      </w:pPr>
      <w:r>
        <w:t xml:space="preserve">Challenge</w:t>
      </w:r>
    </w:p>
    <w:p>
      <w:pPr>
        <w:pStyle w:val="FirstParagraph"/>
      </w:pPr>
      <w:r>
        <w:t xml:space="preserve">92-Day Data Analysis Challenge</w:t>
      </w:r>
    </w:p>
    <w:bookmarkEnd w:id="10"/>
    <w:bookmarkStart w:id="11" w:name="date"/>
    <w:p>
      <w:pPr>
        <w:pStyle w:val="Heading2"/>
      </w:pPr>
      <w:r>
        <w:t xml:space="preserve">Date</w:t>
      </w:r>
    </w:p>
    <w:p>
      <w:pPr>
        <w:pStyle w:val="FirstParagraph"/>
      </w:pPr>
      <w:r>
        <w:t xml:space="preserve">October 8, 2026</w:t>
      </w:r>
    </w:p>
    <w:bookmarkEnd w:id="11"/>
    <w:bookmarkStart w:id="22" w:name="focus"/>
    <w:p>
      <w:pPr>
        <w:pStyle w:val="Heading2"/>
      </w:pPr>
      <w:r>
        <w:t xml:space="preserve">Focus</w:t>
      </w:r>
    </w:p>
    <w:p>
      <w:pPr>
        <w:pStyle w:val="FirstParagraph"/>
      </w:pPr>
      <w:r>
        <w:t xml:space="preserve">Dataset Import, Data Inspection, Initial Data Quality Assessment, and Excel Workbook Setup</w:t>
      </w:r>
    </w:p>
    <w:bookmarkStart w:id="12" w:name="objective"/>
    <w:p>
      <w:pPr>
        <w:pStyle w:val="Heading3"/>
      </w:pPr>
      <w:r>
        <w:t xml:space="preserve">1. Objective</w:t>
      </w:r>
    </w:p>
    <w:p>
      <w:pPr>
        <w:pStyle w:val="FirstParagraph"/>
      </w:pPr>
      <w:r>
        <w:t xml:space="preserve">The objective of the session was to begin the second dataset project in the 92-Day Data Analysis Challenge by importing the Maven Analytics Telecom Customer Churn dataset into Microsoft Excel, inspecting its structure, establishing a working environment, and assessing the quality and completeness of the data before proceeding with analysis.</w:t>
      </w:r>
    </w:p>
    <w:bookmarkEnd w:id="12"/>
    <w:bookmarkStart w:id="13" w:name="dataset-acquisition"/>
    <w:p>
      <w:pPr>
        <w:pStyle w:val="Heading3"/>
      </w:pPr>
      <w:r>
        <w:t xml:space="preserve">2. Dataset Acquisition</w:t>
      </w:r>
    </w:p>
    <w:p>
      <w:pPr>
        <w:pStyle w:val="FirstParagraph"/>
      </w:pPr>
      <w:r>
        <w:t xml:space="preserve">The following files were downloaded for the project:</w:t>
      </w:r>
    </w:p>
    <w:p>
      <w:pPr>
        <w:pStyle w:val="Compact"/>
        <w:numPr>
          <w:ilvl w:val="0"/>
          <w:numId w:val="1001"/>
        </w:numPr>
      </w:pPr>
      <w:r>
        <w:t xml:space="preserve">Telecom Customer Churn dataset</w:t>
      </w:r>
    </w:p>
    <w:p>
      <w:pPr>
        <w:pStyle w:val="Compact"/>
        <w:numPr>
          <w:ilvl w:val="0"/>
          <w:numId w:val="1001"/>
        </w:numPr>
      </w:pPr>
      <w:r>
        <w:t xml:space="preserve">Telecom Data Dictionary</w:t>
      </w:r>
    </w:p>
    <w:p>
      <w:pPr>
        <w:pStyle w:val="Compact"/>
        <w:numPr>
          <w:ilvl w:val="0"/>
          <w:numId w:val="1001"/>
        </w:numPr>
      </w:pPr>
      <w:r>
        <w:t xml:space="preserve">Telecom Zipcode Population dataset</w:t>
      </w:r>
    </w:p>
    <w:p>
      <w:pPr>
        <w:pStyle w:val="FirstParagraph"/>
      </w:pPr>
      <w:r>
        <w:t xml:space="preserve">The data dictionary was obtained to support the interpretation of column names, definitions, and the meaning of values in the main dataset.</w:t>
      </w:r>
    </w:p>
    <w:bookmarkEnd w:id="13"/>
    <w:bookmarkStart w:id="14" w:name="excel-workbook-setup"/>
    <w:p>
      <w:pPr>
        <w:pStyle w:val="Heading3"/>
      </w:pPr>
      <w:r>
        <w:t xml:space="preserve">3. Excel Workbook Setup</w:t>
      </w:r>
    </w:p>
    <w:p>
      <w:pPr>
        <w:pStyle w:val="FirstParagraph"/>
      </w:pPr>
      <w:r>
        <w:t xml:space="preserve">A working Excel file named</w:t>
      </w:r>
      <w:r>
        <w:t xml:space="preserve"> </w:t>
      </w:r>
      <w:r>
        <w:rPr>
          <w:rStyle w:val="VerbatimChar"/>
        </w:rPr>
        <w:t xml:space="preserve">Telecom_Customer_Churn_Analysis.xlsx</w:t>
      </w:r>
      <w:r>
        <w:t xml:space="preserve"> </w:t>
      </w:r>
      <w:r>
        <w:t xml:space="preserve">was established.</w:t>
      </w:r>
    </w:p>
    <w:p>
      <w:pPr>
        <w:pStyle w:val="BodyText"/>
      </w:pPr>
      <w:r>
        <w:t xml:space="preserve">The original dataset was retained in a worksheet named</w:t>
      </w:r>
      <w:r>
        <w:t xml:space="preserve"> </w:t>
      </w:r>
      <w:r>
        <w:rPr>
          <w:rStyle w:val="VerbatimChar"/>
        </w:rPr>
        <w:t xml:space="preserve">Raw_Data</w:t>
      </w:r>
      <w:r>
        <w:t xml:space="preserve">, and the data was organised into an Excel table named</w:t>
      </w:r>
      <w:r>
        <w:t xml:space="preserve"> </w:t>
      </w:r>
      <w:r>
        <w:rPr>
          <w:rStyle w:val="VerbatimChar"/>
        </w:rPr>
        <w:t xml:space="preserve">tbl_Churn</w:t>
      </w:r>
      <w:r>
        <w:t xml:space="preserve">.</w:t>
      </w:r>
    </w:p>
    <w:p>
      <w:pPr>
        <w:pStyle w:val="BodyText"/>
      </w:pPr>
      <w:r>
        <w:t xml:space="preserve">The dataset contained:</w:t>
      </w:r>
    </w:p>
    <w:p>
      <w:pPr>
        <w:pStyle w:val="Compact"/>
        <w:numPr>
          <w:ilvl w:val="0"/>
          <w:numId w:val="1002"/>
        </w:numPr>
      </w:pPr>
      <w:r>
        <w:t xml:space="preserve">7,043 customer records</w:t>
      </w:r>
    </w:p>
    <w:p>
      <w:pPr>
        <w:pStyle w:val="Compact"/>
        <w:numPr>
          <w:ilvl w:val="0"/>
          <w:numId w:val="1002"/>
        </w:numPr>
      </w:pPr>
      <w:r>
        <w:t xml:space="preserve">38 columns</w:t>
      </w:r>
    </w:p>
    <w:p>
      <w:pPr>
        <w:pStyle w:val="FirstParagraph"/>
      </w:pPr>
      <w:r>
        <w:t xml:space="preserve">The workbook was prepared to support subsequent data inspection, calculations, PivotTables, visualisations, and dashboard development.</w:t>
      </w:r>
    </w:p>
    <w:bookmarkEnd w:id="14"/>
    <w:bookmarkStart w:id="15" w:name="initial-data-inspection"/>
    <w:p>
      <w:pPr>
        <w:pStyle w:val="Heading3"/>
      </w:pPr>
      <w:r>
        <w:t xml:space="preserve">4. Initial Data Inspection</w:t>
      </w:r>
    </w:p>
    <w:p>
      <w:pPr>
        <w:pStyle w:val="FirstParagraph"/>
      </w:pPr>
      <w:r>
        <w:t xml:space="preserve">The initial inspection focused on understanding the dataset’s structure and identifying important fields for the planned customer churn analysis.</w:t>
      </w:r>
    </w:p>
    <w:p>
      <w:pPr>
        <w:pStyle w:val="BodyText"/>
      </w:pPr>
      <w:r>
        <w:t xml:space="preserve">Customer Status was identified as a key categorical field, with three distinct values:</w:t>
      </w:r>
    </w:p>
    <w:p>
      <w:pPr>
        <w:pStyle w:val="Compact"/>
        <w:numPr>
          <w:ilvl w:val="0"/>
          <w:numId w:val="1003"/>
        </w:numPr>
      </w:pPr>
      <w:r>
        <w:t xml:space="preserve">Churned</w:t>
      </w:r>
    </w:p>
    <w:p>
      <w:pPr>
        <w:pStyle w:val="Compact"/>
        <w:numPr>
          <w:ilvl w:val="0"/>
          <w:numId w:val="1003"/>
        </w:numPr>
      </w:pPr>
      <w:r>
        <w:t xml:space="preserve">Joined</w:t>
      </w:r>
    </w:p>
    <w:p>
      <w:pPr>
        <w:pStyle w:val="Compact"/>
        <w:numPr>
          <w:ilvl w:val="0"/>
          <w:numId w:val="1003"/>
        </w:numPr>
      </w:pPr>
      <w:r>
        <w:t xml:space="preserve">Stayed</w:t>
      </w:r>
    </w:p>
    <w:p>
      <w:pPr>
        <w:pStyle w:val="FirstParagraph"/>
      </w:pPr>
      <w:r>
        <w:t xml:space="preserve">These categories would later be used to distinguish customers who had left the company, customers who had recently joined, and customers who remained.</w:t>
      </w:r>
    </w:p>
    <w:p>
      <w:pPr>
        <w:pStyle w:val="BodyText"/>
      </w:pPr>
      <w:r>
        <w:t xml:space="preserve">A duplicate Customer ID check was also performed.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No duplicate Customer IDs were identified.</w:t>
      </w:r>
    </w:p>
    <w:p>
      <w:pPr>
        <w:pStyle w:val="BodyText"/>
      </w:pPr>
      <w:r>
        <w:t xml:space="preserve">This provided an initial indication that the customer identifier was unique across the records examined.</w:t>
      </w:r>
    </w:p>
    <w:bookmarkEnd w:id="15"/>
    <w:bookmarkStart w:id="16" w:name="missing-value-assessment"/>
    <w:p>
      <w:pPr>
        <w:pStyle w:val="Heading3"/>
      </w:pPr>
      <w:r>
        <w:t xml:space="preserve">5. Missing-Value Assessment</w:t>
      </w:r>
    </w:p>
    <w:p>
      <w:pPr>
        <w:pStyle w:val="FirstParagraph"/>
      </w:pPr>
      <w:r>
        <w:t xml:space="preserve">An initial assessment of missing values was carried out to understand which columns contained blank entries.</w:t>
      </w:r>
    </w:p>
    <w:p>
      <w:pPr>
        <w:pStyle w:val="BodyText"/>
      </w:pPr>
      <w:r>
        <w:t xml:space="preserve">The recorded results included: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or Field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Blank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Monthly Long Distance Charges and Multiple Lines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Internet Type and related internet-service fields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Churn Category and Churn Reason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5,174</w:t>
            </w:r>
          </w:p>
        </w:tc>
      </w:tr>
    </w:tbl>
    <w:p>
      <w:pPr>
        <w:pStyle w:val="BodyText"/>
      </w:pPr>
      <w:r>
        <w:t xml:space="preserve">These results highlighted the need to distinguish between genuinely problematic missing data and blanks that might be meaningful within the dataset.</w:t>
      </w:r>
    </w:p>
    <w:p>
      <w:pPr>
        <w:pStyle w:val="BodyText"/>
      </w:pPr>
      <w:r>
        <w:t xml:space="preserve">For example, some internet-service fields may be blank because a customer does not subscribe to internet services. Similarly, churn-related fields may be blank for customers who have not churned.</w:t>
      </w:r>
    </w:p>
    <w:p>
      <w:pPr>
        <w:pStyle w:val="BodyText"/>
      </w:pPr>
      <w:r>
        <w:t xml:space="preserve">The missing-value findings were therefore documented for interpretation rather than treated automatically as errors.</w:t>
      </w:r>
    </w:p>
    <w:p>
      <w:pPr>
        <w:pStyle w:val="BodyText"/>
      </w:pPr>
      <w:r>
        <w:t xml:space="preserve">No data values were changed during this initial assessment.</w:t>
      </w:r>
    </w:p>
    <w:bookmarkEnd w:id="16"/>
    <w:bookmarkStart w:id="17" w:name="X7d12b1c1e43d6e8998715d3191f8b019224a7a5"/>
    <w:p>
      <w:pPr>
        <w:pStyle w:val="Heading3"/>
      </w:pPr>
      <w:r>
        <w:t xml:space="preserve">6. Excel Formula Learning and Troubleshooting</w:t>
      </w:r>
    </w:p>
    <w:p>
      <w:pPr>
        <w:pStyle w:val="FirstParagraph"/>
      </w:pPr>
      <w:r>
        <w:t xml:space="preserve">During the session, an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formula-related issue was encountered and worked through as part of the learning process.</w:t>
      </w:r>
    </w:p>
    <w:p>
      <w:pPr>
        <w:pStyle w:val="BodyText"/>
      </w:pPr>
      <w:r>
        <w:t xml:space="preserve">The experience reinforced the importance of understanding how Excel formulas reference data and how to troubleshoot problems rather than simply abandoning a formula when it does not work as expected.</w:t>
      </w:r>
    </w:p>
    <w:bookmarkEnd w:id="17"/>
    <w:bookmarkStart w:id="18" w:name="key-discoveries"/>
    <w:p>
      <w:pPr>
        <w:pStyle w:val="Heading3"/>
      </w:pPr>
      <w:r>
        <w:t xml:space="preserve">7. Key Discoveries</w:t>
      </w:r>
    </w:p>
    <w:p>
      <w:pPr>
        <w:pStyle w:val="FirstParagraph"/>
      </w:pPr>
      <w:r>
        <w:t xml:space="preserve">The main outcomes of the session were:</w:t>
      </w:r>
    </w:p>
    <w:p>
      <w:pPr>
        <w:pStyle w:val="Compact"/>
        <w:numPr>
          <w:ilvl w:val="0"/>
          <w:numId w:val="1004"/>
        </w:numPr>
      </w:pPr>
      <w:r>
        <w:t xml:space="preserve">The dataset contained 7,043 customer records and 38 columns.</w:t>
      </w:r>
    </w:p>
    <w:p>
      <w:pPr>
        <w:pStyle w:val="Compact"/>
        <w:numPr>
          <w:ilvl w:val="0"/>
          <w:numId w:val="1004"/>
        </w:numPr>
      </w:pPr>
      <w:r>
        <w:t xml:space="preserve">No duplicate Customer IDs were found.</w:t>
      </w:r>
    </w:p>
    <w:p>
      <w:pPr>
        <w:pStyle w:val="Compact"/>
        <w:numPr>
          <w:ilvl w:val="0"/>
          <w:numId w:val="1004"/>
        </w:numPr>
      </w:pPr>
      <w:r>
        <w:t xml:space="preserve">Customer Status contained three categories: Churned, Joined, and Stayed.</w:t>
      </w:r>
    </w:p>
    <w:p>
      <w:pPr>
        <w:pStyle w:val="Compact"/>
        <w:numPr>
          <w:ilvl w:val="0"/>
          <w:numId w:val="1004"/>
        </w:numPr>
      </w:pPr>
      <w:r>
        <w:t xml:space="preserve">Several columns contained blank values that required contextual interpretation.</w:t>
      </w:r>
    </w:p>
    <w:p>
      <w:pPr>
        <w:pStyle w:val="Compact"/>
        <w:numPr>
          <w:ilvl w:val="0"/>
          <w:numId w:val="1004"/>
        </w:numPr>
      </w:pPr>
      <w:r>
        <w:t xml:space="preserve">The data dictionary was available to support the interpretation of the dataset.</w:t>
      </w:r>
    </w:p>
    <w:p>
      <w:pPr>
        <w:pStyle w:val="Compact"/>
        <w:numPr>
          <w:ilvl w:val="0"/>
          <w:numId w:val="1004"/>
        </w:numPr>
      </w:pPr>
      <w:r>
        <w:t xml:space="preserve">The Excel workbook and table structure were established for subsequent analysis.</w:t>
      </w:r>
    </w:p>
    <w:p>
      <w:pPr>
        <w:pStyle w:val="FirstParagraph"/>
      </w:pPr>
      <w:r>
        <w:t xml:space="preserve">One important lesson from the session was that</w:t>
      </w:r>
      <w:r>
        <w:t xml:space="preserve"> </w:t>
      </w:r>
      <w:r>
        <w:rPr>
          <w:b/>
          <w:bCs/>
        </w:rPr>
        <w:t xml:space="preserve">not every blank value represents a data-quality problem</w:t>
      </w:r>
      <w:r>
        <w:t xml:space="preserve">. Understanding why a value is missing is essential before deciding whether it requires correction.</w:t>
      </w:r>
    </w:p>
    <w:bookmarkEnd w:id="18"/>
    <w:bookmarkStart w:id="19" w:name="deliverables-completed"/>
    <w:p>
      <w:pPr>
        <w:pStyle w:val="Heading3"/>
      </w:pPr>
      <w:r>
        <w:t xml:space="preserve">8. Deliverables Completed</w:t>
      </w:r>
    </w:p>
    <w:p>
      <w:pPr>
        <w:pStyle w:val="Compact"/>
        <w:numPr>
          <w:ilvl w:val="0"/>
          <w:numId w:val="1005"/>
        </w:numPr>
      </w:pPr>
      <w:r>
        <w:t xml:space="preserve">Downloaded the customer churn dataset and supporting reference files.</w:t>
      </w:r>
    </w:p>
    <w:p>
      <w:pPr>
        <w:pStyle w:val="Compact"/>
        <w:numPr>
          <w:ilvl w:val="0"/>
          <w:numId w:val="1005"/>
        </w:numPr>
      </w:pPr>
      <w:r>
        <w:t xml:space="preserve">Created the working Excel workbook.</w:t>
      </w:r>
    </w:p>
    <w:p>
      <w:pPr>
        <w:pStyle w:val="Compact"/>
        <w:numPr>
          <w:ilvl w:val="0"/>
          <w:numId w:val="1005"/>
        </w:numPr>
      </w:pPr>
      <w:r>
        <w:t xml:space="preserve">Retained the source data in the</w:t>
      </w:r>
      <w:r>
        <w:t xml:space="preserve"> </w:t>
      </w:r>
      <w:r>
        <w:rPr>
          <w:rStyle w:val="VerbatimChar"/>
        </w:rPr>
        <w:t xml:space="preserve">Raw_Data</w:t>
      </w:r>
      <w:r>
        <w:t xml:space="preserve"> </w:t>
      </w:r>
      <w:r>
        <w:t xml:space="preserve">worksheet.</w:t>
      </w:r>
    </w:p>
    <w:p>
      <w:pPr>
        <w:pStyle w:val="Compact"/>
        <w:numPr>
          <w:ilvl w:val="0"/>
          <w:numId w:val="1005"/>
        </w:numPr>
      </w:pPr>
      <w:r>
        <w:t xml:space="preserve">Structured the dataset as</w:t>
      </w:r>
      <w:r>
        <w:t xml:space="preserve"> </w:t>
      </w:r>
      <w:r>
        <w:rPr>
          <w:rStyle w:val="VerbatimChar"/>
        </w:rPr>
        <w:t xml:space="preserve">tbl_Churn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Confirmed the dataset’s dimensions.</w:t>
      </w:r>
    </w:p>
    <w:p>
      <w:pPr>
        <w:pStyle w:val="Compact"/>
        <w:numPr>
          <w:ilvl w:val="0"/>
          <w:numId w:val="1005"/>
        </w:numPr>
      </w:pPr>
      <w:r>
        <w:t xml:space="preserve">Checked Customer ID uniqueness.</w:t>
      </w:r>
    </w:p>
    <w:p>
      <w:pPr>
        <w:pStyle w:val="Compact"/>
        <w:numPr>
          <w:ilvl w:val="0"/>
          <w:numId w:val="1005"/>
        </w:numPr>
      </w:pPr>
      <w:r>
        <w:t xml:space="preserve">Identified the Customer Status categories.</w:t>
      </w:r>
    </w:p>
    <w:p>
      <w:pPr>
        <w:pStyle w:val="Compact"/>
        <w:numPr>
          <w:ilvl w:val="0"/>
          <w:numId w:val="1005"/>
        </w:numPr>
      </w:pPr>
      <w:r>
        <w:t xml:space="preserve">Conducted an initial missing-value assessment.</w:t>
      </w:r>
    </w:p>
    <w:p>
      <w:pPr>
        <w:pStyle w:val="Compact"/>
        <w:numPr>
          <w:ilvl w:val="0"/>
          <w:numId w:val="1005"/>
        </w:numPr>
      </w:pPr>
      <w:r>
        <w:t xml:space="preserve">Documented areas requiring further investigation.</w:t>
      </w:r>
    </w:p>
    <w:bookmarkEnd w:id="19"/>
    <w:bookmarkStart w:id="20" w:name="next-steps"/>
    <w:p>
      <w:pPr>
        <w:pStyle w:val="Heading3"/>
      </w:pPr>
      <w:r>
        <w:t xml:space="preserve">9. Next Steps</w:t>
      </w:r>
    </w:p>
    <w:p>
      <w:pPr>
        <w:pStyle w:val="FirstParagraph"/>
      </w:pPr>
      <w:r>
        <w:t xml:space="preserve">The next stage was to continue preparing the dataset for analysis, investigate relevant fields, and begin examining customer status and churn patterns using Excel.</w:t>
      </w:r>
    </w:p>
    <w:bookmarkEnd w:id="20"/>
    <w:bookmarkStart w:id="21" w:name="day-8-summary"/>
    <w:p>
      <w:pPr>
        <w:pStyle w:val="Heading3"/>
      </w:pPr>
      <w:r>
        <w:t xml:space="preserve">10. Day 8 Summary</w:t>
      </w:r>
    </w:p>
    <w:p>
      <w:pPr>
        <w:pStyle w:val="FirstParagraph"/>
      </w:pPr>
      <w:r>
        <w:t xml:space="preserve">Day 8 marked the beginning of the Maven Telecom Customer Churn project. The session concentrated on establishing a reliable working environment, understanding the dataset, and identifying potential data-quality concerns before analysis.</w:t>
      </w:r>
    </w:p>
    <w:p>
      <w:pPr>
        <w:pStyle w:val="BodyText"/>
      </w:pPr>
      <w:r>
        <w:t xml:space="preserve">The main takeaway was the importance of inspecting and understanding data before attempting to extract insights from it.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