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203252461" w:displacedByCustomXml="next"/>
    <w:bookmarkStart w:id="1" w:name="_Toc202825393" w:displacedByCustomXml="next"/>
    <w:sdt>
      <w:sdtPr>
        <w:rPr>
          <w:rFonts w:ascii="Times New Roman" w:eastAsia="標楷體" w:hAnsi="Times New Roman" w:cs="Times New Roman"/>
          <w:b w:val="0"/>
          <w:bCs w:val="0"/>
          <w:color w:val="auto"/>
          <w:sz w:val="24"/>
          <w:szCs w:val="22"/>
          <w:lang w:val="zh-TW" w:eastAsia="zh-TW"/>
        </w:rPr>
        <w:id w:val="-1326592166"/>
        <w:docPartObj>
          <w:docPartGallery w:val="Table of Contents"/>
          <w:docPartUnique/>
        </w:docPartObj>
      </w:sdtPr>
      <w:sdtEndPr>
        <w:rPr>
          <w:color w:val="000000" w:themeColor="text1"/>
          <w:lang w:eastAsia="en-US"/>
        </w:rPr>
      </w:sdtEndPr>
      <w:sdtContent>
        <w:p w14:paraId="3E8AA044" w14:textId="7C1A9E30" w:rsidR="006F1170" w:rsidRPr="003C56F0" w:rsidRDefault="006F1170" w:rsidP="006F1170">
          <w:pPr>
            <w:pStyle w:val="aff1"/>
            <w:snapToGrid w:val="0"/>
            <w:spacing w:before="0" w:line="240" w:lineRule="auto"/>
            <w:rPr>
              <w:rFonts w:ascii="Times New Roman" w:eastAsia="標楷體" w:hAnsi="Times New Roman" w:cs="Times New Roman"/>
              <w:noProof/>
              <w:color w:val="auto"/>
            </w:rPr>
          </w:pPr>
          <w:r w:rsidRPr="003C56F0">
            <w:rPr>
              <w:rFonts w:ascii="Times New Roman" w:eastAsia="標楷體" w:hAnsi="Times New Roman" w:cs="Times New Roman"/>
              <w:color w:val="auto"/>
            </w:rPr>
            <w:fldChar w:fldCharType="begin"/>
          </w:r>
          <w:r w:rsidRPr="003C56F0">
            <w:rPr>
              <w:rFonts w:ascii="Times New Roman" w:eastAsia="標楷體" w:hAnsi="Times New Roman" w:cs="Times New Roman"/>
              <w:color w:val="auto"/>
            </w:rPr>
            <w:instrText xml:space="preserve"> TOC \o "1-3" \h \z \u </w:instrText>
          </w:r>
          <w:r w:rsidRPr="003C56F0">
            <w:rPr>
              <w:rFonts w:ascii="Times New Roman" w:eastAsia="標楷體" w:hAnsi="Times New Roman" w:cs="Times New Roman"/>
              <w:color w:val="auto"/>
            </w:rPr>
            <w:fldChar w:fldCharType="separate"/>
          </w:r>
          <w:hyperlink w:anchor="_Toc20497900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附錄</w:t>
            </w:r>
            <w:r w:rsidR="00166B8C">
              <w:rPr>
                <w:rStyle w:val="affa"/>
                <w:rFonts w:ascii="Times New Roman" w:eastAsia="標楷體" w:hAnsi="Times New Roman" w:cs="Times New Roman" w:hint="eastAsia"/>
                <w:noProof/>
                <w:color w:val="auto"/>
                <w:lang w:eastAsia="zh-TW"/>
              </w:rPr>
              <w:t>6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 xml:space="preserve">  </w:t>
            </w:r>
            <w:bookmarkStart w:id="2" w:name="_Hlk206803930"/>
            <w:r w:rsidR="00BC6330" w:rsidRPr="003C56F0">
              <w:rPr>
                <w:rStyle w:val="affa"/>
                <w:rFonts w:ascii="Times New Roman" w:eastAsia="標楷體" w:hAnsi="Times New Roman" w:cs="Times New Roman" w:hint="eastAsia"/>
                <w:noProof/>
                <w:color w:val="auto"/>
                <w:lang w:eastAsia="zh-TW"/>
              </w:rPr>
              <w:t>非</w:t>
            </w:r>
            <w:bookmarkEnd w:id="2"/>
            <w:r w:rsidR="003C56F0" w:rsidRPr="003C56F0">
              <w:rPr>
                <w:rStyle w:val="affa"/>
                <w:rFonts w:ascii="Times New Roman" w:eastAsia="標楷體" w:hAnsi="Times New Roman" w:cs="Times New Roman" w:hint="eastAsia"/>
                <w:noProof/>
                <w:color w:val="auto"/>
                <w:lang w:eastAsia="zh-TW"/>
              </w:rPr>
              <w:t>珠江水系府間各組配對相對價格移動標準差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webHidden/>
                <w:color w:val="auto"/>
              </w:rPr>
              <w:tab/>
            </w:r>
          </w:hyperlink>
        </w:p>
        <w:p w14:paraId="673324D8" w14:textId="12A8EF8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01971FF" w14:textId="69287193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B372352" w14:textId="620D32E6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D52D8E7" w14:textId="098D23E2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E580723" w14:textId="36A24BC3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2168EE0" w14:textId="63E751E2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673F3F4" w14:textId="10ADC400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8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_Toc204979008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962A38B" w14:textId="73145B16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09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_Toc204979009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828E568" w14:textId="2386527F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0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_Toc204979010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3F5C5CA" w14:textId="6D5E70C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_Toc204979011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6B1854B" w14:textId="1D9C18B4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貴州石阡府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353367B" w14:textId="4299FC7C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A5DFB48" w14:textId="1AF829A2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27DB087" w14:textId="736A5584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AEA0DCD" w14:textId="5A823C63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0203462" w14:textId="0DD7DBF2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E86754F" w14:textId="634BBE62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8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_Toc204979018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74F2C24" w14:textId="306EB9F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19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_Toc204979019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35D561E" w14:textId="4FD78907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0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_Toc204979020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EBD8C40" w14:textId="08270F35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_Toc204979021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8BA346F" w14:textId="6EA47F47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貴州平越直隸州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A7A8793" w14:textId="041D1676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9AFF8E7" w14:textId="14AD0E30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EECA257" w14:textId="58D35985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71CB713" w14:textId="03C9BCC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3A83B14" w14:textId="5617F9F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7EF4CAC" w14:textId="1AB7D275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8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_Toc204979028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25D5D98" w14:textId="4FE64483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29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_Toc204979029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2DC547B" w14:textId="3F56AA34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0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_Toc204979030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17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9A1B85F" w14:textId="0E31E9BF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_Toc204979031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17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C2AC523" w14:textId="730A0E8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FD9CB7F" w14:textId="6FF2A799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160A3AD" w14:textId="6E05A1E8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19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373E3D7" w14:textId="3B7B2823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19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FF8673A" w14:textId="17E6E01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79CF7C8" w14:textId="539A937F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BDA9A15" w14:textId="235056A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8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_Toc204979038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21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C55FD15" w14:textId="256160C8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39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貴州思南府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_Toc204979039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21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9DAE639" w14:textId="2CC50225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0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_Toc204979040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22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DBED924" w14:textId="4193EE59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_Toc204979041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22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D9D4260" w14:textId="1BE07FA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081FF0" w14:textId="19A26DE4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3BE0378" w14:textId="4FF0E78A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B97DECB" w14:textId="690081C8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C4B0789" w14:textId="66C112AF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貴州銅仁府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6CDAED" w14:textId="6CAB2A09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C178CDE" w14:textId="17757CC2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8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_Toc204979048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26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E83E12A" w14:textId="59B9800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49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_Toc204979049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26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461CACB" w14:textId="09BBED4C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0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_Toc204979050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27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6ADB2F9" w14:textId="3A9B5ADB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_Toc204979051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27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0B7E383" w14:textId="1D30675A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貴州遵義府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28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99FBF2E" w14:textId="56C2B8A8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28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0761017" w14:textId="458BA376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C543987" w14:textId="4A4CECBD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29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62FD951" w14:textId="4B4C7C04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30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4B0DA35" w14:textId="0805392A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貴州鎮遠府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30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FAFFEAA" w14:textId="70F7C4B5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8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_Toc204979058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31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DC9B0AD" w14:textId="464E3EC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59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_Toc204979059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31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D8BAC7F" w14:textId="63B439A0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0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_Toc204979060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32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2656132" w14:textId="4D88713F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1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廣西鎮安府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_Toc204979061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32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64EABEF" w14:textId="2B2A537C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2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_Toc204979062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326B176" w14:textId="3075B6E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3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_Toc204979063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33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E72DA33" w14:textId="21102171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4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廣西郁林直隸州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_Toc204979064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729CAAA" w14:textId="5A8CF1F8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5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_Toc204979065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34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950CA6E" w14:textId="6001F6E0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6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廣東廉州府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_Toc204979066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B729C60" w14:textId="3E9FC1C5" w:rsidR="006F1170" w:rsidRPr="003C56F0" w:rsidRDefault="006F1170" w:rsidP="006F1170">
          <w:pPr>
            <w:pStyle w:val="2a"/>
            <w:tabs>
              <w:tab w:val="right" w:leader="dot" w:pos="9350"/>
            </w:tabs>
            <w:snapToGrid w:val="0"/>
            <w:spacing w:after="0" w:line="240" w:lineRule="auto"/>
            <w:rPr>
              <w:rFonts w:ascii="Times New Roman" w:eastAsia="標楷體" w:hAnsi="Times New Roman" w:cs="Times New Roman"/>
              <w:noProof/>
            </w:rPr>
          </w:pPr>
          <w:hyperlink w:anchor="_Toc204979067" w:history="1"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廣東瓊州府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_</w:t>
            </w:r>
            <w:r w:rsidRPr="003C56F0">
              <w:rPr>
                <w:rStyle w:val="affa"/>
                <w:rFonts w:ascii="Times New Roman" w:eastAsia="標楷體" w:hAnsi="Times New Roman" w:cs="Times New Roman"/>
                <w:noProof/>
                <w:color w:val="auto"/>
                <w:lang w:eastAsia="zh-TW"/>
              </w:rPr>
              <w:t>廣東南雄直隸州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_Toc204979067 \h </w:instrTex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EF6780" w:rsidRPr="003C56F0">
              <w:rPr>
                <w:rFonts w:ascii="Times New Roman" w:eastAsia="標楷體" w:hAnsi="Times New Roman" w:cs="Times New Roman"/>
                <w:noProof/>
                <w:webHidden/>
              </w:rPr>
              <w:t>35</w:t>
            </w:r>
            <w:r w:rsidRPr="003C56F0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4574587" w14:textId="4E6BC82D" w:rsidR="006F1170" w:rsidRPr="006F1170" w:rsidRDefault="006F1170" w:rsidP="006F1170">
          <w:pPr>
            <w:snapToGrid w:val="0"/>
            <w:spacing w:after="0" w:line="240" w:lineRule="auto"/>
            <w:rPr>
              <w:rFonts w:ascii="Times New Roman" w:eastAsia="標楷體" w:hAnsi="Times New Roman" w:cs="Times New Roman"/>
              <w:color w:val="000000" w:themeColor="text1"/>
            </w:rPr>
          </w:pPr>
          <w:r w:rsidRPr="003C56F0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557407B1" w14:textId="77777777" w:rsidR="006F1170" w:rsidRPr="006F1170" w:rsidRDefault="006F1170">
      <w:pPr>
        <w:rPr>
          <w:rFonts w:ascii="Times New Roman" w:eastAsia="標楷體" w:hAnsi="Times New Roman" w:cs="Times New Roman"/>
          <w:b/>
          <w:bCs/>
          <w:color w:val="000000" w:themeColor="text1"/>
          <w:sz w:val="32"/>
          <w:szCs w:val="32"/>
          <w:lang w:eastAsia="zh-TW"/>
        </w:rPr>
      </w:pPr>
      <w:bookmarkStart w:id="3" w:name="_Toc204979001"/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br w:type="page"/>
      </w:r>
    </w:p>
    <w:p w14:paraId="671F43EE" w14:textId="6A8C7D7A" w:rsidR="00831F41" w:rsidRPr="006F1170" w:rsidRDefault="00831F41" w:rsidP="00831F41">
      <w:pPr>
        <w:pStyle w:val="1"/>
        <w:snapToGrid w:val="0"/>
        <w:spacing w:before="0" w:line="240" w:lineRule="auto"/>
        <w:jc w:val="center"/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</w:pP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lastRenderedPageBreak/>
        <w:t>附錄</w:t>
      </w:r>
      <w:r w:rsidR="00166B8C"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  <w:lang w:eastAsia="zh-TW"/>
        </w:rPr>
        <w:t>6</w:t>
      </w:r>
      <w:r w:rsidR="006F1170"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t xml:space="preserve">  </w:t>
      </w:r>
      <w:bookmarkEnd w:id="1"/>
      <w:bookmarkEnd w:id="0"/>
      <w:bookmarkEnd w:id="3"/>
      <w:r w:rsidR="00BC6330" w:rsidRPr="00BC6330">
        <w:rPr>
          <w:rFonts w:ascii="Times New Roman" w:eastAsia="標楷體" w:hAnsi="Times New Roman" w:cs="Times New Roman" w:hint="eastAsia"/>
          <w:color w:val="000000" w:themeColor="text1"/>
          <w:sz w:val="32"/>
          <w:szCs w:val="32"/>
          <w:lang w:eastAsia="zh-TW"/>
        </w:rPr>
        <w:t>非珠江水系流經府配對相對價格移動標準差</w:t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fldChar w:fldCharType="begin"/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instrText>TOC \o "1-3" \h \z \u</w:instrText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fldChar w:fldCharType="separate"/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fldChar w:fldCharType="end"/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fldChar w:fldCharType="begin"/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instrText>TOC \o "1-3" \h \z \u</w:instrText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fldChar w:fldCharType="separate"/>
      </w:r>
      <w:r w:rsidRPr="006F1170">
        <w:rPr>
          <w:rFonts w:ascii="Times New Roman" w:eastAsia="標楷體" w:hAnsi="Times New Roman" w:cs="Times New Roman"/>
          <w:color w:val="000000" w:themeColor="text1"/>
          <w:sz w:val="32"/>
          <w:szCs w:val="32"/>
          <w:lang w:eastAsia="zh-TW"/>
        </w:rPr>
        <w:fldChar w:fldCharType="end"/>
      </w:r>
    </w:p>
    <w:p w14:paraId="7C65BC27" w14:textId="48753949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" w:name="_Toc204979002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貴州平越直隸州</w:t>
      </w:r>
      <w:bookmarkEnd w:id="4"/>
    </w:p>
    <w:p w14:paraId="65F0287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E205675" wp14:editId="79A18969">
            <wp:extent cx="5731200" cy="15148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平越直隸州_最高價相對價格移動變異數_Chart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BE3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5218937" wp14:editId="3299D76D">
            <wp:extent cx="5731200" cy="152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平越直隸州_最低價相對價格移動變異數_Chart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738D" w14:textId="104F9C6B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" w:name="_Toc204979003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bookmarkEnd w:id="5"/>
    </w:p>
    <w:p w14:paraId="597093D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2EA3F46" wp14:editId="7F8A2FA0">
            <wp:extent cx="5731200" cy="15148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思州府_最高價相對價格移動變異數_Chart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84E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3520D1A" wp14:editId="2DCD8194">
            <wp:extent cx="5731200" cy="1528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思州府_最低價相對價格移動變異數_Chart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38CE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3D01B1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1AC1CB1" w14:textId="593080A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" w:name="_Toc20497900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bookmarkEnd w:id="6"/>
    </w:p>
    <w:p w14:paraId="72D59C3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FF0CA3B" wp14:editId="138B0D82">
            <wp:extent cx="5731200" cy="15148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思南府_最高價相對價格移動變異數_Chart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D77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891E00F" wp14:editId="6F4D8340">
            <wp:extent cx="5731200" cy="1528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思南府_最低價相對價格移動變異數_Chart 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5229" w14:textId="34C3519B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7" w:name="_Toc204979005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bookmarkEnd w:id="7"/>
    </w:p>
    <w:p w14:paraId="5919B62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BB12C5C" wp14:editId="26FF6D83">
            <wp:extent cx="5731200" cy="15148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銅仁府_最高價相對價格移動變異數_Chart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5F9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018F4E3" wp14:editId="48776814">
            <wp:extent cx="5731200" cy="1528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銅仁府_最低價相對價格移動變異數_Chart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0A41" w14:textId="441E707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8" w:name="_Toc20497900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bookmarkEnd w:id="8"/>
    </w:p>
    <w:p w14:paraId="30023C4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7E0A946" wp14:editId="70CAAC62">
            <wp:extent cx="5731200" cy="151480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遵義府_最高價相對價格移動變異數_Chart 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04C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A441028" wp14:editId="102C9F62">
            <wp:extent cx="5731200" cy="1528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遵義府_最低價相對價格移動變異數_Chart 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43D7" w14:textId="5ECC5D51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9" w:name="_Toc204979007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9"/>
    </w:p>
    <w:p w14:paraId="39116A7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AEB25B5" wp14:editId="4A123F95">
            <wp:extent cx="5731200" cy="151480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鎮遠府_最高價相對價格移動變異數_Chart 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E2B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91E2520" wp14:editId="548308FA">
            <wp:extent cx="5731200" cy="1528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貴州鎮遠府_最低價相對價格移動變異數_Chart 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C75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04980D8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584B7910" w14:textId="6124C41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0" w:name="_Toc204979008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bookmarkEnd w:id="10"/>
    </w:p>
    <w:p w14:paraId="62703B2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1FC3C2E" wp14:editId="049D96FE">
            <wp:extent cx="5731200" cy="15148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西鎮安府_最高價相對價格移動變異數_Chart 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2B7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CB63F6E" wp14:editId="66AC186E">
            <wp:extent cx="5731200" cy="1528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西鎮安府_最低價相對價格移動變異數_Chart 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F458" w14:textId="5A83942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1" w:name="_Toc204979009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11"/>
    </w:p>
    <w:p w14:paraId="24A6940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3321A03" wp14:editId="641CCE10">
            <wp:extent cx="5731200" cy="151480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西郁林直隸州_最高價相對價格移動變異數_Chart 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8D0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01A2816" wp14:editId="46809987">
            <wp:extent cx="5731200" cy="152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西郁林直隸州_最低價相對價格移動變異數_Chart 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92E4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3D9516C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1B96F9D4" w14:textId="04D66D7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2" w:name="_Toc204979010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12"/>
    </w:p>
    <w:p w14:paraId="09FAFC5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E8E9919" wp14:editId="4F9431BE">
            <wp:extent cx="5731200" cy="15148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東南雄直隸州_最高價相對價格移動變異數_Chart 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F12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34521D1" wp14:editId="0E2EEF99">
            <wp:extent cx="5731200" cy="1528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東南雄直隸州_最低價相對價格移動變異數_Chart 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8405" w14:textId="3131250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3" w:name="_Toc204979011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13"/>
    </w:p>
    <w:p w14:paraId="0619885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9AA7B8E" wp14:editId="5C52BF31">
            <wp:extent cx="5731200" cy="15148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東廉州府_最高價相對價格移動變異數_Chart 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6F8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D7D9503" wp14:editId="05CA889B">
            <wp:extent cx="5731200" cy="1528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東廉州府_最低價相對價格移動變異數_Chart 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017D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593D1A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22DEEB2E" w14:textId="45672283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4" w:name="_Toc204979012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貴州石阡府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14"/>
    </w:p>
    <w:p w14:paraId="5CF112A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5E7672B" wp14:editId="596DB3B0">
            <wp:extent cx="5731200" cy="15148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東瓊州府_最高價相對價格移動變異數_Chart 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F7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0934353" wp14:editId="0C8A9F92">
            <wp:extent cx="5731200" cy="1528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石阡府_廣東瓊州府_最低價相對價格移動變異數_Chart 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F71B" w14:textId="20A3DDAC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5" w:name="_Toc204979013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bookmarkEnd w:id="15"/>
    </w:p>
    <w:p w14:paraId="26E1A4B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D186467" wp14:editId="6BD09E61">
            <wp:extent cx="5731200" cy="15148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思州府_最高價相對價格移動變異數_Chart 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34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D58DCB6" wp14:editId="1517F422">
            <wp:extent cx="5731200" cy="1528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思州府_最低價相對價格移動變異數_Chart 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F9CB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03D8AE2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2A9DB3A2" w14:textId="497BE068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6" w:name="_Toc20497901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bookmarkEnd w:id="16"/>
    </w:p>
    <w:p w14:paraId="7F0120C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2FD70CD" wp14:editId="5FDD4801">
            <wp:extent cx="5731200" cy="15148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思南府_最高價相對價格移動變異數_Chart 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560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7203EE8" wp14:editId="3B1A1D61">
            <wp:extent cx="5731200" cy="1528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思南府_最低價相對價格移動變異數_Chart 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44E2" w14:textId="305CD63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7" w:name="_Toc204979015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bookmarkEnd w:id="17"/>
    </w:p>
    <w:p w14:paraId="7FF1590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3E5D692" wp14:editId="5365920E">
            <wp:extent cx="5731200" cy="15148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銅仁府_最高價相對價格移動變異數_Chart 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FDC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AA0F607" wp14:editId="0C0B6DAC">
            <wp:extent cx="5731200" cy="1528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銅仁府_最低價相對價格移動變異數_Chart 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6BF3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1BB4384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6BDEA32C" w14:textId="7492CD0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8" w:name="_Toc20497901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bookmarkEnd w:id="18"/>
    </w:p>
    <w:p w14:paraId="5726CA7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D7B0E2B" wp14:editId="64DB4150">
            <wp:extent cx="5731200" cy="15148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遵義府_最高價相對價格移動變異數_Chart 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9A7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A659505" wp14:editId="3612BD6E">
            <wp:extent cx="5731200" cy="1528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遵義府_最低價相對價格移動變異數_Chart 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8D56" w14:textId="3ED15A18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19" w:name="_Toc204979017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19"/>
    </w:p>
    <w:p w14:paraId="50C8FA3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7F9EBEC" wp14:editId="19DC70BD">
            <wp:extent cx="5731200" cy="15148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鎮遠府_最高價相對價格移動變異數_Chart 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045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8DDB862" wp14:editId="2CF76A82">
            <wp:extent cx="5731200" cy="1528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貴州鎮遠府_最低價相對價格移動變異數_Chart 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D29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2115EE2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615D9273" w14:textId="007A13A1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0" w:name="_Toc204979018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bookmarkEnd w:id="20"/>
    </w:p>
    <w:p w14:paraId="5DC8288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ABDCE13" wp14:editId="4E97885E">
            <wp:extent cx="5731200" cy="15148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西鎮安府_最高價相對價格移動變異數_Chart 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3EE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6575358" wp14:editId="7F251E99">
            <wp:extent cx="5731200" cy="15287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西鎮安府_最低價相對價格移動變異數_Chart 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5C24" w14:textId="664FB0D9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1" w:name="_Toc204979019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21"/>
    </w:p>
    <w:p w14:paraId="79C9D10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E13C64C" wp14:editId="67AB2F0B">
            <wp:extent cx="5731200" cy="151480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西郁林直隸州_最高價相對價格移動變異數_Chart 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C8C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D38A63E" wp14:editId="714E6BEA">
            <wp:extent cx="5731200" cy="15287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西郁林直隸州_最低價相對價格移動變異數_Chart 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8145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28B0064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03ED1C26" w14:textId="1A4058D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2" w:name="_Toc204979020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22"/>
    </w:p>
    <w:p w14:paraId="3A5D8F2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88EF694" wp14:editId="4F966E4C">
            <wp:extent cx="5731200" cy="151480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東南雄直隸州_最高價相對價格移動變異數_Chart 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317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9122DFA" wp14:editId="297ABDE4">
            <wp:extent cx="5731200" cy="1528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東南雄直隸州_最低價相對價格移動變異數_Chart 1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0348" w14:textId="319DE808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3" w:name="_Toc204979021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23"/>
    </w:p>
    <w:p w14:paraId="4923B3F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4D3A725" wp14:editId="26C0360C">
            <wp:extent cx="5731200" cy="151480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東廉州府_最高價相對價格移動變異數_Chart 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C05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6E62AA6" wp14:editId="36FEF64D">
            <wp:extent cx="5731200" cy="152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東廉州府_最低價相對價格移動變異數_Chart 1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A799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0F105D1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01CF2FC5" w14:textId="11DB5B44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4" w:name="_Toc204979022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貴州平越直隸州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24"/>
    </w:p>
    <w:p w14:paraId="04683CD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E3BB333" wp14:editId="03569375">
            <wp:extent cx="5731200" cy="151480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東瓊州府_最高價相對價格移動變異數_Chart 1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7FB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B63A095" wp14:editId="28144CFF">
            <wp:extent cx="5731200" cy="15287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平越直隸州_廣東瓊州府_最低價相對價格移動變異數_Chart 1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42BA" w14:textId="274909CF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5" w:name="_Toc204979023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bookmarkEnd w:id="25"/>
    </w:p>
    <w:p w14:paraId="1DAEB00A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DDA9673" wp14:editId="35CA7C04">
            <wp:extent cx="5731200" cy="151480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思南府_最高價相對價格移動變異數_Chart 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523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4046ECF" wp14:editId="291BCE5F">
            <wp:extent cx="5731200" cy="152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思南府_最低價相對價格移動變異數_Chart 1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AB87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757E2AD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043D666D" w14:textId="380A1654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6" w:name="_Toc20497902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bookmarkEnd w:id="26"/>
    </w:p>
    <w:p w14:paraId="428F16A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AC8DDD1" wp14:editId="76F26374">
            <wp:extent cx="5731200" cy="15148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銅仁府_最高價相對價格移動變異數_Chart 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367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BDE52C0" wp14:editId="2B196219">
            <wp:extent cx="5731200" cy="152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銅仁府_最低價相對價格移動變異數_Chart 1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B427" w14:textId="76075CF8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7" w:name="_Toc204979025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bookmarkEnd w:id="27"/>
    </w:p>
    <w:p w14:paraId="2CEE382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7D52477" wp14:editId="16E4925E">
            <wp:extent cx="5731200" cy="151480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遵義府_最高價相對價格移動變異數_Chart 1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EC9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9CFEF45" wp14:editId="191B2314">
            <wp:extent cx="5731200" cy="15287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遵義府_最低價相對價格移動變異數_Chart 1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161A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94EB49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3B72FA32" w14:textId="138688B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8" w:name="_Toc20497902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28"/>
    </w:p>
    <w:p w14:paraId="44F514E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11D7727" wp14:editId="2270F88C">
            <wp:extent cx="5731200" cy="151480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鎮遠府_最高價相對價格移動變異數_Chart 1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9F7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2FBE37B" wp14:editId="7452D09A">
            <wp:extent cx="5731200" cy="15287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貴州鎮遠府_最低價相對價格移動變異數_Chart 1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E050" w14:textId="2B386AD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29" w:name="_Toc204979027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bookmarkEnd w:id="29"/>
    </w:p>
    <w:p w14:paraId="238E46CA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819ABDE" wp14:editId="7BE32A4D">
            <wp:extent cx="5731200" cy="151480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西鎮安府_最高價相對價格移動變異數_Chart 1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E41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4DAD730" wp14:editId="6A7E3928">
            <wp:extent cx="5731200" cy="15287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西鎮安府_最低價相對價格移動變異數_Chart 1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3118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5186C8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2507D51A" w14:textId="2E678C14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0" w:name="_Toc204979028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30"/>
    </w:p>
    <w:p w14:paraId="3887156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763A2E1" wp14:editId="146C4212">
            <wp:extent cx="5731200" cy="151480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西郁林直隸州_最高價相對價格移動變異數_Chart 1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D10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82F6616" wp14:editId="6D6C20A6">
            <wp:extent cx="5731200" cy="1528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西郁林直隸州_最低價相對價格移動變異數_Chart 1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8F27" w14:textId="5575AA2A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1" w:name="_Toc204979029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31"/>
    </w:p>
    <w:p w14:paraId="366CA8F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82D6528" wp14:editId="308E9C41">
            <wp:extent cx="5731200" cy="15148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東南雄直隸州_最高價相對價格移動變異數_Chart 1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81A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A0D3297" wp14:editId="175AC7EA">
            <wp:extent cx="5731200" cy="1528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東南雄直隸州_最低價相對價格移動變異數_Chart 1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9F64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75F7755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315DD61D" w14:textId="1E0DF15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2" w:name="_Toc204979030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32"/>
    </w:p>
    <w:p w14:paraId="77EBD6E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0B4158E" wp14:editId="67ABAF3E">
            <wp:extent cx="5731200" cy="151480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東廉州府_最高價相對價格移動變異數_Chart 1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859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06EC261" wp14:editId="7423C971">
            <wp:extent cx="5731200" cy="15287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東廉州府_最低價相對價格移動變異數_Chart 1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81D6" w14:textId="17F14A0A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3" w:name="_Toc204979031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33"/>
    </w:p>
    <w:p w14:paraId="694ACF9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BF3FBD3" wp14:editId="7A108638">
            <wp:extent cx="5731200" cy="151480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東瓊州府_最高價相對價格移動變異數_Chart 1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C9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6FA17DD" wp14:editId="23726D80">
            <wp:extent cx="5731200" cy="15287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州府_廣東瓊州府_最低價相對價格移動變異數_Chart 1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01A5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7147F7E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0FE0E0A" w14:textId="1EB21F8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4" w:name="_Toc204979032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bookmarkEnd w:id="34"/>
    </w:p>
    <w:p w14:paraId="5D6D8D9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7DF96C5" wp14:editId="57A80A83">
            <wp:extent cx="5731200" cy="151480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貴州銅仁府_最高價相對價格移動變異數_Chart 1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8FC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4A822AC" wp14:editId="21470D95">
            <wp:extent cx="5731200" cy="15287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貴州銅仁府_最低價相對價格移動變異數_Chart 1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EBC8" w14:textId="327032DE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5" w:name="_Toc204979033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bookmarkEnd w:id="35"/>
    </w:p>
    <w:p w14:paraId="1AEE3C1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DE0D296" wp14:editId="74FBACF0">
            <wp:extent cx="5731200" cy="151480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貴州遵義府_最高價相對價格移動變異數_Chart 1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F2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6267B54" wp14:editId="3D56475E">
            <wp:extent cx="5731200" cy="15287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貴州遵義府_最低價相對價格移動變異數_Chart 1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97AD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70AB6F7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BE0C541" w14:textId="155C4AAA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6" w:name="_Toc20497903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36"/>
    </w:p>
    <w:p w14:paraId="78FC4D5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1FCB2BF" wp14:editId="46621BCF">
            <wp:extent cx="5731200" cy="151480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貴州鎮遠府_最高價相對價格移動變異數_Chart 1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561A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CD1A68C" wp14:editId="51EF143D">
            <wp:extent cx="5731200" cy="15287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貴州鎮遠府_最低價相對價格移動變異數_Chart 1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CE3C" w14:textId="10A91156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7" w:name="_Toc204979035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bookmarkEnd w:id="37"/>
    </w:p>
    <w:p w14:paraId="6AEE9E4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BE837A8" wp14:editId="76AC1D84">
            <wp:extent cx="5731200" cy="151480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西鎮安府_最高價相對價格移動變異數_Chart 1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6D5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3F549F6" wp14:editId="342349B2">
            <wp:extent cx="5731200" cy="15287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西鎮安府_最低價相對價格移動變異數_Chart 1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9E17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6266990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1509254B" w14:textId="410ABED9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8" w:name="_Toc20497903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38"/>
    </w:p>
    <w:p w14:paraId="1AE87BE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8CEF7A6" wp14:editId="46FF67CE">
            <wp:extent cx="5731200" cy="151480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西郁林直隸州_最高價相對價格移動變異數_Chart 1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37F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F3E3522" wp14:editId="20893764">
            <wp:extent cx="5731200" cy="15287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西郁林直隸州_最低價相對價格移動變異數_Chart 1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7FA0" w14:textId="544863EC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39" w:name="_Toc204979037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39"/>
    </w:p>
    <w:p w14:paraId="1851D93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B1EA93B" wp14:editId="724F1539">
            <wp:extent cx="5731200" cy="1514802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東南雄直隸州_最高價相對價格移動變異數_Chart 1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993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EEE0EE9" wp14:editId="6DBEED5D">
            <wp:extent cx="5731200" cy="152872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東南雄直隸州_最低價相對價格移動變異數_Chart 1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A5ED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308E51D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5EE739D0" w14:textId="782E2D72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0" w:name="_Toc204979038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40"/>
    </w:p>
    <w:p w14:paraId="67A1D90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0A4F821" wp14:editId="63CFE0D4">
            <wp:extent cx="5731200" cy="151480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東廉州府_最高價相對價格移動變異數_Chart 1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200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8F112DC" wp14:editId="136D66B4">
            <wp:extent cx="5731200" cy="152872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東廉州府_最低價相對價格移動變異數_Chart 1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0F19" w14:textId="1E927104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1" w:name="_Toc204979039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貴州思南府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41"/>
    </w:p>
    <w:p w14:paraId="41BBEB7A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709C6A1" wp14:editId="7D15F403">
            <wp:extent cx="5731200" cy="151480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東瓊州府_最高價相對價格移動變異數_Chart 1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0A8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E3F1C03" wp14:editId="662281EB">
            <wp:extent cx="5731200" cy="15287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思南府_廣東瓊州府_最低價相對價格移動變異數_Chart 1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2F69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119B79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62A52400" w14:textId="73067101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2" w:name="_Toc204979040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bookmarkEnd w:id="42"/>
    </w:p>
    <w:p w14:paraId="7462EF6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4DF049D" wp14:editId="0AC0D8A0">
            <wp:extent cx="5731200" cy="151480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貴州遵義府_最高價相對價格移動變異數_Chart 1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B57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3432095" wp14:editId="6145BF48">
            <wp:extent cx="5731200" cy="15287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貴州遵義府_最低價相對價格移動變異數_Chart 1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9606" w14:textId="592A294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3" w:name="_Toc204979041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43"/>
    </w:p>
    <w:p w14:paraId="4B4F60A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BC80E1D" wp14:editId="54D24A06">
            <wp:extent cx="5731200" cy="151480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貴州鎮遠府_最高價相對價格移動變異數_Chart 1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E92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26E99B4" wp14:editId="080B59D9">
            <wp:extent cx="5731200" cy="15287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貴州鎮遠府_最低價相對價格移動變異數_Chart 1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8144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32AAF07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62D7A1ED" w14:textId="417F453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4" w:name="_Toc204979042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bookmarkEnd w:id="44"/>
    </w:p>
    <w:p w14:paraId="056BF0B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68289F0" wp14:editId="48F28731">
            <wp:extent cx="5731200" cy="151480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西鎮安府_最高價相對價格移動變異數_Chart 1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017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B3935D3" wp14:editId="7CD29D04">
            <wp:extent cx="5731200" cy="15287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西鎮安府_最低價相對價格移動變異數_Chart 1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F2F8" w14:textId="4A8F2B71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5" w:name="_Toc204979043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45"/>
    </w:p>
    <w:p w14:paraId="3C84D6A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6DE9997" wp14:editId="14B70881">
            <wp:extent cx="5731200" cy="1514802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西郁林直隸州_最高價相對價格移動變異數_Chart 1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2C8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CCDFDC0" wp14:editId="158C9422">
            <wp:extent cx="5731200" cy="15287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西郁林直隸州_最低價相對價格移動變異數_Chart 1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2A36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1490141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65E775C" w14:textId="71826D6F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6" w:name="_Toc20497904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46"/>
    </w:p>
    <w:p w14:paraId="2116048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D1B869C" wp14:editId="3407F998">
            <wp:extent cx="5731200" cy="151480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東南雄直隸州_最高價相對價格移動變異數_Chart 1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A45A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0FF1DC7" wp14:editId="462621CD">
            <wp:extent cx="5731200" cy="152872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東南雄直隸州_最低價相對價格移動變異數_Chart 1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28F6" w14:textId="33AD1DEE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7" w:name="_Toc204979045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47"/>
    </w:p>
    <w:p w14:paraId="4793418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FEB8C64" wp14:editId="4A75A6C7">
            <wp:extent cx="5731200" cy="151480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東廉州府_最高價相對價格移動變異數_Chart 1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211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E8C00F4" wp14:editId="7C0D5040">
            <wp:extent cx="5731200" cy="15287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東廉州府_最低價相對價格移動變異數_Chart 1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95EC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1493506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2807F2B" w14:textId="13620EC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8" w:name="_Toc20497904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貴州銅仁府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48"/>
    </w:p>
    <w:p w14:paraId="469B893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5CCAF9F" wp14:editId="387A30B7">
            <wp:extent cx="5731200" cy="151480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東瓊州府_最高價相對價格移動變異數_Chart 1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07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2ABC109" wp14:editId="521946F7">
            <wp:extent cx="5731200" cy="15287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銅仁府_廣東瓊州府_最低價相對價格移動變異數_Chart 1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2DD8" w14:textId="33DE920F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49" w:name="_Toc204979047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49"/>
    </w:p>
    <w:p w14:paraId="69FEA8E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EC4639F" wp14:editId="3F2EA833">
            <wp:extent cx="5731200" cy="151480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貴州鎮遠府_最高價相對價格移動變異數_Chart 1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427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BF77368" wp14:editId="5F13568A">
            <wp:extent cx="5731200" cy="152872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貴州鎮遠府_最低價相對價格移動變異數_Chart 1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7A04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76E8BA6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5944D2AB" w14:textId="7C961D24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0" w:name="_Toc204979048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貴州遵義府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bookmarkEnd w:id="50"/>
    </w:p>
    <w:p w14:paraId="4052D9B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3EBCC6B" wp14:editId="080DE803">
            <wp:extent cx="5731200" cy="151480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西鎮安府_最高價相對價格移動變異數_Chart 1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FB5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88A64FA" wp14:editId="105092E8">
            <wp:extent cx="5731200" cy="15287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西鎮安府_最低價相對價格移動變異數_Chart 1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D29D" w14:textId="25E8EA29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1" w:name="_Toc204979049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51"/>
    </w:p>
    <w:p w14:paraId="776FB80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E2077B7" wp14:editId="3E9D927A">
            <wp:extent cx="5731200" cy="151480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西郁林直隸州_最高價相對價格移動變異數_Chart 1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E3A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E093AD9" wp14:editId="03235939">
            <wp:extent cx="5731200" cy="15287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西郁林直隸州_最低價相對價格移動變異數_Chart 1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7568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475FD44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42604652" w14:textId="736BF8F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2" w:name="_Toc204979050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貴州遵義府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52"/>
    </w:p>
    <w:p w14:paraId="0276820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E2290A2" wp14:editId="0F138826">
            <wp:extent cx="5731200" cy="151480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東南雄直隸州_最高價相對價格移動變異數_Chart 1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B80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B5AD691" wp14:editId="66E684CA">
            <wp:extent cx="5731200" cy="15287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東南雄直隸州_最低價相對價格移動變異數_Chart 1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AE69" w14:textId="103A0B6C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3" w:name="_Toc204979051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貴州遵義府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53"/>
    </w:p>
    <w:p w14:paraId="29BEEB4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4812D00" wp14:editId="5AA816E4">
            <wp:extent cx="5731200" cy="1514802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東廉州府_最高價相對價格移動變異數_Chart 1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87E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D830403" wp14:editId="263DE978">
            <wp:extent cx="5731200" cy="152872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東廉州府_最低價相對價格移動變異數_Chart 1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762A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6C9733D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FADF3B6" w14:textId="1DD4E802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4" w:name="_Toc204979052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貴州遵義府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54"/>
    </w:p>
    <w:p w14:paraId="4F6B7724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032562B" wp14:editId="16208498">
            <wp:extent cx="5731200" cy="151480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東瓊州府_最高價相對價格移動變異數_Chart 1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7C7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88B6DF1" wp14:editId="1805B5A2">
            <wp:extent cx="5731200" cy="15287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遵義府_廣東瓊州府_最低價相對價格移動變異數_Chart 1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7CFC" w14:textId="0BD549EE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5" w:name="_Toc204979053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55"/>
    </w:p>
    <w:p w14:paraId="0C288A7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E15BDBA" wp14:editId="131C530D">
            <wp:extent cx="5731200" cy="151480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西郁林直隸州_最高價相對價格移動變異數_Chart 1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CDC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0AAE254" wp14:editId="76B98ABA">
            <wp:extent cx="5731200" cy="15287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西郁林直隸州_最低價相對價格移動變異數_Chart 1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7ECB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E11FA2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72B5894B" w14:textId="1081E19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6" w:name="_Toc20497905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貴州鎮遠府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56"/>
    </w:p>
    <w:p w14:paraId="3961032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70BF615" wp14:editId="30EC6EDA">
            <wp:extent cx="5731200" cy="1514802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東南雄直隸州_最高價相對價格移動變異數_Chart 1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192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79657842" wp14:editId="44C37EBA">
            <wp:extent cx="5731200" cy="15287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東南雄直隸州_最低價相對價格移動變異數_Chart 1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E780" w14:textId="61B8252F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7" w:name="_Toc204979055"/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57"/>
    </w:p>
    <w:p w14:paraId="4409E0C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AE17E10" wp14:editId="57ADF325">
            <wp:extent cx="5731200" cy="1514802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東廉州府_最高價相對價格移動變異數_Chart 1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24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755A948" wp14:editId="3C4C1D00">
            <wp:extent cx="5731200" cy="152872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東廉州府_最低價相對價格移動變異數_Chart 1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4203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7FEB563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02574FC1" w14:textId="7077794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8" w:name="_Toc20497905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貴州鎮遠府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58"/>
    </w:p>
    <w:p w14:paraId="6A9B559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F016DC7" wp14:editId="04DD50E6">
            <wp:extent cx="5731200" cy="151480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東瓊州府_最高價相對價格移動變異數_Chart 1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831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97546B8" wp14:editId="6326DF67">
            <wp:extent cx="5731200" cy="152872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貴州鎮遠府_廣東瓊州府_最低價相對價格移動變異數_Chart 1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0862" w14:textId="327486A4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59" w:name="_Toc204979057"/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貴州鎮遠府</w:t>
      </w:r>
      <w:bookmarkEnd w:id="59"/>
    </w:p>
    <w:p w14:paraId="36216D9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5555519" wp14:editId="15AE8264">
            <wp:extent cx="5731200" cy="1514802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貴州鎮遠府_最高價相對價格移動變異數_Chart 1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F32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2CCF5CA" wp14:editId="6BFE40D0">
            <wp:extent cx="5731200" cy="152872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貴州鎮遠府_最低價相對價格移動變異數_Chart 1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7B2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690FA263" w14:textId="3B5E0025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0" w:name="_Toc204979058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廣西鎮安府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bookmarkEnd w:id="60"/>
    </w:p>
    <w:p w14:paraId="17D5A47B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4096420" wp14:editId="4752DD24">
            <wp:extent cx="5731200" cy="151480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西郁林直隸州_最高價相對價格移動變異數_Chart 1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16B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50FA8CC9" wp14:editId="36F7EBA3">
            <wp:extent cx="5731200" cy="15287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西郁林直隸州_最低價相對價格移動變異數_Chart 1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454C" w14:textId="2038589F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1" w:name="_Toc204979059"/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61"/>
    </w:p>
    <w:p w14:paraId="6BD2648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6017A647" wp14:editId="0652D860">
            <wp:extent cx="5731200" cy="1514802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東南雄直隸州_最高價相對價格移動變異數_Chart 1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11F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343818A" wp14:editId="3FCD5A7B">
            <wp:extent cx="5731200" cy="152872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東南雄直隸州_最低價相對價格移動變異數_Chart 1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789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261542D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18B1AF39" w14:textId="2CAC82B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2" w:name="_Toc204979060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廣西鎮安府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62"/>
    </w:p>
    <w:p w14:paraId="739BE4A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415083C" wp14:editId="75E9C0AF">
            <wp:extent cx="5731200" cy="1514802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東廉州府_最高價相對價格移動變異數_Chart 1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D47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391E014" wp14:editId="2E4E2553">
            <wp:extent cx="5731200" cy="152872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東廉州府_最低價相對價格移動變異數_Chart 1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1BD8" w14:textId="711E52E1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3" w:name="_Toc204979061"/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廣西鎮安府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63"/>
    </w:p>
    <w:p w14:paraId="7844D99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6FAB4A0" wp14:editId="5AF01EF0">
            <wp:extent cx="5731200" cy="151480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東瓊州府_最高價相對價格移動變異數_Chart 1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4B98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8DFBB99" wp14:editId="4A2CB153">
            <wp:extent cx="5731200" cy="15287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鎮安府_廣東瓊州府_最低價相對價格移動變異數_Chart 1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FC74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44BEE042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69AE1007" w14:textId="335E83B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4" w:name="_Toc204979062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廣西郁林直隸州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64"/>
    </w:p>
    <w:p w14:paraId="55A9C465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2F9BA7B4" wp14:editId="017D631C">
            <wp:extent cx="5731200" cy="1514802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郁林直隸州_廣東南雄直隸州_最高價相對價格移動變異數_Chart 1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735F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424FDDEC" wp14:editId="0D017BC8">
            <wp:extent cx="5731200" cy="152872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郁林直隸州_廣東南雄直隸州_最低價相對價格移動變異數_Chart 1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852F" w14:textId="4BF0C931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5" w:name="_Toc204979063"/>
      <w:r w:rsidRPr="006F1170">
        <w:rPr>
          <w:rFonts w:ascii="Times New Roman" w:hAnsi="Times New Roman" w:cs="Times New Roman"/>
          <w:color w:val="000000" w:themeColor="text1"/>
          <w:lang w:eastAsia="zh-TW"/>
        </w:rPr>
        <w:t>廣西郁林直隸州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bookmarkEnd w:id="65"/>
    </w:p>
    <w:p w14:paraId="1CF11E7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CF66CD2" wp14:editId="64B95A80">
            <wp:extent cx="5731200" cy="151480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郁林直隸州_廣東廉州府_最高價相對價格移動變異數_Chart 1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2BD3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5D1D2C4" wp14:editId="4D8F831E">
            <wp:extent cx="5731200" cy="152872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郁林直隸州_廣東廉州府_最低價相對價格移動變異數_Chart 1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09B5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558B263E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5646E8EC" w14:textId="6F634D5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6" w:name="_Toc204979064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廣西郁林直隸州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66"/>
    </w:p>
    <w:p w14:paraId="79627BC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5A5EE8B" wp14:editId="19BCF967">
            <wp:extent cx="5731200" cy="1514802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郁林直隸州_廣東瓊州府_最高價相對價格移動變異數_Chart 1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5F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1B8B306" wp14:editId="25B88F0D">
            <wp:extent cx="5731200" cy="152872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西郁林直隸州_廣東瓊州府_最低價相對價格移動變異數_Chart 1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BFD0" w14:textId="4F9AFC10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7" w:name="_Toc204979065"/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廣東廉州府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67"/>
    </w:p>
    <w:p w14:paraId="57835106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4549D19" wp14:editId="2D1B9B7B">
            <wp:extent cx="5731200" cy="1514802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東廉州府_廣東南雄直隸州_最高價相對價格移動變異數_Chart 1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82DC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7287788" wp14:editId="067E5894">
            <wp:extent cx="5731200" cy="152872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東廉州府_廣東南雄直隸州_最低價相對價格移動變異數_Chart 1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E5A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p w14:paraId="45F780A9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430FB58D" w14:textId="07C4DC97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8" w:name="_Toc204979066"/>
      <w:r w:rsidRPr="006F1170">
        <w:rPr>
          <w:rFonts w:ascii="Times New Roman" w:hAnsi="Times New Roman" w:cs="Times New Roman"/>
          <w:color w:val="000000" w:themeColor="text1"/>
          <w:lang w:eastAsia="zh-TW"/>
        </w:rPr>
        <w:lastRenderedPageBreak/>
        <w:t>廣東廉州府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bookmarkEnd w:id="68"/>
    </w:p>
    <w:p w14:paraId="4CB4BA1D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3818D3C6" wp14:editId="2B811AA3">
            <wp:extent cx="5731200" cy="151480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東廉州府_廣東瓊州府_最高價相對價格移動變異數_Chart 1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4447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2E7B28A" wp14:editId="5DB90B02">
            <wp:extent cx="5731200" cy="15287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東廉州府_廣東瓊州府_最低價相對價格移動變異數_Chart 1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C411" w14:textId="264F3A1D" w:rsidR="00117D55" w:rsidRPr="006F1170" w:rsidRDefault="00000000" w:rsidP="00831F41">
      <w:pPr>
        <w:pStyle w:val="21"/>
        <w:rPr>
          <w:rFonts w:ascii="Times New Roman" w:hAnsi="Times New Roman" w:cs="Times New Roman"/>
          <w:color w:val="000000" w:themeColor="text1"/>
          <w:lang w:eastAsia="zh-TW"/>
        </w:rPr>
      </w:pPr>
      <w:bookmarkStart w:id="69" w:name="_Toc204979067"/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廣東瓊州府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_</w:t>
      </w:r>
      <w:r w:rsidRPr="006F1170">
        <w:rPr>
          <w:rFonts w:ascii="Times New Roman" w:hAnsi="Times New Roman" w:cs="Times New Roman"/>
          <w:color w:val="000000" w:themeColor="text1"/>
          <w:lang w:eastAsia="zh-TW"/>
        </w:rPr>
        <w:t>廣東南雄直隸州</w:t>
      </w:r>
      <w:bookmarkEnd w:id="69"/>
    </w:p>
    <w:p w14:paraId="530A9571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EE83261" wp14:editId="4CE1873C">
            <wp:extent cx="5731200" cy="1514802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東瓊州府_廣東南雄直隸州_最高價相對價格移動變異數_Chart 1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32B0" w14:textId="77777777" w:rsidR="00117D55" w:rsidRPr="006F1170" w:rsidRDefault="00000000">
      <w:pPr>
        <w:rPr>
          <w:rFonts w:ascii="Times New Roman" w:eastAsia="標楷體" w:hAnsi="Times New Roman" w:cs="Times New Roman"/>
          <w:color w:val="000000" w:themeColor="text1"/>
        </w:rPr>
      </w:pPr>
      <w:r w:rsidRPr="006F1170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30DD407" wp14:editId="448BD21B">
            <wp:extent cx="5731200" cy="152872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米相對價格_廣東瓊州府_廣東南雄直隸州_最低價相對價格移動變異數_Chart 1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4150" w14:textId="77777777" w:rsidR="00117D55" w:rsidRPr="006F1170" w:rsidRDefault="00117D55">
      <w:pPr>
        <w:rPr>
          <w:rFonts w:ascii="Times New Roman" w:eastAsia="標楷體" w:hAnsi="Times New Roman" w:cs="Times New Roman"/>
          <w:color w:val="000000" w:themeColor="text1"/>
        </w:rPr>
      </w:pPr>
    </w:p>
    <w:sectPr w:rsidR="00117D55" w:rsidRPr="006F1170" w:rsidSect="00034616">
      <w:footerReference w:type="default" r:id="rId1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CB1DF6" w14:textId="77777777" w:rsidR="00414830" w:rsidRDefault="00414830" w:rsidP="00EF6780">
      <w:pPr>
        <w:spacing w:after="0" w:line="240" w:lineRule="auto"/>
      </w:pPr>
      <w:r>
        <w:separator/>
      </w:r>
    </w:p>
  </w:endnote>
  <w:endnote w:type="continuationSeparator" w:id="0">
    <w:p w14:paraId="7C45D00F" w14:textId="77777777" w:rsidR="00414830" w:rsidRDefault="00414830" w:rsidP="00EF6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685803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598214D" w14:textId="6E650674" w:rsidR="00EF6780" w:rsidRPr="00EF6780" w:rsidRDefault="00EF6780">
        <w:pPr>
          <w:pStyle w:val="a7"/>
          <w:jc w:val="center"/>
          <w:rPr>
            <w:rFonts w:ascii="Times New Roman" w:hAnsi="Times New Roman" w:cs="Times New Roman"/>
          </w:rPr>
        </w:pPr>
        <w:r w:rsidRPr="00EF6780">
          <w:rPr>
            <w:rFonts w:ascii="Times New Roman" w:hAnsi="Times New Roman" w:cs="Times New Roman"/>
          </w:rPr>
          <w:fldChar w:fldCharType="begin"/>
        </w:r>
        <w:r w:rsidRPr="00EF6780">
          <w:rPr>
            <w:rFonts w:ascii="Times New Roman" w:hAnsi="Times New Roman" w:cs="Times New Roman"/>
          </w:rPr>
          <w:instrText>PAGE   \* MERGEFORMAT</w:instrText>
        </w:r>
        <w:r w:rsidRPr="00EF6780">
          <w:rPr>
            <w:rFonts w:ascii="Times New Roman" w:hAnsi="Times New Roman" w:cs="Times New Roman"/>
          </w:rPr>
          <w:fldChar w:fldCharType="separate"/>
        </w:r>
        <w:r w:rsidRPr="00EF6780">
          <w:rPr>
            <w:rFonts w:ascii="Times New Roman" w:hAnsi="Times New Roman" w:cs="Times New Roman"/>
            <w:lang w:val="zh-TW" w:eastAsia="zh-TW"/>
          </w:rPr>
          <w:t>2</w:t>
        </w:r>
        <w:r w:rsidRPr="00EF6780">
          <w:rPr>
            <w:rFonts w:ascii="Times New Roman" w:hAnsi="Times New Roman" w:cs="Times New Roman"/>
          </w:rPr>
          <w:fldChar w:fldCharType="end"/>
        </w:r>
      </w:p>
    </w:sdtContent>
  </w:sdt>
  <w:p w14:paraId="42E59526" w14:textId="77777777" w:rsidR="00EF6780" w:rsidRDefault="00EF678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D9ADF0" w14:textId="77777777" w:rsidR="00414830" w:rsidRDefault="00414830" w:rsidP="00EF6780">
      <w:pPr>
        <w:spacing w:after="0" w:line="240" w:lineRule="auto"/>
      </w:pPr>
      <w:r>
        <w:separator/>
      </w:r>
    </w:p>
  </w:footnote>
  <w:footnote w:type="continuationSeparator" w:id="0">
    <w:p w14:paraId="7FEBB6DC" w14:textId="77777777" w:rsidR="00414830" w:rsidRDefault="00414830" w:rsidP="00EF67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9748685">
    <w:abstractNumId w:val="8"/>
  </w:num>
  <w:num w:numId="2" w16cid:durableId="478229955">
    <w:abstractNumId w:val="6"/>
  </w:num>
  <w:num w:numId="3" w16cid:durableId="727191371">
    <w:abstractNumId w:val="5"/>
  </w:num>
  <w:num w:numId="4" w16cid:durableId="1485392138">
    <w:abstractNumId w:val="4"/>
  </w:num>
  <w:num w:numId="5" w16cid:durableId="1961764433">
    <w:abstractNumId w:val="7"/>
  </w:num>
  <w:num w:numId="6" w16cid:durableId="500464781">
    <w:abstractNumId w:val="3"/>
  </w:num>
  <w:num w:numId="7" w16cid:durableId="1056507122">
    <w:abstractNumId w:val="2"/>
  </w:num>
  <w:num w:numId="8" w16cid:durableId="654914228">
    <w:abstractNumId w:val="1"/>
  </w:num>
  <w:num w:numId="9" w16cid:durableId="1821384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17D55"/>
    <w:rsid w:val="0015074B"/>
    <w:rsid w:val="00166B8C"/>
    <w:rsid w:val="0029639D"/>
    <w:rsid w:val="00326F90"/>
    <w:rsid w:val="003C56F0"/>
    <w:rsid w:val="00414830"/>
    <w:rsid w:val="004F1EDE"/>
    <w:rsid w:val="005E3BEB"/>
    <w:rsid w:val="006F1170"/>
    <w:rsid w:val="00715A43"/>
    <w:rsid w:val="00831F41"/>
    <w:rsid w:val="008352E8"/>
    <w:rsid w:val="00A27DCB"/>
    <w:rsid w:val="00AA1D8D"/>
    <w:rsid w:val="00B47730"/>
    <w:rsid w:val="00B748E9"/>
    <w:rsid w:val="00BC6330"/>
    <w:rsid w:val="00BE7169"/>
    <w:rsid w:val="00C17879"/>
    <w:rsid w:val="00CB0664"/>
    <w:rsid w:val="00CB6B09"/>
    <w:rsid w:val="00DE3EB6"/>
    <w:rsid w:val="00EF678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FC7F95"/>
  <w14:defaultImageDpi w14:val="300"/>
  <w15:docId w15:val="{2BC4EB8B-292E-41BB-8433-BDB84B3AE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標楷體" w:hAnsi="標楷體"/>
      <w:sz w:val="24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831F41"/>
    <w:pPr>
      <w:keepNext/>
      <w:keepLines/>
      <w:spacing w:before="200" w:after="0"/>
      <w:outlineLvl w:val="1"/>
    </w:pPr>
    <w:rPr>
      <w:rFonts w:asciiTheme="majorHAnsi" w:eastAsia="標楷體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831F41"/>
    <w:rPr>
      <w:rFonts w:asciiTheme="majorHAnsi" w:eastAsia="標楷體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4">
    <w:name w:val="toc 1"/>
    <w:basedOn w:val="a1"/>
    <w:next w:val="a1"/>
    <w:autoRedefine/>
    <w:uiPriority w:val="39"/>
    <w:unhideWhenUsed/>
    <w:rsid w:val="006F1170"/>
  </w:style>
  <w:style w:type="paragraph" w:styleId="2a">
    <w:name w:val="toc 2"/>
    <w:basedOn w:val="a1"/>
    <w:next w:val="a1"/>
    <w:autoRedefine/>
    <w:uiPriority w:val="39"/>
    <w:unhideWhenUsed/>
    <w:rsid w:val="006F1170"/>
    <w:pPr>
      <w:ind w:leftChars="200" w:left="480"/>
    </w:pPr>
  </w:style>
  <w:style w:type="character" w:styleId="affa">
    <w:name w:val="Hyperlink"/>
    <w:basedOn w:val="a2"/>
    <w:uiPriority w:val="99"/>
    <w:unhideWhenUsed/>
    <w:rsid w:val="006F1170"/>
    <w:rPr>
      <w:color w:val="0000FF" w:themeColor="hyperlink"/>
      <w:u w:val="single"/>
    </w:rPr>
  </w:style>
  <w:style w:type="character" w:styleId="affb">
    <w:name w:val="Unresolved Mention"/>
    <w:basedOn w:val="a2"/>
    <w:uiPriority w:val="99"/>
    <w:semiHidden/>
    <w:unhideWhenUsed/>
    <w:rsid w:val="003C56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35</Pages>
  <Words>971</Words>
  <Characters>5541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Joshua Gau</cp:lastModifiedBy>
  <cp:revision>8</cp:revision>
  <dcterms:created xsi:type="dcterms:W3CDTF">2013-12-23T23:15:00Z</dcterms:created>
  <dcterms:modified xsi:type="dcterms:W3CDTF">2025-08-22T17:25:00Z</dcterms:modified>
  <cp:category/>
</cp:coreProperties>
</file>