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kbvxuy49h12" w:id="0"/>
      <w:bookmarkEnd w:id="0"/>
      <w:r w:rsidDel="00000000" w:rsidR="00000000" w:rsidRPr="00000000">
        <w:rPr>
          <w:rtl w:val="0"/>
        </w:rPr>
        <w:t xml:space="preserve">SDEV220_teamC_2023F_Final_Project_Launch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Updated 11/18/2023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Mark Atkins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matkins@Ivytech.edu</w:t>
        </w:r>
      </w:hyperlink>
      <w:r w:rsidDel="00000000" w:rsidR="00000000" w:rsidRPr="00000000">
        <w:rPr>
          <w:rtl w:val="0"/>
        </w:rPr>
        <w:t xml:space="preserve">  Indianapolis, 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Joshua Hoover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jhoover82@ivytech.edu</w:t>
        </w:r>
      </w:hyperlink>
      <w:r w:rsidDel="00000000" w:rsidR="00000000" w:rsidRPr="00000000">
        <w:rPr>
          <w:rtl w:val="0"/>
        </w:rPr>
        <w:t xml:space="preserve">  Fishers, IN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Derek Kolb: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dkolb1@ivytech.edu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Medellin</w:t>
      </w:r>
      <w:r w:rsidDel="00000000" w:rsidR="00000000" w:rsidRPr="00000000">
        <w:rPr>
          <w:rtl w:val="0"/>
        </w:rPr>
        <w:t xml:space="preserve">, Colombia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5cm6jull64yy" w:id="1"/>
      <w:bookmarkEnd w:id="1"/>
      <w:r w:rsidDel="00000000" w:rsidR="00000000" w:rsidRPr="00000000">
        <w:rPr>
          <w:rtl w:val="0"/>
        </w:rPr>
        <w:t xml:space="preserve">1. Communication plan: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Discord group: SDEV220_TeamC: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https://discord.gg/NYFJEY2B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Zoom meetings: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https://ivytech.zoom.us/j/99454358360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Saturdays 10 AM EST or 6pm, starting 11/11/2023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We meet weekly via Zoom, and will talk more frequently via Discord and/or email.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All members will “watch” their tasks in the trello board, update trello board to move their tasks through the workflow.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Members will post in GitHub repo the code and code review feedback. 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p0kckn7n9dhq" w:id="2"/>
      <w:bookmarkEnd w:id="2"/>
      <w:r w:rsidDel="00000000" w:rsidR="00000000" w:rsidRPr="00000000">
        <w:rPr>
          <w:rtl w:val="0"/>
        </w:rPr>
        <w:t xml:space="preserve">2. Project description: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(Fictitious) Client: “ a local company”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Comlux: Derek’s former employer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https://comlux.com/completion/about-us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employers considered but not chosen: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Abbot labs: Joshua’s employer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IvyTech: a fin aid or enrollment student GUI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Scope of the system: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Prototype, simple demo of concept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Graphical user-friendly interface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Uses three or more classes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Utilize collections such as lists, tuples, sets, and/or dictionaries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Runs with no syntax or runtime errors and produces the correct results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Results based on written test plan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Documentation: the proposal (this doc), class diagram, and a report Gdoc of results with sample output, including images of GUI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Purpose of the system: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Inventory control, tracking (like Trackit @ Comlux @ indy airport)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Barcode reader of parts and user badge #s (just emulated, not really implemented), keeping track of aircraft parts received, removed from, returned to storeroom for aircraft repairs. Parts may include new and used (removed from the aircraft)?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TENTATIVE classes: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Attributes:Part unique ID (S/N?), Manufacturer, Model, Name, Description, Supplier, history (list of dates, conditions, and locations)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Methods: Set_location, Get_location (maybe unneeded, if location not private), Get_history </w:t>
      </w:r>
    </w:p>
    <w:p w:rsidR="00000000" w:rsidDel="00000000" w:rsidP="00000000" w:rsidRDefault="00000000" w:rsidRPr="00000000" w14:paraId="00000027">
      <w:pPr>
        <w:ind w:left="360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Storage (Stockroom)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Attributes: location, employee list, Inventory (</w:t>
      </w:r>
      <w:r w:rsidDel="00000000" w:rsidR="00000000" w:rsidRPr="00000000">
        <w:rPr>
          <w:highlight w:val="white"/>
          <w:rtl w:val="0"/>
        </w:rPr>
        <w:t xml:space="preserve">list of IDs and date added), etc..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Methods: Get_part_data, Get_inventory, Receive_part, Dispense_part, other TBD</w:t>
      </w:r>
    </w:p>
    <w:p w:rsidR="00000000" w:rsidDel="00000000" w:rsidP="00000000" w:rsidRDefault="00000000" w:rsidRPr="00000000" w14:paraId="0000002B">
      <w:pPr>
        <w:ind w:left="25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Employee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360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Attributes: Name, employee </w:t>
      </w:r>
      <w:r w:rsidDel="00000000" w:rsidR="00000000" w:rsidRPr="00000000">
        <w:rPr>
          <w:highlight w:val="white"/>
          <w:rtl w:val="0"/>
        </w:rPr>
        <w:t xml:space="preserve">ID #, role (storeroom worker, storeroom customer, shipping/receiving, etc), security clearance, etc..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Methods: Get_employee_data, Set_clearance, others TBD</w:t>
      </w:r>
    </w:p>
    <w:p w:rsidR="00000000" w:rsidDel="00000000" w:rsidP="00000000" w:rsidRDefault="00000000" w:rsidRPr="00000000" w14:paraId="0000002E">
      <w:pPr>
        <w:ind w:left="2160" w:firstLine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GUI (probably a super class, using Tkinter package)</w:t>
        <w:tab/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Dialog box for stockroom person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Dialog box for customer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Attributes: </w:t>
      </w:r>
      <w:r w:rsidDel="00000000" w:rsidR="00000000" w:rsidRPr="00000000">
        <w:rPr>
          <w:highlight w:val="white"/>
          <w:rtl w:val="0"/>
        </w:rPr>
        <w:t xml:space="preserve">TBD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Methods: TBD</w:t>
      </w:r>
    </w:p>
    <w:p w:rsidR="00000000" w:rsidDel="00000000" w:rsidP="00000000" w:rsidRDefault="00000000" w:rsidRPr="00000000" w14:paraId="0000003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UML class diagram (rough, preliminary):</w:t>
      </w:r>
    </w:p>
    <w:p w:rsidR="00000000" w:rsidDel="00000000" w:rsidP="00000000" w:rsidRDefault="00000000" w:rsidRPr="00000000" w14:paraId="00000035">
      <w:pPr>
        <w:ind w:left="1440" w:righ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96000" cy="54768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023775"/>
                          <a:ext cx="6096000" cy="5476875"/>
                          <a:chOff x="0" y="1023775"/>
                          <a:chExt cx="6092325" cy="5477750"/>
                        </a:xfrm>
                      </wpg:grpSpPr>
                      <wpg:grpSp>
                        <wpg:cNvGrpSpPr/>
                        <wpg:grpSpPr>
                          <a:xfrm>
                            <a:off x="19325" y="1033300"/>
                            <a:ext cx="2623200" cy="1708525"/>
                            <a:chOff x="168875" y="393850"/>
                            <a:chExt cx="2623200" cy="1708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8875" y="393850"/>
                              <a:ext cx="2623200" cy="493800"/>
                            </a:xfrm>
                            <a:prstGeom prst="round2SameRect">
                              <a:avLst>
                                <a:gd fmla="val 16667" name="adj1"/>
                                <a:gd fmla="val 0" name="adj2"/>
                              </a:avLst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Part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68875" y="901775"/>
                              <a:ext cx="2623200" cy="600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highlight w:val="white"/>
                                    <w:vertAlign w:val="baseline"/>
                                  </w:rPr>
                                  <w:t xml:space="preserve">Part unique ID (S/N?), Manufacturer, Model, Name, Description, Supplier,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highlight w:val="white"/>
                                    <w:vertAlign w:val="baseline"/>
                                  </w:rPr>
                                  <w:t xml:space="preserve">history (list of dates, conditions, and locations)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68875" y="1502075"/>
                              <a:ext cx="2623200" cy="600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+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highlight w:val="white"/>
                                    <w:vertAlign w:val="baseline"/>
                                  </w:rPr>
                                  <w:t xml:space="preserve">Set_location, Get_location (maybe unneeded, if location not private), Get_history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highlight w:val="white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459600" y="3018688"/>
                            <a:ext cx="2623200" cy="1702225"/>
                            <a:chOff x="3016675" y="198125"/>
                            <a:chExt cx="2623200" cy="170222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3016675" y="198125"/>
                              <a:ext cx="2623200" cy="493800"/>
                            </a:xfrm>
                            <a:prstGeom prst="round2SameRect">
                              <a:avLst>
                                <a:gd fmla="val 16667" name="adj1"/>
                                <a:gd fmla="val 0" name="adj2"/>
                              </a:avLst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GUI (Display and dialogs)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016675" y="706050"/>
                              <a:ext cx="2623200" cy="678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 TBD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016675" y="1384050"/>
                              <a:ext cx="2623200" cy="516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+ TBD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0" y="2884463"/>
                            <a:ext cx="2623200" cy="2049850"/>
                            <a:chOff x="168875" y="393850"/>
                            <a:chExt cx="2623200" cy="204985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168875" y="393850"/>
                              <a:ext cx="2623200" cy="493800"/>
                            </a:xfrm>
                            <a:prstGeom prst="round2SameRect">
                              <a:avLst>
                                <a:gd fmla="val 16667" name="adj1"/>
                                <a:gd fmla="val 0" name="adj2"/>
                              </a:avLst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Storage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68875" y="901775"/>
                              <a:ext cx="2623200" cy="939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Storage (stockroom) ID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Employee list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 Inventory (a list of IDs and date added)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 etc, TBD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68875" y="1843400"/>
                              <a:ext cx="2623200" cy="600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+ Get_part_data, Get_inventory, Receive_part, Dispense_part, other TBD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0" y="5162375"/>
                            <a:ext cx="2623200" cy="1329625"/>
                            <a:chOff x="3017125" y="3828563"/>
                            <a:chExt cx="2623200" cy="1329625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3017125" y="3828563"/>
                              <a:ext cx="2623200" cy="398400"/>
                            </a:xfrm>
                            <a:prstGeom prst="round2SameRect">
                              <a:avLst>
                                <a:gd fmla="val 16667" name="adj1"/>
                                <a:gd fmla="val 0" name="adj2"/>
                              </a:avLst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Employee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017125" y="4254589"/>
                              <a:ext cx="2623200" cy="465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Name, employee ID #, role (storeroom worker, storeroom customer, supervisor, shipping/receiving, etc), security clearance, etc.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017125" y="4720188"/>
                              <a:ext cx="2623200" cy="438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+  Get_employee_data, Set_clearance, others TBD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2642400" y="1280188"/>
                            <a:ext cx="817200" cy="198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23200" y="3862313"/>
                            <a:ext cx="8364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53350" y="4152851"/>
                            <a:ext cx="776100" cy="125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96000" cy="54768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5476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brainstormed and considered the following also, but did not choose these.  The decision may be revisited if necessary: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Budget tracker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personal finance budget tracker 50/30/20 (per Derek)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HR data management system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Name, id, dates of hire, position, job history, pay, supervisor, subordinates, etc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Multi-File editor (for zybooks.com)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Simultaneous editing of selected files in single local folder </w:t>
      </w:r>
      <w:r w:rsidDel="00000000" w:rsidR="00000000" w:rsidRPr="00000000">
        <w:rPr>
          <w:b w:val="1"/>
          <w:i w:val="1"/>
          <w:rtl w:val="0"/>
        </w:rPr>
        <w:t xml:space="preserve">or Gdrive folder</w:t>
      </w:r>
      <w:r w:rsidDel="00000000" w:rsidR="00000000" w:rsidRPr="00000000">
        <w:rPr>
          <w:rtl w:val="0"/>
        </w:rPr>
        <w:t xml:space="preserve"> (via Gdrive API)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 string, replace, count # of occurrences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Somewhat like Bulk Docs Find and replace Chrome add-on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Bulk Docs Find &amp; Replace - Google Workspace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 not look feasible to edit Gdrive files in Python. Pydrive2 package allows upload, download, creation of files but not calling the editor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Could download the selected files (as .odt or .rtf ??), edit locally with Python, upload again, but that is messy.  The ,odt translations might mess up the file.</w:t>
      </w:r>
    </w:p>
    <w:p w:rsidR="00000000" w:rsidDel="00000000" w:rsidP="00000000" w:rsidRDefault="00000000" w:rsidRPr="00000000" w14:paraId="00000043">
      <w:pPr>
        <w:ind w:left="3600" w:firstLine="0"/>
        <w:rPr/>
      </w:pPr>
      <w:r w:rsidDel="00000000" w:rsidR="00000000" w:rsidRPr="00000000">
        <w:rPr>
          <w:rtl w:val="0"/>
        </w:rPr>
        <w:t xml:space="preserve">Complex code, dealing with .odt formatting also.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Google scripts allow customizing the Gdoc editor with menus or sidebars, but the script must be in Javascript, can’t be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Graphics file creation app like MSpaint or Scratch or…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 processing tool, minor subset of Adobe photoshop, to recolor, smooth, sharpen photos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uz9uqmruu86b" w:id="3"/>
      <w:bookmarkEnd w:id="3"/>
      <w:r w:rsidDel="00000000" w:rsidR="00000000" w:rsidRPr="00000000">
        <w:rPr>
          <w:rtl w:val="0"/>
        </w:rPr>
        <w:t xml:space="preserve">3. GitHub repo:  </w:t>
      </w:r>
    </w:p>
    <w:p w:rsidR="00000000" w:rsidDel="00000000" w:rsidP="00000000" w:rsidRDefault="00000000" w:rsidRPr="00000000" w14:paraId="00000048">
      <w:pPr>
        <w:rPr>
          <w:i w:val="1"/>
          <w:color w:val="ff0000"/>
        </w:rPr>
      </w:pPr>
      <w:hyperlink r:id="rId14">
        <w:r w:rsidDel="00000000" w:rsidR="00000000" w:rsidRPr="00000000">
          <w:rPr>
            <w:i w:val="1"/>
            <w:color w:val="ff0000"/>
            <w:u w:val="single"/>
            <w:rtl w:val="0"/>
          </w:rPr>
          <w:t xml:space="preserve">https://github.com/mdatkins/SDEV220_project_teamC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 plan to use the collaborator features of GitHub.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jgpyd7tnxidb" w:id="4"/>
      <w:bookmarkEnd w:id="4"/>
      <w:r w:rsidDel="00000000" w:rsidR="00000000" w:rsidRPr="00000000">
        <w:rPr>
          <w:rtl w:val="0"/>
        </w:rPr>
        <w:t xml:space="preserve">4. Trello board: SDEV220_project_teamC_2023F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https://trello.com/b/jh9HHOrf/sdev220projectteamc2023f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Team member roles/responsibilities:</w:t>
      </w:r>
    </w:p>
    <w:p w:rsidR="00000000" w:rsidDel="00000000" w:rsidP="00000000" w:rsidRDefault="00000000" w:rsidRPr="00000000" w14:paraId="0000004F">
      <w:pPr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Mark Atkins: project manager + ⅓ of code + ⅓ of testing + ⅓ of final report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Joshua Hoover: GitHub repo,  ⅓ of code + ⅓ of testing + ⅓ of final report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Derek Kolb: GUI,  ⅓ of code + ⅓ of testing + ⅓ of final report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We have not yet architected the code, so we will further clarify which “⅓” each person does, later when the code is better specified.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hvash47vl4l9" w:id="5"/>
      <w:bookmarkEnd w:id="5"/>
      <w:r w:rsidDel="00000000" w:rsidR="00000000" w:rsidRPr="00000000">
        <w:rPr>
          <w:rtl w:val="0"/>
        </w:rPr>
        <w:t xml:space="preserve">5. Code modules (objects, functions)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Starts GUI, runs User test, runs stockroom test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Each class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User (technician)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Stockroom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mlux.com/completion/about-us" TargetMode="External"/><Relationship Id="rId10" Type="http://schemas.openxmlformats.org/officeDocument/2006/relationships/hyperlink" Target="https://ivytech.zoom.us/j/99454358360" TargetMode="External"/><Relationship Id="rId13" Type="http://schemas.openxmlformats.org/officeDocument/2006/relationships/hyperlink" Target="https://workspace.google.com/marketplace/app/bulk_docs_find_replace/57575149967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NYFJEY2B" TargetMode="External"/><Relationship Id="rId15" Type="http://schemas.openxmlformats.org/officeDocument/2006/relationships/hyperlink" Target="https://trello.com/b/jh9HHOrf/sdev220projectteamc2023f" TargetMode="External"/><Relationship Id="rId14" Type="http://schemas.openxmlformats.org/officeDocument/2006/relationships/hyperlink" Target="https://github.com/mdatkins/SDEV220_project_teamC" TargetMode="External"/><Relationship Id="rId5" Type="http://schemas.openxmlformats.org/officeDocument/2006/relationships/styles" Target="styles.xml"/><Relationship Id="rId6" Type="http://schemas.openxmlformats.org/officeDocument/2006/relationships/hyperlink" Target="mailto:matkins@Ivytech.edu" TargetMode="External"/><Relationship Id="rId7" Type="http://schemas.openxmlformats.org/officeDocument/2006/relationships/hyperlink" Target="mailto:jhoover82@ivytech.edu" TargetMode="External"/><Relationship Id="rId8" Type="http://schemas.openxmlformats.org/officeDocument/2006/relationships/hyperlink" Target="mailto:dkolb1@ivy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