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B2545"/>
          <w:sz w:val="46"/>
        </w:rPr>
        <w:t>DECISION MEMO</w:t>
      </w:r>
    </w:p>
    <w:p>
      <w:pPr>
        <w:spacing w:after="320"/>
      </w:pPr>
      <w:r>
        <w:rPr>
          <w:rFonts w:ascii="Calibri" w:hAnsi="Calibri"/>
          <w:b w:val="0"/>
          <w:color w:val="5C6874"/>
          <w:sz w:val="28"/>
        </w:rPr>
        <w:t>Project Aurora — recovery plan and restart authority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To: </w:t>
      </w:r>
      <w:r>
        <w:rPr>
          <w:rFonts w:ascii="Calibri" w:hAnsi="Calibri"/>
          <w:b w:val="0"/>
          <w:color w:val="0B2545"/>
          <w:sz w:val="22"/>
        </w:rPr>
        <w:t>Aurora project team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From: </w:t>
      </w:r>
      <w:r>
        <w:rPr>
          <w:rFonts w:ascii="Calibri" w:hAnsi="Calibri"/>
          <w:b w:val="0"/>
          <w:color w:val="0B2545"/>
          <w:sz w:val="22"/>
        </w:rPr>
        <w:t>Operations lead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Date: </w:t>
      </w:r>
      <w:r>
        <w:rPr>
          <w:rFonts w:ascii="Calibri" w:hAnsi="Calibri"/>
          <w:b w:val="0"/>
          <w:color w:val="0B2545"/>
          <w:sz w:val="22"/>
        </w:rPr>
        <w:t>July 30, 2026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Re: </w:t>
      </w:r>
      <w:r>
        <w:rPr>
          <w:rFonts w:ascii="Calibri" w:hAnsi="Calibri"/>
          <w:b w:val="0"/>
          <w:color w:val="0B2545"/>
          <w:sz w:val="22"/>
        </w:rPr>
        <w:t>Recovery plan after the July sensor incident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Status: </w:t>
      </w:r>
      <w:r>
        <w:rPr>
          <w:rFonts w:ascii="Calibri" w:hAnsi="Calibri"/>
          <w:b w:val="0"/>
          <w:color w:val="0B2545"/>
          <w:sz w:val="22"/>
        </w:rPr>
        <w:t>Decision required before the next field window</w:t>
      </w:r>
    </w:p>
    <w:p>
      <w:pPr>
        <w:pBdr>
          <w:bottom w:val="single" w:sz="12" w:space="6" w:color="0B2545"/>
        </w:pBdr>
      </w:pPr>
    </w:p>
    <w:p>
      <w:pPr>
        <w:pStyle w:val="Heading1"/>
      </w:pPr>
      <w:r>
        <w:t>Decision requested</w:t>
      </w:r>
    </w:p>
    <w:p>
      <w:r>
        <w:t>Approve a staged field restart only after telemetry reconciliation and sensor recalibration both pass their independent checks. The proposed restart window is August 6, 2026 at 09:00 ET.</w:t>
      </w:r>
    </w:p>
    <w:p>
      <w:pPr>
        <w:pStyle w:val="Heading2"/>
      </w:pPr>
      <w:r>
        <w:t>Operating constraints</w:t>
      </w:r>
    </w:p>
    <w:p>
      <w:pPr>
        <w:pStyle w:val="ListBullet"/>
      </w:pPr>
      <w:r>
        <w:t>Keep the red-channel alert threshold at 72 units until the next calibration review.</w:t>
      </w:r>
    </w:p>
    <w:p>
      <w:pPr>
        <w:pStyle w:val="ListBullet"/>
      </w:pPr>
      <w:r>
        <w:t>Treat the north-array clock drift as unresolved; do not interpolate missing intervals.</w:t>
      </w:r>
    </w:p>
    <w:p>
      <w:pPr>
        <w:pStyle w:val="ListBullet"/>
      </w:pPr>
      <w:r>
        <w:t>Escalate any variance above 4.5% to Mina Chen and record the raw packet digest.</w:t>
      </w:r>
    </w:p>
    <w:p>
      <w:pPr>
        <w:pStyle w:val="Heading2"/>
      </w:pPr>
      <w:r>
        <w:t>Recovery workstreams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Owner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Workstream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Due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Status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Mina Chen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Sensor recalibration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2026-08-02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In progress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Owen Brooks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Telemetry reconciliation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2026-08-03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Blocked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Priya Nair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Customer communication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2026-08-04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Draft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Theo Grant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Field restart checklist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2026-08-05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Not started</w:t>
            </w:r>
          </w:p>
        </w:tc>
      </w:tr>
    </w:tbl>
    <w:p>
      <w:pPr>
        <w:pStyle w:val="Heading2"/>
      </w:pPr>
      <w:r>
        <w:t>Incident evidence</w:t>
      </w:r>
    </w:p>
    <w:p>
      <w:r>
        <w:t>At 14:32 ET on July 28, the north array reported a 7.8% divergence between the device counter and the reconciled telemetry ledger. A manual restart reduced divergence to 5.1% but did not restore the calibration baseline. Packet AUR-0728-1432 remains the evidence anchor.</w:t>
      </w:r>
    </w:p>
    <w:p>
      <w:pPr>
        <w:spacing w:before="120"/>
      </w:pPr>
      <w:r>
        <w:rPr>
          <w:rFonts w:ascii="Calibri" w:hAnsi="Calibri"/>
          <w:b/>
          <w:color w:val="2E74B5"/>
          <w:sz w:val="22"/>
        </w:rPr>
        <w:t xml:space="preserve">Acceptance test. </w:t>
      </w:r>
      <w:r>
        <w:rPr>
          <w:rFonts w:ascii="Calibri" w:hAnsi="Calibri"/>
          <w:b w:val="0"/>
          <w:color w:val="0B2545"/>
          <w:sz w:val="22"/>
        </w:rPr>
        <w:t>The restart is admissible only when two consecutive ten-minute windows show variance at or below 4.5%, no missing packet sequence, and a matching SHA-256 digest in the telemetry ledger.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874"/>
        <w:sz w:val="18"/>
      </w:rPr>
      <w:t>STSC-1 construction fixture  •  2026-07-30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6" w:color="B8BCC4"/>
      </w:pBdr>
    </w:pPr>
    <w:r>
      <w:rPr>
        <w:rFonts w:ascii="Calibri" w:hAnsi="Calibri"/>
        <w:b/>
        <w:color w:val="5C6874"/>
        <w:sz w:val="18"/>
      </w:rPr>
      <w:t>PROJECT AURORA  /  INTERNAL DECISION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