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hlr3x96hvrk" w:id="0"/>
      <w:bookmarkEnd w:id="0"/>
      <w:r w:rsidDel="00000000" w:rsidR="00000000" w:rsidRPr="00000000">
        <w:rPr>
          <w:rtl w:val="0"/>
        </w:rPr>
        <w:t xml:space="preserve">Technical Program Management Report: Moss Lane and Céal Systems</w:t>
      </w:r>
    </w:p>
    <w:p w:rsidR="00000000" w:rsidDel="00000000" w:rsidP="00000000" w:rsidRDefault="00000000" w:rsidRPr="00000000" w14:paraId="00000002">
      <w:pPr>
        <w:pStyle w:val="Heading4"/>
        <w:rPr/>
      </w:pPr>
      <w:bookmarkStart w:colFirst="0" w:colLast="0" w:name="_j69wrb5toqu" w:id="1"/>
      <w:bookmarkEnd w:id="1"/>
      <w:r w:rsidDel="00000000" w:rsidR="00000000" w:rsidRPr="00000000">
        <w:rPr>
          <w:rtl w:val="0"/>
        </w:rPr>
        <w:t xml:space="preserve">1. Program Overview and Strategic Context</w:t>
      </w:r>
    </w:p>
    <w:p w:rsidR="00000000" w:rsidDel="00000000" w:rsidP="00000000" w:rsidRDefault="00000000" w:rsidRPr="00000000" w14:paraId="00000003">
      <w:pPr>
        <w:pStyle w:val="Heading5"/>
        <w:rPr/>
      </w:pPr>
      <w:bookmarkStart w:colFirst="0" w:colLast="0" w:name="_71y6txtki5al" w:id="2"/>
      <w:bookmarkEnd w:id="2"/>
      <w:r w:rsidDel="00000000" w:rsidR="00000000" w:rsidRPr="00000000">
        <w:rPr>
          <w:rtl w:val="0"/>
        </w:rPr>
        <w:t xml:space="preserve">Strategic Mission Statement</w:t>
      </w:r>
    </w:p>
    <w:p w:rsidR="00000000" w:rsidDel="00000000" w:rsidP="00000000" w:rsidRDefault="00000000" w:rsidRPr="00000000" w14:paraId="00000004">
      <w:pPr>
        <w:rPr/>
      </w:pPr>
      <w:r w:rsidDel="00000000" w:rsidR="00000000" w:rsidRPr="00000000">
        <w:rPr>
          <w:rtl w:val="0"/>
        </w:rPr>
        <w:t xml:space="preserve">This program orchestrates the development of production-grade autonomous systems designed to achieve specific financial and operational milestones: a $20,000 profit target for the Moss Lane trading engine and a 90-day end-to-end career automation pipeline for Céal. Beyond these targets, the program serves as a vehicle for mastering mid-level engineering infrastructure (Python 3.12, Linux administration, and DevOps), transitioning from "vibe coding" toward rigorous, architected solutions that prioritize systems integrity over rapid, unvalidated authorship.</w:t>
      </w:r>
    </w:p>
    <w:p w:rsidR="00000000" w:rsidDel="00000000" w:rsidP="00000000" w:rsidRDefault="00000000" w:rsidRPr="00000000" w14:paraId="00000005">
      <w:pPr>
        <w:pStyle w:val="Heading5"/>
        <w:rPr/>
      </w:pPr>
      <w:bookmarkStart w:colFirst="0" w:colLast="0" w:name="_qoww6816t83u" w:id="3"/>
      <w:bookmarkEnd w:id="3"/>
      <w:r w:rsidDel="00000000" w:rsidR="00000000" w:rsidRPr="00000000">
        <w:rPr>
          <w:rtl w:val="0"/>
        </w:rPr>
        <w:t xml:space="preserve">Author Profile &amp; Background</w:t>
      </w:r>
    </w:p>
    <w:p w:rsidR="00000000" w:rsidDel="00000000" w:rsidP="00000000" w:rsidRDefault="00000000" w:rsidRPr="00000000" w14:paraId="00000006">
      <w:pPr>
        <w:rPr/>
      </w:pPr>
      <w:r w:rsidDel="00000000" w:rsidR="00000000" w:rsidRPr="00000000">
        <w:rPr>
          <w:b w:val="1"/>
          <w:bCs w:val="1"/>
          <w:rtl w:val="0"/>
        </w:rPr>
        <w:t xml:space="preserve">Technical Lead: Josh Hillard</w:t>
      </w:r>
      <w:r w:rsidDel="00000000" w:rsidR="00000000" w:rsidRPr="00000000">
        <w:rPr>
          <w:rtl w:val="0"/>
        </w:rPr>
        <w:t xml:space="preserve">  Josh Hillard is a seasoned technical leadership professional with over a decade of experience in high-stakes environments. Most recently, as  </w:t>
      </w:r>
      <w:r w:rsidDel="00000000" w:rsidR="00000000" w:rsidRPr="00000000">
        <w:rPr>
          <w:b w:val="1"/>
          <w:bCs w:val="1"/>
          <w:rtl w:val="0"/>
        </w:rPr>
        <w:t xml:space="preserve">Manager II, Technical Escalations</w:t>
      </w:r>
      <w:r w:rsidDel="00000000" w:rsidR="00000000" w:rsidRPr="00000000">
        <w:rPr>
          <w:rtl w:val="0"/>
        </w:rPr>
        <w:t xml:space="preserve">  at Toast, Inc. (NYSE: TOST), he directed senior technical consultants and identified critical firmware defects on handheld POS devices, resulting in an estimated $12 million save for the organization. He is currently leveraging this enterprise diagnostic background to build independent autonomous infrastructure and AI-driven systems.</w:t>
      </w:r>
    </w:p>
    <w:p w:rsidR="00000000" w:rsidDel="00000000" w:rsidP="00000000" w:rsidRDefault="00000000" w:rsidRPr="00000000" w14:paraId="00000007">
      <w:pPr>
        <w:pStyle w:val="Heading5"/>
        <w:rPr/>
      </w:pPr>
      <w:bookmarkStart w:colFirst="0" w:colLast="0" w:name="_is23oynzgnk" w:id="4"/>
      <w:bookmarkEnd w:id="4"/>
      <w:r w:rsidDel="00000000" w:rsidR="00000000" w:rsidRPr="00000000">
        <w:rPr>
          <w:rtl w:val="0"/>
        </w:rPr>
        <w:t xml:space="preserve">Program KPIs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Moss Lane Financial Objective:</w:t>
      </w:r>
      <w:r w:rsidDel="00000000" w:rsidR="00000000" w:rsidRPr="00000000">
        <w:rPr>
          <w:rtl w:val="0"/>
        </w:rPr>
        <w:t xml:space="preserve">  Scalability of a $103 starting balance to a $20,000 profit target via autonomous execution.</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Céal Operational Objective:</w:t>
      </w:r>
      <w:r w:rsidDel="00000000" w:rsidR="00000000" w:rsidRPr="00000000">
        <w:rPr>
          <w:rtl w:val="0"/>
        </w:rPr>
        <w:t xml:space="preserve">  Completion of a 90-day career automation roadmap, progressing from high-throughput scraping to an AI-powered auto-application engine.</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Operational Reliability:</w:t>
      </w:r>
      <w:r w:rsidDel="00000000" w:rsidR="00000000" w:rsidRPr="00000000">
        <w:rPr>
          <w:rtl w:val="0"/>
        </w:rPr>
        <w:t xml:space="preserve">  Maintain 99.9% system uptime for the Lazarus engine during the paper validation phase.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Technical Validation:</w:t>
      </w:r>
      <w:r w:rsidDel="00000000" w:rsidR="00000000" w:rsidRPr="00000000">
        <w:rPr>
          <w:rFonts w:ascii="Arial Unicode MS" w:cs="Arial Unicode MS" w:eastAsia="Arial Unicode MS" w:hAnsi="Arial Unicode MS"/>
          <w:rtl w:val="0"/>
        </w:rPr>
        <w:t xml:space="preserve">  Achievement of a Profit Factor ≥ 1.5 over a minimum of 20 paper trades prior to live capital deployment.</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Professional Certification:</w:t>
      </w:r>
      <w:r w:rsidDel="00000000" w:rsidR="00000000" w:rsidRPr="00000000">
        <w:rPr>
          <w:rtl w:val="0"/>
        </w:rPr>
        <w:t xml:space="preserve">  Completion of the Google Project Management Professional Certificate (3/7 courses currently finalized).</w:t>
      </w:r>
    </w:p>
    <w:p w:rsidR="00000000" w:rsidDel="00000000" w:rsidP="00000000" w:rsidRDefault="00000000" w:rsidRPr="00000000" w14:paraId="0000000D">
      <w:pPr>
        <w:pStyle w:val="Heading4"/>
        <w:rPr/>
      </w:pPr>
      <w:bookmarkStart w:colFirst="0" w:colLast="0" w:name="_a8vjcbk1px85" w:id="5"/>
      <w:bookmarkEnd w:id="5"/>
      <w:r w:rsidDel="00000000" w:rsidR="00000000" w:rsidRPr="00000000">
        <w:rPr>
          <w:rtl w:val="0"/>
        </w:rPr>
        <w:t xml:space="preserve">2. Project Alpha: Moss Lane (Lazarus Autonomous Trading Engine)</w:t>
      </w:r>
    </w:p>
    <w:p w:rsidR="00000000" w:rsidDel="00000000" w:rsidP="00000000" w:rsidRDefault="00000000" w:rsidRPr="00000000" w14:paraId="0000000E">
      <w:pPr>
        <w:pStyle w:val="Heading5"/>
        <w:rPr/>
      </w:pPr>
      <w:bookmarkStart w:colFirst="0" w:colLast="0" w:name="_oqzze6jobz3" w:id="6"/>
      <w:bookmarkEnd w:id="6"/>
      <w:r w:rsidDel="00000000" w:rsidR="00000000" w:rsidRPr="00000000">
        <w:rPr>
          <w:rtl w:val="0"/>
        </w:rPr>
        <w:t xml:space="preserve">System Objective</w:t>
      </w:r>
    </w:p>
    <w:p w:rsidR="00000000" w:rsidDel="00000000" w:rsidP="00000000" w:rsidRDefault="00000000" w:rsidRPr="00000000" w14:paraId="0000000F">
      <w:pPr>
        <w:rPr/>
      </w:pPr>
      <w:r w:rsidDel="00000000" w:rsidR="00000000" w:rsidRPr="00000000">
        <w:rPr>
          <w:rtl w:val="0"/>
        </w:rPr>
        <w:t xml:space="preserve">The Lazarus engine is architected as a "risk engine that occasionally trades." Moving away from the architectural failures of v2, Lazarus focuses on capital preservation and "comeback resilience." The system is designed to scan decentralized exchanges, identify momentum signals, and execute trades with extreme selectivity to avoid the "death spirals" observed in earlier iterations.</w:t>
      </w:r>
    </w:p>
    <w:p w:rsidR="00000000" w:rsidDel="00000000" w:rsidP="00000000" w:rsidRDefault="00000000" w:rsidRPr="00000000" w14:paraId="00000010">
      <w:pPr>
        <w:pStyle w:val="Heading5"/>
        <w:rPr/>
      </w:pPr>
      <w:bookmarkStart w:colFirst="0" w:colLast="0" w:name="_oy2qs7t2varb" w:id="7"/>
      <w:bookmarkEnd w:id="7"/>
      <w:r w:rsidDel="00000000" w:rsidR="00000000" w:rsidRPr="00000000">
        <w:rPr>
          <w:rtl w:val="0"/>
        </w:rPr>
        <w:t xml:space="preserve">Technical Architecture &amp; Stack: Lazarus v3.0</w:t>
      </w:r>
    </w:p>
    <w:p w:rsidR="00000000" w:rsidDel="00000000" w:rsidP="00000000" w:rsidRDefault="00000000" w:rsidRPr="00000000" w14:paraId="00000011">
      <w:pPr>
        <w:rPr/>
      </w:pPr>
      <w:r w:rsidDel="00000000" w:rsidR="00000000" w:rsidRPr="00000000">
        <w:rPr>
          <w:rtl w:val="0"/>
        </w:rPr>
        <w:t xml:space="preserve">Component,Specification</w:t>
      </w:r>
    </w:p>
    <w:p w:rsidR="00000000" w:rsidDel="00000000" w:rsidP="00000000" w:rsidRDefault="00000000" w:rsidRPr="00000000" w14:paraId="00000012">
      <w:pPr>
        <w:rPr/>
      </w:pPr>
      <w:r w:rsidDel="00000000" w:rsidR="00000000" w:rsidRPr="00000000">
        <w:rPr>
          <w:rtl w:val="0"/>
        </w:rPr>
        <w:t xml:space="preserve">Cloud Infrastructure,"Vultr VPS (New Jersey), Ubuntu Linux"</w:t>
      </w:r>
    </w:p>
    <w:p w:rsidR="00000000" w:rsidDel="00000000" w:rsidP="00000000" w:rsidRDefault="00000000" w:rsidRPr="00000000" w14:paraId="00000013">
      <w:pPr>
        <w:rPr/>
      </w:pPr>
      <w:r w:rsidDel="00000000" w:rsidR="00000000" w:rsidRPr="00000000">
        <w:rPr>
          <w:rtl w:val="0"/>
        </w:rPr>
        <w:t xml:space="preserve">Language,Python 3.12 (Virtual Environment)</w:t>
      </w:r>
    </w:p>
    <w:p w:rsidR="00000000" w:rsidDel="00000000" w:rsidP="00000000" w:rsidRDefault="00000000" w:rsidRPr="00000000" w14:paraId="00000014">
      <w:pPr>
        <w:rPr/>
      </w:pPr>
      <w:r w:rsidDel="00000000" w:rsidR="00000000" w:rsidRPr="00000000">
        <w:rPr>
          <w:rtl w:val="0"/>
        </w:rPr>
        <w:t xml:space="preserve">Database,SQLite (lazarus.db)</w:t>
      </w:r>
    </w:p>
    <w:p w:rsidR="00000000" w:rsidDel="00000000" w:rsidP="00000000" w:rsidRDefault="00000000" w:rsidRPr="00000000" w14:paraId="00000015">
      <w:pPr>
        <w:rPr/>
      </w:pPr>
      <w:r w:rsidDel="00000000" w:rsidR="00000000" w:rsidRPr="00000000">
        <w:rPr>
          <w:rtl w:val="0"/>
        </w:rPr>
        <w:t xml:space="preserve">API: Swap Execution,Jupiter  (Direct Swap API Integration)</w:t>
      </w:r>
    </w:p>
    <w:p w:rsidR="00000000" w:rsidDel="00000000" w:rsidP="00000000" w:rsidRDefault="00000000" w:rsidRPr="00000000" w14:paraId="00000016">
      <w:pPr>
        <w:rPr/>
      </w:pPr>
      <w:r w:rsidDel="00000000" w:rsidR="00000000" w:rsidRPr="00000000">
        <w:rPr>
          <w:rtl w:val="0"/>
        </w:rPr>
        <w:t xml:space="preserve">API: RPC Services,Helius  (Mainnet-beta RPC Node)</w:t>
      </w:r>
    </w:p>
    <w:p w:rsidR="00000000" w:rsidDel="00000000" w:rsidP="00000000" w:rsidRDefault="00000000" w:rsidRPr="00000000" w14:paraId="00000017">
      <w:pPr>
        <w:rPr/>
      </w:pPr>
      <w:r w:rsidDel="00000000" w:rsidR="00000000" w:rsidRPr="00000000">
        <w:rPr>
          <w:rtl w:val="0"/>
        </w:rPr>
        <w:t xml:space="preserve">API: Market Scanning,DexScreener  (Real-time token pair analysis)</w:t>
      </w:r>
    </w:p>
    <w:p w:rsidR="00000000" w:rsidDel="00000000" w:rsidP="00000000" w:rsidRDefault="00000000" w:rsidRPr="00000000" w14:paraId="00000018">
      <w:pPr>
        <w:rPr/>
      </w:pPr>
      <w:r w:rsidDel="00000000" w:rsidR="00000000" w:rsidRPr="00000000">
        <w:rPr>
          <w:rtl w:val="0"/>
        </w:rPr>
        <w:t xml:space="preserve">API: Analytics,Birdeye  (Historical price/volume data)</w:t>
      </w:r>
    </w:p>
    <w:p w:rsidR="00000000" w:rsidDel="00000000" w:rsidP="00000000" w:rsidRDefault="00000000" w:rsidRPr="00000000" w14:paraId="00000019">
      <w:pPr>
        <w:rPr/>
      </w:pPr>
      <w:r w:rsidDel="00000000" w:rsidR="00000000" w:rsidRPr="00000000">
        <w:rPr>
          <w:rtl w:val="0"/>
        </w:rPr>
        <w:t xml:space="preserve">Process Management,"systemd (lazarus.service, lazarus-dashboard.service)"</w:t>
      </w:r>
    </w:p>
    <w:p w:rsidR="00000000" w:rsidDel="00000000" w:rsidP="00000000" w:rsidRDefault="00000000" w:rsidRPr="00000000" w14:paraId="0000001A">
      <w:pPr>
        <w:pStyle w:val="Heading5"/>
        <w:rPr/>
      </w:pPr>
      <w:bookmarkStart w:colFirst="0" w:colLast="0" w:name="_syszwvwi4wib" w:id="8"/>
      <w:bookmarkEnd w:id="8"/>
      <w:r w:rsidDel="00000000" w:rsidR="00000000" w:rsidRPr="00000000">
        <w:rPr>
          <w:rtl w:val="0"/>
        </w:rPr>
        <w:t xml:space="preserve">The 7-Tier Exit Priority Chain</w:t>
      </w:r>
    </w:p>
    <w:p w:rsidR="00000000" w:rsidDel="00000000" w:rsidP="00000000" w:rsidRDefault="00000000" w:rsidRPr="00000000" w14:paraId="0000001B">
      <w:pPr>
        <w:rPr/>
      </w:pPr>
      <w:r w:rsidDel="00000000" w:rsidR="00000000" w:rsidRPr="00000000">
        <w:rPr>
          <w:rtl w:val="0"/>
        </w:rPr>
        <w:t xml:space="preserve">To mitigate the systemic slippage and "silent exit" bugs of v2, Lazarus utilizes a hierarchical risk framework:</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Hard Floor Protection:</w:t>
      </w:r>
      <w:r w:rsidDel="00000000" w:rsidR="00000000" w:rsidRPr="00000000">
        <w:rPr>
          <w:rtl w:val="0"/>
        </w:rPr>
        <w:t xml:space="preserve">  Absolute exit if price drops below a critical threshold to prevent catastrophic balance depletion.</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Daily Loss Cap:</w:t>
      </w:r>
      <w:r w:rsidDel="00000000" w:rsidR="00000000" w:rsidRPr="00000000">
        <w:rPr>
          <w:rtl w:val="0"/>
        </w:rPr>
        <w:t xml:space="preserve">  System-wide shutdown if daily drawdown limits are exceeded.</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Emergency "Sniper" Exit:</w:t>
      </w:r>
      <w:r w:rsidDel="00000000" w:rsidR="00000000" w:rsidRPr="00000000">
        <w:rPr>
          <w:rtl w:val="0"/>
        </w:rPr>
        <w:t xml:space="preserve">  Immediate 60-second liquidity exit for rapid-decline scenarios.</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Trailing Stop-Loss:</w:t>
      </w:r>
      <w:r w:rsidDel="00000000" w:rsidR="00000000" w:rsidRPr="00000000">
        <w:rPr>
          <w:rtl w:val="0"/>
        </w:rPr>
        <w:t xml:space="preserve">  Dynamic profit locking to secure gains during upward momentum.</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Standard Stop-Loss:</w:t>
      </w:r>
      <w:r w:rsidDel="00000000" w:rsidR="00000000" w:rsidRPr="00000000">
        <w:rPr>
          <w:rtl w:val="0"/>
        </w:rPr>
        <w:t xml:space="preserve">  Fixed percentage exit (e.g., -8%) for baseline trade management.</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BTC/ETH Crash Detection:</w:t>
      </w:r>
      <w:r w:rsidDel="00000000" w:rsidR="00000000" w:rsidRPr="00000000">
        <w:rPr>
          <w:rtl w:val="0"/>
        </w:rPr>
        <w:t xml:space="preserve">  System-wide pause triggered by high volatility in major assets.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Take-Profit Target:</w:t>
      </w:r>
      <w:r w:rsidDel="00000000" w:rsidR="00000000" w:rsidRPr="00000000">
        <w:rPr>
          <w:rtl w:val="0"/>
        </w:rPr>
        <w:t xml:space="preserve">  Execution at pre-defined upside milestones.</w:t>
      </w:r>
    </w:p>
    <w:p w:rsidR="00000000" w:rsidDel="00000000" w:rsidP="00000000" w:rsidRDefault="00000000" w:rsidRPr="00000000" w14:paraId="00000023">
      <w:pPr>
        <w:pStyle w:val="Heading5"/>
        <w:rPr/>
      </w:pPr>
      <w:bookmarkStart w:colFirst="0" w:colLast="0" w:name="_h7g3mibau75u" w:id="9"/>
      <w:bookmarkEnd w:id="9"/>
      <w:r w:rsidDel="00000000" w:rsidR="00000000" w:rsidRPr="00000000">
        <w:rPr>
          <w:rtl w:val="0"/>
        </w:rPr>
        <w:t xml:space="preserve">Operational Metrics (Paper Validation)</w:t>
      </w:r>
    </w:p>
    <w:p w:rsidR="00000000" w:rsidDel="00000000" w:rsidP="00000000" w:rsidRDefault="00000000" w:rsidRPr="00000000" w14:paraId="00000024">
      <w:pPr>
        <w:rPr/>
      </w:pPr>
      <w:r w:rsidDel="00000000" w:rsidR="00000000" w:rsidRPr="00000000">
        <w:rPr>
          <w:rtl w:val="0"/>
        </w:rPr>
        <w:t xml:space="preserve">Data synthesized from the Saturday market cycle (March 28-29, 2026) demonstrates high filter selectivity:| Filter Type | Rejection Rate % | Strategic Purpose || ------ | ------ | ------ || </w:t>
      </w:r>
      <w:r w:rsidDel="00000000" w:rsidR="00000000" w:rsidRPr="00000000">
        <w:rPr>
          <w:b w:val="1"/>
          <w:bCs w:val="1"/>
          <w:rtl w:val="0"/>
        </w:rPr>
        <w:t xml:space="preserve">Volume Filter</w:t>
      </w:r>
      <w:r w:rsidDel="00000000" w:rsidR="00000000" w:rsidRPr="00000000">
        <w:rPr>
          <w:rtl w:val="0"/>
        </w:rPr>
        <w:t xml:space="preserve"> | 74% | Mandates high liquidity; rejects low-activity traps. || </w:t>
      </w:r>
      <w:r w:rsidDel="00000000" w:rsidR="00000000" w:rsidRPr="00000000">
        <w:rPr>
          <w:b w:val="1"/>
          <w:bCs w:val="1"/>
          <w:rtl w:val="0"/>
        </w:rPr>
        <w:t xml:space="preserve">Low Change Filter (&lt;10%)</w:t>
      </w:r>
      <w:r w:rsidDel="00000000" w:rsidR="00000000" w:rsidRPr="00000000">
        <w:rPr>
          <w:rtl w:val="0"/>
        </w:rPr>
        <w:t xml:space="preserve"> | 21% | Rejects stagnant tokens lacking momentum. || </w:t>
      </w:r>
      <w:r w:rsidDel="00000000" w:rsidR="00000000" w:rsidRPr="00000000">
        <w:rPr>
          <w:b w:val="1"/>
          <w:bCs w:val="1"/>
          <w:rtl w:val="0"/>
        </w:rPr>
        <w:t xml:space="preserve">Pump Guard (&gt;80%)</w:t>
      </w:r>
      <w:r w:rsidDel="00000000" w:rsidR="00000000" w:rsidRPr="00000000">
        <w:rPr>
          <w:rtl w:val="0"/>
        </w:rPr>
        <w:t xml:space="preserve"> | 2% | Mitigates buying into overextended, high-risk peaks. || </w:t>
      </w:r>
      <w:r w:rsidDel="00000000" w:rsidR="00000000" w:rsidRPr="00000000">
        <w:rPr>
          <w:b w:val="1"/>
          <w:bCs w:val="1"/>
          <w:rtl w:val="0"/>
        </w:rPr>
        <w:t xml:space="preserve">Liquidity Floor (&lt;$50k)</w:t>
      </w:r>
      <w:r w:rsidDel="00000000" w:rsidR="00000000" w:rsidRPr="00000000">
        <w:rPr>
          <w:rtl w:val="0"/>
        </w:rPr>
        <w:t xml:space="preserve"> | 2% | Ensures exit liquidity for trade fulfillment. |</w:t>
      </w:r>
    </w:p>
    <w:p w:rsidR="00000000" w:rsidDel="00000000" w:rsidP="00000000" w:rsidRDefault="00000000" w:rsidRPr="00000000" w14:paraId="00000025">
      <w:pPr>
        <w:pStyle w:val="Heading5"/>
        <w:rPr/>
      </w:pPr>
      <w:bookmarkStart w:colFirst="0" w:colLast="0" w:name="_s7vl55g8bthw" w:id="10"/>
      <w:bookmarkEnd w:id="10"/>
      <w:r w:rsidDel="00000000" w:rsidR="00000000" w:rsidRPr="00000000">
        <w:rPr>
          <w:rtl w:val="0"/>
        </w:rPr>
        <w:t xml:space="preserve">Technical Resilience: The Three-Layer Config Trap</w:t>
      </w:r>
    </w:p>
    <w:p w:rsidR="00000000" w:rsidDel="00000000" w:rsidP="00000000" w:rsidRDefault="00000000" w:rsidRPr="00000000" w14:paraId="00000026">
      <w:pPr>
        <w:rPr/>
      </w:pPr>
      <w:r w:rsidDel="00000000" w:rsidR="00000000" w:rsidRPr="00000000">
        <w:rPr>
          <w:rtl w:val="0"/>
        </w:rPr>
        <w:t xml:space="preserve">During the v2 to v3 transition, an audit revealed a critical state-persistence failure. The system utilized a configuration hierarchy consisting of hardcoded defaults, a bot_config table, and a dynamic_config table for the learning engine. This led to "ghost" settings where  </w:t>
      </w:r>
      <w:r w:rsidDel="00000000" w:rsidR="00000000" w:rsidRPr="00000000">
        <w:rPr>
          <w:b w:val="1"/>
          <w:bCs w:val="1"/>
          <w:rtl w:val="0"/>
        </w:rPr>
        <w:t xml:space="preserve">position sizing errors</w:t>
      </w:r>
      <w:r w:rsidDel="00000000" w:rsidR="00000000" w:rsidRPr="00000000">
        <w:rPr>
          <w:rtl w:val="0"/>
        </w:rPr>
        <w:t xml:space="preserve">  occurred (sizing at 25% instead of the intended 15%) because code updates were overridden by stale database values. The resolution involved architecting a mandatory "Triple-Sync" protocol and a configuration whitelist (ALLOWED_KEYS) to enforce state consistency.</w:t>
      </w:r>
    </w:p>
    <w:p w:rsidR="00000000" w:rsidDel="00000000" w:rsidP="00000000" w:rsidRDefault="00000000" w:rsidRPr="00000000" w14:paraId="00000027">
      <w:pPr>
        <w:pStyle w:val="Heading4"/>
        <w:rPr/>
      </w:pPr>
      <w:bookmarkStart w:colFirst="0" w:colLast="0" w:name="_xspkn37ahrcm" w:id="11"/>
      <w:bookmarkEnd w:id="11"/>
      <w:r w:rsidDel="00000000" w:rsidR="00000000" w:rsidRPr="00000000">
        <w:rPr>
          <w:rtl w:val="0"/>
        </w:rPr>
        <w:t xml:space="preserve">3. Project Beta: Céal (Event-Driven Career Signal Engine)</w:t>
      </w:r>
    </w:p>
    <w:p w:rsidR="00000000" w:rsidDel="00000000" w:rsidP="00000000" w:rsidRDefault="00000000" w:rsidRPr="00000000" w14:paraId="00000028">
      <w:pPr>
        <w:pStyle w:val="Heading5"/>
        <w:rPr/>
      </w:pPr>
      <w:bookmarkStart w:colFirst="0" w:colLast="0" w:name="_k2m46on889cr" w:id="12"/>
      <w:bookmarkEnd w:id="12"/>
      <w:r w:rsidDel="00000000" w:rsidR="00000000" w:rsidRPr="00000000">
        <w:rPr>
          <w:rtl w:val="0"/>
        </w:rPr>
        <w:t xml:space="preserve">System Objective</w:t>
      </w:r>
    </w:p>
    <w:p w:rsidR="00000000" w:rsidDel="00000000" w:rsidP="00000000" w:rsidRDefault="00000000" w:rsidRPr="00000000" w14:paraId="00000029">
      <w:pPr>
        <w:rPr/>
      </w:pPr>
      <w:r w:rsidDel="00000000" w:rsidR="00000000" w:rsidRPr="00000000">
        <w:rPr>
          <w:rtl w:val="0"/>
        </w:rPr>
        <w:t xml:space="preserve">Céal (derived from the Cape Verdean and Irish words for "sky") is an event-driven "Career Signal" engine. It is architected for high-throughput job matching, designed to filter market noise and isolate roles that align with the Technical Lead’s Tier 1-3 career strategy.</w:t>
      </w:r>
    </w:p>
    <w:p w:rsidR="00000000" w:rsidDel="00000000" w:rsidP="00000000" w:rsidRDefault="00000000" w:rsidRPr="00000000" w14:paraId="0000002A">
      <w:pPr>
        <w:pStyle w:val="Heading5"/>
        <w:rPr/>
      </w:pPr>
      <w:bookmarkStart w:colFirst="0" w:colLast="0" w:name="_o2k9tvkcudes" w:id="13"/>
      <w:bookmarkEnd w:id="13"/>
      <w:r w:rsidDel="00000000" w:rsidR="00000000" w:rsidRPr="00000000">
        <w:rPr>
          <w:rtl w:val="0"/>
        </w:rPr>
        <w:t xml:space="preserve">Three-Stage Async Pipeline</w:t>
      </w:r>
    </w:p>
    <w:p w:rsidR="00000000" w:rsidDel="00000000" w:rsidP="00000000" w:rsidRDefault="00000000" w:rsidRPr="00000000" w14:paraId="0000002B">
      <w:pPr>
        <w:rPr/>
      </w:pPr>
      <w:r w:rsidDel="00000000" w:rsidR="00000000" w:rsidRPr="00000000">
        <w:rPr>
          <w:rtl w:val="0"/>
        </w:rPr>
        <w:t xml:space="preserve">The system implements a producer-consumer ETL architecture using asyncio.Queue to manage  </w:t>
      </w:r>
      <w:r w:rsidDel="00000000" w:rsidR="00000000" w:rsidRPr="00000000">
        <w:rPr>
          <w:b w:val="1"/>
          <w:bCs w:val="1"/>
          <w:rtl w:val="0"/>
        </w:rPr>
        <w:t xml:space="preserve">backpressure</w:t>
      </w:r>
      <w:r w:rsidDel="00000000" w:rsidR="00000000" w:rsidRPr="00000000">
        <w:rPr>
          <w:rtl w:val="0"/>
        </w:rPr>
        <w:t xml:space="preserve">  via  </w:t>
      </w:r>
      <w:r w:rsidDel="00000000" w:rsidR="00000000" w:rsidRPr="00000000">
        <w:rPr>
          <w:b w:val="1"/>
          <w:bCs w:val="1"/>
          <w:rtl w:val="0"/>
        </w:rPr>
        <w:t xml:space="preserve">bounded queues</w:t>
      </w:r>
      <w:r w:rsidDel="00000000" w:rsidR="00000000" w:rsidRPr="00000000">
        <w:rPr>
          <w:rtl w:val="0"/>
        </w:rPr>
        <w:t xml:space="preserve">  (maxsize=100), ensuring non-blocking throughput:</w:t>
      </w:r>
    </w:p>
    <w:p w:rsidR="00000000" w:rsidDel="00000000" w:rsidP="00000000" w:rsidRDefault="00000000" w:rsidRPr="00000000" w14:paraId="0000002C">
      <w:pPr>
        <w:numPr>
          <w:ilvl w:val="0"/>
          <w:numId w:val="10"/>
        </w:numPr>
        <w:ind w:left="720" w:hanging="360"/>
        <w:rPr>
          <w:u w:val="none"/>
        </w:rPr>
      </w:pPr>
      <w:r w:rsidDel="00000000" w:rsidR="00000000" w:rsidRPr="00000000">
        <w:rPr>
          <w:b w:val="1"/>
          <w:bCs w:val="1"/>
          <w:rtl w:val="0"/>
        </w:rPr>
        <w:t xml:space="preserve">Scraper:</w:t>
      </w:r>
      <w:r w:rsidDel="00000000" w:rsidR="00000000" w:rsidRPr="00000000">
        <w:rPr>
          <w:rtl w:val="0"/>
        </w:rPr>
        <w:t xml:space="preserve">  Orchestrates concurrent fetching via aiohttp with semaphore-based rate limiting to gather listings from LinkedIn and secondary sources.</w:t>
      </w:r>
    </w:p>
    <w:p w:rsidR="00000000" w:rsidDel="00000000" w:rsidP="00000000" w:rsidRDefault="00000000" w:rsidRPr="00000000" w14:paraId="0000002D">
      <w:pPr>
        <w:numPr>
          <w:ilvl w:val="0"/>
          <w:numId w:val="10"/>
        </w:numPr>
        <w:ind w:left="720" w:hanging="360"/>
        <w:rPr>
          <w:u w:val="none"/>
        </w:rPr>
      </w:pPr>
      <w:r w:rsidDel="00000000" w:rsidR="00000000" w:rsidRPr="00000000">
        <w:rPr>
          <w:b w:val="1"/>
          <w:bCs w:val="1"/>
          <w:rtl w:val="0"/>
        </w:rPr>
        <w:t xml:space="preserve">Normalizer:</w:t>
      </w:r>
      <w:r w:rsidDel="00000000" w:rsidR="00000000" w:rsidRPr="00000000">
        <w:rPr>
          <w:rtl w:val="0"/>
        </w:rPr>
        <w:t xml:space="preserve">  Employs BeautifulSoup for HTML parsing and Pydantic v2 for data contract enforcement. It extracts structured attributes, including salary normalization and a 35-pattern skill extractor.</w:t>
      </w:r>
    </w:p>
    <w:p w:rsidR="00000000" w:rsidDel="00000000" w:rsidP="00000000" w:rsidRDefault="00000000" w:rsidRPr="00000000" w14:paraId="0000002E">
      <w:pPr>
        <w:numPr>
          <w:ilvl w:val="0"/>
          <w:numId w:val="10"/>
        </w:numPr>
        <w:ind w:left="720" w:hanging="360"/>
        <w:rPr>
          <w:u w:val="none"/>
        </w:rPr>
      </w:pPr>
      <w:r w:rsidDel="00000000" w:rsidR="00000000" w:rsidRPr="00000000">
        <w:rPr>
          <w:b w:val="1"/>
          <w:bCs w:val="1"/>
          <w:rtl w:val="0"/>
        </w:rPr>
        <w:t xml:space="preserve">Ranker:</w:t>
      </w:r>
      <w:r w:rsidDel="00000000" w:rsidR="00000000" w:rsidRPr="00000000">
        <w:rPr>
          <w:rtl w:val="0"/>
        </w:rPr>
        <w:t xml:space="preserve">  Provisions the Claude API (LLM) to score listings against a master resume profile, generating structured JSON output with match reasoning and gap analysis.</w:t>
      </w:r>
    </w:p>
    <w:p w:rsidR="00000000" w:rsidDel="00000000" w:rsidP="00000000" w:rsidRDefault="00000000" w:rsidRPr="00000000" w14:paraId="0000002F">
      <w:pPr>
        <w:pStyle w:val="Heading5"/>
        <w:rPr/>
      </w:pPr>
      <w:bookmarkStart w:colFirst="0" w:colLast="0" w:name="_yr5k9jomb2u1" w:id="14"/>
      <w:bookmarkEnd w:id="14"/>
      <w:r w:rsidDel="00000000" w:rsidR="00000000" w:rsidRPr="00000000">
        <w:rPr>
          <w:rtl w:val="0"/>
        </w:rPr>
        <w:t xml:space="preserve">Quality Assurance &amp; Testing</w:t>
      </w:r>
    </w:p>
    <w:p w:rsidR="00000000" w:rsidDel="00000000" w:rsidP="00000000" w:rsidRDefault="00000000" w:rsidRPr="00000000" w14:paraId="00000030">
      <w:pPr>
        <w:rPr/>
      </w:pPr>
      <w:r w:rsidDel="00000000" w:rsidR="00000000" w:rsidRPr="00000000">
        <w:rPr>
          <w:rtl w:val="0"/>
        </w:rPr>
        <w:t xml:space="preserve">Céal maintains high engineering rigor through a comprehensive validation suite:</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93 Passing Tests:</w:t>
      </w:r>
      <w:r w:rsidDel="00000000" w:rsidR="00000000" w:rsidRPr="00000000">
        <w:rPr>
          <w:rtl w:val="0"/>
        </w:rPr>
        <w:t xml:space="preserve">  Spanning unit, integration, and mocked-external layers (utilizing pytest and aioresponses).</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Data Integrity:</w:t>
      </w:r>
      <w:r w:rsidDel="00000000" w:rsidR="00000000" w:rsidRPr="00000000">
        <w:rPr>
          <w:rFonts w:ascii="Arial Unicode MS" w:cs="Arial Unicode MS" w:eastAsia="Arial Unicode MS" w:hAnsi="Arial Unicode MS"/>
          <w:rtl w:val="0"/>
        </w:rPr>
        <w:t xml:space="preserve">  Pydantic models (e.g., RawJobListing → JobListingCreate) are enforced at every pipeline boundary, ensuring 0% corrupt records reach production.</w:t>
      </w:r>
    </w:p>
    <w:p w:rsidR="00000000" w:rsidDel="00000000" w:rsidP="00000000" w:rsidRDefault="00000000" w:rsidRPr="00000000" w14:paraId="00000033">
      <w:pPr>
        <w:pStyle w:val="Heading5"/>
        <w:rPr/>
      </w:pPr>
      <w:bookmarkStart w:colFirst="0" w:colLast="0" w:name="_53lbf6vglqal" w:id="15"/>
      <w:bookmarkEnd w:id="15"/>
      <w:r w:rsidDel="00000000" w:rsidR="00000000" w:rsidRPr="00000000">
        <w:rPr>
          <w:rtl w:val="0"/>
        </w:rPr>
        <w:t xml:space="preserve">Data Schema Design</w:t>
      </w:r>
    </w:p>
    <w:p w:rsidR="00000000" w:rsidDel="00000000" w:rsidP="00000000" w:rsidRDefault="00000000" w:rsidRPr="00000000" w14:paraId="00000034">
      <w:pPr>
        <w:rPr/>
      </w:pPr>
      <w:r w:rsidDel="00000000" w:rsidR="00000000" w:rsidRPr="00000000">
        <w:rPr>
          <w:rtl w:val="0"/>
        </w:rPr>
        <w:t xml:space="preserve">The system utilizes a 7-table normalized schema in SQLite, featuring:</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Core Tables:</w:t>
      </w:r>
      <w:r w:rsidDel="00000000" w:rsidR="00000000" w:rsidRPr="00000000">
        <w:rPr>
          <w:rtl w:val="0"/>
        </w:rPr>
        <w:t xml:space="preserve">  job_listings, skills (weighted vocabulary), and scrape_log (observability metrics).</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Relationship Management:</w:t>
      </w:r>
      <w:r w:rsidDel="00000000" w:rsidR="00000000" w:rsidRPr="00000000">
        <w:rPr>
          <w:rtl w:val="0"/>
        </w:rPr>
        <w:t xml:space="preserve">  A many-to-many join table for skill extraction.</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Audit Trails:</w:t>
      </w:r>
      <w:r w:rsidDel="00000000" w:rsidR="00000000" w:rsidRPr="00000000">
        <w:rPr>
          <w:rtl w:val="0"/>
        </w:rPr>
        <w:t xml:space="preserve">  Database-level triggers for updated_at timestamps to monitor data freshness and drift.</w:t>
      </w:r>
    </w:p>
    <w:p w:rsidR="00000000" w:rsidDel="00000000" w:rsidP="00000000" w:rsidRDefault="00000000" w:rsidRPr="00000000" w14:paraId="00000038">
      <w:pPr>
        <w:pStyle w:val="Heading4"/>
        <w:rPr/>
      </w:pPr>
      <w:bookmarkStart w:colFirst="0" w:colLast="0" w:name="_p4vw177sqpz5" w:id="16"/>
      <w:bookmarkEnd w:id="16"/>
      <w:r w:rsidDel="00000000" w:rsidR="00000000" w:rsidRPr="00000000">
        <w:rPr>
          <w:rtl w:val="0"/>
        </w:rPr>
        <w:t xml:space="preserve">4. TPM Competency: Technical Leadership &amp; Problem Solving</w:t>
      </w:r>
    </w:p>
    <w:p w:rsidR="00000000" w:rsidDel="00000000" w:rsidP="00000000" w:rsidRDefault="00000000" w:rsidRPr="00000000" w14:paraId="00000039">
      <w:pPr>
        <w:pStyle w:val="Heading5"/>
        <w:rPr/>
      </w:pPr>
      <w:bookmarkStart w:colFirst="0" w:colLast="0" w:name="_d5y3b8tkl4qv" w:id="17"/>
      <w:bookmarkEnd w:id="17"/>
      <w:r w:rsidDel="00000000" w:rsidR="00000000" w:rsidRPr="00000000">
        <w:rPr>
          <w:rtl w:val="0"/>
        </w:rPr>
        <w:t xml:space="preserve">Root Cause Analysis (RCA) Excellence</w:t>
      </w:r>
    </w:p>
    <w:p w:rsidR="00000000" w:rsidDel="00000000" w:rsidP="00000000" w:rsidRDefault="00000000" w:rsidRPr="00000000" w14:paraId="0000003A">
      <w:pPr>
        <w:rPr/>
      </w:pPr>
      <w:r w:rsidDel="00000000" w:rsidR="00000000" w:rsidRPr="00000000">
        <w:rPr>
          <w:rtl w:val="0"/>
        </w:rPr>
        <w:t xml:space="preserve">Diagnostic methodologies utilized in enterprise environments have been applied directly to solve architectural flaws in independent builds:</w:t>
      </w:r>
      <w:r w:rsidDel="00000000" w:rsidR="00000000" w:rsidRPr="00000000">
        <w:rPr>
          <w:b w:val="1"/>
          <w:bCs w:val="1"/>
          <w:rtl w:val="0"/>
        </w:rPr>
        <w:t xml:space="preserve">Toast Enterprise RCA ($12M Impact)</w:t>
      </w:r>
      <w:r w:rsidDel="00000000" w:rsidR="00000000" w:rsidRPr="00000000">
        <w:rPr>
          <w:rtl w:val="0"/>
        </w:rPr>
        <w:t xml:space="preserve">  "Orchestrated a cross-functional investigation into handheld POS firmware defects. Identified a hardware-software race condition and implemented a mitigation strategy that prevented fleet-wide failure, saving an estimated $12 million and earning CEO recognition."</w:t>
      </w:r>
      <w:r w:rsidDel="00000000" w:rsidR="00000000" w:rsidRPr="00000000">
        <w:rPr>
          <w:b w:val="1"/>
          <w:bCs w:val="1"/>
          <w:rtl w:val="0"/>
        </w:rPr>
        <w:t xml:space="preserve">Lazarus v2 to v3 RCA (1,800-Line Rewrite)</w:t>
      </w:r>
      <w:r w:rsidDel="00000000" w:rsidR="00000000" w:rsidRPr="00000000">
        <w:rPr>
          <w:rtl w:val="0"/>
        </w:rPr>
        <w:t xml:space="preserve">  "Audited the v2 trading engine to resolve systemic failures, including a  </w:t>
      </w:r>
      <w:r w:rsidDel="00000000" w:rsidR="00000000" w:rsidRPr="00000000">
        <w:rPr>
          <w:b w:val="1"/>
          <w:bCs w:val="1"/>
          <w:rtl w:val="0"/>
        </w:rPr>
        <w:t xml:space="preserve">'lamport calculation error'</w:t>
      </w:r>
      <w:r w:rsidDel="00000000" w:rsidR="00000000" w:rsidRPr="00000000">
        <w:rPr>
          <w:rtl w:val="0"/>
        </w:rPr>
        <w:t xml:space="preserve">  (live sell bug) and a self-regulation death spiral. Executed a ground-up 1,800-line architectural rewrite to implement deterministic state management and resilient API handling."</w:t>
      </w:r>
    </w:p>
    <w:p w:rsidR="00000000" w:rsidDel="00000000" w:rsidP="00000000" w:rsidRDefault="00000000" w:rsidRPr="00000000" w14:paraId="0000003B">
      <w:pPr>
        <w:pStyle w:val="Heading5"/>
        <w:rPr/>
      </w:pPr>
      <w:bookmarkStart w:colFirst="0" w:colLast="0" w:name="_kxy879ul4yrf" w:id="18"/>
      <w:bookmarkEnd w:id="18"/>
      <w:r w:rsidDel="00000000" w:rsidR="00000000" w:rsidRPr="00000000">
        <w:rPr>
          <w:rtl w:val="0"/>
        </w:rPr>
        <w:t xml:space="preserve">Transferable Skills Mapping</w:t>
      </w:r>
    </w:p>
    <w:p w:rsidR="00000000" w:rsidDel="00000000" w:rsidP="00000000" w:rsidRDefault="00000000" w:rsidRPr="00000000" w14:paraId="0000003C">
      <w:pPr>
        <w:rPr/>
      </w:pPr>
      <w:r w:rsidDel="00000000" w:rsidR="00000000" w:rsidRPr="00000000">
        <w:rPr>
          <w:rtl w:val="0"/>
        </w:rPr>
        <w:t xml:space="preserve">Skill Domain,Toast Foundation,Independent Project Extension,Target Role Value</w:t>
      </w:r>
    </w:p>
    <w:p w:rsidR="00000000" w:rsidDel="00000000" w:rsidP="00000000" w:rsidRDefault="00000000" w:rsidRPr="00000000" w14:paraId="0000003D">
      <w:pPr>
        <w:rPr/>
      </w:pPr>
      <w:r w:rsidDel="00000000" w:rsidR="00000000" w:rsidRPr="00000000">
        <w:rPr>
          <w:rtl w:val="0"/>
        </w:rPr>
        <w:t xml:space="preserve">Cross-Functional Leadership,"Led escalation resolution across Product, Eng, and Success.","Orchestrated AI agents (Claude, Gemini) to architect and validate systems.",TPM: Coordinating complex technical work across distributed teams.</w:t>
      </w:r>
    </w:p>
    <w:p w:rsidR="00000000" w:rsidDel="00000000" w:rsidP="00000000" w:rsidRDefault="00000000" w:rsidRPr="00000000" w14:paraId="0000003E">
      <w:pPr>
        <w:rPr/>
      </w:pPr>
      <w:r w:rsidDel="00000000" w:rsidR="00000000" w:rsidRPr="00000000">
        <w:rPr>
          <w:rtl w:val="0"/>
        </w:rPr>
        <w:t xml:space="preserve">API Integration,Troubleshooting POS and payment platform APIs.,"Integrated 5 external APIs (Solana, Jupiter, Helius) with custom fallbacks.","Solutions Architect: Engineering resilient, multi-source data pipelines."</w:t>
      </w:r>
    </w:p>
    <w:p w:rsidR="00000000" w:rsidDel="00000000" w:rsidP="00000000" w:rsidRDefault="00000000" w:rsidRPr="00000000" w14:paraId="0000003F">
      <w:pPr>
        <w:rPr/>
      </w:pPr>
      <w:r w:rsidDel="00000000" w:rsidR="00000000" w:rsidRPr="00000000">
        <w:rPr>
          <w:rtl w:val="0"/>
        </w:rPr>
        <w:t xml:space="preserve">Infrastructure &amp; DevOps,Focused on enterprise platform stability and uptime.,"Provisioned Linux VPS, managed systemd, and automated rollback scripts.",Hands-on production management  and infrastructure reliability.</w:t>
      </w:r>
    </w:p>
    <w:p w:rsidR="00000000" w:rsidDel="00000000" w:rsidP="00000000" w:rsidRDefault="00000000" w:rsidRPr="00000000" w14:paraId="00000040">
      <w:pPr>
        <w:pStyle w:val="Heading5"/>
        <w:rPr/>
      </w:pPr>
      <w:bookmarkStart w:colFirst="0" w:colLast="0" w:name="_lk4iyb59dx5k" w:id="19"/>
      <w:bookmarkEnd w:id="19"/>
      <w:r w:rsidDel="00000000" w:rsidR="00000000" w:rsidRPr="00000000">
        <w:rPr>
          <w:rtl w:val="0"/>
        </w:rPr>
        <w:t xml:space="preserve">AI Orchestration Methodology</w:t>
      </w:r>
    </w:p>
    <w:p w:rsidR="00000000" w:rsidDel="00000000" w:rsidP="00000000" w:rsidRDefault="00000000" w:rsidRPr="00000000" w14:paraId="00000041">
      <w:pPr>
        <w:rPr/>
      </w:pPr>
      <w:r w:rsidDel="00000000" w:rsidR="00000000" w:rsidRPr="00000000">
        <w:rPr>
          <w:rtl w:val="0"/>
        </w:rPr>
        <w:t xml:space="preserve">The program defines its methodology as  </w:t>
      </w:r>
      <w:r w:rsidDel="00000000" w:rsidR="00000000" w:rsidRPr="00000000">
        <w:rPr>
          <w:b w:val="1"/>
          <w:bCs w:val="1"/>
          <w:rtl w:val="0"/>
        </w:rPr>
        <w:t xml:space="preserve">Systemic Problem Solving</w:t>
      </w:r>
      <w:r w:rsidDel="00000000" w:rsidR="00000000" w:rsidRPr="00000000">
        <w:rPr>
          <w:rtl w:val="0"/>
        </w:rPr>
        <w:t xml:space="preserve"> . While AI tools generate initial code layers, human technical leadership is mandatory for architectural validation and RCA. This ensures that AI assists in authorship while human oversight maintains production-first thinking and system integrity.</w:t>
      </w:r>
    </w:p>
    <w:p w:rsidR="00000000" w:rsidDel="00000000" w:rsidP="00000000" w:rsidRDefault="00000000" w:rsidRPr="00000000" w14:paraId="00000042">
      <w:pPr>
        <w:pStyle w:val="Heading4"/>
        <w:rPr/>
      </w:pPr>
      <w:bookmarkStart w:colFirst="0" w:colLast="0" w:name="_2mcsne14ld7" w:id="20"/>
      <w:bookmarkEnd w:id="20"/>
      <w:r w:rsidDel="00000000" w:rsidR="00000000" w:rsidRPr="00000000">
        <w:rPr>
          <w:rtl w:val="0"/>
        </w:rPr>
        <w:t xml:space="preserve">5. Program Roadmap and Future Execution</w:t>
      </w:r>
    </w:p>
    <w:p w:rsidR="00000000" w:rsidDel="00000000" w:rsidP="00000000" w:rsidRDefault="00000000" w:rsidRPr="00000000" w14:paraId="00000043">
      <w:pPr>
        <w:pStyle w:val="Heading5"/>
        <w:rPr/>
      </w:pPr>
      <w:bookmarkStart w:colFirst="0" w:colLast="0" w:name="_pz1jg67132nl" w:id="21"/>
      <w:bookmarkEnd w:id="21"/>
      <w:r w:rsidDel="00000000" w:rsidR="00000000" w:rsidRPr="00000000">
        <w:rPr>
          <w:rtl w:val="0"/>
        </w:rPr>
        <w:t xml:space="preserve">90-Day Execution Plan</w:t>
      </w:r>
    </w:p>
    <w:p w:rsidR="00000000" w:rsidDel="00000000" w:rsidP="00000000" w:rsidRDefault="00000000" w:rsidRPr="00000000" w14:paraId="00000044">
      <w:pPr>
        <w:numPr>
          <w:ilvl w:val="0"/>
          <w:numId w:val="8"/>
        </w:numPr>
        <w:ind w:left="720" w:hanging="360"/>
        <w:rPr>
          <w:u w:val="none"/>
        </w:rPr>
      </w:pPr>
      <w:r w:rsidDel="00000000" w:rsidR="00000000" w:rsidRPr="00000000">
        <w:rPr>
          <w:b w:val="1"/>
          <w:bCs w:val="1"/>
          <w:rtl w:val="0"/>
        </w:rPr>
        <w:t xml:space="preserve">Month 1 (Foundation):</w:t>
      </w:r>
      <w:r w:rsidDel="00000000" w:rsidR="00000000" w:rsidRPr="00000000">
        <w:rPr>
          <w:rtl w:val="0"/>
        </w:rPr>
        <w:t xml:space="preserve">  Finalize Google PM Certification; containerize Moss Lane via Docker for deployment to GCP Cloud Run.</w:t>
      </w:r>
    </w:p>
    <w:p w:rsidR="00000000" w:rsidDel="00000000" w:rsidP="00000000" w:rsidRDefault="00000000" w:rsidRPr="00000000" w14:paraId="00000045">
      <w:pPr>
        <w:numPr>
          <w:ilvl w:val="0"/>
          <w:numId w:val="8"/>
        </w:numPr>
        <w:ind w:left="720" w:hanging="360"/>
        <w:rPr>
          <w:u w:val="none"/>
        </w:rPr>
      </w:pPr>
      <w:r w:rsidDel="00000000" w:rsidR="00000000" w:rsidRPr="00000000">
        <w:rPr>
          <w:b w:val="1"/>
          <w:bCs w:val="1"/>
          <w:rtl w:val="0"/>
        </w:rPr>
        <w:t xml:space="preserve">Month 2 (Scale):</w:t>
      </w:r>
      <w:r w:rsidDel="00000000" w:rsidR="00000000" w:rsidRPr="00000000">
        <w:rPr>
          <w:rtl w:val="0"/>
        </w:rPr>
        <w:t xml:space="preserve">  Migrate from SQLite to Cloud SQL (PostgreSQL); integrate Vertex AI for market regime classification and advanced signal filtering.</w:t>
      </w:r>
    </w:p>
    <w:p w:rsidR="00000000" w:rsidDel="00000000" w:rsidP="00000000" w:rsidRDefault="00000000" w:rsidRPr="00000000" w14:paraId="00000046">
      <w:pPr>
        <w:numPr>
          <w:ilvl w:val="0"/>
          <w:numId w:val="8"/>
        </w:numPr>
        <w:ind w:left="720" w:hanging="360"/>
        <w:rPr>
          <w:u w:val="none"/>
        </w:rPr>
      </w:pPr>
      <w:r w:rsidDel="00000000" w:rsidR="00000000" w:rsidRPr="00000000">
        <w:rPr>
          <w:b w:val="1"/>
          <w:bCs w:val="1"/>
          <w:rtl w:val="0"/>
        </w:rPr>
        <w:t xml:space="preserve">Month 3 (Target):</w:t>
      </w:r>
      <w:r w:rsidDel="00000000" w:rsidR="00000000" w:rsidRPr="00000000">
        <w:rPr>
          <w:rtl w:val="0"/>
        </w:rPr>
        <w:t xml:space="preserve">  Execute Google L5 TPM III / Customer Engineer II applications; deploy the Moss Lane multi-wallet dispatcher for distributed portfolio management.</w:t>
      </w:r>
    </w:p>
    <w:p w:rsidR="00000000" w:rsidDel="00000000" w:rsidP="00000000" w:rsidRDefault="00000000" w:rsidRPr="00000000" w14:paraId="00000047">
      <w:pPr>
        <w:pStyle w:val="Heading5"/>
        <w:rPr/>
      </w:pPr>
      <w:bookmarkStart w:colFirst="0" w:colLast="0" w:name="_ey57enwfu0sb" w:id="22"/>
      <w:bookmarkEnd w:id="22"/>
      <w:r w:rsidDel="00000000" w:rsidR="00000000" w:rsidRPr="00000000">
        <w:rPr>
          <w:rtl w:val="0"/>
        </w:rPr>
        <w:t xml:space="preserve">Immediate Tactical Schedule (Week of 3/30)</w:t>
      </w:r>
    </w:p>
    <w:p w:rsidR="00000000" w:rsidDel="00000000" w:rsidP="00000000" w:rsidRDefault="00000000" w:rsidRPr="00000000" w14:paraId="00000048">
      <w:pPr>
        <w:rPr/>
      </w:pPr>
      <w:r w:rsidDel="00000000" w:rsidR="00000000" w:rsidRPr="00000000">
        <w:rPr>
          <w:rtl w:val="0"/>
        </w:rPr>
        <w:t xml:space="preserve">The current sprint focuses on  </w:t>
      </w:r>
      <w:r w:rsidDel="00000000" w:rsidR="00000000" w:rsidRPr="00000000">
        <w:rPr>
          <w:b w:val="1"/>
          <w:bCs w:val="1"/>
          <w:rtl w:val="0"/>
        </w:rPr>
        <w:t xml:space="preserve">Céal Phase 2</w:t>
      </w:r>
      <w:r w:rsidDel="00000000" w:rsidR="00000000" w:rsidRPr="00000000">
        <w:rPr>
          <w:rtl w:val="0"/>
        </w:rPr>
        <w:t xml:space="preserve">  (Resume Tailoring Engine), with the following deliverables:</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ResumeProfileParser:</w:t>
      </w:r>
      <w:r w:rsidDel="00000000" w:rsidR="00000000" w:rsidRPr="00000000">
        <w:rPr>
          <w:rtl w:val="0"/>
        </w:rPr>
        <w:t xml:space="preserve">  To transform master resumes into structured, section-aware data models.</w:t>
      </w:r>
    </w:p>
    <w:p w:rsidR="00000000" w:rsidDel="00000000" w:rsidP="00000000" w:rsidRDefault="00000000" w:rsidRPr="00000000" w14:paraId="0000004A">
      <w:pPr>
        <w:numPr>
          <w:ilvl w:val="0"/>
          <w:numId w:val="2"/>
        </w:numPr>
        <w:ind w:left="720" w:hanging="360"/>
        <w:rPr>
          <w:u w:val="none"/>
        </w:rPr>
      </w:pPr>
      <w:r w:rsidDel="00000000" w:rsidR="00000000" w:rsidRPr="00000000">
        <w:rPr>
          <w:b w:val="1"/>
          <w:bCs w:val="1"/>
          <w:rtl w:val="0"/>
        </w:rPr>
        <w:t xml:space="preserve">JobRequirementExtractor:</w:t>
      </w:r>
      <w:r w:rsidDel="00000000" w:rsidR="00000000" w:rsidRPr="00000000">
        <w:rPr>
          <w:rtl w:val="0"/>
        </w:rPr>
        <w:t xml:space="preserve">  To analyze skill overlaps and flag experience gaps per listing.</w:t>
      </w:r>
    </w:p>
    <w:p w:rsidR="00000000" w:rsidDel="00000000" w:rsidP="00000000" w:rsidRDefault="00000000" w:rsidRPr="00000000" w14:paraId="0000004B">
      <w:pPr>
        <w:numPr>
          <w:ilvl w:val="0"/>
          <w:numId w:val="2"/>
        </w:numPr>
        <w:ind w:left="720" w:hanging="360"/>
        <w:rPr>
          <w:u w:val="none"/>
        </w:rPr>
      </w:pPr>
      <w:r w:rsidDel="00000000" w:rsidR="00000000" w:rsidRPr="00000000">
        <w:rPr>
          <w:b w:val="1"/>
          <w:bCs w:val="1"/>
          <w:rtl w:val="0"/>
        </w:rPr>
        <w:t xml:space="preserve">ResumeTailoringEngine:</w:t>
      </w:r>
      <w:r w:rsidDel="00000000" w:rsidR="00000000" w:rsidRPr="00000000">
        <w:rPr>
          <w:rtl w:val="0"/>
        </w:rPr>
        <w:t xml:space="preserve">  To reorder and rewrite bullets in X-Y-Z format using LLM integration.</w:t>
      </w:r>
    </w:p>
    <w:p w:rsidR="00000000" w:rsidDel="00000000" w:rsidP="00000000" w:rsidRDefault="00000000" w:rsidRPr="00000000" w14:paraId="0000004C">
      <w:pPr>
        <w:numPr>
          <w:ilvl w:val="0"/>
          <w:numId w:val="2"/>
        </w:numPr>
        <w:ind w:left="720" w:hanging="360"/>
        <w:rPr>
          <w:u w:val="none"/>
        </w:rPr>
      </w:pPr>
      <w:r w:rsidDel="00000000" w:rsidR="00000000" w:rsidRPr="00000000">
        <w:rPr>
          <w:b w:val="1"/>
          <w:bCs w:val="1"/>
          <w:rtl w:val="0"/>
        </w:rPr>
        <w:t xml:space="preserve">Quality Goal:</w:t>
      </w:r>
      <w:r w:rsidDel="00000000" w:rsidR="00000000" w:rsidRPr="00000000">
        <w:rPr>
          <w:rtl w:val="0"/>
        </w:rPr>
        <w:t xml:space="preserve">  Implement  </w:t>
      </w:r>
      <w:r w:rsidDel="00000000" w:rsidR="00000000" w:rsidRPr="00000000">
        <w:rPr>
          <w:b w:val="1"/>
          <w:bCs w:val="1"/>
          <w:rtl w:val="0"/>
        </w:rPr>
        <w:t xml:space="preserve">25+ new tests</w:t>
      </w:r>
      <w:r w:rsidDel="00000000" w:rsidR="00000000" w:rsidRPr="00000000">
        <w:rPr>
          <w:rtl w:val="0"/>
        </w:rPr>
        <w:t xml:space="preserve">  for the tailoring pipeline.</w:t>
      </w:r>
    </w:p>
    <w:p w:rsidR="00000000" w:rsidDel="00000000" w:rsidP="00000000" w:rsidRDefault="00000000" w:rsidRPr="00000000" w14:paraId="0000004D">
      <w:pPr>
        <w:pStyle w:val="Heading4"/>
        <w:rPr/>
      </w:pPr>
      <w:bookmarkStart w:colFirst="0" w:colLast="0" w:name="_bjuunyefcf2z" w:id="23"/>
      <w:bookmarkEnd w:id="23"/>
      <w:r w:rsidDel="00000000" w:rsidR="00000000" w:rsidRPr="00000000">
        <w:rPr>
          <w:rtl w:val="0"/>
        </w:rPr>
        <w:t xml:space="preserve">6. Appendix: System Health and Access Protocols</w:t>
      </w:r>
    </w:p>
    <w:p w:rsidR="00000000" w:rsidDel="00000000" w:rsidP="00000000" w:rsidRDefault="00000000" w:rsidRPr="00000000" w14:paraId="0000004E">
      <w:pPr>
        <w:pStyle w:val="Heading5"/>
        <w:rPr/>
      </w:pPr>
      <w:bookmarkStart w:colFirst="0" w:colLast="0" w:name="_gwgzklhh9c4i" w:id="24"/>
      <w:bookmarkEnd w:id="24"/>
      <w:r w:rsidDel="00000000" w:rsidR="00000000" w:rsidRPr="00000000">
        <w:rPr>
          <w:rtl w:val="0"/>
        </w:rPr>
        <w:t xml:space="preserve">Current Operational State (As of March 28, 2026)</w:t>
      </w:r>
    </w:p>
    <w:p w:rsidR="00000000" w:rsidDel="00000000" w:rsidP="00000000" w:rsidRDefault="00000000" w:rsidRPr="00000000" w14:paraId="0000004F">
      <w:pPr>
        <w:numPr>
          <w:ilvl w:val="0"/>
          <w:numId w:val="9"/>
        </w:numPr>
        <w:ind w:left="720" w:hanging="360"/>
        <w:rPr>
          <w:u w:val="none"/>
        </w:rPr>
      </w:pPr>
      <w:r w:rsidDel="00000000" w:rsidR="00000000" w:rsidRPr="00000000">
        <w:rPr>
          <w:b w:val="1"/>
          <w:bCs w:val="1"/>
          <w:rtl w:val="0"/>
        </w:rPr>
        <w:t xml:space="preserve">Lazarus v3.0:</w:t>
      </w:r>
      <w:r w:rsidDel="00000000" w:rsidR="00000000" w:rsidRPr="00000000">
        <w:rPr>
          <w:rtl w:val="0"/>
        </w:rPr>
        <w:t xml:space="preserve">  Paper Validation Mode Active.</w:t>
      </w:r>
    </w:p>
    <w:p w:rsidR="00000000" w:rsidDel="00000000" w:rsidP="00000000" w:rsidRDefault="00000000" w:rsidRPr="00000000" w14:paraId="00000050">
      <w:pPr>
        <w:numPr>
          <w:ilvl w:val="0"/>
          <w:numId w:val="9"/>
        </w:numPr>
        <w:ind w:left="720" w:hanging="360"/>
        <w:rPr>
          <w:u w:val="none"/>
        </w:rPr>
      </w:pPr>
      <w:r w:rsidDel="00000000" w:rsidR="00000000" w:rsidRPr="00000000">
        <w:rPr>
          <w:b w:val="1"/>
          <w:bCs w:val="1"/>
          <w:rtl w:val="0"/>
        </w:rPr>
        <w:t xml:space="preserve">Operational Health:</w:t>
      </w:r>
      <w:r w:rsidDel="00000000" w:rsidR="00000000" w:rsidRPr="00000000">
        <w:rPr>
          <w:rtl w:val="0"/>
        </w:rPr>
        <w:t xml:space="preserve">  17/24 hours of current validation window elapsed.</w:t>
      </w:r>
    </w:p>
    <w:p w:rsidR="00000000" w:rsidDel="00000000" w:rsidP="00000000" w:rsidRDefault="00000000" w:rsidRPr="00000000" w14:paraId="00000051">
      <w:pPr>
        <w:numPr>
          <w:ilvl w:val="0"/>
          <w:numId w:val="9"/>
        </w:numPr>
        <w:ind w:left="720" w:hanging="360"/>
        <w:rPr>
          <w:u w:val="none"/>
        </w:rPr>
      </w:pPr>
      <w:r w:rsidDel="00000000" w:rsidR="00000000" w:rsidRPr="00000000">
        <w:rPr>
          <w:b w:val="1"/>
          <w:bCs w:val="1"/>
          <w:rtl w:val="0"/>
        </w:rPr>
        <w:t xml:space="preserve">Current Balance:</w:t>
      </w:r>
      <w:r w:rsidDel="00000000" w:rsidR="00000000" w:rsidRPr="00000000">
        <w:rPr>
          <w:rtl w:val="0"/>
        </w:rPr>
        <w:t xml:space="preserve">  1.2454 SOL (~$102.92).</w:t>
      </w:r>
    </w:p>
    <w:p w:rsidR="00000000" w:rsidDel="00000000" w:rsidP="00000000" w:rsidRDefault="00000000" w:rsidRPr="00000000" w14:paraId="00000052">
      <w:pPr>
        <w:numPr>
          <w:ilvl w:val="0"/>
          <w:numId w:val="9"/>
        </w:numPr>
        <w:ind w:left="720" w:hanging="360"/>
        <w:rPr>
          <w:u w:val="none"/>
        </w:rPr>
      </w:pPr>
      <w:r w:rsidDel="00000000" w:rsidR="00000000" w:rsidRPr="00000000">
        <w:rPr>
          <w:b w:val="1"/>
          <w:bCs w:val="1"/>
          <w:rtl w:val="0"/>
        </w:rPr>
        <w:t xml:space="preserve">Services:</w:t>
      </w:r>
      <w:r w:rsidDel="00000000" w:rsidR="00000000" w:rsidRPr="00000000">
        <w:rPr>
          <w:rtl w:val="0"/>
        </w:rPr>
        <w:t xml:space="preserve">  lazarus and lazarus-dashboard (Port 8443) status:  </w:t>
      </w:r>
      <w:r w:rsidDel="00000000" w:rsidR="00000000" w:rsidRPr="00000000">
        <w:rPr>
          <w:i w:val="1"/>
          <w:iCs w:val="1"/>
          <w:rtl w:val="0"/>
        </w:rPr>
        <w:t xml:space="preserve">Running/Stable</w:t>
      </w:r>
      <w:r w:rsidDel="00000000" w:rsidR="00000000" w:rsidRPr="00000000">
        <w:rPr>
          <w:rtl w:val="0"/>
        </w:rPr>
        <w:t xml:space="preserve"> .</w:t>
      </w:r>
    </w:p>
    <w:p w:rsidR="00000000" w:rsidDel="00000000" w:rsidP="00000000" w:rsidRDefault="00000000" w:rsidRPr="00000000" w14:paraId="00000053">
      <w:pPr>
        <w:pStyle w:val="Heading5"/>
        <w:rPr/>
      </w:pPr>
      <w:bookmarkStart w:colFirst="0" w:colLast="0" w:name="_ipe5l6v8cu2k" w:id="25"/>
      <w:bookmarkEnd w:id="25"/>
      <w:r w:rsidDel="00000000" w:rsidR="00000000" w:rsidRPr="00000000">
        <w:rPr>
          <w:rtl w:val="0"/>
        </w:rPr>
        <w:t xml:space="preserve">Active Risk Flag</w:t>
      </w:r>
    </w:p>
    <w:p w:rsidR="00000000" w:rsidDel="00000000" w:rsidP="00000000" w:rsidRDefault="00000000" w:rsidRPr="00000000" w14:paraId="00000054">
      <w:pPr>
        <w:numPr>
          <w:ilvl w:val="0"/>
          <w:numId w:val="5"/>
        </w:numPr>
        <w:ind w:left="720" w:hanging="360"/>
        <w:rPr>
          <w:u w:val="none"/>
        </w:rPr>
      </w:pPr>
      <w:r w:rsidDel="00000000" w:rsidR="00000000" w:rsidRPr="00000000">
        <w:rPr>
          <w:b w:val="1"/>
          <w:bCs w:val="1"/>
          <w:rtl w:val="0"/>
        </w:rPr>
        <w:t xml:space="preserve">Configuration Drift:</w:t>
      </w:r>
      <w:r w:rsidDel="00000000" w:rsidR="00000000" w:rsidRPr="00000000">
        <w:rPr>
          <w:rtl w:val="0"/>
        </w:rPr>
        <w:t xml:space="preserve">  The position_pct parameter is currently flagged at  </w:t>
      </w:r>
      <w:r w:rsidDel="00000000" w:rsidR="00000000" w:rsidRPr="00000000">
        <w:rPr>
          <w:b w:val="1"/>
          <w:bCs w:val="1"/>
          <w:rtl w:val="0"/>
        </w:rPr>
        <w:t xml:space="preserve">0.25 (25%)</w:t>
      </w:r>
      <w:r w:rsidDel="00000000" w:rsidR="00000000" w:rsidRPr="00000000">
        <w:rPr>
          <w:rtl w:val="0"/>
        </w:rPr>
        <w:t xml:space="preserve">  in the bot_config table. A high-priority update to  </w:t>
      </w:r>
      <w:r w:rsidDel="00000000" w:rsidR="00000000" w:rsidRPr="00000000">
        <w:rPr>
          <w:b w:val="1"/>
          <w:bCs w:val="1"/>
          <w:rtl w:val="0"/>
        </w:rPr>
        <w:t xml:space="preserve">0.15 (15%)</w:t>
      </w:r>
      <w:r w:rsidDel="00000000" w:rsidR="00000000" w:rsidRPr="00000000">
        <w:rPr>
          <w:rtl w:val="0"/>
        </w:rPr>
        <w:t xml:space="preserve">  is required to align with v3 risk management standards before Monday market volume returns.</w:t>
      </w:r>
    </w:p>
    <w:p w:rsidR="00000000" w:rsidDel="00000000" w:rsidP="00000000" w:rsidRDefault="00000000" w:rsidRPr="00000000" w14:paraId="00000055">
      <w:pPr>
        <w:pStyle w:val="Heading5"/>
        <w:rPr/>
      </w:pPr>
      <w:bookmarkStart w:colFirst="0" w:colLast="0" w:name="_om3o5obqpfdd" w:id="26"/>
      <w:bookmarkEnd w:id="26"/>
      <w:r w:rsidDel="00000000" w:rsidR="00000000" w:rsidRPr="00000000">
        <w:rPr>
          <w:rtl w:val="0"/>
        </w:rPr>
        <w:t xml:space="preserve">Critical Technical Rules</w:t>
      </w:r>
    </w:p>
    <w:p w:rsidR="00000000" w:rsidDel="00000000" w:rsidP="00000000" w:rsidRDefault="00000000" w:rsidRPr="00000000" w14:paraId="00000056">
      <w:pPr>
        <w:numPr>
          <w:ilvl w:val="0"/>
          <w:numId w:val="6"/>
        </w:numPr>
        <w:ind w:left="720" w:hanging="360"/>
        <w:rPr>
          <w:u w:val="none"/>
        </w:rPr>
      </w:pPr>
      <w:r w:rsidDel="00000000" w:rsidR="00000000" w:rsidRPr="00000000">
        <w:rPr>
          <w:b w:val="1"/>
          <w:bCs w:val="1"/>
          <w:rtl w:val="0"/>
        </w:rPr>
        <w:t xml:space="preserve">Pragmatism over Purity:</w:t>
      </w:r>
      <w:r w:rsidDel="00000000" w:rsidR="00000000" w:rsidRPr="00000000">
        <w:rPr>
          <w:rtl w:val="0"/>
        </w:rPr>
        <w:t xml:space="preserve">  All external HTTP requests must utilize the curl_get() subprocess wrapper. This is an engineering decision to bypass the silent failures and event loop collisions associated with native aiohttp in high-concurrency environments.</w:t>
      </w:r>
    </w:p>
    <w:p w:rsidR="00000000" w:rsidDel="00000000" w:rsidP="00000000" w:rsidRDefault="00000000" w:rsidRPr="00000000" w14:paraId="00000057">
      <w:pPr>
        <w:numPr>
          <w:ilvl w:val="0"/>
          <w:numId w:val="6"/>
        </w:numPr>
        <w:ind w:left="720" w:hanging="360"/>
        <w:rPr>
          <w:u w:val="none"/>
        </w:rPr>
      </w:pPr>
      <w:r w:rsidDel="00000000" w:rsidR="00000000" w:rsidRPr="00000000">
        <w:rPr>
          <w:b w:val="1"/>
          <w:bCs w:val="1"/>
          <w:rtl w:val="0"/>
        </w:rPr>
        <w:t xml:space="preserve">Patch-Only Protocol:</w:t>
      </w:r>
      <w:r w:rsidDel="00000000" w:rsidR="00000000" w:rsidRPr="00000000">
        <w:rPr>
          <w:rtl w:val="0"/>
        </w:rPr>
        <w:t xml:space="preserve">  Wholesale overwrites of lazarus.py are strictly prohibited; all production changes must be targeted or handled via deployment scripts.</w:t>
      </w:r>
    </w:p>
    <w:p w:rsidR="00000000" w:rsidDel="00000000" w:rsidP="00000000" w:rsidRDefault="00000000" w:rsidRPr="00000000" w14:paraId="00000058">
      <w:pPr>
        <w:numPr>
          <w:ilvl w:val="0"/>
          <w:numId w:val="6"/>
        </w:numPr>
        <w:ind w:left="720" w:hanging="360"/>
        <w:rPr>
          <w:u w:val="none"/>
        </w:rPr>
      </w:pPr>
      <w:r w:rsidDel="00000000" w:rsidR="00000000" w:rsidRPr="00000000">
        <w:rPr>
          <w:b w:val="1"/>
          <w:bCs w:val="1"/>
          <w:rtl w:val="0"/>
        </w:rPr>
        <w:t xml:space="preserve">Syntax Verification:</w:t>
      </w:r>
      <w:r w:rsidDel="00000000" w:rsidR="00000000" w:rsidRPr="00000000">
        <w:rPr>
          <w:rtl w:val="0"/>
        </w:rPr>
        <w:t xml:space="preserve">  Mandatory syntax checks are required prior to any service restarts to ensure zero-downtime stability.</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