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39DB3A" w14:textId="0142BA66" w:rsidR="003575EB" w:rsidRPr="00825B0C" w:rsidRDefault="00115D9D" w:rsidP="002C32A5">
      <w:pPr>
        <w:spacing w:after="0" w:line="240" w:lineRule="auto"/>
        <w:rPr>
          <w:b/>
          <w:color w:val="002672" w:themeColor="accent1" w:themeShade="BF"/>
          <w:sz w:val="32"/>
          <w:szCs w:val="32"/>
        </w:rPr>
      </w:pPr>
      <w:r w:rsidRPr="00825B0C">
        <w:rPr>
          <w:b/>
          <w:color w:val="002672" w:themeColor="accent1" w:themeShade="BF"/>
          <w:sz w:val="32"/>
          <w:szCs w:val="32"/>
        </w:rPr>
        <w:t>Joshua J. Foster</w:t>
      </w:r>
    </w:p>
    <w:p w14:paraId="4310710C" w14:textId="170A53EB" w:rsidR="00AA6997" w:rsidRDefault="00AA6997" w:rsidP="002C32A5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Postdoctoral Fellow</w:t>
      </w:r>
    </w:p>
    <w:p w14:paraId="379EE243" w14:textId="19A3FC3D" w:rsidR="00115D9D" w:rsidRPr="001F6C75" w:rsidRDefault="003575EB" w:rsidP="002C32A5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D</w:t>
      </w:r>
      <w:r w:rsidR="00115D9D" w:rsidRPr="001F6C75">
        <w:rPr>
          <w:sz w:val="22"/>
          <w:szCs w:val="22"/>
        </w:rPr>
        <w:t xml:space="preserve">epartment of </w:t>
      </w:r>
      <w:r w:rsidR="00AA6997">
        <w:rPr>
          <w:sz w:val="22"/>
          <w:szCs w:val="22"/>
        </w:rPr>
        <w:t xml:space="preserve">Psychological and Brain Sciences | </w:t>
      </w:r>
      <w:proofErr w:type="spellStart"/>
      <w:r w:rsidR="00AA6997">
        <w:rPr>
          <w:sz w:val="22"/>
          <w:szCs w:val="22"/>
        </w:rPr>
        <w:t>Center</w:t>
      </w:r>
      <w:proofErr w:type="spellEnd"/>
      <w:r w:rsidR="00AA6997">
        <w:rPr>
          <w:sz w:val="22"/>
          <w:szCs w:val="22"/>
        </w:rPr>
        <w:t xml:space="preserve"> for Systems Neuroscience</w:t>
      </w:r>
    </w:p>
    <w:p w14:paraId="671DC658" w14:textId="2184EB07" w:rsidR="00115D9D" w:rsidRDefault="00AA6997" w:rsidP="002C32A5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Boston University</w:t>
      </w:r>
    </w:p>
    <w:commentRangeStart w:id="0"/>
    <w:p w14:paraId="49136FC8" w14:textId="55122C73" w:rsidR="00115D9D" w:rsidRPr="00B71479" w:rsidRDefault="00884109" w:rsidP="002C32A5">
      <w:pPr>
        <w:spacing w:after="0" w:line="240" w:lineRule="auto"/>
        <w:rPr>
          <w:color w:val="808080" w:themeColor="accent4"/>
          <w:sz w:val="22"/>
          <w:szCs w:val="22"/>
        </w:rPr>
      </w:pPr>
      <w:r>
        <w:fldChar w:fldCharType="begin"/>
      </w:r>
      <w:r>
        <w:instrText xml:space="preserve"> HYPERLINK "mailto:joshuafoster@uchicago.edu" </w:instrText>
      </w:r>
      <w:r>
        <w:fldChar w:fldCharType="separate"/>
      </w:r>
      <w:r w:rsidR="00115D9D" w:rsidRPr="00B71479">
        <w:rPr>
          <w:rStyle w:val="Hyperlink"/>
          <w:color w:val="808080" w:themeColor="accent4"/>
          <w:sz w:val="22"/>
          <w:szCs w:val="22"/>
        </w:rPr>
        <w:t>joshuafoster@uchicago.edu</w:t>
      </w:r>
      <w:r>
        <w:rPr>
          <w:rStyle w:val="Hyperlink"/>
          <w:color w:val="808080" w:themeColor="accent4"/>
          <w:sz w:val="22"/>
          <w:szCs w:val="22"/>
        </w:rPr>
        <w:fldChar w:fldCharType="end"/>
      </w:r>
      <w:commentRangeEnd w:id="0"/>
      <w:r w:rsidR="001B5C59">
        <w:rPr>
          <w:rStyle w:val="CommentReference"/>
        </w:rPr>
        <w:commentReference w:id="0"/>
      </w:r>
    </w:p>
    <w:p w14:paraId="57370523" w14:textId="0FE1A927" w:rsidR="001F6C75" w:rsidRPr="00B71479" w:rsidRDefault="00884109" w:rsidP="001A01E3">
      <w:pPr>
        <w:spacing w:after="360" w:line="240" w:lineRule="auto"/>
        <w:rPr>
          <w:color w:val="808080" w:themeColor="accent4"/>
          <w:sz w:val="24"/>
          <w:szCs w:val="24"/>
        </w:rPr>
      </w:pPr>
      <w:hyperlink r:id="rId10" w:history="1">
        <w:r w:rsidR="001F6C75" w:rsidRPr="00B71479">
          <w:rPr>
            <w:rStyle w:val="Hyperlink"/>
            <w:rFonts w:cs="Arial"/>
            <w:color w:val="808080" w:themeColor="accent4"/>
            <w:sz w:val="22"/>
            <w:szCs w:val="22"/>
          </w:rPr>
          <w:t>Google Scholar</w:t>
        </w:r>
      </w:hyperlink>
      <w:r w:rsidR="001F6C75" w:rsidRPr="00B71479">
        <w:rPr>
          <w:rFonts w:cs="Arial"/>
          <w:color w:val="808080" w:themeColor="accent4"/>
          <w:sz w:val="22"/>
          <w:szCs w:val="22"/>
        </w:rPr>
        <w:t xml:space="preserve"> | </w:t>
      </w:r>
      <w:hyperlink r:id="rId11" w:history="1">
        <w:r w:rsidR="001F6C75" w:rsidRPr="00B71479">
          <w:rPr>
            <w:rStyle w:val="Hyperlink"/>
            <w:rFonts w:cs="Arial"/>
            <w:color w:val="808080" w:themeColor="accent4"/>
            <w:sz w:val="22"/>
            <w:szCs w:val="22"/>
          </w:rPr>
          <w:t>GitHub</w:t>
        </w:r>
      </w:hyperlink>
      <w:r w:rsidR="001F6C75" w:rsidRPr="00B71479">
        <w:rPr>
          <w:rFonts w:cs="Arial"/>
          <w:color w:val="808080" w:themeColor="accent4"/>
          <w:sz w:val="22"/>
          <w:szCs w:val="22"/>
        </w:rPr>
        <w:t xml:space="preserve"> | </w:t>
      </w:r>
      <w:hyperlink r:id="rId12" w:history="1">
        <w:r w:rsidR="001F6C75" w:rsidRPr="00B71479">
          <w:rPr>
            <w:rStyle w:val="Hyperlink"/>
            <w:rFonts w:cs="Arial"/>
            <w:color w:val="808080" w:themeColor="accent4"/>
            <w:sz w:val="22"/>
            <w:szCs w:val="22"/>
          </w:rPr>
          <w:t>Open Science Framework</w:t>
        </w:r>
      </w:hyperlink>
    </w:p>
    <w:p w14:paraId="10DE0E6A" w14:textId="0D0F604D" w:rsidR="00F84794" w:rsidRDefault="00115D9D" w:rsidP="00622318">
      <w:pPr>
        <w:spacing w:after="120" w:line="240" w:lineRule="auto"/>
        <w:rPr>
          <w:b/>
          <w:color w:val="002672" w:themeColor="accent1" w:themeShade="BF"/>
          <w:sz w:val="24"/>
          <w:szCs w:val="24"/>
        </w:rPr>
      </w:pPr>
      <w:r w:rsidRPr="003575EB">
        <w:rPr>
          <w:b/>
          <w:color w:val="002672" w:themeColor="accent1" w:themeShade="BF"/>
          <w:sz w:val="24"/>
          <w:szCs w:val="24"/>
        </w:rPr>
        <w:t>Education</w:t>
      </w:r>
    </w:p>
    <w:p w14:paraId="7E1AFDB9" w14:textId="15C6B7D8" w:rsidR="003575EB" w:rsidRPr="001A01E3" w:rsidRDefault="00825B0C" w:rsidP="002C32A5">
      <w:pPr>
        <w:spacing w:after="0" w:line="240" w:lineRule="auto"/>
        <w:ind w:left="720" w:hanging="720"/>
        <w:rPr>
          <w:sz w:val="22"/>
          <w:szCs w:val="22"/>
        </w:rPr>
      </w:pPr>
      <w:r>
        <w:rPr>
          <w:sz w:val="22"/>
          <w:szCs w:val="22"/>
        </w:rPr>
        <w:t>PhD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3575EB" w:rsidRPr="00825B0C">
        <w:rPr>
          <w:b/>
          <w:sz w:val="22"/>
          <w:szCs w:val="22"/>
        </w:rPr>
        <w:t>University of Chicago</w:t>
      </w:r>
      <w:r w:rsidR="003575EB" w:rsidRPr="00825B0C">
        <w:rPr>
          <w:b/>
          <w:sz w:val="22"/>
          <w:szCs w:val="22"/>
        </w:rPr>
        <w:tab/>
      </w:r>
      <w:r w:rsidR="003575EB" w:rsidRPr="001A01E3">
        <w:rPr>
          <w:sz w:val="22"/>
          <w:szCs w:val="22"/>
        </w:rPr>
        <w:tab/>
      </w:r>
      <w:r w:rsidR="002C32A5" w:rsidRPr="001A01E3">
        <w:rPr>
          <w:sz w:val="22"/>
          <w:szCs w:val="22"/>
        </w:rPr>
        <w:tab/>
      </w:r>
      <w:r w:rsidR="002C32A5" w:rsidRPr="001A01E3">
        <w:rPr>
          <w:sz w:val="22"/>
          <w:szCs w:val="22"/>
        </w:rPr>
        <w:tab/>
        <w:t xml:space="preserve">            </w:t>
      </w:r>
      <w:r w:rsidR="001A01E3">
        <w:rPr>
          <w:sz w:val="22"/>
          <w:szCs w:val="22"/>
        </w:rPr>
        <w:t xml:space="preserve">    </w:t>
      </w:r>
      <w:r w:rsidR="002C32A5" w:rsidRPr="001A01E3">
        <w:rPr>
          <w:sz w:val="22"/>
          <w:szCs w:val="22"/>
        </w:rPr>
        <w:t xml:space="preserve"> </w:t>
      </w:r>
      <w:r w:rsidR="00AA6997">
        <w:rPr>
          <w:sz w:val="22"/>
          <w:szCs w:val="22"/>
        </w:rPr>
        <w:tab/>
      </w:r>
      <w:r w:rsidR="00AA6997">
        <w:rPr>
          <w:sz w:val="22"/>
          <w:szCs w:val="22"/>
        </w:rPr>
        <w:tab/>
        <w:t>2019</w:t>
      </w:r>
      <w:r w:rsidR="002C32A5" w:rsidRPr="001A01E3">
        <w:rPr>
          <w:sz w:val="22"/>
          <w:szCs w:val="22"/>
        </w:rPr>
        <w:t xml:space="preserve"> </w:t>
      </w:r>
    </w:p>
    <w:p w14:paraId="001B2507" w14:textId="7714FD12" w:rsidR="003575EB" w:rsidRPr="001A01E3" w:rsidRDefault="003575EB" w:rsidP="002C32A5">
      <w:pPr>
        <w:spacing w:after="0" w:line="240" w:lineRule="auto"/>
        <w:rPr>
          <w:sz w:val="22"/>
          <w:szCs w:val="22"/>
        </w:rPr>
      </w:pPr>
      <w:r w:rsidRPr="001A01E3">
        <w:rPr>
          <w:sz w:val="22"/>
          <w:szCs w:val="22"/>
        </w:rPr>
        <w:tab/>
      </w:r>
      <w:r w:rsidRPr="001A01E3">
        <w:rPr>
          <w:sz w:val="22"/>
          <w:szCs w:val="22"/>
        </w:rPr>
        <w:tab/>
        <w:t>Psychology</w:t>
      </w:r>
      <w:r w:rsidR="002C32A5" w:rsidRPr="001A01E3">
        <w:rPr>
          <w:sz w:val="22"/>
          <w:szCs w:val="22"/>
        </w:rPr>
        <w:tab/>
      </w:r>
      <w:r w:rsidR="002C32A5" w:rsidRPr="001A01E3">
        <w:rPr>
          <w:sz w:val="22"/>
          <w:szCs w:val="22"/>
        </w:rPr>
        <w:tab/>
      </w:r>
      <w:r w:rsidR="002C32A5" w:rsidRPr="001A01E3">
        <w:rPr>
          <w:sz w:val="22"/>
          <w:szCs w:val="22"/>
        </w:rPr>
        <w:tab/>
      </w:r>
      <w:r w:rsidR="002C32A5" w:rsidRPr="001A01E3">
        <w:rPr>
          <w:sz w:val="22"/>
          <w:szCs w:val="22"/>
        </w:rPr>
        <w:tab/>
      </w:r>
      <w:r w:rsidR="002C32A5" w:rsidRPr="001A01E3">
        <w:rPr>
          <w:sz w:val="22"/>
          <w:szCs w:val="22"/>
        </w:rPr>
        <w:tab/>
      </w:r>
      <w:r w:rsidR="002C32A5" w:rsidRPr="001A01E3">
        <w:rPr>
          <w:sz w:val="22"/>
          <w:szCs w:val="22"/>
        </w:rPr>
        <w:tab/>
      </w:r>
      <w:r w:rsidR="002C32A5" w:rsidRPr="001A01E3">
        <w:rPr>
          <w:sz w:val="22"/>
          <w:szCs w:val="22"/>
        </w:rPr>
        <w:tab/>
        <w:t xml:space="preserve">      </w:t>
      </w:r>
    </w:p>
    <w:p w14:paraId="6D492B4A" w14:textId="63073626" w:rsidR="003575EB" w:rsidRPr="001A01E3" w:rsidRDefault="002E0500" w:rsidP="002C32A5">
      <w:pPr>
        <w:spacing w:after="240" w:line="240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Adviser</w:t>
      </w:r>
      <w:r w:rsidR="003575EB" w:rsidRPr="001A01E3">
        <w:rPr>
          <w:sz w:val="22"/>
          <w:szCs w:val="22"/>
        </w:rPr>
        <w:t xml:space="preserve">: Edward </w:t>
      </w:r>
      <w:proofErr w:type="spellStart"/>
      <w:r w:rsidR="003575EB" w:rsidRPr="001A01E3">
        <w:rPr>
          <w:sz w:val="22"/>
          <w:szCs w:val="22"/>
        </w:rPr>
        <w:t>Awh</w:t>
      </w:r>
      <w:proofErr w:type="spellEnd"/>
    </w:p>
    <w:p w14:paraId="13D691A9" w14:textId="416AAFA5" w:rsidR="003575EB" w:rsidRPr="001A01E3" w:rsidRDefault="003575EB" w:rsidP="002C32A5">
      <w:pPr>
        <w:spacing w:after="0" w:line="240" w:lineRule="auto"/>
        <w:rPr>
          <w:sz w:val="22"/>
          <w:szCs w:val="22"/>
        </w:rPr>
      </w:pPr>
      <w:r w:rsidRPr="001A01E3">
        <w:rPr>
          <w:sz w:val="22"/>
          <w:szCs w:val="22"/>
        </w:rPr>
        <w:t>MS</w:t>
      </w:r>
      <w:r w:rsidRPr="001A01E3">
        <w:rPr>
          <w:sz w:val="22"/>
          <w:szCs w:val="22"/>
        </w:rPr>
        <w:tab/>
      </w:r>
      <w:r w:rsidRPr="001A01E3">
        <w:rPr>
          <w:sz w:val="22"/>
          <w:szCs w:val="22"/>
        </w:rPr>
        <w:tab/>
      </w:r>
      <w:r w:rsidR="002C32A5" w:rsidRPr="00825B0C">
        <w:rPr>
          <w:b/>
          <w:sz w:val="22"/>
          <w:szCs w:val="22"/>
        </w:rPr>
        <w:t>University of Oregon</w:t>
      </w:r>
      <w:r w:rsidR="002C32A5" w:rsidRPr="00825B0C">
        <w:rPr>
          <w:i/>
          <w:sz w:val="22"/>
          <w:szCs w:val="22"/>
        </w:rPr>
        <w:tab/>
      </w:r>
      <w:r w:rsidR="002C32A5" w:rsidRPr="001A01E3">
        <w:rPr>
          <w:sz w:val="22"/>
          <w:szCs w:val="22"/>
        </w:rPr>
        <w:tab/>
      </w:r>
      <w:r w:rsidRPr="001A01E3">
        <w:rPr>
          <w:sz w:val="22"/>
          <w:szCs w:val="22"/>
        </w:rPr>
        <w:tab/>
      </w:r>
      <w:r w:rsidRPr="001A01E3">
        <w:rPr>
          <w:sz w:val="22"/>
          <w:szCs w:val="22"/>
        </w:rPr>
        <w:tab/>
      </w:r>
      <w:r w:rsidRPr="001A01E3">
        <w:rPr>
          <w:sz w:val="22"/>
          <w:szCs w:val="22"/>
        </w:rPr>
        <w:tab/>
      </w:r>
      <w:r w:rsidRPr="001A01E3">
        <w:rPr>
          <w:sz w:val="22"/>
          <w:szCs w:val="22"/>
        </w:rPr>
        <w:tab/>
      </w:r>
      <w:r w:rsidRPr="001A01E3">
        <w:rPr>
          <w:sz w:val="22"/>
          <w:szCs w:val="22"/>
        </w:rPr>
        <w:tab/>
        <w:t>2015</w:t>
      </w:r>
    </w:p>
    <w:p w14:paraId="5708CB49" w14:textId="659296E2" w:rsidR="003575EB" w:rsidRPr="001A01E3" w:rsidRDefault="003575EB" w:rsidP="002C32A5">
      <w:pPr>
        <w:spacing w:after="0" w:line="240" w:lineRule="auto"/>
        <w:rPr>
          <w:sz w:val="22"/>
          <w:szCs w:val="22"/>
        </w:rPr>
      </w:pPr>
      <w:r w:rsidRPr="001A01E3">
        <w:rPr>
          <w:sz w:val="22"/>
          <w:szCs w:val="22"/>
        </w:rPr>
        <w:tab/>
      </w:r>
      <w:r w:rsidRPr="001A01E3">
        <w:rPr>
          <w:sz w:val="22"/>
          <w:szCs w:val="22"/>
        </w:rPr>
        <w:tab/>
        <w:t>Psychology</w:t>
      </w:r>
    </w:p>
    <w:p w14:paraId="5A25B8AC" w14:textId="053AB358" w:rsidR="003575EB" w:rsidRPr="001A01E3" w:rsidRDefault="002E0500" w:rsidP="001A01E3">
      <w:pPr>
        <w:spacing w:after="240" w:line="240" w:lineRule="auto"/>
        <w:ind w:left="720" w:firstLine="720"/>
        <w:rPr>
          <w:sz w:val="22"/>
          <w:szCs w:val="22"/>
        </w:rPr>
      </w:pPr>
      <w:r>
        <w:rPr>
          <w:sz w:val="22"/>
          <w:szCs w:val="22"/>
        </w:rPr>
        <w:t>Adviser</w:t>
      </w:r>
      <w:r w:rsidR="003575EB" w:rsidRPr="001A01E3">
        <w:rPr>
          <w:sz w:val="22"/>
          <w:szCs w:val="22"/>
        </w:rPr>
        <w:t xml:space="preserve">: Edward </w:t>
      </w:r>
      <w:proofErr w:type="spellStart"/>
      <w:r w:rsidR="003575EB" w:rsidRPr="001A01E3">
        <w:rPr>
          <w:sz w:val="22"/>
          <w:szCs w:val="22"/>
        </w:rPr>
        <w:t>Awh</w:t>
      </w:r>
      <w:proofErr w:type="spellEnd"/>
    </w:p>
    <w:p w14:paraId="0F77ED2F" w14:textId="19B3A5FB" w:rsidR="003575EB" w:rsidRPr="001A01E3" w:rsidRDefault="003575EB" w:rsidP="002C32A5">
      <w:pPr>
        <w:spacing w:after="0" w:line="240" w:lineRule="auto"/>
        <w:rPr>
          <w:sz w:val="22"/>
          <w:szCs w:val="22"/>
        </w:rPr>
      </w:pPr>
      <w:r w:rsidRPr="001A01E3">
        <w:rPr>
          <w:sz w:val="22"/>
          <w:szCs w:val="22"/>
        </w:rPr>
        <w:t>MSc</w:t>
      </w:r>
      <w:r w:rsidRPr="001A01E3">
        <w:rPr>
          <w:sz w:val="22"/>
          <w:szCs w:val="22"/>
        </w:rPr>
        <w:tab/>
      </w:r>
      <w:r w:rsidRPr="001A01E3">
        <w:rPr>
          <w:sz w:val="22"/>
          <w:szCs w:val="22"/>
        </w:rPr>
        <w:tab/>
      </w:r>
      <w:r w:rsidRPr="00825B0C">
        <w:rPr>
          <w:b/>
          <w:sz w:val="22"/>
          <w:szCs w:val="22"/>
        </w:rPr>
        <w:t>Victoria University of Wellington</w:t>
      </w:r>
      <w:r w:rsidRPr="00825B0C">
        <w:rPr>
          <w:i/>
          <w:sz w:val="22"/>
          <w:szCs w:val="22"/>
        </w:rPr>
        <w:tab/>
      </w:r>
      <w:r w:rsidRPr="001A01E3">
        <w:rPr>
          <w:sz w:val="22"/>
          <w:szCs w:val="22"/>
        </w:rPr>
        <w:tab/>
      </w:r>
      <w:r w:rsidRPr="001A01E3">
        <w:rPr>
          <w:sz w:val="22"/>
          <w:szCs w:val="22"/>
        </w:rPr>
        <w:tab/>
      </w:r>
      <w:r w:rsidRPr="001A01E3">
        <w:rPr>
          <w:sz w:val="22"/>
          <w:szCs w:val="22"/>
        </w:rPr>
        <w:tab/>
      </w:r>
      <w:r w:rsidRPr="001A01E3">
        <w:rPr>
          <w:sz w:val="22"/>
          <w:szCs w:val="22"/>
        </w:rPr>
        <w:tab/>
        <w:t>2013</w:t>
      </w:r>
    </w:p>
    <w:p w14:paraId="6FFFF595" w14:textId="7EB87961" w:rsidR="003575EB" w:rsidRPr="001A01E3" w:rsidRDefault="003575EB" w:rsidP="002C32A5">
      <w:pPr>
        <w:spacing w:after="0" w:line="240" w:lineRule="auto"/>
        <w:ind w:left="720" w:firstLine="720"/>
        <w:rPr>
          <w:sz w:val="22"/>
          <w:szCs w:val="22"/>
        </w:rPr>
      </w:pPr>
      <w:r w:rsidRPr="001A01E3">
        <w:rPr>
          <w:sz w:val="22"/>
          <w:szCs w:val="22"/>
        </w:rPr>
        <w:t>Cognitive and Behavioural Neuroscience</w:t>
      </w:r>
    </w:p>
    <w:p w14:paraId="3C2607EF" w14:textId="5A0D1267" w:rsidR="003575EB" w:rsidRPr="001A01E3" w:rsidRDefault="003575EB" w:rsidP="001A01E3">
      <w:pPr>
        <w:spacing w:after="240" w:line="240" w:lineRule="auto"/>
        <w:ind w:left="720" w:firstLine="720"/>
        <w:rPr>
          <w:sz w:val="22"/>
          <w:szCs w:val="22"/>
        </w:rPr>
      </w:pPr>
      <w:r w:rsidRPr="001A01E3">
        <w:rPr>
          <w:sz w:val="22"/>
          <w:szCs w:val="22"/>
        </w:rPr>
        <w:t xml:space="preserve">Adviser: Gina </w:t>
      </w:r>
      <w:proofErr w:type="spellStart"/>
      <w:r w:rsidRPr="001A01E3">
        <w:rPr>
          <w:sz w:val="22"/>
          <w:szCs w:val="22"/>
        </w:rPr>
        <w:t>Grimshaw</w:t>
      </w:r>
      <w:proofErr w:type="spellEnd"/>
    </w:p>
    <w:p w14:paraId="38729136" w14:textId="08322F1B" w:rsidR="003575EB" w:rsidRPr="001A01E3" w:rsidRDefault="003575EB" w:rsidP="002C32A5">
      <w:pPr>
        <w:spacing w:after="0" w:line="240" w:lineRule="auto"/>
        <w:rPr>
          <w:sz w:val="22"/>
          <w:szCs w:val="22"/>
        </w:rPr>
      </w:pPr>
      <w:r w:rsidRPr="001A01E3">
        <w:rPr>
          <w:sz w:val="22"/>
          <w:szCs w:val="22"/>
        </w:rPr>
        <w:t>BSc</w:t>
      </w:r>
      <w:r w:rsidRPr="001A01E3">
        <w:rPr>
          <w:sz w:val="22"/>
          <w:szCs w:val="22"/>
        </w:rPr>
        <w:tab/>
      </w:r>
      <w:r w:rsidRPr="001A01E3">
        <w:rPr>
          <w:sz w:val="22"/>
          <w:szCs w:val="22"/>
        </w:rPr>
        <w:tab/>
      </w:r>
      <w:r w:rsidRPr="00825B0C">
        <w:rPr>
          <w:b/>
          <w:sz w:val="22"/>
          <w:szCs w:val="22"/>
        </w:rPr>
        <w:t>Victoria University of Wellington</w:t>
      </w:r>
      <w:r w:rsidR="002C32A5" w:rsidRPr="001A01E3">
        <w:rPr>
          <w:sz w:val="22"/>
          <w:szCs w:val="22"/>
        </w:rPr>
        <w:tab/>
      </w:r>
      <w:r w:rsidR="002C32A5" w:rsidRPr="001A01E3">
        <w:rPr>
          <w:sz w:val="22"/>
          <w:szCs w:val="22"/>
        </w:rPr>
        <w:tab/>
      </w:r>
      <w:r w:rsidR="002C32A5" w:rsidRPr="001A01E3">
        <w:rPr>
          <w:sz w:val="22"/>
          <w:szCs w:val="22"/>
        </w:rPr>
        <w:tab/>
      </w:r>
      <w:r w:rsidR="002C32A5" w:rsidRPr="001A01E3">
        <w:rPr>
          <w:sz w:val="22"/>
          <w:szCs w:val="22"/>
        </w:rPr>
        <w:tab/>
      </w:r>
      <w:r w:rsidR="002C32A5" w:rsidRPr="001A01E3">
        <w:rPr>
          <w:sz w:val="22"/>
          <w:szCs w:val="22"/>
        </w:rPr>
        <w:tab/>
        <w:t>2011</w:t>
      </w:r>
    </w:p>
    <w:p w14:paraId="56CCFE5F" w14:textId="35FB0547" w:rsidR="00622318" w:rsidRPr="00622318" w:rsidRDefault="002C32A5" w:rsidP="00622318">
      <w:pPr>
        <w:spacing w:after="360" w:line="240" w:lineRule="auto"/>
        <w:rPr>
          <w:sz w:val="22"/>
          <w:szCs w:val="22"/>
        </w:rPr>
      </w:pPr>
      <w:r w:rsidRPr="001A01E3">
        <w:rPr>
          <w:sz w:val="22"/>
          <w:szCs w:val="22"/>
        </w:rPr>
        <w:tab/>
      </w:r>
      <w:r w:rsidRPr="001A01E3">
        <w:rPr>
          <w:sz w:val="22"/>
          <w:szCs w:val="22"/>
        </w:rPr>
        <w:tab/>
        <w:t>Mathematics and Psychology</w:t>
      </w:r>
    </w:p>
    <w:p w14:paraId="625623A1" w14:textId="58CEB779" w:rsidR="008934F7" w:rsidRDefault="00115D9D" w:rsidP="00622318">
      <w:pPr>
        <w:autoSpaceDE w:val="0"/>
        <w:autoSpaceDN w:val="0"/>
        <w:adjustRightInd w:val="0"/>
        <w:spacing w:after="120" w:line="240" w:lineRule="auto"/>
        <w:jc w:val="left"/>
        <w:rPr>
          <w:rFonts w:cs="Arial"/>
          <w:b/>
          <w:color w:val="002672" w:themeColor="accent1" w:themeShade="BF"/>
          <w:sz w:val="24"/>
          <w:szCs w:val="24"/>
        </w:rPr>
      </w:pPr>
      <w:r w:rsidRPr="003575EB">
        <w:rPr>
          <w:rFonts w:cs="Arial"/>
          <w:b/>
          <w:color w:val="002672" w:themeColor="accent1" w:themeShade="BF"/>
          <w:sz w:val="24"/>
          <w:szCs w:val="24"/>
        </w:rPr>
        <w:t>Publications</w:t>
      </w:r>
    </w:p>
    <w:p w14:paraId="10D820C2" w14:textId="56528710" w:rsidR="00AA6997" w:rsidRDefault="00AA6997" w:rsidP="00AA6997">
      <w:pPr>
        <w:autoSpaceDE w:val="0"/>
        <w:autoSpaceDN w:val="0"/>
        <w:adjustRightInd w:val="0"/>
        <w:spacing w:after="240" w:line="240" w:lineRule="auto"/>
        <w:rPr>
          <w:rStyle w:val="IntenseEmphasis"/>
          <w:rFonts w:cs="Arial"/>
          <w:b w:val="0"/>
          <w:i w:val="0"/>
          <w:color w:val="auto"/>
          <w:spacing w:val="0"/>
          <w:sz w:val="22"/>
          <w:szCs w:val="22"/>
        </w:rPr>
      </w:pPr>
      <w:r w:rsidRPr="00115D9D">
        <w:rPr>
          <w:rFonts w:cs="Arial"/>
          <w:sz w:val="22"/>
          <w:szCs w:val="22"/>
        </w:rPr>
        <w:t xml:space="preserve">* </w:t>
      </w:r>
      <w:r>
        <w:rPr>
          <w:rFonts w:cs="Arial"/>
          <w:sz w:val="22"/>
          <w:szCs w:val="22"/>
        </w:rPr>
        <w:t xml:space="preserve">denotes that </w:t>
      </w:r>
      <w:r w:rsidRPr="00115D9D">
        <w:rPr>
          <w:rFonts w:cs="Arial"/>
          <w:sz w:val="22"/>
          <w:szCs w:val="22"/>
        </w:rPr>
        <w:t xml:space="preserve">authors </w:t>
      </w:r>
      <w:r>
        <w:rPr>
          <w:rFonts w:cs="Arial"/>
          <w:sz w:val="22"/>
          <w:szCs w:val="22"/>
        </w:rPr>
        <w:t>contributed equally to the work</w:t>
      </w:r>
    </w:p>
    <w:p w14:paraId="0B37317B" w14:textId="19F50F34" w:rsidR="00AA6997" w:rsidRPr="00AA6997" w:rsidRDefault="00AA6997" w:rsidP="00AA6997">
      <w:pPr>
        <w:spacing w:after="240" w:line="240" w:lineRule="auto"/>
        <w:jc w:val="left"/>
        <w:rPr>
          <w:sz w:val="22"/>
          <w:szCs w:val="22"/>
        </w:rPr>
      </w:pPr>
      <w:r w:rsidRPr="00C72F18">
        <w:rPr>
          <w:sz w:val="22"/>
          <w:szCs w:val="22"/>
        </w:rPr>
        <w:t>Sutterer</w:t>
      </w:r>
      <w:r>
        <w:rPr>
          <w:sz w:val="22"/>
          <w:szCs w:val="22"/>
        </w:rPr>
        <w:t xml:space="preserve"> DW</w:t>
      </w:r>
      <w:r w:rsidRPr="00C72F18">
        <w:rPr>
          <w:sz w:val="22"/>
          <w:szCs w:val="22"/>
        </w:rPr>
        <w:t xml:space="preserve">, </w:t>
      </w:r>
      <w:r w:rsidRPr="00C72F18">
        <w:rPr>
          <w:b/>
          <w:sz w:val="22"/>
          <w:szCs w:val="22"/>
        </w:rPr>
        <w:t>Foster</w:t>
      </w:r>
      <w:r>
        <w:rPr>
          <w:b/>
          <w:sz w:val="22"/>
          <w:szCs w:val="22"/>
        </w:rPr>
        <w:t xml:space="preserve"> JJ</w:t>
      </w:r>
      <w:r w:rsidRPr="00C72F18">
        <w:rPr>
          <w:sz w:val="22"/>
          <w:szCs w:val="22"/>
        </w:rPr>
        <w:t xml:space="preserve">, </w:t>
      </w:r>
      <w:proofErr w:type="spellStart"/>
      <w:r w:rsidRPr="00C72F18">
        <w:rPr>
          <w:sz w:val="22"/>
          <w:szCs w:val="22"/>
        </w:rPr>
        <w:t>Serences</w:t>
      </w:r>
      <w:proofErr w:type="spellEnd"/>
      <w:r>
        <w:rPr>
          <w:sz w:val="22"/>
          <w:szCs w:val="22"/>
        </w:rPr>
        <w:t xml:space="preserve"> JT</w:t>
      </w:r>
      <w:r w:rsidRPr="00C72F18">
        <w:rPr>
          <w:sz w:val="22"/>
          <w:szCs w:val="22"/>
        </w:rPr>
        <w:t>, Vogel</w:t>
      </w:r>
      <w:r>
        <w:rPr>
          <w:sz w:val="22"/>
          <w:szCs w:val="22"/>
        </w:rPr>
        <w:t xml:space="preserve"> EK</w:t>
      </w:r>
      <w:r w:rsidRPr="00C72F18">
        <w:rPr>
          <w:sz w:val="22"/>
          <w:szCs w:val="22"/>
        </w:rPr>
        <w:t xml:space="preserve">, </w:t>
      </w:r>
      <w:proofErr w:type="spellStart"/>
      <w:r w:rsidRPr="00C72F18">
        <w:rPr>
          <w:sz w:val="22"/>
          <w:szCs w:val="22"/>
        </w:rPr>
        <w:t>Awh</w:t>
      </w:r>
      <w:proofErr w:type="spellEnd"/>
      <w:r>
        <w:rPr>
          <w:sz w:val="22"/>
          <w:szCs w:val="22"/>
        </w:rPr>
        <w:t xml:space="preserve"> E</w:t>
      </w:r>
      <w:r w:rsidRPr="00C72F18">
        <w:rPr>
          <w:sz w:val="22"/>
          <w:szCs w:val="22"/>
        </w:rPr>
        <w:t xml:space="preserve"> (</w:t>
      </w:r>
      <w:r>
        <w:rPr>
          <w:sz w:val="22"/>
          <w:szCs w:val="22"/>
        </w:rPr>
        <w:t>2019</w:t>
      </w:r>
      <w:r w:rsidRPr="00C72F18">
        <w:rPr>
          <w:sz w:val="22"/>
          <w:szCs w:val="22"/>
        </w:rPr>
        <w:t xml:space="preserve">). Alpha-band oscillations track the retrieval of precise spatial representations </w:t>
      </w:r>
      <w:r>
        <w:rPr>
          <w:sz w:val="22"/>
          <w:szCs w:val="22"/>
        </w:rPr>
        <w:t xml:space="preserve">from long-term memory. </w:t>
      </w:r>
      <w:commentRangeStart w:id="1"/>
      <w:r>
        <w:rPr>
          <w:i/>
          <w:sz w:val="22"/>
          <w:szCs w:val="22"/>
        </w:rPr>
        <w:t>Journal of Neurophysiology</w:t>
      </w:r>
      <w:r>
        <w:rPr>
          <w:sz w:val="22"/>
          <w:szCs w:val="22"/>
        </w:rPr>
        <w:t xml:space="preserve">. </w:t>
      </w:r>
      <w:commentRangeEnd w:id="1"/>
      <w:r w:rsidR="001B5C59">
        <w:rPr>
          <w:rStyle w:val="CommentReference"/>
        </w:rPr>
        <w:commentReference w:id="1"/>
      </w:r>
    </w:p>
    <w:p w14:paraId="1AC87140" w14:textId="5E31F800" w:rsidR="00AA6997" w:rsidRPr="00AA6997" w:rsidRDefault="00AA6997" w:rsidP="00AA6997">
      <w:pPr>
        <w:spacing w:after="240" w:line="240" w:lineRule="auto"/>
        <w:jc w:val="left"/>
        <w:rPr>
          <w:i/>
          <w:sz w:val="22"/>
          <w:szCs w:val="22"/>
        </w:rPr>
      </w:pPr>
      <w:proofErr w:type="spellStart"/>
      <w:r>
        <w:rPr>
          <w:sz w:val="22"/>
          <w:szCs w:val="22"/>
        </w:rPr>
        <w:t>S</w:t>
      </w:r>
      <w:r w:rsidRPr="00C72F18">
        <w:rPr>
          <w:sz w:val="22"/>
          <w:szCs w:val="22"/>
        </w:rPr>
        <w:t>utterer</w:t>
      </w:r>
      <w:proofErr w:type="spellEnd"/>
      <w:r>
        <w:rPr>
          <w:sz w:val="22"/>
          <w:szCs w:val="22"/>
        </w:rPr>
        <w:t xml:space="preserve"> DW*, </w:t>
      </w:r>
      <w:r w:rsidRPr="00C72F18">
        <w:rPr>
          <w:b/>
          <w:sz w:val="22"/>
          <w:szCs w:val="22"/>
        </w:rPr>
        <w:t>Foster</w:t>
      </w:r>
      <w:r>
        <w:rPr>
          <w:b/>
          <w:sz w:val="22"/>
          <w:szCs w:val="22"/>
        </w:rPr>
        <w:t xml:space="preserve"> JJ*</w:t>
      </w:r>
      <w:r>
        <w:rPr>
          <w:sz w:val="22"/>
          <w:szCs w:val="22"/>
        </w:rPr>
        <w:t>, Adam KCS</w:t>
      </w:r>
      <w:r w:rsidRPr="00C72F18">
        <w:rPr>
          <w:sz w:val="22"/>
          <w:szCs w:val="22"/>
        </w:rPr>
        <w:t>, Vogel</w:t>
      </w:r>
      <w:r>
        <w:rPr>
          <w:sz w:val="22"/>
          <w:szCs w:val="22"/>
        </w:rPr>
        <w:t xml:space="preserve"> EK</w:t>
      </w:r>
      <w:r w:rsidR="001B5C59">
        <w:rPr>
          <w:sz w:val="22"/>
          <w:szCs w:val="22"/>
        </w:rPr>
        <w:t xml:space="preserve">, </w:t>
      </w:r>
      <w:proofErr w:type="spellStart"/>
      <w:r w:rsidR="001B5C59">
        <w:rPr>
          <w:sz w:val="22"/>
          <w:szCs w:val="22"/>
        </w:rPr>
        <w:t>Awh</w:t>
      </w:r>
      <w:proofErr w:type="spellEnd"/>
      <w:r w:rsidR="001B5C59">
        <w:rPr>
          <w:sz w:val="22"/>
          <w:szCs w:val="22"/>
        </w:rPr>
        <w:t xml:space="preserve"> E</w:t>
      </w: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t>2019</w:t>
      </w:r>
      <w:r>
        <w:rPr>
          <w:sz w:val="22"/>
          <w:szCs w:val="22"/>
        </w:rPr>
        <w:t>)</w:t>
      </w:r>
      <w:r w:rsidRPr="00C72F18">
        <w:rPr>
          <w:sz w:val="22"/>
          <w:szCs w:val="22"/>
        </w:rPr>
        <w:t xml:space="preserve">. </w:t>
      </w:r>
      <w:r>
        <w:rPr>
          <w:sz w:val="22"/>
          <w:szCs w:val="22"/>
        </w:rPr>
        <w:t>Item-specific delay activity demonstrates concu</w:t>
      </w:r>
      <w:r>
        <w:rPr>
          <w:sz w:val="22"/>
          <w:szCs w:val="22"/>
        </w:rPr>
        <w:t xml:space="preserve">rrent storage of multiple active neural representations </w:t>
      </w:r>
      <w:r>
        <w:rPr>
          <w:sz w:val="22"/>
          <w:szCs w:val="22"/>
        </w:rPr>
        <w:t>in working memory.</w:t>
      </w:r>
      <w:r w:rsidRPr="00C72F18"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PLOS Biology, </w:t>
      </w:r>
      <w:r w:rsidRPr="00AA6997">
        <w:rPr>
          <w:sz w:val="22"/>
          <w:szCs w:val="22"/>
        </w:rPr>
        <w:t>17</w:t>
      </w:r>
      <w:r>
        <w:rPr>
          <w:sz w:val="22"/>
          <w:szCs w:val="22"/>
        </w:rPr>
        <w:t>:e3000239.</w:t>
      </w:r>
    </w:p>
    <w:p w14:paraId="75A73451" w14:textId="6A68B1C5" w:rsidR="00F653E7" w:rsidRPr="00AA6997" w:rsidRDefault="00F653E7" w:rsidP="00AA6997">
      <w:pPr>
        <w:spacing w:after="240" w:line="240" w:lineRule="auto"/>
        <w:jc w:val="left"/>
        <w:rPr>
          <w:sz w:val="22"/>
          <w:szCs w:val="22"/>
        </w:rPr>
      </w:pPr>
      <w:r>
        <w:rPr>
          <w:rFonts w:cs="Arial"/>
          <w:b/>
          <w:sz w:val="22"/>
          <w:szCs w:val="22"/>
        </w:rPr>
        <w:t>Foster JJ</w:t>
      </w:r>
      <w:r w:rsidRPr="00F653E7">
        <w:rPr>
          <w:rFonts w:cs="Arial"/>
          <w:sz w:val="22"/>
          <w:szCs w:val="22"/>
        </w:rPr>
        <w:t>,</w:t>
      </w:r>
      <w:r w:rsidR="001B5C59">
        <w:rPr>
          <w:rFonts w:cs="Arial"/>
          <w:sz w:val="22"/>
          <w:szCs w:val="22"/>
        </w:rPr>
        <w:t xml:space="preserve"> </w:t>
      </w:r>
      <w:proofErr w:type="spellStart"/>
      <w:r w:rsidR="001B5C59">
        <w:rPr>
          <w:rFonts w:cs="Arial"/>
          <w:sz w:val="22"/>
          <w:szCs w:val="22"/>
        </w:rPr>
        <w:t>Awh</w:t>
      </w:r>
      <w:proofErr w:type="spellEnd"/>
      <w:r w:rsidR="001B5C59">
        <w:rPr>
          <w:rFonts w:cs="Arial"/>
          <w:sz w:val="22"/>
          <w:szCs w:val="22"/>
        </w:rPr>
        <w:t xml:space="preserve"> E</w:t>
      </w:r>
      <w:r w:rsidR="004A47A6">
        <w:rPr>
          <w:rFonts w:cs="Arial"/>
          <w:sz w:val="22"/>
          <w:szCs w:val="22"/>
        </w:rPr>
        <w:t xml:space="preserve"> (2019</w:t>
      </w:r>
      <w:r>
        <w:rPr>
          <w:rFonts w:cs="Arial"/>
          <w:sz w:val="22"/>
          <w:szCs w:val="22"/>
        </w:rPr>
        <w:t>).</w:t>
      </w:r>
      <w:r w:rsidR="00046305" w:rsidRPr="00046305">
        <w:t xml:space="preserve"> </w:t>
      </w:r>
      <w:r w:rsidR="00046305" w:rsidRPr="00046305">
        <w:rPr>
          <w:rFonts w:cs="Arial"/>
          <w:sz w:val="22"/>
          <w:szCs w:val="22"/>
        </w:rPr>
        <w:t>The role of alpha osci</w:t>
      </w:r>
      <w:r w:rsidR="00FA612E">
        <w:rPr>
          <w:rFonts w:cs="Arial"/>
          <w:sz w:val="22"/>
          <w:szCs w:val="22"/>
        </w:rPr>
        <w:t>llations in spatial attention: l</w:t>
      </w:r>
      <w:r w:rsidR="00046305" w:rsidRPr="00046305">
        <w:rPr>
          <w:rFonts w:cs="Arial"/>
          <w:sz w:val="22"/>
          <w:szCs w:val="22"/>
        </w:rPr>
        <w:t>imited evidence for a suppression account</w:t>
      </w:r>
      <w:r w:rsidR="00046305">
        <w:rPr>
          <w:rFonts w:cs="Arial"/>
          <w:sz w:val="22"/>
          <w:szCs w:val="22"/>
        </w:rPr>
        <w:t>.</w:t>
      </w:r>
      <w:r>
        <w:rPr>
          <w:rFonts w:cs="Arial"/>
          <w:sz w:val="22"/>
          <w:szCs w:val="22"/>
        </w:rPr>
        <w:t xml:space="preserve"> </w:t>
      </w:r>
      <w:r w:rsidR="004A47A6">
        <w:rPr>
          <w:rFonts w:cs="Arial"/>
          <w:i/>
          <w:sz w:val="22"/>
          <w:szCs w:val="22"/>
        </w:rPr>
        <w:t xml:space="preserve">Current Opinion in Psychology, </w:t>
      </w:r>
      <w:r w:rsidR="004A47A6" w:rsidRPr="004A47A6">
        <w:rPr>
          <w:rFonts w:cs="Arial"/>
          <w:sz w:val="22"/>
          <w:szCs w:val="22"/>
        </w:rPr>
        <w:t>29</w:t>
      </w:r>
      <w:r w:rsidR="004A47A6">
        <w:rPr>
          <w:rFonts w:cs="Arial"/>
          <w:sz w:val="22"/>
          <w:szCs w:val="22"/>
        </w:rPr>
        <w:t xml:space="preserve">: 34-40. </w:t>
      </w:r>
    </w:p>
    <w:p w14:paraId="7D185865" w14:textId="48AFDDE0" w:rsidR="001A01E3" w:rsidRPr="00115D9D" w:rsidRDefault="001A01E3" w:rsidP="00AA6997">
      <w:pPr>
        <w:autoSpaceDE w:val="0"/>
        <w:autoSpaceDN w:val="0"/>
        <w:adjustRightInd w:val="0"/>
        <w:spacing w:after="240" w:line="240" w:lineRule="auto"/>
        <w:jc w:val="left"/>
        <w:rPr>
          <w:rFonts w:cs="Arial"/>
          <w:sz w:val="22"/>
          <w:szCs w:val="22"/>
        </w:rPr>
      </w:pPr>
      <w:proofErr w:type="gramStart"/>
      <w:r w:rsidRPr="00115D9D">
        <w:rPr>
          <w:rFonts w:cs="Arial"/>
          <w:sz w:val="22"/>
          <w:szCs w:val="22"/>
        </w:rPr>
        <w:t>van</w:t>
      </w:r>
      <w:proofErr w:type="gramEnd"/>
      <w:r w:rsidRPr="00115D9D">
        <w:rPr>
          <w:rFonts w:cs="Arial"/>
          <w:sz w:val="22"/>
          <w:szCs w:val="22"/>
        </w:rPr>
        <w:t xml:space="preserve"> </w:t>
      </w:r>
      <w:proofErr w:type="spellStart"/>
      <w:r w:rsidRPr="00115D9D">
        <w:rPr>
          <w:rFonts w:cs="Arial"/>
          <w:sz w:val="22"/>
          <w:szCs w:val="22"/>
        </w:rPr>
        <w:t>Moorselaar</w:t>
      </w:r>
      <w:proofErr w:type="spellEnd"/>
      <w:r w:rsidRPr="00115D9D">
        <w:rPr>
          <w:rFonts w:cs="Arial"/>
          <w:sz w:val="22"/>
          <w:szCs w:val="22"/>
        </w:rPr>
        <w:t xml:space="preserve"> D, </w:t>
      </w:r>
      <w:r w:rsidRPr="00115D9D">
        <w:rPr>
          <w:rFonts w:cs="Arial"/>
          <w:b/>
          <w:sz w:val="22"/>
          <w:szCs w:val="22"/>
        </w:rPr>
        <w:t>Foster JJ</w:t>
      </w:r>
      <w:r w:rsidRPr="00115D9D">
        <w:rPr>
          <w:rFonts w:cs="Arial"/>
          <w:sz w:val="22"/>
          <w:szCs w:val="22"/>
        </w:rPr>
        <w:t xml:space="preserve">, </w:t>
      </w:r>
      <w:proofErr w:type="spellStart"/>
      <w:r w:rsidRPr="00115D9D">
        <w:rPr>
          <w:rFonts w:cs="Arial"/>
          <w:sz w:val="22"/>
          <w:szCs w:val="22"/>
        </w:rPr>
        <w:t>Sutterer</w:t>
      </w:r>
      <w:proofErr w:type="spellEnd"/>
      <w:r w:rsidRPr="00115D9D">
        <w:rPr>
          <w:rFonts w:cs="Arial"/>
          <w:sz w:val="22"/>
          <w:szCs w:val="22"/>
        </w:rPr>
        <w:t xml:space="preserve"> DW, </w:t>
      </w:r>
      <w:proofErr w:type="spellStart"/>
      <w:r w:rsidRPr="00115D9D">
        <w:rPr>
          <w:rFonts w:cs="Arial"/>
          <w:sz w:val="22"/>
          <w:szCs w:val="22"/>
        </w:rPr>
        <w:t>Theeuwes</w:t>
      </w:r>
      <w:proofErr w:type="spellEnd"/>
      <w:r w:rsidRPr="00115D9D">
        <w:rPr>
          <w:rFonts w:cs="Arial"/>
          <w:sz w:val="22"/>
          <w:szCs w:val="22"/>
        </w:rPr>
        <w:t xml:space="preserve"> J, </w:t>
      </w:r>
      <w:proofErr w:type="spellStart"/>
      <w:r w:rsidRPr="00115D9D">
        <w:rPr>
          <w:rFonts w:cs="Arial"/>
          <w:sz w:val="22"/>
          <w:szCs w:val="22"/>
        </w:rPr>
        <w:t>Olivers</w:t>
      </w:r>
      <w:proofErr w:type="spellEnd"/>
      <w:r w:rsidRPr="00115D9D">
        <w:rPr>
          <w:rFonts w:cs="Arial"/>
          <w:sz w:val="22"/>
          <w:szCs w:val="22"/>
        </w:rPr>
        <w:t xml:space="preserve"> CNL</w:t>
      </w:r>
      <w:r w:rsidR="00E0145D">
        <w:rPr>
          <w:rFonts w:cs="Arial"/>
          <w:sz w:val="22"/>
          <w:szCs w:val="22"/>
        </w:rPr>
        <w:t xml:space="preserve">, </w:t>
      </w:r>
      <w:proofErr w:type="spellStart"/>
      <w:r w:rsidR="001B5C59">
        <w:rPr>
          <w:rFonts w:cs="Arial"/>
          <w:sz w:val="22"/>
          <w:szCs w:val="22"/>
        </w:rPr>
        <w:t>Awh</w:t>
      </w:r>
      <w:proofErr w:type="spellEnd"/>
      <w:r w:rsidR="001B5C59">
        <w:rPr>
          <w:rFonts w:cs="Arial"/>
          <w:sz w:val="22"/>
          <w:szCs w:val="22"/>
        </w:rPr>
        <w:t xml:space="preserve"> E</w:t>
      </w:r>
      <w:r w:rsidRPr="00115D9D">
        <w:rPr>
          <w:rFonts w:cs="Arial"/>
          <w:sz w:val="22"/>
          <w:szCs w:val="22"/>
        </w:rPr>
        <w:t xml:space="preserve"> (2018). Spatially selective alpha oscillations reveal moment-by-moment trade-offs between working memory and attention. </w:t>
      </w:r>
      <w:r w:rsidRPr="00115D9D">
        <w:rPr>
          <w:rFonts w:cs="Arial"/>
          <w:i/>
          <w:sz w:val="22"/>
          <w:szCs w:val="22"/>
        </w:rPr>
        <w:t xml:space="preserve">Journal of Cognitive Neuroscience, </w:t>
      </w:r>
      <w:r w:rsidRPr="00115D9D">
        <w:rPr>
          <w:rFonts w:cs="Arial"/>
          <w:sz w:val="22"/>
          <w:szCs w:val="22"/>
        </w:rPr>
        <w:t>30: 256-266.</w:t>
      </w:r>
    </w:p>
    <w:p w14:paraId="65806943" w14:textId="413C3C1E" w:rsidR="008934F7" w:rsidRPr="001A01E3" w:rsidRDefault="008934F7" w:rsidP="00AA6997">
      <w:pPr>
        <w:autoSpaceDE w:val="0"/>
        <w:autoSpaceDN w:val="0"/>
        <w:adjustRightInd w:val="0"/>
        <w:spacing w:after="240" w:line="240" w:lineRule="auto"/>
        <w:jc w:val="left"/>
        <w:rPr>
          <w:rFonts w:cs="Arial"/>
          <w:i/>
          <w:sz w:val="22"/>
          <w:szCs w:val="22"/>
        </w:rPr>
      </w:pPr>
      <w:r w:rsidRPr="00115D9D">
        <w:rPr>
          <w:rFonts w:cs="Arial"/>
          <w:sz w:val="22"/>
          <w:szCs w:val="22"/>
        </w:rPr>
        <w:t>Sprague TC, Adam KCS</w:t>
      </w:r>
      <w:r w:rsidR="00C72F18" w:rsidRPr="00115D9D">
        <w:rPr>
          <w:rFonts w:cs="Arial"/>
          <w:sz w:val="22"/>
          <w:szCs w:val="22"/>
        </w:rPr>
        <w:t xml:space="preserve">, </w:t>
      </w:r>
      <w:r w:rsidRPr="00115D9D">
        <w:rPr>
          <w:rFonts w:cs="Arial"/>
          <w:b/>
          <w:sz w:val="22"/>
          <w:szCs w:val="22"/>
        </w:rPr>
        <w:t>Foster JJ</w:t>
      </w:r>
      <w:r w:rsidR="00E0145D">
        <w:rPr>
          <w:rFonts w:cs="Arial"/>
          <w:sz w:val="22"/>
          <w:szCs w:val="22"/>
        </w:rPr>
        <w:t xml:space="preserve">, Rahmati M, </w:t>
      </w:r>
      <w:proofErr w:type="spellStart"/>
      <w:r w:rsidR="00E0145D">
        <w:rPr>
          <w:rFonts w:cs="Arial"/>
          <w:sz w:val="22"/>
          <w:szCs w:val="22"/>
        </w:rPr>
        <w:t>Sutterer</w:t>
      </w:r>
      <w:proofErr w:type="spellEnd"/>
      <w:r w:rsidR="00E0145D">
        <w:rPr>
          <w:rFonts w:cs="Arial"/>
          <w:sz w:val="22"/>
          <w:szCs w:val="22"/>
        </w:rPr>
        <w:t xml:space="preserve"> DW, </w:t>
      </w:r>
      <w:proofErr w:type="gramStart"/>
      <w:r w:rsidRPr="00115D9D">
        <w:rPr>
          <w:rFonts w:cs="Arial"/>
          <w:sz w:val="22"/>
          <w:szCs w:val="22"/>
        </w:rPr>
        <w:t>Vo</w:t>
      </w:r>
      <w:proofErr w:type="gramEnd"/>
      <w:r w:rsidRPr="00115D9D">
        <w:rPr>
          <w:rFonts w:cs="Arial"/>
          <w:sz w:val="22"/>
          <w:szCs w:val="22"/>
        </w:rPr>
        <w:t xml:space="preserve"> VA</w:t>
      </w:r>
      <w:r w:rsidR="00C72F18" w:rsidRPr="00115D9D">
        <w:rPr>
          <w:rFonts w:cs="Arial"/>
          <w:sz w:val="22"/>
          <w:szCs w:val="22"/>
        </w:rPr>
        <w:t xml:space="preserve"> (2018). Inverted encoding models assay population-level stimulus representations, not single-unit neural tuning. </w:t>
      </w:r>
      <w:proofErr w:type="spellStart"/>
      <w:proofErr w:type="gramStart"/>
      <w:r w:rsidR="00C72F18" w:rsidRPr="00115D9D">
        <w:rPr>
          <w:rFonts w:cs="Arial"/>
          <w:i/>
          <w:sz w:val="22"/>
          <w:szCs w:val="22"/>
        </w:rPr>
        <w:t>eNeuro</w:t>
      </w:r>
      <w:proofErr w:type="spellEnd"/>
      <w:proofErr w:type="gramEnd"/>
      <w:r w:rsidR="00C72F18" w:rsidRPr="00115D9D">
        <w:rPr>
          <w:rFonts w:cs="Arial"/>
          <w:i/>
          <w:sz w:val="22"/>
          <w:szCs w:val="22"/>
        </w:rPr>
        <w:t xml:space="preserve">. </w:t>
      </w:r>
    </w:p>
    <w:p w14:paraId="0EB5D405" w14:textId="5303AA8B" w:rsidR="008934F7" w:rsidRPr="00115D9D" w:rsidRDefault="008934F7" w:rsidP="00AA6997">
      <w:pPr>
        <w:autoSpaceDE w:val="0"/>
        <w:autoSpaceDN w:val="0"/>
        <w:adjustRightInd w:val="0"/>
        <w:spacing w:after="240" w:line="240" w:lineRule="auto"/>
        <w:jc w:val="left"/>
        <w:rPr>
          <w:rFonts w:cs="Arial"/>
          <w:sz w:val="22"/>
          <w:szCs w:val="22"/>
        </w:rPr>
      </w:pPr>
      <w:r w:rsidRPr="00115D9D">
        <w:rPr>
          <w:rFonts w:cs="Arial"/>
          <w:b/>
          <w:sz w:val="22"/>
          <w:szCs w:val="22"/>
        </w:rPr>
        <w:t>Foster JJ</w:t>
      </w:r>
      <w:r w:rsidR="002357D5" w:rsidRPr="00E0145D">
        <w:rPr>
          <w:rFonts w:cs="Arial"/>
          <w:sz w:val="22"/>
          <w:szCs w:val="22"/>
        </w:rPr>
        <w:t>,</w:t>
      </w:r>
      <w:r w:rsidR="002357D5" w:rsidRPr="00115D9D">
        <w:rPr>
          <w:rFonts w:cs="Arial"/>
          <w:sz w:val="22"/>
          <w:szCs w:val="22"/>
        </w:rPr>
        <w:t xml:space="preserve"> </w:t>
      </w:r>
      <w:proofErr w:type="spellStart"/>
      <w:r w:rsidR="002357D5" w:rsidRPr="00115D9D">
        <w:rPr>
          <w:rFonts w:cs="Arial"/>
          <w:sz w:val="22"/>
          <w:szCs w:val="22"/>
        </w:rPr>
        <w:t>Bsales</w:t>
      </w:r>
      <w:proofErr w:type="spellEnd"/>
      <w:r w:rsidRPr="00115D9D">
        <w:rPr>
          <w:rFonts w:cs="Arial"/>
          <w:sz w:val="22"/>
          <w:szCs w:val="22"/>
        </w:rPr>
        <w:t xml:space="preserve"> EM</w:t>
      </w:r>
      <w:r w:rsidR="002357D5" w:rsidRPr="00115D9D">
        <w:rPr>
          <w:rFonts w:cs="Arial"/>
          <w:sz w:val="22"/>
          <w:szCs w:val="22"/>
        </w:rPr>
        <w:t>, Jaffe</w:t>
      </w:r>
      <w:r w:rsidR="00E0145D">
        <w:rPr>
          <w:rFonts w:cs="Arial"/>
          <w:sz w:val="22"/>
          <w:szCs w:val="22"/>
        </w:rPr>
        <w:t xml:space="preserve"> RJ, </w:t>
      </w:r>
      <w:proofErr w:type="spellStart"/>
      <w:r w:rsidRPr="00115D9D">
        <w:rPr>
          <w:rFonts w:cs="Arial"/>
          <w:sz w:val="22"/>
          <w:szCs w:val="22"/>
        </w:rPr>
        <w:t>Awh</w:t>
      </w:r>
      <w:proofErr w:type="spellEnd"/>
      <w:r w:rsidRPr="00115D9D">
        <w:rPr>
          <w:rFonts w:cs="Arial"/>
          <w:sz w:val="22"/>
          <w:szCs w:val="22"/>
        </w:rPr>
        <w:t xml:space="preserve"> E</w:t>
      </w:r>
      <w:r w:rsidR="002357D5" w:rsidRPr="00115D9D">
        <w:rPr>
          <w:rFonts w:cs="Arial"/>
          <w:sz w:val="22"/>
          <w:szCs w:val="22"/>
        </w:rPr>
        <w:t xml:space="preserve"> (2017). Alpha-band activity reveals spontaneous representations of spatial position in visual working memory. </w:t>
      </w:r>
      <w:r w:rsidR="002357D5" w:rsidRPr="00115D9D">
        <w:rPr>
          <w:rFonts w:cs="Arial"/>
          <w:i/>
          <w:sz w:val="22"/>
          <w:szCs w:val="22"/>
        </w:rPr>
        <w:t xml:space="preserve">Current Biology, </w:t>
      </w:r>
      <w:r w:rsidR="002357D5" w:rsidRPr="00115D9D">
        <w:rPr>
          <w:rFonts w:cs="Arial"/>
          <w:sz w:val="22"/>
          <w:szCs w:val="22"/>
        </w:rPr>
        <w:t>27</w:t>
      </w:r>
      <w:r w:rsidR="00CF77A4" w:rsidRPr="00115D9D">
        <w:rPr>
          <w:rFonts w:cs="Arial"/>
          <w:sz w:val="22"/>
          <w:szCs w:val="22"/>
        </w:rPr>
        <w:t>:</w:t>
      </w:r>
      <w:r w:rsidR="002357D5" w:rsidRPr="00115D9D">
        <w:rPr>
          <w:rFonts w:cs="Arial"/>
          <w:sz w:val="22"/>
          <w:szCs w:val="22"/>
        </w:rPr>
        <w:t xml:space="preserve"> 3216-3223. </w:t>
      </w:r>
    </w:p>
    <w:p w14:paraId="15C58477" w14:textId="2C77E0DA" w:rsidR="001A01E3" w:rsidRDefault="008934F7" w:rsidP="00AA6997">
      <w:pPr>
        <w:autoSpaceDE w:val="0"/>
        <w:autoSpaceDN w:val="0"/>
        <w:adjustRightInd w:val="0"/>
        <w:spacing w:after="240" w:line="240" w:lineRule="auto"/>
        <w:jc w:val="left"/>
        <w:rPr>
          <w:rFonts w:cs="Arial"/>
          <w:sz w:val="22"/>
          <w:szCs w:val="22"/>
        </w:rPr>
      </w:pPr>
      <w:r w:rsidRPr="00115D9D">
        <w:rPr>
          <w:rFonts w:cs="Arial"/>
          <w:b/>
          <w:sz w:val="22"/>
          <w:szCs w:val="22"/>
        </w:rPr>
        <w:t>Foster JJ</w:t>
      </w:r>
      <w:r w:rsidR="006362A3" w:rsidRPr="00E0145D">
        <w:rPr>
          <w:rFonts w:cs="Arial"/>
          <w:sz w:val="22"/>
          <w:szCs w:val="22"/>
        </w:rPr>
        <w:t>,</w:t>
      </w:r>
      <w:r w:rsidR="006362A3" w:rsidRPr="00115D9D">
        <w:rPr>
          <w:rFonts w:cs="Arial"/>
          <w:sz w:val="22"/>
          <w:szCs w:val="22"/>
        </w:rPr>
        <w:t xml:space="preserve"> </w:t>
      </w:r>
      <w:proofErr w:type="spellStart"/>
      <w:r w:rsidR="006362A3" w:rsidRPr="00115D9D">
        <w:rPr>
          <w:rFonts w:cs="Arial"/>
          <w:sz w:val="22"/>
          <w:szCs w:val="22"/>
        </w:rPr>
        <w:t>Sutterer</w:t>
      </w:r>
      <w:proofErr w:type="spellEnd"/>
      <w:r w:rsidRPr="00115D9D">
        <w:rPr>
          <w:rFonts w:cs="Arial"/>
          <w:sz w:val="22"/>
          <w:szCs w:val="22"/>
        </w:rPr>
        <w:t xml:space="preserve"> DW,</w:t>
      </w:r>
      <w:r w:rsidR="006362A3" w:rsidRPr="00115D9D">
        <w:rPr>
          <w:rFonts w:cs="Arial"/>
          <w:sz w:val="22"/>
          <w:szCs w:val="22"/>
        </w:rPr>
        <w:t xml:space="preserve"> </w:t>
      </w:r>
      <w:proofErr w:type="spellStart"/>
      <w:r w:rsidR="006362A3" w:rsidRPr="00115D9D">
        <w:rPr>
          <w:rFonts w:cs="Arial"/>
          <w:sz w:val="22"/>
          <w:szCs w:val="22"/>
        </w:rPr>
        <w:t>Serences</w:t>
      </w:r>
      <w:proofErr w:type="spellEnd"/>
      <w:r w:rsidRPr="00115D9D">
        <w:rPr>
          <w:rFonts w:cs="Arial"/>
          <w:sz w:val="22"/>
          <w:szCs w:val="22"/>
        </w:rPr>
        <w:t xml:space="preserve"> JT</w:t>
      </w:r>
      <w:r w:rsidR="006362A3" w:rsidRPr="00115D9D">
        <w:rPr>
          <w:rFonts w:cs="Arial"/>
          <w:sz w:val="22"/>
          <w:szCs w:val="22"/>
        </w:rPr>
        <w:t>, Vogel</w:t>
      </w:r>
      <w:r w:rsidR="00E0145D">
        <w:rPr>
          <w:rFonts w:cs="Arial"/>
          <w:sz w:val="22"/>
          <w:szCs w:val="22"/>
        </w:rPr>
        <w:t xml:space="preserve"> EK, </w:t>
      </w:r>
      <w:proofErr w:type="spellStart"/>
      <w:r w:rsidRPr="00115D9D">
        <w:rPr>
          <w:rFonts w:cs="Arial"/>
          <w:sz w:val="22"/>
          <w:szCs w:val="22"/>
        </w:rPr>
        <w:t>Awh</w:t>
      </w:r>
      <w:proofErr w:type="spellEnd"/>
      <w:r w:rsidRPr="00115D9D">
        <w:rPr>
          <w:rFonts w:cs="Arial"/>
          <w:sz w:val="22"/>
          <w:szCs w:val="22"/>
        </w:rPr>
        <w:t xml:space="preserve"> </w:t>
      </w:r>
      <w:r w:rsidR="006362A3" w:rsidRPr="00115D9D">
        <w:rPr>
          <w:rFonts w:cs="Arial"/>
          <w:sz w:val="22"/>
          <w:szCs w:val="22"/>
        </w:rPr>
        <w:t>E (</w:t>
      </w:r>
      <w:r w:rsidR="002A0692" w:rsidRPr="00115D9D">
        <w:rPr>
          <w:rFonts w:cs="Arial"/>
          <w:sz w:val="22"/>
          <w:szCs w:val="22"/>
        </w:rPr>
        <w:t>2017</w:t>
      </w:r>
      <w:r w:rsidR="006362A3" w:rsidRPr="00115D9D">
        <w:rPr>
          <w:rFonts w:cs="Arial"/>
          <w:sz w:val="22"/>
          <w:szCs w:val="22"/>
        </w:rPr>
        <w:t xml:space="preserve">). Alpha-band oscillations enable spatially and temporally resolved tracking of covert spatial attention. </w:t>
      </w:r>
      <w:r w:rsidR="006362A3" w:rsidRPr="00115D9D">
        <w:rPr>
          <w:rFonts w:cs="Arial"/>
          <w:i/>
          <w:sz w:val="22"/>
          <w:szCs w:val="22"/>
        </w:rPr>
        <w:t>Psychological Science</w:t>
      </w:r>
      <w:r w:rsidR="00CC7A3D" w:rsidRPr="00115D9D">
        <w:rPr>
          <w:rFonts w:cs="Arial"/>
          <w:i/>
          <w:sz w:val="22"/>
          <w:szCs w:val="22"/>
        </w:rPr>
        <w:t xml:space="preserve">, </w:t>
      </w:r>
      <w:r w:rsidR="00CC7A3D" w:rsidRPr="00115D9D">
        <w:rPr>
          <w:rFonts w:cs="Arial"/>
          <w:sz w:val="22"/>
          <w:szCs w:val="22"/>
        </w:rPr>
        <w:t>28</w:t>
      </w:r>
      <w:r w:rsidR="00CF77A4" w:rsidRPr="00115D9D">
        <w:rPr>
          <w:rFonts w:cs="Arial"/>
          <w:sz w:val="22"/>
          <w:szCs w:val="22"/>
        </w:rPr>
        <w:t>:</w:t>
      </w:r>
      <w:r w:rsidR="00CC7A3D" w:rsidRPr="00115D9D">
        <w:rPr>
          <w:rFonts w:cs="Arial"/>
          <w:sz w:val="22"/>
          <w:szCs w:val="22"/>
        </w:rPr>
        <w:t xml:space="preserve"> 929-941</w:t>
      </w:r>
      <w:r w:rsidR="001A01E3">
        <w:rPr>
          <w:rFonts w:cs="Arial"/>
          <w:sz w:val="22"/>
          <w:szCs w:val="22"/>
        </w:rPr>
        <w:t>.</w:t>
      </w:r>
    </w:p>
    <w:p w14:paraId="5CC7DECB" w14:textId="1EE1745A" w:rsidR="001A01E3" w:rsidRDefault="00115D9D" w:rsidP="00AA6997">
      <w:pPr>
        <w:autoSpaceDE w:val="0"/>
        <w:autoSpaceDN w:val="0"/>
        <w:adjustRightInd w:val="0"/>
        <w:spacing w:after="240" w:line="240" w:lineRule="auto"/>
        <w:jc w:val="left"/>
        <w:rPr>
          <w:rFonts w:cs="Arial"/>
          <w:sz w:val="22"/>
          <w:szCs w:val="22"/>
        </w:rPr>
      </w:pPr>
      <w:r w:rsidRPr="00115D9D">
        <w:rPr>
          <w:rFonts w:cs="Arial"/>
          <w:b/>
          <w:sz w:val="22"/>
          <w:szCs w:val="22"/>
        </w:rPr>
        <w:lastRenderedPageBreak/>
        <w:t>Foster JJ</w:t>
      </w:r>
      <w:r w:rsidR="00700BFA" w:rsidRPr="00115D9D">
        <w:rPr>
          <w:rFonts w:cs="Arial"/>
          <w:sz w:val="22"/>
          <w:szCs w:val="22"/>
        </w:rPr>
        <w:t xml:space="preserve">, </w:t>
      </w:r>
      <w:proofErr w:type="spellStart"/>
      <w:r w:rsidR="00700BFA" w:rsidRPr="00115D9D">
        <w:rPr>
          <w:rFonts w:cs="Arial"/>
          <w:sz w:val="22"/>
          <w:szCs w:val="22"/>
        </w:rPr>
        <w:t>Sutterer</w:t>
      </w:r>
      <w:proofErr w:type="spellEnd"/>
      <w:r w:rsidRPr="00115D9D">
        <w:rPr>
          <w:rFonts w:cs="Arial"/>
          <w:sz w:val="22"/>
          <w:szCs w:val="22"/>
        </w:rPr>
        <w:t xml:space="preserve"> DW</w:t>
      </w:r>
      <w:r w:rsidR="00700BFA" w:rsidRPr="00115D9D">
        <w:rPr>
          <w:rFonts w:cs="Arial"/>
          <w:sz w:val="22"/>
          <w:szCs w:val="22"/>
        </w:rPr>
        <w:t xml:space="preserve">, </w:t>
      </w:r>
      <w:proofErr w:type="spellStart"/>
      <w:r w:rsidR="00700BFA" w:rsidRPr="00115D9D">
        <w:rPr>
          <w:rFonts w:cs="Arial"/>
          <w:sz w:val="22"/>
          <w:szCs w:val="22"/>
        </w:rPr>
        <w:t>Serences</w:t>
      </w:r>
      <w:proofErr w:type="spellEnd"/>
      <w:r w:rsidRPr="00115D9D">
        <w:rPr>
          <w:rFonts w:cs="Arial"/>
          <w:sz w:val="22"/>
          <w:szCs w:val="22"/>
        </w:rPr>
        <w:t xml:space="preserve"> JT</w:t>
      </w:r>
      <w:r w:rsidR="00700BFA" w:rsidRPr="00115D9D">
        <w:rPr>
          <w:rFonts w:cs="Arial"/>
          <w:sz w:val="22"/>
          <w:szCs w:val="22"/>
        </w:rPr>
        <w:t>, Vogel</w:t>
      </w:r>
      <w:r w:rsidR="00E0145D">
        <w:rPr>
          <w:rFonts w:cs="Arial"/>
          <w:sz w:val="22"/>
          <w:szCs w:val="22"/>
        </w:rPr>
        <w:t xml:space="preserve"> EK, </w:t>
      </w:r>
      <w:proofErr w:type="spellStart"/>
      <w:r w:rsidRPr="00115D9D">
        <w:rPr>
          <w:rFonts w:cs="Arial"/>
          <w:sz w:val="22"/>
          <w:szCs w:val="22"/>
        </w:rPr>
        <w:t>Awh</w:t>
      </w:r>
      <w:proofErr w:type="spellEnd"/>
      <w:r w:rsidR="001B5C59">
        <w:rPr>
          <w:rFonts w:cs="Arial"/>
          <w:sz w:val="22"/>
          <w:szCs w:val="22"/>
        </w:rPr>
        <w:t xml:space="preserve"> E</w:t>
      </w:r>
      <w:r w:rsidR="00700BFA" w:rsidRPr="00115D9D">
        <w:rPr>
          <w:rFonts w:cs="Arial"/>
          <w:sz w:val="22"/>
          <w:szCs w:val="22"/>
        </w:rPr>
        <w:t xml:space="preserve"> (2016). The topography of alpha-band activity tracks the content of spatial working memory. </w:t>
      </w:r>
      <w:r w:rsidR="00700BFA" w:rsidRPr="00115D9D">
        <w:rPr>
          <w:rFonts w:cs="Arial"/>
          <w:i/>
          <w:sz w:val="22"/>
          <w:szCs w:val="22"/>
        </w:rPr>
        <w:t xml:space="preserve">Journal of Neurophysiology, </w:t>
      </w:r>
      <w:r w:rsidR="00700BFA" w:rsidRPr="00115D9D">
        <w:rPr>
          <w:rFonts w:cs="Arial"/>
          <w:sz w:val="22"/>
          <w:szCs w:val="22"/>
        </w:rPr>
        <w:t>115</w:t>
      </w:r>
      <w:r w:rsidR="00CF77A4" w:rsidRPr="00115D9D">
        <w:rPr>
          <w:rFonts w:cs="Arial"/>
          <w:sz w:val="22"/>
          <w:szCs w:val="22"/>
        </w:rPr>
        <w:t>:</w:t>
      </w:r>
      <w:r w:rsidR="001A01E3">
        <w:rPr>
          <w:rFonts w:cs="Arial"/>
          <w:sz w:val="22"/>
          <w:szCs w:val="22"/>
        </w:rPr>
        <w:t xml:space="preserve"> 167-177.</w:t>
      </w:r>
    </w:p>
    <w:p w14:paraId="1D437642" w14:textId="6904216A" w:rsidR="001A01E3" w:rsidRDefault="00CA1344" w:rsidP="00AA6997">
      <w:pPr>
        <w:autoSpaceDE w:val="0"/>
        <w:autoSpaceDN w:val="0"/>
        <w:adjustRightInd w:val="0"/>
        <w:spacing w:after="240" w:line="240" w:lineRule="auto"/>
        <w:jc w:val="left"/>
        <w:rPr>
          <w:rFonts w:cs="Arial"/>
          <w:sz w:val="22"/>
          <w:szCs w:val="22"/>
        </w:rPr>
      </w:pPr>
      <w:r w:rsidRPr="00115D9D">
        <w:rPr>
          <w:rFonts w:cs="Arial"/>
          <w:b/>
          <w:sz w:val="22"/>
          <w:szCs w:val="22"/>
        </w:rPr>
        <w:t>Foster</w:t>
      </w:r>
      <w:r w:rsidR="00115D9D" w:rsidRPr="00115D9D">
        <w:rPr>
          <w:rFonts w:cs="Arial"/>
          <w:b/>
          <w:sz w:val="22"/>
          <w:szCs w:val="22"/>
        </w:rPr>
        <w:t xml:space="preserve"> JJ</w:t>
      </w:r>
      <w:r w:rsidR="00052937" w:rsidRPr="00115D9D">
        <w:rPr>
          <w:rFonts w:cs="Arial"/>
          <w:b/>
          <w:sz w:val="22"/>
          <w:szCs w:val="22"/>
        </w:rPr>
        <w:t>*</w:t>
      </w:r>
      <w:r w:rsidR="00E0145D" w:rsidRPr="00E0145D">
        <w:rPr>
          <w:rFonts w:cs="Arial"/>
          <w:sz w:val="22"/>
          <w:szCs w:val="22"/>
        </w:rPr>
        <w:t>,</w:t>
      </w:r>
      <w:r w:rsidRPr="00115D9D">
        <w:rPr>
          <w:rFonts w:cs="Arial"/>
          <w:b/>
          <w:sz w:val="22"/>
          <w:szCs w:val="22"/>
        </w:rPr>
        <w:t xml:space="preserve"> </w:t>
      </w:r>
      <w:r w:rsidR="00115D9D" w:rsidRPr="00115D9D">
        <w:rPr>
          <w:rFonts w:cs="Arial"/>
          <w:sz w:val="22"/>
          <w:szCs w:val="22"/>
        </w:rPr>
        <w:t>Adam KCS</w:t>
      </w:r>
      <w:r w:rsidR="00052937" w:rsidRPr="00115D9D">
        <w:rPr>
          <w:rFonts w:cs="Arial"/>
          <w:sz w:val="22"/>
          <w:szCs w:val="22"/>
        </w:rPr>
        <w:t>*</w:t>
      </w:r>
      <w:r w:rsidRPr="00115D9D">
        <w:rPr>
          <w:rFonts w:cs="Arial"/>
          <w:sz w:val="22"/>
          <w:szCs w:val="22"/>
        </w:rPr>
        <w:t xml:space="preserve"> (2014). Is feature-based attention always spatially global during visual search? </w:t>
      </w:r>
      <w:r w:rsidRPr="00115D9D">
        <w:rPr>
          <w:rFonts w:cs="Arial"/>
          <w:i/>
          <w:sz w:val="22"/>
          <w:szCs w:val="22"/>
        </w:rPr>
        <w:t xml:space="preserve">Journal of Neuroscience, </w:t>
      </w:r>
      <w:r w:rsidRPr="00115D9D">
        <w:rPr>
          <w:rFonts w:cs="Arial"/>
          <w:sz w:val="22"/>
          <w:szCs w:val="22"/>
        </w:rPr>
        <w:t>34</w:t>
      </w:r>
      <w:r w:rsidR="00CF77A4" w:rsidRPr="00115D9D">
        <w:rPr>
          <w:rFonts w:cs="Arial"/>
          <w:sz w:val="22"/>
          <w:szCs w:val="22"/>
        </w:rPr>
        <w:t>:</w:t>
      </w:r>
      <w:r w:rsidR="006362A3" w:rsidRPr="00115D9D">
        <w:rPr>
          <w:rFonts w:cs="Arial"/>
          <w:sz w:val="22"/>
          <w:szCs w:val="22"/>
        </w:rPr>
        <w:t xml:space="preserve"> 8662-8664.</w:t>
      </w:r>
    </w:p>
    <w:p w14:paraId="23B783BE" w14:textId="2FEFE940" w:rsidR="008934F7" w:rsidRPr="001A01E3" w:rsidRDefault="00115D9D" w:rsidP="001A01E3">
      <w:pPr>
        <w:autoSpaceDE w:val="0"/>
        <w:autoSpaceDN w:val="0"/>
        <w:adjustRightInd w:val="0"/>
        <w:spacing w:after="240" w:line="240" w:lineRule="auto"/>
        <w:jc w:val="left"/>
        <w:rPr>
          <w:rFonts w:cs="Arial"/>
          <w:sz w:val="22"/>
          <w:szCs w:val="22"/>
        </w:rPr>
      </w:pPr>
      <w:proofErr w:type="spellStart"/>
      <w:r w:rsidRPr="00115D9D">
        <w:rPr>
          <w:rFonts w:cs="Arial"/>
          <w:sz w:val="22"/>
          <w:szCs w:val="22"/>
          <w:shd w:val="clear" w:color="auto" w:fill="FFFFFF"/>
        </w:rPr>
        <w:t>Grimshaw</w:t>
      </w:r>
      <w:proofErr w:type="spellEnd"/>
      <w:r w:rsidRPr="00115D9D">
        <w:rPr>
          <w:rFonts w:cs="Arial"/>
          <w:sz w:val="22"/>
          <w:szCs w:val="22"/>
          <w:shd w:val="clear" w:color="auto" w:fill="FFFFFF"/>
        </w:rPr>
        <w:t xml:space="preserve"> GM</w:t>
      </w:r>
      <w:r w:rsidR="00CA1344" w:rsidRPr="00115D9D">
        <w:rPr>
          <w:rFonts w:cs="Arial"/>
          <w:sz w:val="22"/>
          <w:szCs w:val="22"/>
          <w:shd w:val="clear" w:color="auto" w:fill="FFFFFF"/>
        </w:rPr>
        <w:t xml:space="preserve">, </w:t>
      </w:r>
      <w:r w:rsidR="00CA1344" w:rsidRPr="00115D9D">
        <w:rPr>
          <w:rFonts w:cs="Arial"/>
          <w:b/>
          <w:sz w:val="22"/>
          <w:szCs w:val="22"/>
          <w:shd w:val="clear" w:color="auto" w:fill="FFFFFF"/>
        </w:rPr>
        <w:t>Foster</w:t>
      </w:r>
      <w:r w:rsidRPr="00115D9D">
        <w:rPr>
          <w:rFonts w:cs="Arial"/>
          <w:b/>
          <w:sz w:val="22"/>
          <w:szCs w:val="22"/>
          <w:shd w:val="clear" w:color="auto" w:fill="FFFFFF"/>
        </w:rPr>
        <w:t xml:space="preserve"> JJ</w:t>
      </w:r>
      <w:r w:rsidR="00E0145D">
        <w:rPr>
          <w:rFonts w:cs="Arial"/>
          <w:sz w:val="22"/>
          <w:szCs w:val="22"/>
          <w:shd w:val="clear" w:color="auto" w:fill="FFFFFF"/>
        </w:rPr>
        <w:t xml:space="preserve">, </w:t>
      </w:r>
      <w:proofErr w:type="spellStart"/>
      <w:r w:rsidR="00CA1344" w:rsidRPr="00115D9D">
        <w:rPr>
          <w:rFonts w:cs="Arial"/>
          <w:sz w:val="22"/>
          <w:szCs w:val="22"/>
          <w:shd w:val="clear" w:color="auto" w:fill="FFFFFF"/>
        </w:rPr>
        <w:t>Corballis</w:t>
      </w:r>
      <w:proofErr w:type="spellEnd"/>
      <w:r w:rsidRPr="00115D9D">
        <w:rPr>
          <w:rFonts w:cs="Arial"/>
          <w:sz w:val="22"/>
          <w:szCs w:val="22"/>
          <w:shd w:val="clear" w:color="auto" w:fill="FFFFFF"/>
        </w:rPr>
        <w:t xml:space="preserve"> PM</w:t>
      </w:r>
      <w:r w:rsidR="00CA1344" w:rsidRPr="00115D9D">
        <w:rPr>
          <w:rFonts w:cs="Arial"/>
          <w:sz w:val="22"/>
          <w:szCs w:val="22"/>
          <w:shd w:val="clear" w:color="auto" w:fill="FFFFFF"/>
        </w:rPr>
        <w:t xml:space="preserve"> (2014). Frontal and parietal EEG asymmetries interact to predict attentional biases to threat. </w:t>
      </w:r>
      <w:r w:rsidR="00CF77A4" w:rsidRPr="00115D9D">
        <w:rPr>
          <w:rFonts w:cs="Arial"/>
          <w:i/>
          <w:sz w:val="22"/>
          <w:szCs w:val="22"/>
          <w:shd w:val="clear" w:color="auto" w:fill="FFFFFF"/>
        </w:rPr>
        <w:t xml:space="preserve">Brain &amp; Cognition, </w:t>
      </w:r>
      <w:r w:rsidR="00CF77A4" w:rsidRPr="00115D9D">
        <w:rPr>
          <w:rFonts w:cs="Arial"/>
          <w:sz w:val="22"/>
          <w:szCs w:val="22"/>
          <w:shd w:val="clear" w:color="auto" w:fill="FFFFFF"/>
        </w:rPr>
        <w:t>90:</w:t>
      </w:r>
      <w:r w:rsidR="00CA1344" w:rsidRPr="00115D9D">
        <w:rPr>
          <w:rFonts w:cs="Arial"/>
          <w:i/>
          <w:sz w:val="22"/>
          <w:szCs w:val="22"/>
          <w:shd w:val="clear" w:color="auto" w:fill="FFFFFF"/>
        </w:rPr>
        <w:t xml:space="preserve"> </w:t>
      </w:r>
      <w:r w:rsidR="00CA1344" w:rsidRPr="00115D9D">
        <w:rPr>
          <w:rFonts w:cs="Arial"/>
          <w:sz w:val="22"/>
          <w:szCs w:val="22"/>
          <w:shd w:val="clear" w:color="auto" w:fill="FFFFFF"/>
        </w:rPr>
        <w:t xml:space="preserve">76-86. </w:t>
      </w:r>
    </w:p>
    <w:p w14:paraId="2958ECD9" w14:textId="184F3516" w:rsidR="008211EB" w:rsidRPr="008211EB" w:rsidRDefault="008211EB" w:rsidP="00622318">
      <w:pPr>
        <w:spacing w:after="120" w:line="240" w:lineRule="auto"/>
        <w:jc w:val="left"/>
        <w:rPr>
          <w:rStyle w:val="Hyperlink"/>
          <w:b/>
          <w:color w:val="002060"/>
          <w:sz w:val="24"/>
          <w:szCs w:val="24"/>
          <w:u w:val="none"/>
        </w:rPr>
      </w:pPr>
      <w:r w:rsidRPr="008211EB">
        <w:rPr>
          <w:rStyle w:val="Hyperlink"/>
          <w:b/>
          <w:color w:val="002060"/>
          <w:sz w:val="24"/>
          <w:szCs w:val="24"/>
          <w:u w:val="none"/>
        </w:rPr>
        <w:t>Invited Talks</w:t>
      </w:r>
    </w:p>
    <w:p w14:paraId="6B90B611" w14:textId="02111617" w:rsidR="00EA737F" w:rsidRDefault="00EA737F" w:rsidP="008211EB">
      <w:pPr>
        <w:spacing w:after="240" w:line="240" w:lineRule="auto"/>
        <w:rPr>
          <w:sz w:val="22"/>
          <w:szCs w:val="22"/>
        </w:rPr>
      </w:pPr>
      <w:r w:rsidRPr="00C72F18">
        <w:rPr>
          <w:sz w:val="22"/>
          <w:szCs w:val="22"/>
        </w:rPr>
        <w:t>Oscillatory alpha-band activity tracks spatial selective attention and spatial working memory. Vision Division Brownbag, Department of Psychology, University of Illinois at Urbana-Champaign, November 2015.</w:t>
      </w:r>
    </w:p>
    <w:p w14:paraId="5F9D3BC5" w14:textId="1A2D7DA8" w:rsidR="008211EB" w:rsidRPr="001B5C59" w:rsidRDefault="008211EB" w:rsidP="00622318">
      <w:pPr>
        <w:spacing w:after="120" w:line="240" w:lineRule="auto"/>
        <w:rPr>
          <w:b/>
          <w:color w:val="002060"/>
          <w:sz w:val="24"/>
          <w:szCs w:val="24"/>
        </w:rPr>
      </w:pPr>
      <w:r w:rsidRPr="001B5C59">
        <w:rPr>
          <w:b/>
          <w:color w:val="002060"/>
          <w:sz w:val="24"/>
          <w:szCs w:val="24"/>
        </w:rPr>
        <w:t>Conference Proceedings: Talks</w:t>
      </w:r>
    </w:p>
    <w:p w14:paraId="1887453C" w14:textId="32DAA43B" w:rsidR="00C72F18" w:rsidRPr="00C72F18" w:rsidRDefault="00E0145D" w:rsidP="008211EB">
      <w:pPr>
        <w:spacing w:after="240" w:line="240" w:lineRule="auto"/>
        <w:jc w:val="left"/>
        <w:rPr>
          <w:sz w:val="22"/>
          <w:szCs w:val="22"/>
        </w:rPr>
      </w:pPr>
      <w:r>
        <w:rPr>
          <w:b/>
          <w:sz w:val="22"/>
          <w:szCs w:val="22"/>
        </w:rPr>
        <w:t>Foster JJ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Bsales</w:t>
      </w:r>
      <w:proofErr w:type="spellEnd"/>
      <w:r>
        <w:rPr>
          <w:sz w:val="22"/>
          <w:szCs w:val="22"/>
        </w:rPr>
        <w:t xml:space="preserve"> EM</w:t>
      </w:r>
      <w:r w:rsidR="00622318">
        <w:rPr>
          <w:sz w:val="22"/>
          <w:szCs w:val="22"/>
        </w:rPr>
        <w:t xml:space="preserve">, </w:t>
      </w:r>
      <w:proofErr w:type="spellStart"/>
      <w:r w:rsidR="001B5C59">
        <w:rPr>
          <w:sz w:val="22"/>
          <w:szCs w:val="22"/>
        </w:rPr>
        <w:t>Awh</w:t>
      </w:r>
      <w:proofErr w:type="spellEnd"/>
      <w:r w:rsidR="001B5C59">
        <w:rPr>
          <w:sz w:val="22"/>
          <w:szCs w:val="22"/>
        </w:rPr>
        <w:t xml:space="preserve"> E</w:t>
      </w:r>
      <w:r w:rsidR="00C72F18" w:rsidRPr="00C72F18">
        <w:rPr>
          <w:sz w:val="22"/>
          <w:szCs w:val="22"/>
        </w:rPr>
        <w:t xml:space="preserve"> (2</w:t>
      </w:r>
      <w:bookmarkStart w:id="2" w:name="_GoBack"/>
      <w:bookmarkEnd w:id="2"/>
      <w:r w:rsidR="00C72F18" w:rsidRPr="00C72F18">
        <w:rPr>
          <w:sz w:val="22"/>
          <w:szCs w:val="22"/>
        </w:rPr>
        <w:t xml:space="preserve">018, May). The N2pc does not reflect a shift of covert spatial attention. Vision Sciences Society Annual Meeting, St. Pete Beach, FL. </w:t>
      </w:r>
    </w:p>
    <w:p w14:paraId="16504157" w14:textId="498E8A8E" w:rsidR="00D451BF" w:rsidRPr="00C72F18" w:rsidRDefault="00E0145D" w:rsidP="008211EB">
      <w:pPr>
        <w:spacing w:after="240" w:line="240" w:lineRule="auto"/>
        <w:jc w:val="left"/>
        <w:rPr>
          <w:sz w:val="22"/>
          <w:szCs w:val="22"/>
        </w:rPr>
      </w:pPr>
      <w:proofErr w:type="spellStart"/>
      <w:r>
        <w:rPr>
          <w:sz w:val="22"/>
          <w:szCs w:val="22"/>
        </w:rPr>
        <w:t>Awh</w:t>
      </w:r>
      <w:proofErr w:type="spellEnd"/>
      <w:r>
        <w:rPr>
          <w:sz w:val="22"/>
          <w:szCs w:val="22"/>
        </w:rPr>
        <w:t xml:space="preserve"> E</w:t>
      </w:r>
      <w:r w:rsidR="00D451BF" w:rsidRPr="00C72F18">
        <w:rPr>
          <w:sz w:val="22"/>
          <w:szCs w:val="22"/>
        </w:rPr>
        <w:t xml:space="preserve">, </w:t>
      </w:r>
      <w:r w:rsidR="00D451BF" w:rsidRPr="00C72F18">
        <w:rPr>
          <w:b/>
          <w:sz w:val="22"/>
          <w:szCs w:val="22"/>
        </w:rPr>
        <w:t>Foster JJ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Serences</w:t>
      </w:r>
      <w:proofErr w:type="spellEnd"/>
      <w:r w:rsidR="00D451BF" w:rsidRPr="00C72F18">
        <w:rPr>
          <w:sz w:val="22"/>
          <w:szCs w:val="22"/>
        </w:rPr>
        <w:t xml:space="preserve"> J</w:t>
      </w:r>
      <w:r w:rsidR="00622318">
        <w:rPr>
          <w:sz w:val="22"/>
          <w:szCs w:val="22"/>
        </w:rPr>
        <w:t xml:space="preserve">T, </w:t>
      </w:r>
      <w:r w:rsidR="00D451BF" w:rsidRPr="00C72F18">
        <w:rPr>
          <w:sz w:val="22"/>
          <w:szCs w:val="22"/>
        </w:rPr>
        <w:t xml:space="preserve">Vogel EK (2015, November). Time-resolved tracking of covert spatial attention using rhythmic brain activity. The </w:t>
      </w:r>
      <w:proofErr w:type="spellStart"/>
      <w:r w:rsidR="00D451BF" w:rsidRPr="00C72F18">
        <w:rPr>
          <w:sz w:val="22"/>
          <w:szCs w:val="22"/>
        </w:rPr>
        <w:t>Psychonomic</w:t>
      </w:r>
      <w:proofErr w:type="spellEnd"/>
      <w:r w:rsidR="00D451BF" w:rsidRPr="00C72F18">
        <w:rPr>
          <w:sz w:val="22"/>
          <w:szCs w:val="22"/>
        </w:rPr>
        <w:t xml:space="preserve"> Society Annual Meeting, Chicago, IL.</w:t>
      </w:r>
    </w:p>
    <w:p w14:paraId="1FE75690" w14:textId="025E11FA" w:rsidR="00D451BF" w:rsidRPr="00C72F18" w:rsidRDefault="00E0145D" w:rsidP="008211EB">
      <w:pPr>
        <w:spacing w:after="240" w:line="240" w:lineRule="auto"/>
        <w:jc w:val="left"/>
        <w:rPr>
          <w:sz w:val="22"/>
          <w:szCs w:val="22"/>
        </w:rPr>
      </w:pPr>
      <w:r>
        <w:rPr>
          <w:b/>
          <w:sz w:val="22"/>
          <w:szCs w:val="22"/>
        </w:rPr>
        <w:t>Foster</w:t>
      </w:r>
      <w:r w:rsidR="00D451BF" w:rsidRPr="00C72F18">
        <w:rPr>
          <w:b/>
          <w:sz w:val="22"/>
          <w:szCs w:val="22"/>
        </w:rPr>
        <w:t xml:space="preserve"> JJ</w:t>
      </w:r>
      <w:r>
        <w:rPr>
          <w:sz w:val="22"/>
          <w:szCs w:val="22"/>
        </w:rPr>
        <w:t>,</w:t>
      </w:r>
      <w:r w:rsidR="00D451BF" w:rsidRPr="00C72F18">
        <w:rPr>
          <w:sz w:val="22"/>
          <w:szCs w:val="22"/>
        </w:rPr>
        <w:t xml:space="preserve"> </w:t>
      </w:r>
      <w:proofErr w:type="spellStart"/>
      <w:r w:rsidR="00D451BF" w:rsidRPr="00C72F18">
        <w:rPr>
          <w:sz w:val="22"/>
          <w:szCs w:val="22"/>
        </w:rPr>
        <w:t>Serences</w:t>
      </w:r>
      <w:proofErr w:type="spellEnd"/>
      <w:r w:rsidR="00D451BF" w:rsidRPr="00C72F18">
        <w:rPr>
          <w:sz w:val="22"/>
          <w:szCs w:val="22"/>
        </w:rPr>
        <w:t xml:space="preserve"> JT, Vogel EK</w:t>
      </w:r>
      <w:r w:rsidR="00622318"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Awh</w:t>
      </w:r>
      <w:proofErr w:type="spellEnd"/>
      <w:r w:rsidR="00D451BF" w:rsidRPr="00C72F18">
        <w:rPr>
          <w:sz w:val="22"/>
          <w:szCs w:val="22"/>
        </w:rPr>
        <w:t xml:space="preserve"> E (2015, May). EEG alpha rhythms track the deployment of spatial attention. Vision Science</w:t>
      </w:r>
      <w:r w:rsidR="006F50FB" w:rsidRPr="00C72F18">
        <w:rPr>
          <w:sz w:val="22"/>
          <w:szCs w:val="22"/>
        </w:rPr>
        <w:t>s</w:t>
      </w:r>
      <w:r w:rsidR="00D451BF" w:rsidRPr="00C72F18">
        <w:rPr>
          <w:sz w:val="22"/>
          <w:szCs w:val="22"/>
        </w:rPr>
        <w:t xml:space="preserve"> Soci</w:t>
      </w:r>
      <w:r w:rsidR="00C72F18" w:rsidRPr="00C72F18">
        <w:rPr>
          <w:sz w:val="22"/>
          <w:szCs w:val="22"/>
        </w:rPr>
        <w:t>ety Annual Meeting, St. Pete Beach,</w:t>
      </w:r>
      <w:r w:rsidR="00D451BF" w:rsidRPr="00C72F18">
        <w:rPr>
          <w:sz w:val="22"/>
          <w:szCs w:val="22"/>
        </w:rPr>
        <w:t xml:space="preserve"> FL.</w:t>
      </w:r>
    </w:p>
    <w:p w14:paraId="08F08F62" w14:textId="665E4030" w:rsidR="00D451BF" w:rsidRPr="00C72F18" w:rsidRDefault="00E0145D" w:rsidP="008211EB">
      <w:pPr>
        <w:spacing w:after="240" w:line="240" w:lineRule="auto"/>
        <w:jc w:val="left"/>
        <w:rPr>
          <w:sz w:val="22"/>
          <w:szCs w:val="22"/>
        </w:rPr>
      </w:pPr>
      <w:r>
        <w:rPr>
          <w:b/>
          <w:sz w:val="22"/>
          <w:szCs w:val="22"/>
        </w:rPr>
        <w:t>Foster</w:t>
      </w:r>
      <w:r w:rsidR="00D451BF" w:rsidRPr="00C72F18">
        <w:rPr>
          <w:b/>
          <w:sz w:val="22"/>
          <w:szCs w:val="22"/>
        </w:rPr>
        <w:t xml:space="preserve"> JJ</w:t>
      </w:r>
      <w:r w:rsidR="00622318">
        <w:rPr>
          <w:sz w:val="22"/>
          <w:szCs w:val="22"/>
        </w:rPr>
        <w:t xml:space="preserve">, </w:t>
      </w:r>
      <w:proofErr w:type="spellStart"/>
      <w:r w:rsidR="00D451BF" w:rsidRPr="00C72F18">
        <w:rPr>
          <w:sz w:val="22"/>
          <w:szCs w:val="22"/>
        </w:rPr>
        <w:t>Awh</w:t>
      </w:r>
      <w:proofErr w:type="spellEnd"/>
      <w:r w:rsidR="00D451BF" w:rsidRPr="00C72F18">
        <w:rPr>
          <w:sz w:val="22"/>
          <w:szCs w:val="22"/>
        </w:rPr>
        <w:t xml:space="preserve"> E (2014, August). Distinguishing between true guessing and low-precision representations in visual working memory. Cognitive Science Association for Interdisciplinary Learning Annual Meeting, Hood River, OR.</w:t>
      </w:r>
    </w:p>
    <w:p w14:paraId="0FB95781" w14:textId="25807A3A" w:rsidR="00D451BF" w:rsidRDefault="00D451BF" w:rsidP="00622318">
      <w:pPr>
        <w:spacing w:after="360" w:line="240" w:lineRule="auto"/>
        <w:jc w:val="left"/>
        <w:rPr>
          <w:sz w:val="22"/>
          <w:szCs w:val="22"/>
        </w:rPr>
      </w:pPr>
      <w:r w:rsidRPr="00C72F18">
        <w:rPr>
          <w:b/>
          <w:sz w:val="22"/>
          <w:szCs w:val="22"/>
        </w:rPr>
        <w:t>Foster JJ</w:t>
      </w:r>
      <w:r w:rsidRPr="00C72F18">
        <w:rPr>
          <w:sz w:val="22"/>
          <w:szCs w:val="22"/>
        </w:rPr>
        <w:t xml:space="preserve">, </w:t>
      </w:r>
      <w:proofErr w:type="spellStart"/>
      <w:r w:rsidRPr="00C72F18">
        <w:rPr>
          <w:sz w:val="22"/>
          <w:szCs w:val="22"/>
        </w:rPr>
        <w:t>Corballis</w:t>
      </w:r>
      <w:proofErr w:type="spellEnd"/>
      <w:r w:rsidRPr="00C72F18">
        <w:rPr>
          <w:sz w:val="22"/>
          <w:szCs w:val="22"/>
        </w:rPr>
        <w:t xml:space="preserve"> PM, </w:t>
      </w:r>
      <w:proofErr w:type="spellStart"/>
      <w:r w:rsidRPr="00C72F18">
        <w:rPr>
          <w:sz w:val="22"/>
          <w:szCs w:val="22"/>
        </w:rPr>
        <w:t>Hunkin</w:t>
      </w:r>
      <w:proofErr w:type="spellEnd"/>
      <w:r w:rsidRPr="00C72F18">
        <w:rPr>
          <w:sz w:val="22"/>
          <w:szCs w:val="22"/>
        </w:rPr>
        <w:t xml:space="preserve"> L</w:t>
      </w:r>
      <w:r w:rsidR="00E0145D">
        <w:rPr>
          <w:sz w:val="22"/>
          <w:szCs w:val="22"/>
        </w:rPr>
        <w:t>M</w:t>
      </w:r>
      <w:r w:rsidR="00622318">
        <w:rPr>
          <w:sz w:val="22"/>
          <w:szCs w:val="22"/>
        </w:rPr>
        <w:t xml:space="preserve">, </w:t>
      </w:r>
      <w:proofErr w:type="spellStart"/>
      <w:r w:rsidR="00E0145D">
        <w:rPr>
          <w:sz w:val="22"/>
          <w:szCs w:val="22"/>
        </w:rPr>
        <w:t>Grimshaw</w:t>
      </w:r>
      <w:proofErr w:type="spellEnd"/>
      <w:r w:rsidR="00E0145D">
        <w:rPr>
          <w:sz w:val="22"/>
          <w:szCs w:val="22"/>
        </w:rPr>
        <w:t xml:space="preserve"> GM</w:t>
      </w:r>
      <w:r w:rsidRPr="00C72F18">
        <w:rPr>
          <w:sz w:val="22"/>
          <w:szCs w:val="22"/>
        </w:rPr>
        <w:t xml:space="preserve"> (2012, April). Relating EEG asymmetries to emotional biases in attention. Kiwi Cognition and Memory Annual Meeting, Wellington, New Zealand.</w:t>
      </w:r>
    </w:p>
    <w:p w14:paraId="752E9148" w14:textId="0F898866" w:rsidR="00825B0C" w:rsidRPr="00825B0C" w:rsidRDefault="008E4D03" w:rsidP="00622318">
      <w:pPr>
        <w:spacing w:after="120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Conference Proceedings: Recent</w:t>
      </w:r>
      <w:r w:rsidR="00825B0C" w:rsidRPr="00825B0C">
        <w:rPr>
          <w:b/>
          <w:color w:val="002060"/>
          <w:sz w:val="24"/>
          <w:szCs w:val="24"/>
        </w:rPr>
        <w:t xml:space="preserve"> Poster Presentations</w:t>
      </w:r>
    </w:p>
    <w:p w14:paraId="56A9C2A6" w14:textId="33BDA817" w:rsidR="00825B0C" w:rsidRDefault="00FA612E" w:rsidP="00825B0C">
      <w:pPr>
        <w:spacing w:after="24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>F</w:t>
      </w:r>
      <w:r w:rsidR="00825B0C">
        <w:rPr>
          <w:sz w:val="22"/>
          <w:szCs w:val="22"/>
        </w:rPr>
        <w:t xml:space="preserve">ull list available upon request. </w:t>
      </w:r>
    </w:p>
    <w:p w14:paraId="03720A1A" w14:textId="470E2D84" w:rsidR="008E4D03" w:rsidRDefault="008E4D03" w:rsidP="00825B0C">
      <w:pPr>
        <w:spacing w:after="240" w:line="240" w:lineRule="auto"/>
        <w:jc w:val="left"/>
        <w:rPr>
          <w:sz w:val="22"/>
          <w:szCs w:val="22"/>
        </w:rPr>
      </w:pPr>
      <w:r>
        <w:rPr>
          <w:b/>
          <w:sz w:val="22"/>
          <w:szCs w:val="22"/>
        </w:rPr>
        <w:t>Foster JJ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Awh</w:t>
      </w:r>
      <w:proofErr w:type="spellEnd"/>
      <w:r>
        <w:rPr>
          <w:sz w:val="22"/>
          <w:szCs w:val="22"/>
        </w:rPr>
        <w:t xml:space="preserve"> E (2019, May). Characterizing the influence of spatial attention on stimulus-evoked cortical representations. Vision Sciences Society Annual Meeting, St. Pete Beach, FL. </w:t>
      </w:r>
    </w:p>
    <w:p w14:paraId="59C41A7F" w14:textId="23C2A9AB" w:rsidR="008E4D03" w:rsidRDefault="008E4D03" w:rsidP="00825B0C">
      <w:pPr>
        <w:spacing w:after="240" w:line="240" w:lineRule="auto"/>
        <w:jc w:val="left"/>
        <w:rPr>
          <w:sz w:val="22"/>
          <w:szCs w:val="22"/>
        </w:rPr>
      </w:pPr>
      <w:r>
        <w:rPr>
          <w:b/>
          <w:sz w:val="22"/>
          <w:szCs w:val="22"/>
        </w:rPr>
        <w:t>Foster JJ</w:t>
      </w:r>
      <w:r w:rsidRPr="008E4D03"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Bsales</w:t>
      </w:r>
      <w:proofErr w:type="spellEnd"/>
      <w:r>
        <w:rPr>
          <w:sz w:val="22"/>
          <w:szCs w:val="22"/>
        </w:rPr>
        <w:t xml:space="preserve"> EM, </w:t>
      </w:r>
      <w:proofErr w:type="spellStart"/>
      <w:r>
        <w:rPr>
          <w:sz w:val="22"/>
          <w:szCs w:val="22"/>
        </w:rPr>
        <w:t>Awh</w:t>
      </w:r>
      <w:proofErr w:type="spellEnd"/>
      <w:r>
        <w:rPr>
          <w:sz w:val="22"/>
          <w:szCs w:val="22"/>
        </w:rPr>
        <w:t xml:space="preserve"> E (2018, November). Covert spatial attention speeds target individuation. Society for Neuroscience Annual Meeting, San Diego, CA. </w:t>
      </w:r>
    </w:p>
    <w:p w14:paraId="7DF3D511" w14:textId="5F20CB2F" w:rsidR="008E4D03" w:rsidRPr="008E4D03" w:rsidRDefault="008E4D03" w:rsidP="00825B0C">
      <w:pPr>
        <w:spacing w:after="240" w:line="240" w:lineRule="auto"/>
        <w:jc w:val="left"/>
        <w:rPr>
          <w:sz w:val="22"/>
          <w:szCs w:val="22"/>
        </w:rPr>
      </w:pPr>
      <w:r>
        <w:rPr>
          <w:b/>
          <w:sz w:val="22"/>
          <w:szCs w:val="22"/>
        </w:rPr>
        <w:t>Foster JJ*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Sutterer</w:t>
      </w:r>
      <w:proofErr w:type="spellEnd"/>
      <w:r>
        <w:rPr>
          <w:sz w:val="22"/>
          <w:szCs w:val="22"/>
        </w:rPr>
        <w:t xml:space="preserve"> DW*, Adam KCS, Vogel EK, </w:t>
      </w:r>
      <w:proofErr w:type="spellStart"/>
      <w:r>
        <w:rPr>
          <w:sz w:val="22"/>
          <w:szCs w:val="22"/>
        </w:rPr>
        <w:t>Awh</w:t>
      </w:r>
      <w:proofErr w:type="spellEnd"/>
      <w:r>
        <w:rPr>
          <w:sz w:val="22"/>
          <w:szCs w:val="22"/>
        </w:rPr>
        <w:t xml:space="preserve"> E (2017, November). Alpha-band activity reveals concurrent storage of independent locations in spatial working memory. Society for Neuroscience Annual Meeting, Washington, DC. </w:t>
      </w:r>
    </w:p>
    <w:p w14:paraId="1F7F77B9" w14:textId="77777777" w:rsidR="008211EB" w:rsidRPr="001A01E3" w:rsidRDefault="008211EB" w:rsidP="00622318">
      <w:pPr>
        <w:spacing w:after="120" w:line="240" w:lineRule="auto"/>
        <w:jc w:val="left"/>
        <w:rPr>
          <w:rFonts w:cstheme="minorHAnsi"/>
          <w:b/>
          <w:sz w:val="24"/>
          <w:szCs w:val="24"/>
        </w:rPr>
      </w:pPr>
      <w:r w:rsidRPr="001A01E3">
        <w:rPr>
          <w:rFonts w:cstheme="minorHAnsi"/>
          <w:b/>
          <w:color w:val="002672" w:themeColor="accent1" w:themeShade="BF"/>
          <w:sz w:val="24"/>
          <w:szCs w:val="24"/>
        </w:rPr>
        <w:t>Awards and Fellowships</w:t>
      </w:r>
    </w:p>
    <w:p w14:paraId="77B5F11B" w14:textId="32AC223D" w:rsidR="00AA6997" w:rsidRDefault="00AA6997" w:rsidP="008211EB">
      <w:pPr>
        <w:spacing w:after="0" w:line="240" w:lineRule="auto"/>
        <w:jc w:val="left"/>
        <w:rPr>
          <w:rFonts w:cstheme="minorHAnsi"/>
          <w:sz w:val="22"/>
          <w:szCs w:val="22"/>
        </w:rPr>
      </w:pPr>
      <w:proofErr w:type="spellStart"/>
      <w:r>
        <w:rPr>
          <w:rFonts w:cstheme="minorHAnsi"/>
          <w:sz w:val="22"/>
          <w:szCs w:val="22"/>
        </w:rPr>
        <w:t>Center</w:t>
      </w:r>
      <w:proofErr w:type="spellEnd"/>
      <w:r>
        <w:rPr>
          <w:rFonts w:cstheme="minorHAnsi"/>
          <w:sz w:val="22"/>
          <w:szCs w:val="22"/>
        </w:rPr>
        <w:t xml:space="preserve"> for Systems Neuroscience Fellowship, Boston University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  <w:t xml:space="preserve">             2019-present</w:t>
      </w:r>
    </w:p>
    <w:p w14:paraId="7820C487" w14:textId="6416164C" w:rsidR="008211EB" w:rsidRPr="00C72F18" w:rsidRDefault="008211EB" w:rsidP="008211EB">
      <w:pPr>
        <w:spacing w:after="0" w:line="240" w:lineRule="auto"/>
        <w:jc w:val="left"/>
        <w:rPr>
          <w:rFonts w:cstheme="minorHAnsi"/>
          <w:sz w:val="22"/>
          <w:szCs w:val="22"/>
        </w:rPr>
      </w:pPr>
      <w:r w:rsidRPr="00C72F18">
        <w:rPr>
          <w:rFonts w:cstheme="minorHAnsi"/>
          <w:sz w:val="22"/>
          <w:szCs w:val="22"/>
        </w:rPr>
        <w:t>Social Sciences Fellowship</w:t>
      </w:r>
      <w:r>
        <w:rPr>
          <w:rFonts w:cstheme="minorHAnsi"/>
          <w:sz w:val="22"/>
          <w:szCs w:val="22"/>
        </w:rPr>
        <w:t xml:space="preserve">, </w:t>
      </w:r>
      <w:r w:rsidRPr="00C72F18">
        <w:rPr>
          <w:rFonts w:cstheme="minorHAnsi"/>
          <w:sz w:val="22"/>
          <w:szCs w:val="22"/>
        </w:rPr>
        <w:t>University of Chicago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 w:rsidR="003D620E"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 w:rsidR="00AA6997">
        <w:rPr>
          <w:rFonts w:cstheme="minorHAnsi"/>
          <w:sz w:val="22"/>
          <w:szCs w:val="22"/>
        </w:rPr>
        <w:t xml:space="preserve">    2015-2019</w:t>
      </w:r>
    </w:p>
    <w:p w14:paraId="1C206475" w14:textId="1180D6DF" w:rsidR="008211EB" w:rsidRDefault="008211EB" w:rsidP="008211EB">
      <w:pPr>
        <w:spacing w:after="0" w:line="240" w:lineRule="auto"/>
        <w:jc w:val="left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Graduate Research Fellowship, University of Oregon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 w:rsidR="003D620E">
        <w:rPr>
          <w:rFonts w:cstheme="minorHAnsi"/>
          <w:sz w:val="22"/>
          <w:szCs w:val="22"/>
        </w:rPr>
        <w:tab/>
        <w:t xml:space="preserve">    </w:t>
      </w:r>
      <w:r>
        <w:rPr>
          <w:rFonts w:cstheme="minorHAnsi"/>
          <w:sz w:val="22"/>
          <w:szCs w:val="22"/>
        </w:rPr>
        <w:t>2013-2015</w:t>
      </w:r>
    </w:p>
    <w:p w14:paraId="21BAA842" w14:textId="57E5336C" w:rsidR="008211EB" w:rsidRDefault="008211EB" w:rsidP="008211EB">
      <w:pPr>
        <w:spacing w:after="0" w:line="240" w:lineRule="auto"/>
        <w:jc w:val="left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Fulbright Sciences and Innovation Graduate Award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 w:rsidR="003D620E"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>2013</w:t>
      </w:r>
    </w:p>
    <w:p w14:paraId="10D5B7F5" w14:textId="6BCFFAB0" w:rsidR="008211EB" w:rsidRDefault="008211EB" w:rsidP="008211EB">
      <w:pPr>
        <w:spacing w:after="0" w:line="240" w:lineRule="auto"/>
        <w:jc w:val="left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lastRenderedPageBreak/>
        <w:t>Freemasons Postgraduate Scholarship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 w:rsidR="003D620E"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>2012</w:t>
      </w:r>
    </w:p>
    <w:p w14:paraId="71FEEC85" w14:textId="577965F7" w:rsidR="008211EB" w:rsidRDefault="008211EB" w:rsidP="008211EB">
      <w:pPr>
        <w:spacing w:after="0" w:line="240" w:lineRule="auto"/>
        <w:jc w:val="left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Victoria University of Wellington Master’s (by thesis) Scholarship</w:t>
      </w:r>
      <w:r w:rsidR="003D620E"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  <w:t>2012</w:t>
      </w:r>
    </w:p>
    <w:p w14:paraId="5BC4A533" w14:textId="4E5A9FE6" w:rsidR="008211EB" w:rsidRDefault="008211EB" w:rsidP="008211EB">
      <w:pPr>
        <w:spacing w:after="0" w:line="240" w:lineRule="auto"/>
        <w:jc w:val="left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Victoria University of Wellington Graduate Award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 w:rsidR="003D620E"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>2011</w:t>
      </w:r>
    </w:p>
    <w:p w14:paraId="22026B2C" w14:textId="5FA1B884" w:rsidR="008211EB" w:rsidRDefault="008211EB" w:rsidP="008211EB">
      <w:pPr>
        <w:spacing w:after="0" w:line="240" w:lineRule="auto"/>
        <w:jc w:val="left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Victoria University of Wellington Summer Research Scholarship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 w:rsidR="003D620E"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>2010</w:t>
      </w:r>
    </w:p>
    <w:p w14:paraId="51D64210" w14:textId="23AEB6C6" w:rsidR="008211EB" w:rsidRDefault="008211EB" w:rsidP="008211EB">
      <w:pPr>
        <w:spacing w:after="0" w:line="240" w:lineRule="auto"/>
        <w:jc w:val="left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Freemasons University Scholarship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 w:rsidR="003D620E"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>2010</w:t>
      </w:r>
    </w:p>
    <w:p w14:paraId="23B139CE" w14:textId="428504DA" w:rsidR="008211EB" w:rsidRDefault="008211EB" w:rsidP="00622318">
      <w:pPr>
        <w:spacing w:after="360" w:line="240" w:lineRule="auto"/>
        <w:jc w:val="left"/>
        <w:rPr>
          <w:rFonts w:cstheme="minorHAnsi"/>
          <w:sz w:val="22"/>
          <w:szCs w:val="22"/>
        </w:rPr>
      </w:pPr>
      <w:proofErr w:type="spellStart"/>
      <w:r>
        <w:rPr>
          <w:rFonts w:cstheme="minorHAnsi"/>
          <w:sz w:val="22"/>
          <w:szCs w:val="22"/>
        </w:rPr>
        <w:t>Studylink</w:t>
      </w:r>
      <w:proofErr w:type="spellEnd"/>
      <w:r>
        <w:rPr>
          <w:rFonts w:cstheme="minorHAnsi"/>
          <w:sz w:val="22"/>
          <w:szCs w:val="22"/>
        </w:rPr>
        <w:t xml:space="preserve"> Bonded Merit Scholarship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 w:rsidR="003D620E"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>2009</w:t>
      </w:r>
    </w:p>
    <w:p w14:paraId="54BB1C0E" w14:textId="2DA2BE92" w:rsidR="00825B0C" w:rsidRPr="00825B0C" w:rsidRDefault="00825B0C" w:rsidP="00622318">
      <w:pPr>
        <w:spacing w:after="120" w:line="240" w:lineRule="auto"/>
        <w:jc w:val="left"/>
        <w:rPr>
          <w:b/>
          <w:color w:val="002060"/>
          <w:sz w:val="24"/>
          <w:szCs w:val="24"/>
        </w:rPr>
      </w:pPr>
      <w:r w:rsidRPr="00825B0C">
        <w:rPr>
          <w:b/>
          <w:color w:val="002060"/>
          <w:sz w:val="24"/>
          <w:szCs w:val="24"/>
        </w:rPr>
        <w:t>Teaching Experience</w:t>
      </w:r>
    </w:p>
    <w:p w14:paraId="063FDBBA" w14:textId="3F265705" w:rsidR="00AB4FC1" w:rsidRDefault="00AB4FC1" w:rsidP="002C32A5">
      <w:pPr>
        <w:spacing w:after="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>Teaching Assistant</w:t>
      </w:r>
      <w:r w:rsidR="003D620E">
        <w:rPr>
          <w:sz w:val="22"/>
          <w:szCs w:val="22"/>
        </w:rPr>
        <w:t>ships</w:t>
      </w:r>
      <w:r w:rsidR="00825B0C">
        <w:rPr>
          <w:sz w:val="22"/>
          <w:szCs w:val="22"/>
        </w:rPr>
        <w:t xml:space="preserve"> (responsible for </w:t>
      </w:r>
      <w:r w:rsidR="008211EB">
        <w:rPr>
          <w:sz w:val="22"/>
          <w:szCs w:val="22"/>
        </w:rPr>
        <w:t>teaching</w:t>
      </w:r>
      <w:r w:rsidR="00825B0C">
        <w:rPr>
          <w:sz w:val="22"/>
          <w:szCs w:val="22"/>
        </w:rPr>
        <w:t xml:space="preserve"> </w:t>
      </w:r>
      <w:r w:rsidR="008211EB">
        <w:rPr>
          <w:sz w:val="22"/>
          <w:szCs w:val="22"/>
        </w:rPr>
        <w:t>lab/</w:t>
      </w:r>
      <w:r w:rsidR="00825B0C">
        <w:rPr>
          <w:sz w:val="22"/>
          <w:szCs w:val="22"/>
        </w:rPr>
        <w:t>discussion section</w:t>
      </w:r>
      <w:r w:rsidR="008211EB">
        <w:rPr>
          <w:sz w:val="22"/>
          <w:szCs w:val="22"/>
        </w:rPr>
        <w:t>s</w:t>
      </w:r>
      <w:r w:rsidR="00825B0C">
        <w:rPr>
          <w:sz w:val="22"/>
          <w:szCs w:val="22"/>
        </w:rPr>
        <w:t xml:space="preserve"> and grading)</w:t>
      </w:r>
    </w:p>
    <w:p w14:paraId="14B5369F" w14:textId="77777777" w:rsidR="003D620E" w:rsidRDefault="003D620E" w:rsidP="003D620E">
      <w:pPr>
        <w:spacing w:after="0" w:line="240" w:lineRule="auto"/>
        <w:jc w:val="left"/>
        <w:rPr>
          <w:sz w:val="22"/>
          <w:szCs w:val="22"/>
        </w:rPr>
      </w:pPr>
    </w:p>
    <w:p w14:paraId="63DC441A" w14:textId="5B429ACD" w:rsidR="00E03205" w:rsidRDefault="00E03205" w:rsidP="003D620E">
      <w:pPr>
        <w:spacing w:after="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>Attention and Working Memory in the Mind and Brain, University of Chicago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2019</w:t>
      </w:r>
    </w:p>
    <w:p w14:paraId="4E409E10" w14:textId="49C34935" w:rsidR="00AB4FC1" w:rsidRPr="003D620E" w:rsidRDefault="00AB4FC1" w:rsidP="003D620E">
      <w:pPr>
        <w:spacing w:after="0" w:line="240" w:lineRule="auto"/>
        <w:jc w:val="left"/>
        <w:rPr>
          <w:sz w:val="22"/>
          <w:szCs w:val="22"/>
        </w:rPr>
      </w:pPr>
      <w:r w:rsidRPr="003D620E">
        <w:rPr>
          <w:sz w:val="22"/>
          <w:szCs w:val="22"/>
        </w:rPr>
        <w:t>Cognitive Psy</w:t>
      </w:r>
      <w:r w:rsidR="003D620E">
        <w:rPr>
          <w:sz w:val="22"/>
          <w:szCs w:val="22"/>
        </w:rPr>
        <w:t>chology, University of Chicago</w:t>
      </w:r>
      <w:r w:rsidR="003D620E">
        <w:rPr>
          <w:sz w:val="22"/>
          <w:szCs w:val="22"/>
        </w:rPr>
        <w:tab/>
      </w:r>
      <w:r w:rsidR="003D620E">
        <w:rPr>
          <w:sz w:val="22"/>
          <w:szCs w:val="22"/>
        </w:rPr>
        <w:tab/>
      </w:r>
      <w:r w:rsidR="003D620E">
        <w:rPr>
          <w:sz w:val="22"/>
          <w:szCs w:val="22"/>
        </w:rPr>
        <w:tab/>
      </w:r>
      <w:r w:rsidR="003D620E">
        <w:rPr>
          <w:sz w:val="22"/>
          <w:szCs w:val="22"/>
        </w:rPr>
        <w:tab/>
      </w:r>
      <w:r w:rsidR="003D620E">
        <w:rPr>
          <w:sz w:val="22"/>
          <w:szCs w:val="22"/>
        </w:rPr>
        <w:tab/>
      </w:r>
      <w:r w:rsidR="003D620E">
        <w:rPr>
          <w:sz w:val="22"/>
          <w:szCs w:val="22"/>
        </w:rPr>
        <w:tab/>
      </w:r>
      <w:r w:rsidRPr="003D620E">
        <w:rPr>
          <w:sz w:val="22"/>
          <w:szCs w:val="22"/>
        </w:rPr>
        <w:t>2018</w:t>
      </w:r>
    </w:p>
    <w:p w14:paraId="7288734D" w14:textId="7A92D734" w:rsidR="00AB4FC1" w:rsidRPr="003D620E" w:rsidRDefault="003D620E" w:rsidP="003D620E">
      <w:pPr>
        <w:spacing w:after="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>S</w:t>
      </w:r>
      <w:r w:rsidR="00AB4FC1" w:rsidRPr="003D620E">
        <w:rPr>
          <w:sz w:val="22"/>
          <w:szCs w:val="22"/>
        </w:rPr>
        <w:t>ensation and Perception, University of Chicago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25B0C" w:rsidRPr="003D620E">
        <w:rPr>
          <w:sz w:val="22"/>
          <w:szCs w:val="22"/>
        </w:rPr>
        <w:t>2016</w:t>
      </w:r>
    </w:p>
    <w:p w14:paraId="110CA992" w14:textId="01B47231" w:rsidR="003D620E" w:rsidRDefault="00825B0C" w:rsidP="003D620E">
      <w:pPr>
        <w:spacing w:after="0" w:line="240" w:lineRule="auto"/>
        <w:jc w:val="left"/>
        <w:rPr>
          <w:sz w:val="22"/>
          <w:szCs w:val="22"/>
        </w:rPr>
      </w:pPr>
      <w:r w:rsidRPr="003D620E">
        <w:rPr>
          <w:sz w:val="22"/>
          <w:szCs w:val="22"/>
        </w:rPr>
        <w:t xml:space="preserve">Cognitive Development, University of Chicago </w:t>
      </w:r>
      <w:r w:rsidR="003D620E">
        <w:rPr>
          <w:sz w:val="22"/>
          <w:szCs w:val="22"/>
        </w:rPr>
        <w:tab/>
      </w:r>
      <w:r w:rsidR="003D620E">
        <w:rPr>
          <w:sz w:val="22"/>
          <w:szCs w:val="22"/>
        </w:rPr>
        <w:tab/>
      </w:r>
      <w:r w:rsidR="003D620E">
        <w:rPr>
          <w:sz w:val="22"/>
          <w:szCs w:val="22"/>
        </w:rPr>
        <w:tab/>
      </w:r>
      <w:r w:rsidR="003D620E">
        <w:rPr>
          <w:sz w:val="22"/>
          <w:szCs w:val="22"/>
        </w:rPr>
        <w:tab/>
      </w:r>
      <w:r w:rsidR="003D620E">
        <w:rPr>
          <w:sz w:val="22"/>
          <w:szCs w:val="22"/>
        </w:rPr>
        <w:tab/>
      </w:r>
      <w:r w:rsidR="003D620E">
        <w:rPr>
          <w:sz w:val="22"/>
          <w:szCs w:val="22"/>
        </w:rPr>
        <w:tab/>
      </w:r>
      <w:r w:rsidRPr="003D620E">
        <w:rPr>
          <w:sz w:val="22"/>
          <w:szCs w:val="22"/>
        </w:rPr>
        <w:t>2016</w:t>
      </w:r>
    </w:p>
    <w:p w14:paraId="1708FD81" w14:textId="17C8386D" w:rsidR="003D620E" w:rsidRDefault="00825B0C" w:rsidP="003D620E">
      <w:pPr>
        <w:spacing w:after="0" w:line="240" w:lineRule="auto"/>
        <w:jc w:val="left"/>
        <w:rPr>
          <w:sz w:val="22"/>
          <w:szCs w:val="22"/>
        </w:rPr>
      </w:pPr>
      <w:r w:rsidRPr="003D620E">
        <w:rPr>
          <w:sz w:val="22"/>
          <w:szCs w:val="22"/>
        </w:rPr>
        <w:t>Behaviour Analysis, Vi</w:t>
      </w:r>
      <w:r w:rsidR="003D620E">
        <w:rPr>
          <w:sz w:val="22"/>
          <w:szCs w:val="22"/>
        </w:rPr>
        <w:t>ctoria University of Wellington</w:t>
      </w:r>
      <w:r w:rsidR="003D620E">
        <w:rPr>
          <w:sz w:val="22"/>
          <w:szCs w:val="22"/>
        </w:rPr>
        <w:tab/>
      </w:r>
      <w:r w:rsidR="003D620E">
        <w:rPr>
          <w:sz w:val="22"/>
          <w:szCs w:val="22"/>
        </w:rPr>
        <w:tab/>
      </w:r>
      <w:r w:rsidR="003D620E">
        <w:rPr>
          <w:sz w:val="22"/>
          <w:szCs w:val="22"/>
        </w:rPr>
        <w:tab/>
      </w:r>
      <w:r w:rsidR="003D620E">
        <w:rPr>
          <w:sz w:val="22"/>
          <w:szCs w:val="22"/>
        </w:rPr>
        <w:tab/>
      </w:r>
      <w:r w:rsidR="003D620E">
        <w:rPr>
          <w:sz w:val="22"/>
          <w:szCs w:val="22"/>
        </w:rPr>
        <w:tab/>
      </w:r>
      <w:r w:rsidRPr="003D620E">
        <w:rPr>
          <w:sz w:val="22"/>
          <w:szCs w:val="22"/>
        </w:rPr>
        <w:t>2013</w:t>
      </w:r>
    </w:p>
    <w:p w14:paraId="275CF189" w14:textId="052E1C7C" w:rsidR="00825B0C" w:rsidRPr="003D620E" w:rsidRDefault="00825B0C" w:rsidP="003D620E">
      <w:pPr>
        <w:spacing w:after="0" w:line="240" w:lineRule="auto"/>
        <w:jc w:val="left"/>
        <w:rPr>
          <w:sz w:val="22"/>
          <w:szCs w:val="22"/>
        </w:rPr>
      </w:pPr>
      <w:r w:rsidRPr="003D620E">
        <w:rPr>
          <w:sz w:val="22"/>
          <w:szCs w:val="22"/>
        </w:rPr>
        <w:t>Research Methods, Vic</w:t>
      </w:r>
      <w:r w:rsidR="003D620E">
        <w:rPr>
          <w:sz w:val="22"/>
          <w:szCs w:val="22"/>
        </w:rPr>
        <w:t>toria University of Wellington</w:t>
      </w:r>
      <w:r w:rsidR="003D620E">
        <w:rPr>
          <w:sz w:val="22"/>
          <w:szCs w:val="22"/>
        </w:rPr>
        <w:tab/>
      </w:r>
      <w:r w:rsidR="003D620E">
        <w:rPr>
          <w:sz w:val="22"/>
          <w:szCs w:val="22"/>
        </w:rPr>
        <w:tab/>
      </w:r>
      <w:r w:rsidR="003D620E">
        <w:rPr>
          <w:sz w:val="22"/>
          <w:szCs w:val="22"/>
        </w:rPr>
        <w:tab/>
      </w:r>
      <w:r w:rsidR="003D620E">
        <w:rPr>
          <w:sz w:val="22"/>
          <w:szCs w:val="22"/>
        </w:rPr>
        <w:tab/>
      </w:r>
      <w:r w:rsidR="003D620E">
        <w:rPr>
          <w:sz w:val="22"/>
          <w:szCs w:val="22"/>
        </w:rPr>
        <w:tab/>
      </w:r>
      <w:r w:rsidRPr="003D620E">
        <w:rPr>
          <w:sz w:val="22"/>
          <w:szCs w:val="22"/>
        </w:rPr>
        <w:t>2013</w:t>
      </w:r>
    </w:p>
    <w:p w14:paraId="1C9C375A" w14:textId="070EBDBE" w:rsidR="00825B0C" w:rsidRPr="003D620E" w:rsidRDefault="00825B0C" w:rsidP="003D620E">
      <w:pPr>
        <w:spacing w:after="360" w:line="240" w:lineRule="auto"/>
        <w:jc w:val="left"/>
        <w:rPr>
          <w:sz w:val="22"/>
          <w:szCs w:val="22"/>
        </w:rPr>
      </w:pPr>
      <w:r w:rsidRPr="003D620E">
        <w:rPr>
          <w:sz w:val="22"/>
          <w:szCs w:val="22"/>
        </w:rPr>
        <w:t>Cognitive Psychology, Vic</w:t>
      </w:r>
      <w:r w:rsidR="003D620E">
        <w:rPr>
          <w:sz w:val="22"/>
          <w:szCs w:val="22"/>
        </w:rPr>
        <w:t xml:space="preserve">toria University of Wellington </w:t>
      </w:r>
      <w:r w:rsidR="003D620E">
        <w:rPr>
          <w:sz w:val="22"/>
          <w:szCs w:val="22"/>
        </w:rPr>
        <w:tab/>
      </w:r>
      <w:r w:rsidR="003D620E">
        <w:rPr>
          <w:sz w:val="22"/>
          <w:szCs w:val="22"/>
        </w:rPr>
        <w:tab/>
        <w:t xml:space="preserve">                  </w:t>
      </w:r>
      <w:r w:rsidR="003D620E">
        <w:rPr>
          <w:sz w:val="22"/>
          <w:szCs w:val="22"/>
        </w:rPr>
        <w:tab/>
        <w:t xml:space="preserve">    2012, </w:t>
      </w:r>
      <w:r w:rsidRPr="003D620E">
        <w:rPr>
          <w:sz w:val="22"/>
          <w:szCs w:val="22"/>
        </w:rPr>
        <w:t>2013</w:t>
      </w:r>
    </w:p>
    <w:p w14:paraId="500DFF44" w14:textId="672F4CA5" w:rsidR="00825B0C" w:rsidRPr="00825B0C" w:rsidRDefault="00825B0C" w:rsidP="00622318">
      <w:pPr>
        <w:spacing w:after="120"/>
        <w:rPr>
          <w:b/>
          <w:color w:val="002060"/>
          <w:sz w:val="24"/>
          <w:szCs w:val="24"/>
        </w:rPr>
      </w:pPr>
      <w:r w:rsidRPr="00825B0C">
        <w:rPr>
          <w:b/>
          <w:color w:val="002060"/>
          <w:sz w:val="24"/>
          <w:szCs w:val="24"/>
        </w:rPr>
        <w:t>Professional Membership</w:t>
      </w:r>
    </w:p>
    <w:p w14:paraId="12000BED" w14:textId="3FE4F4BF" w:rsidR="000651FA" w:rsidRPr="00C72F18" w:rsidRDefault="000651FA" w:rsidP="002C32A5">
      <w:pPr>
        <w:spacing w:after="0" w:line="240" w:lineRule="auto"/>
        <w:jc w:val="left"/>
        <w:rPr>
          <w:rFonts w:cstheme="minorHAnsi"/>
          <w:sz w:val="22"/>
          <w:szCs w:val="22"/>
        </w:rPr>
      </w:pPr>
      <w:r w:rsidRPr="00C72F18">
        <w:rPr>
          <w:rFonts w:cstheme="minorHAnsi"/>
          <w:sz w:val="22"/>
          <w:szCs w:val="22"/>
        </w:rPr>
        <w:t>Society for Neuroscience</w:t>
      </w:r>
    </w:p>
    <w:p w14:paraId="758CE738" w14:textId="0A34C2CE" w:rsidR="001A01E3" w:rsidRPr="00825B0C" w:rsidRDefault="00256A57" w:rsidP="00622318">
      <w:pPr>
        <w:spacing w:after="360" w:line="240" w:lineRule="auto"/>
        <w:jc w:val="left"/>
        <w:rPr>
          <w:rFonts w:cstheme="minorHAnsi"/>
          <w:sz w:val="22"/>
          <w:szCs w:val="22"/>
        </w:rPr>
      </w:pPr>
      <w:r w:rsidRPr="00C72F18">
        <w:rPr>
          <w:rFonts w:cstheme="minorHAnsi"/>
          <w:sz w:val="22"/>
          <w:szCs w:val="22"/>
        </w:rPr>
        <w:t>Vision Sciences Society</w:t>
      </w:r>
    </w:p>
    <w:p w14:paraId="335BEACA" w14:textId="550EC09D" w:rsidR="001A01E3" w:rsidRPr="001A01E3" w:rsidRDefault="001A01E3" w:rsidP="00622318">
      <w:pPr>
        <w:spacing w:after="120" w:line="240" w:lineRule="auto"/>
        <w:jc w:val="left"/>
        <w:rPr>
          <w:rFonts w:cstheme="minorHAnsi"/>
          <w:b/>
          <w:color w:val="002672" w:themeColor="accent1" w:themeShade="BF"/>
          <w:sz w:val="24"/>
          <w:szCs w:val="24"/>
        </w:rPr>
      </w:pPr>
      <w:r w:rsidRPr="001A01E3">
        <w:rPr>
          <w:rFonts w:cstheme="minorHAnsi"/>
          <w:b/>
          <w:color w:val="002672" w:themeColor="accent1" w:themeShade="BF"/>
          <w:sz w:val="24"/>
          <w:szCs w:val="24"/>
        </w:rPr>
        <w:t>Ad-Hoc Reviewing</w:t>
      </w:r>
    </w:p>
    <w:p w14:paraId="259C9C6B" w14:textId="51EC4B97" w:rsidR="00AB4FC1" w:rsidRDefault="00C86459" w:rsidP="002C32A5">
      <w:pPr>
        <w:spacing w:after="0" w:line="240" w:lineRule="auto"/>
        <w:jc w:val="left"/>
        <w:rPr>
          <w:rFonts w:cstheme="minorHAnsi"/>
          <w:sz w:val="22"/>
          <w:szCs w:val="22"/>
        </w:rPr>
      </w:pPr>
      <w:r w:rsidRPr="001A01E3">
        <w:rPr>
          <w:rFonts w:cstheme="minorHAnsi"/>
          <w:sz w:val="22"/>
          <w:szCs w:val="22"/>
        </w:rPr>
        <w:t>Cortex</w:t>
      </w:r>
    </w:p>
    <w:p w14:paraId="711CC8FA" w14:textId="33EE5E4E" w:rsidR="00F56F16" w:rsidRDefault="00F56F16" w:rsidP="002C32A5">
      <w:pPr>
        <w:spacing w:after="0" w:line="240" w:lineRule="auto"/>
        <w:jc w:val="left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Current Biology</w:t>
      </w:r>
    </w:p>
    <w:p w14:paraId="3981BE13" w14:textId="77777777" w:rsidR="00AB4FC1" w:rsidRDefault="00BD182E" w:rsidP="002C32A5">
      <w:pPr>
        <w:spacing w:after="0" w:line="240" w:lineRule="auto"/>
        <w:jc w:val="left"/>
        <w:rPr>
          <w:rFonts w:cstheme="minorHAnsi"/>
          <w:sz w:val="22"/>
          <w:szCs w:val="22"/>
        </w:rPr>
      </w:pPr>
      <w:r w:rsidRPr="001A01E3">
        <w:rPr>
          <w:rFonts w:cstheme="minorHAnsi"/>
          <w:sz w:val="22"/>
          <w:szCs w:val="22"/>
        </w:rPr>
        <w:t>J</w:t>
      </w:r>
      <w:r w:rsidR="00DD2E9B" w:rsidRPr="001A01E3">
        <w:rPr>
          <w:rFonts w:cstheme="minorHAnsi"/>
          <w:sz w:val="22"/>
          <w:szCs w:val="22"/>
        </w:rPr>
        <w:t xml:space="preserve">ournal of </w:t>
      </w:r>
      <w:r w:rsidRPr="001A01E3">
        <w:rPr>
          <w:rFonts w:cstheme="minorHAnsi"/>
          <w:sz w:val="22"/>
          <w:szCs w:val="22"/>
        </w:rPr>
        <w:t>Experimental Psychology: General</w:t>
      </w:r>
    </w:p>
    <w:p w14:paraId="58ED3B3C" w14:textId="77777777" w:rsidR="00AB4FC1" w:rsidRDefault="00256A57" w:rsidP="002C32A5">
      <w:pPr>
        <w:spacing w:after="0" w:line="240" w:lineRule="auto"/>
        <w:jc w:val="left"/>
        <w:rPr>
          <w:rFonts w:cstheme="minorHAnsi"/>
          <w:sz w:val="22"/>
          <w:szCs w:val="22"/>
        </w:rPr>
      </w:pPr>
      <w:r w:rsidRPr="001A01E3">
        <w:rPr>
          <w:rFonts w:cstheme="minorHAnsi"/>
          <w:sz w:val="22"/>
          <w:szCs w:val="22"/>
        </w:rPr>
        <w:t xml:space="preserve">Journal of Experimental Psychology: </w:t>
      </w:r>
      <w:r w:rsidR="008D4CBC" w:rsidRPr="001A01E3">
        <w:rPr>
          <w:rFonts w:cstheme="minorHAnsi"/>
          <w:sz w:val="22"/>
          <w:szCs w:val="22"/>
        </w:rPr>
        <w:t xml:space="preserve">Learning, </w:t>
      </w:r>
      <w:r w:rsidRPr="001A01E3">
        <w:rPr>
          <w:rFonts w:cstheme="minorHAnsi"/>
          <w:sz w:val="22"/>
          <w:szCs w:val="22"/>
        </w:rPr>
        <w:t>Memory, and Cognition</w:t>
      </w:r>
    </w:p>
    <w:p w14:paraId="6C794CE6" w14:textId="1E590A4F" w:rsidR="00AB4FC1" w:rsidRDefault="00302567" w:rsidP="002C32A5">
      <w:pPr>
        <w:spacing w:after="0" w:line="240" w:lineRule="auto"/>
        <w:jc w:val="left"/>
        <w:rPr>
          <w:rFonts w:cstheme="minorHAnsi"/>
          <w:sz w:val="22"/>
          <w:szCs w:val="22"/>
        </w:rPr>
      </w:pPr>
      <w:proofErr w:type="spellStart"/>
      <w:r w:rsidRPr="001A01E3">
        <w:rPr>
          <w:rFonts w:cstheme="minorHAnsi"/>
          <w:sz w:val="22"/>
          <w:szCs w:val="22"/>
        </w:rPr>
        <w:t>NeuroImage</w:t>
      </w:r>
      <w:proofErr w:type="spellEnd"/>
    </w:p>
    <w:p w14:paraId="682801B1" w14:textId="6720B2D4" w:rsidR="00AB4FC1" w:rsidRDefault="008D4CBC" w:rsidP="002C32A5">
      <w:pPr>
        <w:spacing w:after="0" w:line="240" w:lineRule="auto"/>
        <w:jc w:val="left"/>
        <w:rPr>
          <w:rFonts w:cstheme="minorHAnsi"/>
          <w:sz w:val="22"/>
          <w:szCs w:val="22"/>
        </w:rPr>
      </w:pPr>
      <w:r w:rsidRPr="001A01E3">
        <w:rPr>
          <w:rFonts w:cstheme="minorHAnsi"/>
          <w:sz w:val="22"/>
          <w:szCs w:val="22"/>
        </w:rPr>
        <w:t>Psychological Science</w:t>
      </w:r>
    </w:p>
    <w:p w14:paraId="082E9AF1" w14:textId="336DEAD2" w:rsidR="00302567" w:rsidRDefault="00302567" w:rsidP="002C32A5">
      <w:pPr>
        <w:spacing w:after="0" w:line="240" w:lineRule="auto"/>
        <w:jc w:val="left"/>
        <w:rPr>
          <w:rFonts w:cstheme="minorHAnsi"/>
          <w:sz w:val="22"/>
          <w:szCs w:val="22"/>
        </w:rPr>
      </w:pPr>
      <w:r w:rsidRPr="001A01E3">
        <w:rPr>
          <w:rFonts w:cstheme="minorHAnsi"/>
          <w:sz w:val="22"/>
          <w:szCs w:val="22"/>
        </w:rPr>
        <w:t>Psychophysiology</w:t>
      </w:r>
    </w:p>
    <w:p w14:paraId="1AD6594D" w14:textId="28412D93" w:rsidR="00F653E7" w:rsidRPr="001A01E3" w:rsidRDefault="00F653E7" w:rsidP="002C32A5">
      <w:pPr>
        <w:spacing w:after="0" w:line="240" w:lineRule="auto"/>
        <w:jc w:val="left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Scientific Reports</w:t>
      </w:r>
    </w:p>
    <w:sectPr w:rsidR="00F653E7" w:rsidRPr="001A01E3" w:rsidSect="00DB2F94">
      <w:headerReference w:type="default" r:id="rId13"/>
      <w:footerReference w:type="default" r:id="rId14"/>
      <w:head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Joshua Foster" w:date="2019-06-28T12:23:00Z" w:initials="JF">
    <w:p w14:paraId="43191356" w14:textId="202C6745" w:rsidR="001B5C59" w:rsidRDefault="001B5C59">
      <w:pPr>
        <w:pStyle w:val="CommentText"/>
      </w:pPr>
      <w:r>
        <w:rPr>
          <w:rStyle w:val="CommentReference"/>
        </w:rPr>
        <w:annotationRef/>
      </w:r>
      <w:r>
        <w:t xml:space="preserve">Update to </w:t>
      </w:r>
      <w:proofErr w:type="spellStart"/>
      <w:r>
        <w:t>bu</w:t>
      </w:r>
      <w:proofErr w:type="spellEnd"/>
      <w:r>
        <w:t xml:space="preserve"> email address.</w:t>
      </w:r>
    </w:p>
  </w:comment>
  <w:comment w:id="1" w:author="Joshua Foster" w:date="2019-06-28T12:24:00Z" w:initials="JF">
    <w:p w14:paraId="22AD4DCF" w14:textId="208ADFD5" w:rsidR="001B5C59" w:rsidRDefault="001B5C59">
      <w:pPr>
        <w:pStyle w:val="CommentText"/>
      </w:pPr>
      <w:r>
        <w:rPr>
          <w:rStyle w:val="CommentReference"/>
        </w:rPr>
        <w:annotationRef/>
      </w:r>
      <w:r>
        <w:t xml:space="preserve">Update with issue information.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3191356" w15:done="0"/>
  <w15:commentEx w15:paraId="22AD4DC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380408" w14:textId="77777777" w:rsidR="00884109" w:rsidRDefault="00884109" w:rsidP="00A36584">
      <w:pPr>
        <w:spacing w:after="0" w:line="240" w:lineRule="auto"/>
      </w:pPr>
      <w:r>
        <w:separator/>
      </w:r>
    </w:p>
  </w:endnote>
  <w:endnote w:type="continuationSeparator" w:id="0">
    <w:p w14:paraId="10BEF86F" w14:textId="77777777" w:rsidR="00884109" w:rsidRDefault="00884109" w:rsidP="00A36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56280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202E5D" w14:textId="5E5D10E9" w:rsidR="00BC08D5" w:rsidRDefault="001252EF">
        <w:pPr>
          <w:pStyle w:val="Footer"/>
          <w:jc w:val="right"/>
        </w:pPr>
        <w:r>
          <w:fldChar w:fldCharType="begin"/>
        </w:r>
        <w:r w:rsidR="00BC08D5">
          <w:instrText xml:space="preserve"> PAGE   \* MERGEFORMAT </w:instrText>
        </w:r>
        <w:r>
          <w:fldChar w:fldCharType="separate"/>
        </w:r>
        <w:r w:rsidR="00B06F7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99F62EE" w14:textId="77777777" w:rsidR="00BC08D5" w:rsidRDefault="00BC08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ED830D" w14:textId="77777777" w:rsidR="00884109" w:rsidRDefault="00884109" w:rsidP="00A36584">
      <w:pPr>
        <w:spacing w:after="0" w:line="240" w:lineRule="auto"/>
      </w:pPr>
      <w:r>
        <w:separator/>
      </w:r>
    </w:p>
  </w:footnote>
  <w:footnote w:type="continuationSeparator" w:id="0">
    <w:p w14:paraId="56CFE195" w14:textId="77777777" w:rsidR="00884109" w:rsidRDefault="00884109" w:rsidP="00A36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A692C7" w14:textId="04669212" w:rsidR="00520716" w:rsidRPr="00293928" w:rsidRDefault="007F5594">
    <w:pPr>
      <w:pStyle w:val="Header"/>
    </w:pPr>
    <w:r w:rsidRPr="00293928">
      <w:t>Joshua J. Foster</w:t>
    </w:r>
    <w:r w:rsidRPr="00293928">
      <w:tab/>
    </w:r>
    <w:r w:rsidRPr="00293928">
      <w:tab/>
    </w:r>
    <w:r w:rsidR="00AA6997">
      <w:t>July</w:t>
    </w:r>
    <w:r w:rsidR="00432FFF">
      <w:t>, 2019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BDC4B9" w14:textId="05833A61" w:rsidR="00DB2F94" w:rsidRDefault="00046305">
    <w:pPr>
      <w:pStyle w:val="Header"/>
    </w:pPr>
    <w:r>
      <w:tab/>
    </w:r>
    <w:r>
      <w:tab/>
    </w:r>
    <w:r w:rsidR="00AA6997">
      <w:t>July</w:t>
    </w:r>
    <w:r w:rsidR="00DB2F94">
      <w:t>, 201</w:t>
    </w:r>
    <w:r w:rsidR="004A47A6"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A6919"/>
    <w:multiLevelType w:val="hybridMultilevel"/>
    <w:tmpl w:val="53D45D78"/>
    <w:lvl w:ilvl="0" w:tplc="E7180202">
      <w:start w:val="2015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F51CE"/>
    <w:multiLevelType w:val="hybridMultilevel"/>
    <w:tmpl w:val="EBBABF3C"/>
    <w:lvl w:ilvl="0" w:tplc="5E041932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F7040"/>
    <w:multiLevelType w:val="hybridMultilevel"/>
    <w:tmpl w:val="006EDFD4"/>
    <w:lvl w:ilvl="0" w:tplc="80BC18E2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22E05"/>
    <w:multiLevelType w:val="hybridMultilevel"/>
    <w:tmpl w:val="BBC85FEA"/>
    <w:lvl w:ilvl="0" w:tplc="F5D46142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35B67"/>
    <w:multiLevelType w:val="hybridMultilevel"/>
    <w:tmpl w:val="7884FE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D37EA0"/>
    <w:multiLevelType w:val="hybridMultilevel"/>
    <w:tmpl w:val="9BC8E0A8"/>
    <w:lvl w:ilvl="0" w:tplc="8BF49B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0F3BBC"/>
    <w:multiLevelType w:val="hybridMultilevel"/>
    <w:tmpl w:val="C24A3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987539"/>
    <w:multiLevelType w:val="hybridMultilevel"/>
    <w:tmpl w:val="B918839C"/>
    <w:lvl w:ilvl="0" w:tplc="C33435B4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A221A3"/>
    <w:multiLevelType w:val="hybridMultilevel"/>
    <w:tmpl w:val="653AC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7774A4"/>
    <w:multiLevelType w:val="hybridMultilevel"/>
    <w:tmpl w:val="55E490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775D33"/>
    <w:multiLevelType w:val="hybridMultilevel"/>
    <w:tmpl w:val="03706376"/>
    <w:lvl w:ilvl="0" w:tplc="1174CE3A">
      <w:start w:val="201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1"/>
  </w:num>
  <w:num w:numId="5">
    <w:abstractNumId w:val="6"/>
  </w:num>
  <w:num w:numId="6">
    <w:abstractNumId w:val="8"/>
  </w:num>
  <w:num w:numId="7">
    <w:abstractNumId w:val="5"/>
  </w:num>
  <w:num w:numId="8">
    <w:abstractNumId w:val="0"/>
  </w:num>
  <w:num w:numId="9">
    <w:abstractNumId w:val="2"/>
  </w:num>
  <w:num w:numId="10">
    <w:abstractNumId w:val="7"/>
  </w:num>
  <w:num w:numId="11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shua Foster">
    <w15:presenceInfo w15:providerId="None" w15:userId="Joshua Fost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D03"/>
    <w:rsid w:val="00005FAD"/>
    <w:rsid w:val="00013F69"/>
    <w:rsid w:val="00014E27"/>
    <w:rsid w:val="000253C5"/>
    <w:rsid w:val="00026A65"/>
    <w:rsid w:val="00026DCD"/>
    <w:rsid w:val="00041E5D"/>
    <w:rsid w:val="00045418"/>
    <w:rsid w:val="00046305"/>
    <w:rsid w:val="00052937"/>
    <w:rsid w:val="0006009A"/>
    <w:rsid w:val="000651FA"/>
    <w:rsid w:val="00065AAC"/>
    <w:rsid w:val="000673F3"/>
    <w:rsid w:val="000754A4"/>
    <w:rsid w:val="00075677"/>
    <w:rsid w:val="000800B6"/>
    <w:rsid w:val="00080578"/>
    <w:rsid w:val="00091D1C"/>
    <w:rsid w:val="0009797B"/>
    <w:rsid w:val="00097BB7"/>
    <w:rsid w:val="000A3C6B"/>
    <w:rsid w:val="000A3F25"/>
    <w:rsid w:val="000D43BE"/>
    <w:rsid w:val="000E2A8D"/>
    <w:rsid w:val="000E3AD4"/>
    <w:rsid w:val="000F01DC"/>
    <w:rsid w:val="000F1BDC"/>
    <w:rsid w:val="00105DF0"/>
    <w:rsid w:val="00112725"/>
    <w:rsid w:val="00115D9D"/>
    <w:rsid w:val="001252EF"/>
    <w:rsid w:val="00137E84"/>
    <w:rsid w:val="0014127A"/>
    <w:rsid w:val="00141B0C"/>
    <w:rsid w:val="00143110"/>
    <w:rsid w:val="00156172"/>
    <w:rsid w:val="00162B11"/>
    <w:rsid w:val="00165A0D"/>
    <w:rsid w:val="00170547"/>
    <w:rsid w:val="00175E63"/>
    <w:rsid w:val="001818B8"/>
    <w:rsid w:val="0018290B"/>
    <w:rsid w:val="00194476"/>
    <w:rsid w:val="001A01E3"/>
    <w:rsid w:val="001B20C9"/>
    <w:rsid w:val="001B5C59"/>
    <w:rsid w:val="001B745E"/>
    <w:rsid w:val="001C3739"/>
    <w:rsid w:val="001D63C9"/>
    <w:rsid w:val="001E1158"/>
    <w:rsid w:val="001E2516"/>
    <w:rsid w:val="001F0AD3"/>
    <w:rsid w:val="001F184A"/>
    <w:rsid w:val="001F6C75"/>
    <w:rsid w:val="0020166F"/>
    <w:rsid w:val="002027B3"/>
    <w:rsid w:val="00205382"/>
    <w:rsid w:val="002225F5"/>
    <w:rsid w:val="00223CCF"/>
    <w:rsid w:val="002357D5"/>
    <w:rsid w:val="00237642"/>
    <w:rsid w:val="0024763A"/>
    <w:rsid w:val="00256A57"/>
    <w:rsid w:val="002578C6"/>
    <w:rsid w:val="0026092C"/>
    <w:rsid w:val="00262791"/>
    <w:rsid w:val="0026753C"/>
    <w:rsid w:val="002726D3"/>
    <w:rsid w:val="00274DF6"/>
    <w:rsid w:val="0027572E"/>
    <w:rsid w:val="00291E76"/>
    <w:rsid w:val="00293928"/>
    <w:rsid w:val="00297AC6"/>
    <w:rsid w:val="002A0692"/>
    <w:rsid w:val="002B59E1"/>
    <w:rsid w:val="002C11B8"/>
    <w:rsid w:val="002C32A5"/>
    <w:rsid w:val="002C4EF2"/>
    <w:rsid w:val="002D0861"/>
    <w:rsid w:val="002D1ED1"/>
    <w:rsid w:val="002E0500"/>
    <w:rsid w:val="002E63E1"/>
    <w:rsid w:val="002F0002"/>
    <w:rsid w:val="00302567"/>
    <w:rsid w:val="0031286E"/>
    <w:rsid w:val="00316631"/>
    <w:rsid w:val="00334FFC"/>
    <w:rsid w:val="00337A84"/>
    <w:rsid w:val="0035312D"/>
    <w:rsid w:val="003575EB"/>
    <w:rsid w:val="00363207"/>
    <w:rsid w:val="003636AC"/>
    <w:rsid w:val="00363FA2"/>
    <w:rsid w:val="003728B3"/>
    <w:rsid w:val="00374B51"/>
    <w:rsid w:val="003826EC"/>
    <w:rsid w:val="00382CD7"/>
    <w:rsid w:val="00383E3F"/>
    <w:rsid w:val="003870DC"/>
    <w:rsid w:val="00392369"/>
    <w:rsid w:val="00393C6A"/>
    <w:rsid w:val="003A2F2E"/>
    <w:rsid w:val="003A369A"/>
    <w:rsid w:val="003A3D3C"/>
    <w:rsid w:val="003B4913"/>
    <w:rsid w:val="003B55A3"/>
    <w:rsid w:val="003B7E5A"/>
    <w:rsid w:val="003C6933"/>
    <w:rsid w:val="003D14B9"/>
    <w:rsid w:val="003D620E"/>
    <w:rsid w:val="003E5E33"/>
    <w:rsid w:val="0040016C"/>
    <w:rsid w:val="00402139"/>
    <w:rsid w:val="00410370"/>
    <w:rsid w:val="0041709E"/>
    <w:rsid w:val="00417B13"/>
    <w:rsid w:val="004273FB"/>
    <w:rsid w:val="00432FFF"/>
    <w:rsid w:val="00443F43"/>
    <w:rsid w:val="00467615"/>
    <w:rsid w:val="00467E69"/>
    <w:rsid w:val="00477062"/>
    <w:rsid w:val="00480A62"/>
    <w:rsid w:val="004915C7"/>
    <w:rsid w:val="00493702"/>
    <w:rsid w:val="00494E42"/>
    <w:rsid w:val="004A07E2"/>
    <w:rsid w:val="004A47A6"/>
    <w:rsid w:val="004C17AA"/>
    <w:rsid w:val="004D040F"/>
    <w:rsid w:val="004D2628"/>
    <w:rsid w:val="004E0728"/>
    <w:rsid w:val="004E68AD"/>
    <w:rsid w:val="004E6B9B"/>
    <w:rsid w:val="004F630A"/>
    <w:rsid w:val="00511CE5"/>
    <w:rsid w:val="00520716"/>
    <w:rsid w:val="00532B4E"/>
    <w:rsid w:val="00536624"/>
    <w:rsid w:val="0054011A"/>
    <w:rsid w:val="00540B2F"/>
    <w:rsid w:val="00545519"/>
    <w:rsid w:val="00550CB3"/>
    <w:rsid w:val="0059728F"/>
    <w:rsid w:val="005A4A90"/>
    <w:rsid w:val="005A6F75"/>
    <w:rsid w:val="005C128D"/>
    <w:rsid w:val="005F530B"/>
    <w:rsid w:val="005F6B86"/>
    <w:rsid w:val="006018AD"/>
    <w:rsid w:val="006071CE"/>
    <w:rsid w:val="00622318"/>
    <w:rsid w:val="006362A3"/>
    <w:rsid w:val="00643A08"/>
    <w:rsid w:val="00661F54"/>
    <w:rsid w:val="006620DC"/>
    <w:rsid w:val="00662D6E"/>
    <w:rsid w:val="006659B5"/>
    <w:rsid w:val="00680EF1"/>
    <w:rsid w:val="00681AF6"/>
    <w:rsid w:val="00683338"/>
    <w:rsid w:val="00696106"/>
    <w:rsid w:val="006B05ED"/>
    <w:rsid w:val="006B44D6"/>
    <w:rsid w:val="006C3EEF"/>
    <w:rsid w:val="006D4F18"/>
    <w:rsid w:val="006E4622"/>
    <w:rsid w:val="006E5433"/>
    <w:rsid w:val="006F1404"/>
    <w:rsid w:val="006F50FB"/>
    <w:rsid w:val="00700BFA"/>
    <w:rsid w:val="007159F6"/>
    <w:rsid w:val="00717C1E"/>
    <w:rsid w:val="007312D1"/>
    <w:rsid w:val="00741715"/>
    <w:rsid w:val="00745668"/>
    <w:rsid w:val="00752B03"/>
    <w:rsid w:val="00760FFA"/>
    <w:rsid w:val="00764E9A"/>
    <w:rsid w:val="00765EB0"/>
    <w:rsid w:val="00770719"/>
    <w:rsid w:val="00787920"/>
    <w:rsid w:val="00796500"/>
    <w:rsid w:val="007A08BB"/>
    <w:rsid w:val="007A5C05"/>
    <w:rsid w:val="007B0180"/>
    <w:rsid w:val="007B5FC4"/>
    <w:rsid w:val="007B7F77"/>
    <w:rsid w:val="007D03C7"/>
    <w:rsid w:val="007F0CA0"/>
    <w:rsid w:val="007F5594"/>
    <w:rsid w:val="00801175"/>
    <w:rsid w:val="008040E4"/>
    <w:rsid w:val="008138C5"/>
    <w:rsid w:val="00816C8C"/>
    <w:rsid w:val="008211EB"/>
    <w:rsid w:val="008246FD"/>
    <w:rsid w:val="00825B0C"/>
    <w:rsid w:val="008265FB"/>
    <w:rsid w:val="008311F8"/>
    <w:rsid w:val="00831BA3"/>
    <w:rsid w:val="0084113E"/>
    <w:rsid w:val="00856699"/>
    <w:rsid w:val="00860759"/>
    <w:rsid w:val="00861E24"/>
    <w:rsid w:val="00870BF5"/>
    <w:rsid w:val="008724F7"/>
    <w:rsid w:val="00882ADF"/>
    <w:rsid w:val="00884109"/>
    <w:rsid w:val="008853E5"/>
    <w:rsid w:val="00885BBF"/>
    <w:rsid w:val="008934F7"/>
    <w:rsid w:val="008A1FD3"/>
    <w:rsid w:val="008C1D03"/>
    <w:rsid w:val="008C381B"/>
    <w:rsid w:val="008C5DF7"/>
    <w:rsid w:val="008D022E"/>
    <w:rsid w:val="008D4CBC"/>
    <w:rsid w:val="008E4D03"/>
    <w:rsid w:val="008F2E7E"/>
    <w:rsid w:val="0090437D"/>
    <w:rsid w:val="00906F34"/>
    <w:rsid w:val="00931196"/>
    <w:rsid w:val="00931BCA"/>
    <w:rsid w:val="00935178"/>
    <w:rsid w:val="00943061"/>
    <w:rsid w:val="00946089"/>
    <w:rsid w:val="00950EFF"/>
    <w:rsid w:val="00953CB5"/>
    <w:rsid w:val="00956724"/>
    <w:rsid w:val="00957185"/>
    <w:rsid w:val="00957FCD"/>
    <w:rsid w:val="00961A7F"/>
    <w:rsid w:val="00971251"/>
    <w:rsid w:val="00973DD2"/>
    <w:rsid w:val="00975EF3"/>
    <w:rsid w:val="00983EF2"/>
    <w:rsid w:val="00993A77"/>
    <w:rsid w:val="00997744"/>
    <w:rsid w:val="009A3417"/>
    <w:rsid w:val="009A5294"/>
    <w:rsid w:val="009B196C"/>
    <w:rsid w:val="009C55C6"/>
    <w:rsid w:val="009E4092"/>
    <w:rsid w:val="009F440A"/>
    <w:rsid w:val="009F491C"/>
    <w:rsid w:val="009F591D"/>
    <w:rsid w:val="00A036AC"/>
    <w:rsid w:val="00A158E9"/>
    <w:rsid w:val="00A27378"/>
    <w:rsid w:val="00A30ED8"/>
    <w:rsid w:val="00A32E8D"/>
    <w:rsid w:val="00A3563D"/>
    <w:rsid w:val="00A36584"/>
    <w:rsid w:val="00A37D7E"/>
    <w:rsid w:val="00A402C2"/>
    <w:rsid w:val="00A41748"/>
    <w:rsid w:val="00A4571C"/>
    <w:rsid w:val="00A47DDB"/>
    <w:rsid w:val="00A52FDE"/>
    <w:rsid w:val="00A5306D"/>
    <w:rsid w:val="00A608FB"/>
    <w:rsid w:val="00A66C91"/>
    <w:rsid w:val="00A83A57"/>
    <w:rsid w:val="00A8721B"/>
    <w:rsid w:val="00A93E5A"/>
    <w:rsid w:val="00A946A0"/>
    <w:rsid w:val="00AA185B"/>
    <w:rsid w:val="00AA6997"/>
    <w:rsid w:val="00AB41C8"/>
    <w:rsid w:val="00AB4FC1"/>
    <w:rsid w:val="00AB6906"/>
    <w:rsid w:val="00AC1611"/>
    <w:rsid w:val="00AC3228"/>
    <w:rsid w:val="00AD7940"/>
    <w:rsid w:val="00AE41BF"/>
    <w:rsid w:val="00AE6026"/>
    <w:rsid w:val="00AF0478"/>
    <w:rsid w:val="00AF5F0A"/>
    <w:rsid w:val="00B02C81"/>
    <w:rsid w:val="00B06F71"/>
    <w:rsid w:val="00B21307"/>
    <w:rsid w:val="00B21507"/>
    <w:rsid w:val="00B24905"/>
    <w:rsid w:val="00B310B9"/>
    <w:rsid w:val="00B32F03"/>
    <w:rsid w:val="00B61361"/>
    <w:rsid w:val="00B657F3"/>
    <w:rsid w:val="00B66097"/>
    <w:rsid w:val="00B67C9E"/>
    <w:rsid w:val="00B71479"/>
    <w:rsid w:val="00B84E00"/>
    <w:rsid w:val="00B90954"/>
    <w:rsid w:val="00BC08D5"/>
    <w:rsid w:val="00BD182E"/>
    <w:rsid w:val="00BD7A4E"/>
    <w:rsid w:val="00BE1854"/>
    <w:rsid w:val="00BF2192"/>
    <w:rsid w:val="00BF5244"/>
    <w:rsid w:val="00C25B37"/>
    <w:rsid w:val="00C30DAE"/>
    <w:rsid w:val="00C35394"/>
    <w:rsid w:val="00C54201"/>
    <w:rsid w:val="00C544C9"/>
    <w:rsid w:val="00C5547D"/>
    <w:rsid w:val="00C5777B"/>
    <w:rsid w:val="00C72F18"/>
    <w:rsid w:val="00C7605F"/>
    <w:rsid w:val="00C83B5F"/>
    <w:rsid w:val="00C86459"/>
    <w:rsid w:val="00C92813"/>
    <w:rsid w:val="00C92D33"/>
    <w:rsid w:val="00CA1344"/>
    <w:rsid w:val="00CA3F4F"/>
    <w:rsid w:val="00CC512E"/>
    <w:rsid w:val="00CC70A9"/>
    <w:rsid w:val="00CC7A3D"/>
    <w:rsid w:val="00CD7345"/>
    <w:rsid w:val="00CE1515"/>
    <w:rsid w:val="00CF2E1F"/>
    <w:rsid w:val="00CF77A4"/>
    <w:rsid w:val="00D01285"/>
    <w:rsid w:val="00D0205D"/>
    <w:rsid w:val="00D03595"/>
    <w:rsid w:val="00D03E02"/>
    <w:rsid w:val="00D234A7"/>
    <w:rsid w:val="00D33F6E"/>
    <w:rsid w:val="00D431CB"/>
    <w:rsid w:val="00D43A05"/>
    <w:rsid w:val="00D44A93"/>
    <w:rsid w:val="00D451BF"/>
    <w:rsid w:val="00D45A17"/>
    <w:rsid w:val="00D469B9"/>
    <w:rsid w:val="00D51611"/>
    <w:rsid w:val="00D53C41"/>
    <w:rsid w:val="00D64E1C"/>
    <w:rsid w:val="00D674C4"/>
    <w:rsid w:val="00D73765"/>
    <w:rsid w:val="00D8253E"/>
    <w:rsid w:val="00D92082"/>
    <w:rsid w:val="00D96013"/>
    <w:rsid w:val="00DA0D2B"/>
    <w:rsid w:val="00DA252B"/>
    <w:rsid w:val="00DB2F94"/>
    <w:rsid w:val="00DC0180"/>
    <w:rsid w:val="00DC3AFA"/>
    <w:rsid w:val="00DD2E9B"/>
    <w:rsid w:val="00DD6C7C"/>
    <w:rsid w:val="00DE18FB"/>
    <w:rsid w:val="00DE3604"/>
    <w:rsid w:val="00DE3B61"/>
    <w:rsid w:val="00DE3E29"/>
    <w:rsid w:val="00DE5605"/>
    <w:rsid w:val="00DE6AB9"/>
    <w:rsid w:val="00DF6B78"/>
    <w:rsid w:val="00E0145D"/>
    <w:rsid w:val="00E03205"/>
    <w:rsid w:val="00E07764"/>
    <w:rsid w:val="00E07BF6"/>
    <w:rsid w:val="00E23DCD"/>
    <w:rsid w:val="00E24FBD"/>
    <w:rsid w:val="00E27192"/>
    <w:rsid w:val="00E410CF"/>
    <w:rsid w:val="00E42FD9"/>
    <w:rsid w:val="00E44360"/>
    <w:rsid w:val="00E475C8"/>
    <w:rsid w:val="00E50696"/>
    <w:rsid w:val="00E50B5D"/>
    <w:rsid w:val="00E55032"/>
    <w:rsid w:val="00E56B46"/>
    <w:rsid w:val="00E612BD"/>
    <w:rsid w:val="00E86BC2"/>
    <w:rsid w:val="00E87048"/>
    <w:rsid w:val="00E977CB"/>
    <w:rsid w:val="00E97ABC"/>
    <w:rsid w:val="00EA737F"/>
    <w:rsid w:val="00EE7B2C"/>
    <w:rsid w:val="00EF067D"/>
    <w:rsid w:val="00EF13CA"/>
    <w:rsid w:val="00EF2726"/>
    <w:rsid w:val="00F13C4B"/>
    <w:rsid w:val="00F20C0C"/>
    <w:rsid w:val="00F249EE"/>
    <w:rsid w:val="00F27019"/>
    <w:rsid w:val="00F52002"/>
    <w:rsid w:val="00F5214D"/>
    <w:rsid w:val="00F56F16"/>
    <w:rsid w:val="00F653E7"/>
    <w:rsid w:val="00F74CB8"/>
    <w:rsid w:val="00F774C9"/>
    <w:rsid w:val="00F81153"/>
    <w:rsid w:val="00F81A62"/>
    <w:rsid w:val="00F82A81"/>
    <w:rsid w:val="00F84794"/>
    <w:rsid w:val="00F8613B"/>
    <w:rsid w:val="00F87F4A"/>
    <w:rsid w:val="00FA272E"/>
    <w:rsid w:val="00FA27B3"/>
    <w:rsid w:val="00FA2936"/>
    <w:rsid w:val="00FA612E"/>
    <w:rsid w:val="00FC1124"/>
    <w:rsid w:val="00FD466D"/>
    <w:rsid w:val="00FD472B"/>
    <w:rsid w:val="00FD59C8"/>
    <w:rsid w:val="00FE1196"/>
    <w:rsid w:val="00FE3A82"/>
    <w:rsid w:val="00FF43E5"/>
    <w:rsid w:val="00FF57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2AA00"/>
  <w15:docId w15:val="{DEC1AD3F-8921-4496-AC17-E8A5A9C17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1D03"/>
    <w:rPr>
      <w:lang w:val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1D0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D03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1D0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D03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D03"/>
    <w:pPr>
      <w:spacing w:before="200" w:after="0"/>
      <w:jc w:val="left"/>
      <w:outlineLvl w:val="4"/>
    </w:pPr>
    <w:rPr>
      <w:smallCaps/>
      <w:color w:val="858585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D03"/>
    <w:pPr>
      <w:spacing w:after="0"/>
      <w:jc w:val="left"/>
      <w:outlineLvl w:val="5"/>
    </w:pPr>
    <w:rPr>
      <w:smallCaps/>
      <w:color w:val="B2B2B2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D03"/>
    <w:pPr>
      <w:spacing w:after="0"/>
      <w:jc w:val="left"/>
      <w:outlineLvl w:val="6"/>
    </w:pPr>
    <w:rPr>
      <w:b/>
      <w:smallCaps/>
      <w:color w:val="B2B2B2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D03"/>
    <w:pPr>
      <w:spacing w:after="0"/>
      <w:jc w:val="left"/>
      <w:outlineLvl w:val="7"/>
    </w:pPr>
    <w:rPr>
      <w:b/>
      <w:i/>
      <w:smallCaps/>
      <w:color w:val="858585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D03"/>
    <w:pPr>
      <w:spacing w:after="0"/>
      <w:jc w:val="left"/>
      <w:outlineLvl w:val="8"/>
    </w:pPr>
    <w:rPr>
      <w:b/>
      <w:i/>
      <w:smallCaps/>
      <w:color w:val="585858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D0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1D0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C1D0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D03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D03"/>
    <w:rPr>
      <w:smallCaps/>
      <w:color w:val="858585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D03"/>
    <w:rPr>
      <w:smallCaps/>
      <w:color w:val="B2B2B2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D03"/>
    <w:rPr>
      <w:b/>
      <w:smallCaps/>
      <w:color w:val="B2B2B2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D03"/>
    <w:rPr>
      <w:b/>
      <w:i/>
      <w:smallCaps/>
      <w:color w:val="858585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D03"/>
    <w:rPr>
      <w:b/>
      <w:i/>
      <w:smallCaps/>
      <w:color w:val="585858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1D03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C1D03"/>
    <w:pPr>
      <w:pBdr>
        <w:top w:val="single" w:sz="12" w:space="1" w:color="B2B2B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C1D03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D03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C1D03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8C1D03"/>
    <w:rPr>
      <w:b/>
      <w:color w:val="B2B2B2" w:themeColor="accent2"/>
    </w:rPr>
  </w:style>
  <w:style w:type="character" w:styleId="Emphasis">
    <w:name w:val="Emphasis"/>
    <w:uiPriority w:val="20"/>
    <w:qFormat/>
    <w:rsid w:val="008C1D03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8C1D0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C1D03"/>
  </w:style>
  <w:style w:type="paragraph" w:styleId="ListParagraph">
    <w:name w:val="List Paragraph"/>
    <w:basedOn w:val="Normal"/>
    <w:uiPriority w:val="99"/>
    <w:qFormat/>
    <w:rsid w:val="008C1D0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C1D0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C1D03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D03"/>
    <w:pPr>
      <w:pBdr>
        <w:top w:val="single" w:sz="8" w:space="10" w:color="858585" w:themeColor="accent2" w:themeShade="BF"/>
        <w:left w:val="single" w:sz="8" w:space="10" w:color="858585" w:themeColor="accent2" w:themeShade="BF"/>
        <w:bottom w:val="single" w:sz="8" w:space="10" w:color="858585" w:themeColor="accent2" w:themeShade="BF"/>
        <w:right w:val="single" w:sz="8" w:space="10" w:color="858585" w:themeColor="accent2" w:themeShade="BF"/>
      </w:pBdr>
      <w:shd w:val="clear" w:color="auto" w:fill="B2B2B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D03"/>
    <w:rPr>
      <w:b/>
      <w:i/>
      <w:color w:val="FFFFFF" w:themeColor="background1"/>
      <w:shd w:val="clear" w:color="auto" w:fill="B2B2B2" w:themeFill="accent2"/>
    </w:rPr>
  </w:style>
  <w:style w:type="character" w:styleId="SubtleEmphasis">
    <w:name w:val="Subtle Emphasis"/>
    <w:uiPriority w:val="19"/>
    <w:qFormat/>
    <w:rsid w:val="008C1D03"/>
    <w:rPr>
      <w:i/>
    </w:rPr>
  </w:style>
  <w:style w:type="character" w:styleId="IntenseEmphasis">
    <w:name w:val="Intense Emphasis"/>
    <w:uiPriority w:val="21"/>
    <w:qFormat/>
    <w:rsid w:val="008C1D03"/>
    <w:rPr>
      <w:b/>
      <w:i/>
      <w:color w:val="B2B2B2" w:themeColor="accent2"/>
      <w:spacing w:val="10"/>
    </w:rPr>
  </w:style>
  <w:style w:type="character" w:styleId="SubtleReference">
    <w:name w:val="Subtle Reference"/>
    <w:uiPriority w:val="31"/>
    <w:qFormat/>
    <w:rsid w:val="008C1D03"/>
    <w:rPr>
      <w:b/>
    </w:rPr>
  </w:style>
  <w:style w:type="character" w:styleId="IntenseReference">
    <w:name w:val="Intense Reference"/>
    <w:uiPriority w:val="32"/>
    <w:qFormat/>
    <w:rsid w:val="008C1D0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8C1D0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D0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D43BE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FA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3658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A365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584"/>
  </w:style>
  <w:style w:type="paragraph" w:styleId="Footer">
    <w:name w:val="footer"/>
    <w:basedOn w:val="Normal"/>
    <w:link w:val="FooterChar"/>
    <w:uiPriority w:val="99"/>
    <w:unhideWhenUsed/>
    <w:rsid w:val="00A365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584"/>
  </w:style>
  <w:style w:type="character" w:customStyle="1" w:styleId="spelle">
    <w:name w:val="spelle"/>
    <w:basedOn w:val="DefaultParagraphFont"/>
    <w:rsid w:val="00870BF5"/>
  </w:style>
  <w:style w:type="paragraph" w:styleId="NormalWeb">
    <w:name w:val="Normal (Web)"/>
    <w:basedOn w:val="Normal"/>
    <w:uiPriority w:val="99"/>
    <w:unhideWhenUsed/>
    <w:rsid w:val="00662D6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NZ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FE3A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3A8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3A82"/>
    <w:rPr>
      <w:lang w:val="en-NZ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3A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3A82"/>
    <w:rPr>
      <w:b/>
      <w:bCs/>
      <w:lang w:val="en-NZ"/>
    </w:rPr>
  </w:style>
  <w:style w:type="character" w:customStyle="1" w:styleId="apple-converted-space">
    <w:name w:val="apple-converted-space"/>
    <w:basedOn w:val="DefaultParagraphFont"/>
    <w:rsid w:val="00402139"/>
  </w:style>
  <w:style w:type="character" w:customStyle="1" w:styleId="slug-pages">
    <w:name w:val="slug-pages"/>
    <w:basedOn w:val="DefaultParagraphFont"/>
    <w:rsid w:val="00860759"/>
  </w:style>
  <w:style w:type="character" w:styleId="FollowedHyperlink">
    <w:name w:val="FollowedHyperlink"/>
    <w:basedOn w:val="DefaultParagraphFont"/>
    <w:uiPriority w:val="99"/>
    <w:semiHidden/>
    <w:unhideWhenUsed/>
    <w:rsid w:val="008040E4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9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sf.io/u89ta/" TargetMode="Externa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oshuajfoster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scholar.google.com/citations?user=Bs2GiY8AAAAJ&amp;hl=en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3399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6876D-8D1E-419F-8AA2-38F1F3530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</dc:creator>
  <cp:lastModifiedBy>Joshua Foster</cp:lastModifiedBy>
  <cp:revision>4</cp:revision>
  <cp:lastPrinted>2018-08-24T02:17:00Z</cp:lastPrinted>
  <dcterms:created xsi:type="dcterms:W3CDTF">2019-03-02T23:36:00Z</dcterms:created>
  <dcterms:modified xsi:type="dcterms:W3CDTF">2019-06-28T17:39:00Z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16th edition (author-date)</vt:lpwstr>
  </property>
  <property fmtid="{D5CDD505-2E9C-101B-9397-08002B2CF9AE}" pid="10" name="Mendeley Recent Style Id 4_1">
    <vt:lpwstr>http://www.zotero.org/styles/current-opinion-in-psychology</vt:lpwstr>
  </property>
  <property fmtid="{D5CDD505-2E9C-101B-9397-08002B2CF9AE}" pid="11" name="Mendeley Recent Style Name 4_1">
    <vt:lpwstr>Current Opinion in Psychology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