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80" w:before="0"/>
      </w:pPr>
      <w:r>
        <w:rPr>
          <w:b/>
          <w:bCs/>
          <w:i w:val="false"/>
          <w:iCs w:val="false"/>
          <w:color w:val="1F4CFF"/>
          <w:sz w:val="22"/>
          <w:szCs w:val="22"/>
          <w:rFonts w:ascii="Arial" w:cs="Arial" w:eastAsia="Arial" w:hAnsi="Arial"/>
        </w:rPr>
        <w:t xml:space="preserve">PROJECT MERIDIAN</w:t>
      </w:r>
    </w:p>
    <w:p>
      <w:pPr>
        <w:spacing w:line="276" w:after="100" w:before="0"/>
      </w:pPr>
      <w:r>
        <w:rPr>
          <w:b w:val="false"/>
          <w:bCs w:val="false"/>
          <w:i w:val="false"/>
          <w:iCs w:val="false"/>
          <w:color w:val="0A1F2E"/>
          <w:sz w:val="56"/>
          <w:szCs w:val="56"/>
          <w:rFonts w:ascii="Georgia" w:cs="Georgia" w:eastAsia="Georgia" w:hAnsi="Georgia"/>
        </w:rPr>
        <w:t xml:space="preserve">Meridian Components Inc.: Interview guide</w:t>
      </w:r>
    </w:p>
    <w:p>
      <w:pPr>
        <w:pBdr>
          <w:bottom w:val="single" w:color="D9D9D9" w:sz="4" w:space="4"/>
        </w:pBdr>
        <w:spacing w:line="276" w:after="60" w:before="0"/>
      </w:pPr>
      <w:r>
        <w:rPr>
          <w:b w:val="false"/>
          <w:bCs w:val="false"/>
          <w:i w:val="false"/>
          <w:iCs w:val="false"/>
          <w:color w:val="63666A"/>
          <w:sz w:val="21"/>
          <w:szCs w:val="21"/>
          <w:rFonts w:ascii="Arial" w:cs="Arial" w:eastAsia="Arial" w:hAnsi="Arial"/>
        </w:rPr>
        <w:t xml:space="preserve">Acquisition | 16 questions | Private and confidential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Interviewee: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[Name]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Position, company: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[Title], Meridian Components Inc.</w:t>
      </w:r>
    </w:p>
    <w:p>
      <w:pPr>
        <w:pBdr>
          <w:bottom w:val="single" w:color="D9D9D9" w:sz="4" w:space="4"/>
        </w:pBdr>
        <w:spacing w:line="276" w:after="200" w:before="0"/>
      </w:pPr>
      <w:r>
        <w:rPr>
          <w:b/>
          <w:bCs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Date: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[Date]</w:t>
      </w:r>
    </w:p>
    <w:tbl>
      <w:tblPr>
        <w:tblW w:type="pct" w:w="100%"/>
        <w:tblBorders>
          <w:top w:val="single" w:color="D9D9D9" w:sz="2"/>
          <w:left w:val="single" w:color="1F4CFF" w:sz="24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100"/>
      </w:tblGrid>
      <w:tr>
        <w:tc>
          <w:tcPr>
            <w:shd w:fill="F2F5F7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276" w:after="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Purpose: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structure the conversation and stay focused on the key questions we need answered. Questions are ordered for maximum impact; capture answers in the space provided and flag follow ups for the tracker.</w:t>
            </w:r>
          </w:p>
        </w:tc>
      </w:tr>
    </w:tbl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A: Motivation and objectives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is the strategic rationale for this acquisition, and why now?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Q2.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does a successful outcome look like twelve months after close?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Q3.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alternatives were considered, and what made this path the preferred one?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B: Business overview and perimeter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Q4.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Walk us through Meridian Components Inc.'s operating model: key products, customer segments, and how revenue is generated.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Q5.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products, sites, contracts, and people sit inside the transaction perimeter?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Q6.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shared functions or systems does the business rely on today?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C: Financial performance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Q7.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drove the revenue trend over the historical period, and how much is volume vs. price?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Q8.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costs are fixed vs. variable, and where is there discretion in the cost base?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Q9.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Are there any one time items, related party transactions, or accounting changes we should normalize for?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D: Integration and value creation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Q10.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Where do you see the clearest overlap with the acquirer's footprint, customers, or suppliers?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Q11.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What would break if the two organizations were combined within 12 months?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Q12.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investments has the business deferred that a new owner would need to fund?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Q13.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systems and processes would need to integrate first for the deal logic to work?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Topic E: Standalone operations and people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Q14.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Could this business operate independently on day one: what would it lack?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Q15.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Which key employees are critical to the business, and would they transfer with it?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p>
      <w:pPr>
        <w:spacing w:line="276" w:after="60" w:before="0"/>
      </w:pPr>
      <w:r>
        <w:rPr>
          <w:b/>
          <w:bCs/>
          <w:i w:val="false"/>
          <w:iCs w:val="false"/>
          <w:color w:val="1F4CFF"/>
          <w:sz w:val="21"/>
          <w:szCs w:val="21"/>
          <w:rFonts w:ascii="Arial" w:cs="Arial" w:eastAsia="Arial" w:hAnsi="Arial"/>
        </w:rPr>
        <w:t xml:space="preserve">Q16.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How dependent is the business on current ownership or a small number of leaders?</w:t>
      </w:r>
    </w:p>
    <w:p>
      <w:pPr>
        <w:spacing w:line="276" w:after="260" w:before="0"/>
      </w:pPr>
      <w:r>
        <w:rPr>
          <w:b w:val="false"/>
          <w:bCs w:val="false"/>
          <w:i/>
          <w:iCs/>
          <w:color w:val="63666A"/>
          <w:sz w:val="18"/>
          <w:szCs w:val="18"/>
          <w:rFonts w:ascii="Arial" w:cs="Arial" w:eastAsia="Arial" w:hAnsi="Arial"/>
        </w:rPr>
        <w:t xml:space="preserve">Answer: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60" w:after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Draft for discussion purposes only</w:t>
    </w:r>
    <w:r>
      <w:t xml:space="preserve">	</w:t>
    </w:r>
    <w:r>
      <w:rPr>
        <w:color w:val="63666A"/>
        <w:sz w:val="16"/>
        <w:szCs w:val="16"/>
        <w:rFonts w:ascii="Arial" w:cs="Arial" w:eastAsia="Arial" w:hAnsi="Arial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  <w:spacing w:line="276" w:after="0" w:before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PROJECT MERIDIAN</w:t>
    </w:r>
    <w:r>
      <w:t xml:space="preserve">	</w:t>
    </w: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Private and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2026-07-28T06:18:49.941Z</dcterms:created>
  <dcterms:modified xsi:type="dcterms:W3CDTF">2026-07-28T06:18:49.941Z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