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phase; the lead hypothesis is "Procurement scale and vendor consolidation".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the summary carries the full view.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2026-07-25T06:22:09.866Z</dcterms:created>
  <dcterms:modified xsi:type="dcterms:W3CDTF">2026-07-25T06:22:09.866Z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