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line="276" w:after="80" w:before="0"/>
      </w:pPr>
      <w:r>
        <w:rPr>
          <w:b/>
          <w:bCs/>
          <w:i w:val="false"/>
          <w:iCs w:val="false"/>
          <w:color w:val="1F4CFF"/>
          <w:sz w:val="22"/>
          <w:szCs w:val="22"/>
          <w:rFonts w:ascii="Arial" w:cs="Arial" w:eastAsia="Arial" w:hAnsi="Arial"/>
        </w:rPr>
        <w:t xml:space="preserve">PROJECT MERIDIAN</w:t>
      </w:r>
    </w:p>
    <w:p>
      <w:pPr>
        <w:spacing w:line="276" w:after="100" w:before="0"/>
      </w:pPr>
      <w:r>
        <w:rPr>
          <w:b w:val="false"/>
          <w:bCs w:val="false"/>
          <w:i w:val="false"/>
          <w:iCs w:val="false"/>
          <w:color w:val="0A1F2E"/>
          <w:sz w:val="56"/>
          <w:szCs w:val="56"/>
          <w:rFonts w:ascii="Georgia" w:cs="Georgia" w:eastAsia="Georgia" w:hAnsi="Georgia"/>
        </w:rPr>
        <w:t xml:space="preserve">Meridian Components Inc.: Interview guide</w:t>
      </w:r>
    </w:p>
    <w:p>
      <w:pPr>
        <w:pBdr>
          <w:bottom w:val="single" w:color="D9D9D9" w:sz="4" w:space="4"/>
        </w:pBdr>
        <w:spacing w:line="276" w:after="60" w:before="0"/>
      </w:pPr>
      <w:r>
        <w:rPr>
          <w:b w:val="false"/>
          <w:bCs w:val="false"/>
          <w:i w:val="false"/>
          <w:iCs w:val="false"/>
          <w:color w:val="63666A"/>
          <w:sz w:val="21"/>
          <w:szCs w:val="21"/>
          <w:rFonts w:ascii="Arial" w:cs="Arial" w:eastAsia="Arial" w:hAnsi="Arial"/>
        </w:rPr>
        <w:t xml:space="preserve">Acquisition | 15 questions | Private and confidential</w:t>
      </w:r>
    </w:p>
    <w:p>
      <w:pPr>
        <w:spacing w:line="276" w:after="60" w:before="0"/>
      </w:pPr>
      <w:r>
        <w:rPr>
          <w:b/>
          <w:bCs/>
          <w:i w:val="false"/>
          <w:iCs w:val="false"/>
          <w:color w:val="1A1A1A"/>
          <w:sz w:val="21"/>
          <w:szCs w:val="21"/>
          <w:rFonts w:ascii="Arial" w:cs="Arial" w:eastAsia="Arial" w:hAnsi="Arial"/>
        </w:rPr>
        <w:t xml:space="preserve">Interviewee: </w:t>
      </w:r>
      <w:r>
        <w:rPr>
          <w:b w:val="false"/>
          <w:bCs w:val="false"/>
          <w:i w:val="false"/>
          <w:iCs w:val="false"/>
          <w:color w:val="1A1A1A"/>
          <w:sz w:val="21"/>
          <w:szCs w:val="21"/>
          <w:rFonts w:ascii="Arial" w:cs="Arial" w:eastAsia="Arial" w:hAnsi="Arial"/>
        </w:rPr>
        <w:t xml:space="preserve">[Name]</w:t>
      </w:r>
    </w:p>
    <w:p>
      <w:pPr>
        <w:spacing w:line="276" w:after="60" w:before="0"/>
      </w:pPr>
      <w:r>
        <w:rPr>
          <w:b/>
          <w:bCs/>
          <w:i w:val="false"/>
          <w:iCs w:val="false"/>
          <w:color w:val="1A1A1A"/>
          <w:sz w:val="21"/>
          <w:szCs w:val="21"/>
          <w:rFonts w:ascii="Arial" w:cs="Arial" w:eastAsia="Arial" w:hAnsi="Arial"/>
        </w:rPr>
        <w:t xml:space="preserve">Position, company: </w:t>
      </w:r>
      <w:r>
        <w:rPr>
          <w:b w:val="false"/>
          <w:bCs w:val="false"/>
          <w:i w:val="false"/>
          <w:iCs w:val="false"/>
          <w:color w:val="1A1A1A"/>
          <w:sz w:val="21"/>
          <w:szCs w:val="21"/>
          <w:rFonts w:ascii="Arial" w:cs="Arial" w:eastAsia="Arial" w:hAnsi="Arial"/>
        </w:rPr>
        <w:t xml:space="preserve">[Title], Meridian Components Inc.</w:t>
      </w:r>
    </w:p>
    <w:p>
      <w:pPr>
        <w:pBdr>
          <w:bottom w:val="single" w:color="D9D9D9" w:sz="4" w:space="4"/>
        </w:pBdr>
        <w:spacing w:line="276" w:after="200" w:before="0"/>
      </w:pPr>
      <w:r>
        <w:rPr>
          <w:b/>
          <w:bCs/>
          <w:i w:val="false"/>
          <w:iCs w:val="false"/>
          <w:color w:val="1A1A1A"/>
          <w:sz w:val="21"/>
          <w:szCs w:val="21"/>
          <w:rFonts w:ascii="Arial" w:cs="Arial" w:eastAsia="Arial" w:hAnsi="Arial"/>
        </w:rPr>
        <w:t xml:space="preserve">Date: </w:t>
      </w:r>
      <w:r>
        <w:rPr>
          <w:b w:val="false"/>
          <w:bCs w:val="false"/>
          <w:i w:val="false"/>
          <w:iCs w:val="false"/>
          <w:color w:val="1A1A1A"/>
          <w:sz w:val="21"/>
          <w:szCs w:val="21"/>
          <w:rFonts w:ascii="Arial" w:cs="Arial" w:eastAsia="Arial" w:hAnsi="Arial"/>
        </w:rPr>
        <w:t xml:space="preserve">[Date]</w:t>
      </w:r>
    </w:p>
    <w:tbl>
      <w:tblPr>
        <w:tblW w:type="pct" w:w="100%"/>
        <w:tblBorders>
          <w:top w:val="single" w:color="D9D9D9" w:sz="2"/>
          <w:left w:val="single" w:color="1F4CFF" w:sz="24"/>
          <w:bottom w:val="single" w:color="D9D9D9" w:sz="2"/>
          <w:right w:val="single" w:color="D9D9D9" w:sz="2"/>
          <w:insideH w:val="none"/>
          <w:insideV w:val="none"/>
        </w:tblBorders>
      </w:tblPr>
      <w:tblGrid>
        <w:gridCol w:w="100"/>
      </w:tblGrid>
      <w:tr>
        <w:tc>
          <w:tcPr>
            <w:shd w:fill="F2F5F7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pPr>
              <w:spacing w:line="276" w:after="0" w:before="0"/>
            </w:pPr>
            <w:r>
              <w:rPr>
                <w:b/>
                <w:bCs/>
                <w:i w:val="false"/>
                <w:iCs w:val="false"/>
                <w:color w:val="0A1F2E"/>
                <w:sz w:val="21"/>
                <w:szCs w:val="21"/>
                <w:rFonts w:ascii="Arial" w:cs="Arial" w:eastAsia="Arial" w:hAnsi="Arial"/>
              </w:rPr>
              <w:t xml:space="preserve">Purpose: </w:t>
            </w:r>
            <w:r>
              <w:rPr>
                <w:b w:val="false"/>
                <w:bCs w:val="false"/>
                <w:i w:val="false"/>
                <w:iCs w:val="false"/>
                <w:color w:val="1A1A1A"/>
                <w:sz w:val="21"/>
                <w:szCs w:val="21"/>
                <w:rFonts w:ascii="Arial" w:cs="Arial" w:eastAsia="Arial" w:hAnsi="Arial"/>
              </w:rPr>
              <w:t xml:space="preserve">structure the conversation and stay focused on the key questions we need answered. Questions are ordered for maximum impact; capture answers in the space provided and flag follow ups for the tracker.</w:t>
            </w:r>
          </w:p>
        </w:tc>
      </w:tr>
    </w:tbl>
    <w:p>
      <w:pPr>
        <w:spacing w:line="276" w:after="120" w:before="0"/>
      </w:pPr>
      <w:r>
        <w:rPr>
          <w:b w:val="false"/>
          <w:bCs w:val="false"/>
          <w:i w:val="false"/>
          <w:iCs w:val="false"/>
          <w:color w:val="1A1A1A"/>
          <w:sz w:val="21"/>
          <w:szCs w:val="21"/>
          <w:rFonts w:ascii="Arial" w:cs="Arial" w:eastAsia="Arial" w:hAnsi="Arial"/>
        </w:rPr>
      </w:r>
    </w:p>
    <w:p>
      <w:pPr>
        <w:pBdr>
          <w:bottom w:val="single" w:color="D9D9D9" w:sz="4" w:space="4"/>
        </w:pBdr>
        <w:spacing w:line="276" w:after="160" w:before="360"/>
      </w:pPr>
      <w:r>
        <w:rPr>
          <w:b/>
          <w:bCs/>
          <w:i w:val="false"/>
          <w:iCs w:val="false"/>
          <w:color w:val="0A1F2E"/>
          <w:sz w:val="32"/>
          <w:szCs w:val="32"/>
          <w:rFonts w:ascii="Georgia" w:cs="Georgia" w:eastAsia="Georgia" w:hAnsi="Georgia"/>
        </w:rPr>
        <w:t xml:space="preserve">Topic A: Objectives and context</w:t>
      </w:r>
    </w:p>
    <w:p>
      <w:pPr>
        <w:spacing w:line="276" w:after="60" w:before="0"/>
      </w:pPr>
      <w:r>
        <w:rPr>
          <w:b/>
          <w:bCs/>
          <w:i w:val="false"/>
          <w:iCs w:val="false"/>
          <w:color w:val="1F4CFF"/>
          <w:sz w:val="21"/>
          <w:szCs w:val="21"/>
          <w:rFonts w:ascii="Arial" w:cs="Arial" w:eastAsia="Arial" w:hAnsi="Arial"/>
        </w:rPr>
        <w:t xml:space="preserve">Q1. </w:t>
      </w:r>
      <w:r>
        <w:rPr>
          <w:b w:val="false"/>
          <w:bCs w:val="false"/>
          <w:i w:val="false"/>
          <w:iCs w:val="false"/>
          <w:color w:val="1A1A1A"/>
          <w:sz w:val="21"/>
          <w:szCs w:val="21"/>
          <w:rFonts w:ascii="Arial" w:cs="Arial" w:eastAsia="Arial" w:hAnsi="Arial"/>
        </w:rPr>
        <w:t xml:space="preserve">What prompted this operational review now, and what outcome would make it a success?</w:t>
      </w:r>
    </w:p>
    <w:p>
      <w:pPr>
        <w:spacing w:line="276" w:after="260" w:before="0"/>
      </w:pPr>
      <w:r>
        <w:rPr>
          <w:b w:val="false"/>
          <w:bCs w:val="false"/>
          <w:i/>
          <w:iCs/>
          <w:color w:val="63666A"/>
          <w:sz w:val="18"/>
          <w:szCs w:val="18"/>
          <w:rFonts w:ascii="Arial" w:cs="Arial" w:eastAsia="Arial" w:hAnsi="Arial"/>
        </w:rPr>
        <w:t xml:space="preserve">Answer:</w:t>
      </w:r>
    </w:p>
    <w:p>
      <w:pPr>
        <w:spacing w:line="276" w:after="60" w:before="0"/>
      </w:pPr>
      <w:r>
        <w:rPr>
          <w:b/>
          <w:bCs/>
          <w:i w:val="false"/>
          <w:iCs w:val="false"/>
          <w:color w:val="1F4CFF"/>
          <w:sz w:val="21"/>
          <w:szCs w:val="21"/>
          <w:rFonts w:ascii="Arial" w:cs="Arial" w:eastAsia="Arial" w:hAnsi="Arial"/>
        </w:rPr>
        <w:t xml:space="preserve">Q2. </w:t>
      </w:r>
      <w:r>
        <w:rPr>
          <w:b w:val="false"/>
          <w:bCs w:val="false"/>
          <w:i w:val="false"/>
          <w:iCs w:val="false"/>
          <w:color w:val="1A1A1A"/>
          <w:sz w:val="21"/>
          <w:szCs w:val="21"/>
          <w:rFonts w:ascii="Arial" w:cs="Arial" w:eastAsia="Arial" w:hAnsi="Arial"/>
        </w:rPr>
        <w:t xml:space="preserve">Which operational problems does leadership already agree on, and where is there debate?</w:t>
      </w:r>
    </w:p>
    <w:p>
      <w:pPr>
        <w:spacing w:line="276" w:after="260" w:before="0"/>
      </w:pPr>
      <w:r>
        <w:rPr>
          <w:b w:val="false"/>
          <w:bCs w:val="false"/>
          <w:i/>
          <w:iCs/>
          <w:color w:val="63666A"/>
          <w:sz w:val="18"/>
          <w:szCs w:val="18"/>
          <w:rFonts w:ascii="Arial" w:cs="Arial" w:eastAsia="Arial" w:hAnsi="Arial"/>
        </w:rPr>
        <w:t xml:space="preserve">Answer:</w:t>
      </w:r>
    </w:p>
    <w:p>
      <w:pPr>
        <w:spacing w:line="276" w:after="60" w:before="0"/>
      </w:pPr>
      <w:r>
        <w:rPr>
          <w:b/>
          <w:bCs/>
          <w:i w:val="false"/>
          <w:iCs w:val="false"/>
          <w:color w:val="1F4CFF"/>
          <w:sz w:val="21"/>
          <w:szCs w:val="21"/>
          <w:rFonts w:ascii="Arial" w:cs="Arial" w:eastAsia="Arial" w:hAnsi="Arial"/>
        </w:rPr>
        <w:t xml:space="preserve">Q3. </w:t>
      </w:r>
      <w:r>
        <w:rPr>
          <w:b w:val="false"/>
          <w:bCs w:val="false"/>
          <w:i w:val="false"/>
          <w:iCs w:val="false"/>
          <w:color w:val="1A1A1A"/>
          <w:sz w:val="21"/>
          <w:szCs w:val="21"/>
          <w:rFonts w:ascii="Arial" w:cs="Arial" w:eastAsia="Arial" w:hAnsi="Arial"/>
        </w:rPr>
        <w:t xml:space="preserve">What constraints (customer commitments, labor agreements, capital) limit the solution space?</w:t>
      </w:r>
    </w:p>
    <w:p>
      <w:pPr>
        <w:spacing w:line="276" w:after="260" w:before="0"/>
      </w:pPr>
      <w:r>
        <w:rPr>
          <w:b w:val="false"/>
          <w:bCs w:val="false"/>
          <w:i/>
          <w:iCs/>
          <w:color w:val="63666A"/>
          <w:sz w:val="18"/>
          <w:szCs w:val="18"/>
          <w:rFonts w:ascii="Arial" w:cs="Arial" w:eastAsia="Arial" w:hAnsi="Arial"/>
        </w:rPr>
        <w:t xml:space="preserve">Answer:</w:t>
      </w:r>
    </w:p>
    <w:p>
      <w:pPr>
        <w:pBdr>
          <w:bottom w:val="single" w:color="D9D9D9" w:sz="4" w:space="4"/>
        </w:pBdr>
        <w:spacing w:line="276" w:after="160" w:before="360"/>
      </w:pPr>
      <w:r>
        <w:rPr>
          <w:b/>
          <w:bCs/>
          <w:i w:val="false"/>
          <w:iCs w:val="false"/>
          <w:color w:val="0A1F2E"/>
          <w:sz w:val="32"/>
          <w:szCs w:val="32"/>
          <w:rFonts w:ascii="Georgia" w:cs="Georgia" w:eastAsia="Georgia" w:hAnsi="Georgia"/>
        </w:rPr>
        <w:t xml:space="preserve">Topic B: Operating model overview</w:t>
      </w:r>
    </w:p>
    <w:p>
      <w:pPr>
        <w:spacing w:line="276" w:after="60" w:before="0"/>
      </w:pPr>
      <w:r>
        <w:rPr>
          <w:b/>
          <w:bCs/>
          <w:i w:val="false"/>
          <w:iCs w:val="false"/>
          <w:color w:val="1F4CFF"/>
          <w:sz w:val="21"/>
          <w:szCs w:val="21"/>
          <w:rFonts w:ascii="Arial" w:cs="Arial" w:eastAsia="Arial" w:hAnsi="Arial"/>
        </w:rPr>
        <w:t xml:space="preserve">Q4. </w:t>
      </w:r>
      <w:r>
        <w:rPr>
          <w:b w:val="false"/>
          <w:bCs w:val="false"/>
          <w:i w:val="false"/>
          <w:iCs w:val="false"/>
          <w:color w:val="1A1A1A"/>
          <w:sz w:val="21"/>
          <w:szCs w:val="21"/>
          <w:rFonts w:ascii="Arial" w:cs="Arial" w:eastAsia="Arial" w:hAnsi="Arial"/>
        </w:rPr>
        <w:t xml:space="preserve">Walk us through the end to end flow from order to delivery: where does it slow down?</w:t>
      </w:r>
    </w:p>
    <w:p>
      <w:pPr>
        <w:spacing w:line="276" w:after="260" w:before="0"/>
      </w:pPr>
      <w:r>
        <w:rPr>
          <w:b w:val="false"/>
          <w:bCs w:val="false"/>
          <w:i/>
          <w:iCs/>
          <w:color w:val="63666A"/>
          <w:sz w:val="18"/>
          <w:szCs w:val="18"/>
          <w:rFonts w:ascii="Arial" w:cs="Arial" w:eastAsia="Arial" w:hAnsi="Arial"/>
        </w:rPr>
        <w:t xml:space="preserve">Answer:</w:t>
      </w:r>
    </w:p>
    <w:p>
      <w:pPr>
        <w:spacing w:line="276" w:after="60" w:before="0"/>
      </w:pPr>
      <w:r>
        <w:rPr>
          <w:b/>
          <w:bCs/>
          <w:i w:val="false"/>
          <w:iCs w:val="false"/>
          <w:color w:val="1F4CFF"/>
          <w:sz w:val="21"/>
          <w:szCs w:val="21"/>
          <w:rFonts w:ascii="Arial" w:cs="Arial" w:eastAsia="Arial" w:hAnsi="Arial"/>
        </w:rPr>
        <w:t xml:space="preserve">Q5. </w:t>
      </w:r>
      <w:r>
        <w:rPr>
          <w:b w:val="false"/>
          <w:bCs w:val="false"/>
          <w:i w:val="false"/>
          <w:iCs w:val="false"/>
          <w:color w:val="1A1A1A"/>
          <w:sz w:val="21"/>
          <w:szCs w:val="21"/>
          <w:rFonts w:ascii="Arial" w:cs="Arial" w:eastAsia="Arial" w:hAnsi="Arial"/>
        </w:rPr>
        <w:t xml:space="preserve">Which sites or lines run at capacity, and which are underutilized?</w:t>
      </w:r>
    </w:p>
    <w:p>
      <w:pPr>
        <w:spacing w:line="276" w:after="260" w:before="0"/>
      </w:pPr>
      <w:r>
        <w:rPr>
          <w:b w:val="false"/>
          <w:bCs w:val="false"/>
          <w:i/>
          <w:iCs/>
          <w:color w:val="63666A"/>
          <w:sz w:val="18"/>
          <w:szCs w:val="18"/>
          <w:rFonts w:ascii="Arial" w:cs="Arial" w:eastAsia="Arial" w:hAnsi="Arial"/>
        </w:rPr>
        <w:t xml:space="preserve">Answer:</w:t>
      </w:r>
    </w:p>
    <w:p>
      <w:pPr>
        <w:spacing w:line="276" w:after="60" w:before="0"/>
      </w:pPr>
      <w:r>
        <w:rPr>
          <w:b/>
          <w:bCs/>
          <w:i w:val="false"/>
          <w:iCs w:val="false"/>
          <w:color w:val="1F4CFF"/>
          <w:sz w:val="21"/>
          <w:szCs w:val="21"/>
          <w:rFonts w:ascii="Arial" w:cs="Arial" w:eastAsia="Arial" w:hAnsi="Arial"/>
        </w:rPr>
        <w:t xml:space="preserve">Q6. </w:t>
      </w:r>
      <w:r>
        <w:rPr>
          <w:b w:val="false"/>
          <w:bCs w:val="false"/>
          <w:i w:val="false"/>
          <w:iCs w:val="false"/>
          <w:color w:val="1A1A1A"/>
          <w:sz w:val="21"/>
          <w:szCs w:val="21"/>
          <w:rFonts w:ascii="Arial" w:cs="Arial" w:eastAsia="Arial" w:hAnsi="Arial"/>
        </w:rPr>
        <w:t xml:space="preserve">What are the three metrics you review daily, and what are they telling you?</w:t>
      </w:r>
    </w:p>
    <w:p>
      <w:pPr>
        <w:spacing w:line="276" w:after="260" w:before="0"/>
      </w:pPr>
      <w:r>
        <w:rPr>
          <w:b w:val="false"/>
          <w:bCs w:val="false"/>
          <w:i/>
          <w:iCs/>
          <w:color w:val="63666A"/>
          <w:sz w:val="18"/>
          <w:szCs w:val="18"/>
          <w:rFonts w:ascii="Arial" w:cs="Arial" w:eastAsia="Arial" w:hAnsi="Arial"/>
        </w:rPr>
        <w:t xml:space="preserve">Answer:</w:t>
      </w:r>
    </w:p>
    <w:p>
      <w:pPr>
        <w:pBdr>
          <w:bottom w:val="single" w:color="D9D9D9" w:sz="4" w:space="4"/>
        </w:pBdr>
        <w:spacing w:line="276" w:after="160" w:before="360"/>
      </w:pPr>
      <w:r>
        <w:rPr>
          <w:b/>
          <w:bCs/>
          <w:i w:val="false"/>
          <w:iCs w:val="false"/>
          <w:color w:val="0A1F2E"/>
          <w:sz w:val="32"/>
          <w:szCs w:val="32"/>
          <w:rFonts w:ascii="Georgia" w:cs="Georgia" w:eastAsia="Georgia" w:hAnsi="Georgia"/>
        </w:rPr>
        <w:t xml:space="preserve">Topic C: Process and quality</w:t>
      </w:r>
    </w:p>
    <w:p>
      <w:pPr>
        <w:spacing w:line="276" w:after="60" w:before="0"/>
      </w:pPr>
      <w:r>
        <w:rPr>
          <w:b/>
          <w:bCs/>
          <w:i w:val="false"/>
          <w:iCs w:val="false"/>
          <w:color w:val="1F4CFF"/>
          <w:sz w:val="21"/>
          <w:szCs w:val="21"/>
          <w:rFonts w:ascii="Arial" w:cs="Arial" w:eastAsia="Arial" w:hAnsi="Arial"/>
        </w:rPr>
        <w:t xml:space="preserve">Q7. </w:t>
      </w:r>
      <w:r>
        <w:rPr>
          <w:b w:val="false"/>
          <w:bCs w:val="false"/>
          <w:i w:val="false"/>
          <w:iCs w:val="false"/>
          <w:color w:val="1A1A1A"/>
          <w:sz w:val="21"/>
          <w:szCs w:val="21"/>
          <w:rFonts w:ascii="Arial" w:cs="Arial" w:eastAsia="Arial" w:hAnsi="Arial"/>
        </w:rPr>
        <w:t xml:space="preserve">Where are the largest sources of rework, scrap, or error?</w:t>
      </w:r>
    </w:p>
    <w:p>
      <w:pPr>
        <w:spacing w:line="276" w:after="260" w:before="0"/>
      </w:pPr>
      <w:r>
        <w:rPr>
          <w:b w:val="false"/>
          <w:bCs w:val="false"/>
          <w:i/>
          <w:iCs/>
          <w:color w:val="63666A"/>
          <w:sz w:val="18"/>
          <w:szCs w:val="18"/>
          <w:rFonts w:ascii="Arial" w:cs="Arial" w:eastAsia="Arial" w:hAnsi="Arial"/>
        </w:rPr>
        <w:t xml:space="preserve">Answer:</w:t>
      </w:r>
    </w:p>
    <w:p>
      <w:pPr>
        <w:spacing w:line="276" w:after="60" w:before="0"/>
      </w:pPr>
      <w:r>
        <w:rPr>
          <w:b/>
          <w:bCs/>
          <w:i w:val="false"/>
          <w:iCs w:val="false"/>
          <w:color w:val="1F4CFF"/>
          <w:sz w:val="21"/>
          <w:szCs w:val="21"/>
          <w:rFonts w:ascii="Arial" w:cs="Arial" w:eastAsia="Arial" w:hAnsi="Arial"/>
        </w:rPr>
        <w:t xml:space="preserve">Q8. </w:t>
      </w:r>
      <w:r>
        <w:rPr>
          <w:b w:val="false"/>
          <w:bCs w:val="false"/>
          <w:i w:val="false"/>
          <w:iCs w:val="false"/>
          <w:color w:val="1A1A1A"/>
          <w:sz w:val="21"/>
          <w:szCs w:val="21"/>
          <w:rFonts w:ascii="Arial" w:cs="Arial" w:eastAsia="Arial" w:hAnsi="Arial"/>
        </w:rPr>
        <w:t xml:space="preserve">Which processes are documented and standardized vs. dependent on individuals?</w:t>
      </w:r>
    </w:p>
    <w:p>
      <w:pPr>
        <w:spacing w:line="276" w:after="260" w:before="0"/>
      </w:pPr>
      <w:r>
        <w:rPr>
          <w:b w:val="false"/>
          <w:bCs w:val="false"/>
          <w:i/>
          <w:iCs/>
          <w:color w:val="63666A"/>
          <w:sz w:val="18"/>
          <w:szCs w:val="18"/>
          <w:rFonts w:ascii="Arial" w:cs="Arial" w:eastAsia="Arial" w:hAnsi="Arial"/>
        </w:rPr>
        <w:t xml:space="preserve">Answer:</w:t>
      </w:r>
    </w:p>
    <w:p>
      <w:pPr>
        <w:spacing w:line="276" w:after="60" w:before="0"/>
      </w:pPr>
      <w:r>
        <w:rPr>
          <w:b/>
          <w:bCs/>
          <w:i w:val="false"/>
          <w:iCs w:val="false"/>
          <w:color w:val="1F4CFF"/>
          <w:sz w:val="21"/>
          <w:szCs w:val="21"/>
          <w:rFonts w:ascii="Arial" w:cs="Arial" w:eastAsia="Arial" w:hAnsi="Arial"/>
        </w:rPr>
        <w:t xml:space="preserve">Q9. </w:t>
      </w:r>
      <w:r>
        <w:rPr>
          <w:b w:val="false"/>
          <w:bCs w:val="false"/>
          <w:i w:val="false"/>
          <w:iCs w:val="false"/>
          <w:color w:val="1A1A1A"/>
          <w:sz w:val="21"/>
          <w:szCs w:val="21"/>
          <w:rFonts w:ascii="Arial" w:cs="Arial" w:eastAsia="Arial" w:hAnsi="Arial"/>
        </w:rPr>
        <w:t xml:space="preserve">What continuous improvement programs exist, and what have they delivered?</w:t>
      </w:r>
    </w:p>
    <w:p>
      <w:pPr>
        <w:spacing w:line="276" w:after="260" w:before="0"/>
      </w:pPr>
      <w:r>
        <w:rPr>
          <w:b w:val="false"/>
          <w:bCs w:val="false"/>
          <w:i/>
          <w:iCs/>
          <w:color w:val="63666A"/>
          <w:sz w:val="18"/>
          <w:szCs w:val="18"/>
          <w:rFonts w:ascii="Arial" w:cs="Arial" w:eastAsia="Arial" w:hAnsi="Arial"/>
        </w:rPr>
        <w:t xml:space="preserve">Answer:</w:t>
      </w:r>
    </w:p>
    <w:p>
      <w:pPr>
        <w:pBdr>
          <w:bottom w:val="single" w:color="D9D9D9" w:sz="4" w:space="4"/>
        </w:pBdr>
        <w:spacing w:line="276" w:after="160" w:before="360"/>
      </w:pPr>
      <w:r>
        <w:rPr>
          <w:b/>
          <w:bCs/>
          <w:i w:val="false"/>
          <w:iCs w:val="false"/>
          <w:color w:val="0A1F2E"/>
          <w:sz w:val="32"/>
          <w:szCs w:val="32"/>
          <w:rFonts w:ascii="Georgia" w:cs="Georgia" w:eastAsia="Georgia" w:hAnsi="Georgia"/>
        </w:rPr>
        <w:t xml:space="preserve">Topic D: Supply chain and procurement</w:t>
      </w:r>
    </w:p>
    <w:p>
      <w:pPr>
        <w:spacing w:line="276" w:after="60" w:before="0"/>
      </w:pPr>
      <w:r>
        <w:rPr>
          <w:b/>
          <w:bCs/>
          <w:i w:val="false"/>
          <w:iCs w:val="false"/>
          <w:color w:val="1F4CFF"/>
          <w:sz w:val="21"/>
          <w:szCs w:val="21"/>
          <w:rFonts w:ascii="Arial" w:cs="Arial" w:eastAsia="Arial" w:hAnsi="Arial"/>
        </w:rPr>
        <w:t xml:space="preserve">Q10. </w:t>
      </w:r>
      <w:r>
        <w:rPr>
          <w:b w:val="false"/>
          <w:bCs w:val="false"/>
          <w:i w:val="false"/>
          <w:iCs w:val="false"/>
          <w:color w:val="1A1A1A"/>
          <w:sz w:val="21"/>
          <w:szCs w:val="21"/>
          <w:rFonts w:ascii="Arial" w:cs="Arial" w:eastAsia="Arial" w:hAnsi="Arial"/>
        </w:rPr>
        <w:t xml:space="preserve">Who are the top five suppliers by spend, and when were their contracts last renegotiated?</w:t>
      </w:r>
    </w:p>
    <w:p>
      <w:pPr>
        <w:spacing w:line="276" w:after="260" w:before="0"/>
      </w:pPr>
      <w:r>
        <w:rPr>
          <w:b w:val="false"/>
          <w:bCs w:val="false"/>
          <w:i/>
          <w:iCs/>
          <w:color w:val="63666A"/>
          <w:sz w:val="18"/>
          <w:szCs w:val="18"/>
          <w:rFonts w:ascii="Arial" w:cs="Arial" w:eastAsia="Arial" w:hAnsi="Arial"/>
        </w:rPr>
        <w:t xml:space="preserve">Answer:</w:t>
      </w:r>
    </w:p>
    <w:p>
      <w:pPr>
        <w:spacing w:line="276" w:after="60" w:before="0"/>
      </w:pPr>
      <w:r>
        <w:rPr>
          <w:b/>
          <w:bCs/>
          <w:i w:val="false"/>
          <w:iCs w:val="false"/>
          <w:color w:val="1F4CFF"/>
          <w:sz w:val="21"/>
          <w:szCs w:val="21"/>
          <w:rFonts w:ascii="Arial" w:cs="Arial" w:eastAsia="Arial" w:hAnsi="Arial"/>
        </w:rPr>
        <w:t xml:space="preserve">Q11. </w:t>
      </w:r>
      <w:r>
        <w:rPr>
          <w:b w:val="false"/>
          <w:bCs w:val="false"/>
          <w:i w:val="false"/>
          <w:iCs w:val="false"/>
          <w:color w:val="1A1A1A"/>
          <w:sz w:val="21"/>
          <w:szCs w:val="21"/>
          <w:rFonts w:ascii="Arial" w:cs="Arial" w:eastAsia="Arial" w:hAnsi="Arial"/>
        </w:rPr>
        <w:t xml:space="preserve">How many days of inventory do you hold, and what drives it?</w:t>
      </w:r>
    </w:p>
    <w:p>
      <w:pPr>
        <w:spacing w:line="276" w:after="260" w:before="0"/>
      </w:pPr>
      <w:r>
        <w:rPr>
          <w:b w:val="false"/>
          <w:bCs w:val="false"/>
          <w:i/>
          <w:iCs/>
          <w:color w:val="63666A"/>
          <w:sz w:val="18"/>
          <w:szCs w:val="18"/>
          <w:rFonts w:ascii="Arial" w:cs="Arial" w:eastAsia="Arial" w:hAnsi="Arial"/>
        </w:rPr>
        <w:t xml:space="preserve">Answer:</w:t>
      </w:r>
    </w:p>
    <w:p>
      <w:pPr>
        <w:spacing w:line="276" w:after="60" w:before="0"/>
      </w:pPr>
      <w:r>
        <w:rPr>
          <w:b/>
          <w:bCs/>
          <w:i w:val="false"/>
          <w:iCs w:val="false"/>
          <w:color w:val="1F4CFF"/>
          <w:sz w:val="21"/>
          <w:szCs w:val="21"/>
          <w:rFonts w:ascii="Arial" w:cs="Arial" w:eastAsia="Arial" w:hAnsi="Arial"/>
        </w:rPr>
        <w:t xml:space="preserve">Q12. </w:t>
      </w:r>
      <w:r>
        <w:rPr>
          <w:b w:val="false"/>
          <w:bCs w:val="false"/>
          <w:i w:val="false"/>
          <w:iCs w:val="false"/>
          <w:color w:val="1A1A1A"/>
          <w:sz w:val="21"/>
          <w:szCs w:val="21"/>
          <w:rFonts w:ascii="Arial" w:cs="Arial" w:eastAsia="Arial" w:hAnsi="Arial"/>
        </w:rPr>
        <w:t xml:space="preserve">Which supply relationships are single sourced, and what is the backup plan?</w:t>
      </w:r>
    </w:p>
    <w:p>
      <w:pPr>
        <w:spacing w:line="276" w:after="260" w:before="0"/>
      </w:pPr>
      <w:r>
        <w:rPr>
          <w:b w:val="false"/>
          <w:bCs w:val="false"/>
          <w:i/>
          <w:iCs/>
          <w:color w:val="63666A"/>
          <w:sz w:val="18"/>
          <w:szCs w:val="18"/>
          <w:rFonts w:ascii="Arial" w:cs="Arial" w:eastAsia="Arial" w:hAnsi="Arial"/>
        </w:rPr>
        <w:t xml:space="preserve">Answer:</w:t>
      </w:r>
    </w:p>
    <w:p>
      <w:pPr>
        <w:pBdr>
          <w:bottom w:val="single" w:color="D9D9D9" w:sz="4" w:space="4"/>
        </w:pBdr>
        <w:spacing w:line="276" w:after="160" w:before="360"/>
      </w:pPr>
      <w:r>
        <w:rPr>
          <w:b/>
          <w:bCs/>
          <w:i w:val="false"/>
          <w:iCs w:val="false"/>
          <w:color w:val="0A1F2E"/>
          <w:sz w:val="32"/>
          <w:szCs w:val="32"/>
          <w:rFonts w:ascii="Georgia" w:cs="Georgia" w:eastAsia="Georgia" w:hAnsi="Georgia"/>
        </w:rPr>
        <w:t xml:space="preserve">Topic E: Cost structure</w:t>
      </w:r>
    </w:p>
    <w:p>
      <w:pPr>
        <w:spacing w:line="276" w:after="60" w:before="0"/>
      </w:pPr>
      <w:r>
        <w:rPr>
          <w:b/>
          <w:bCs/>
          <w:i w:val="false"/>
          <w:iCs w:val="false"/>
          <w:color w:val="1F4CFF"/>
          <w:sz w:val="21"/>
          <w:szCs w:val="21"/>
          <w:rFonts w:ascii="Arial" w:cs="Arial" w:eastAsia="Arial" w:hAnsi="Arial"/>
        </w:rPr>
        <w:t xml:space="preserve">Q13. </w:t>
      </w:r>
      <w:r>
        <w:rPr>
          <w:b w:val="false"/>
          <w:bCs w:val="false"/>
          <w:i w:val="false"/>
          <w:iCs w:val="false"/>
          <w:color w:val="1A1A1A"/>
          <w:sz w:val="21"/>
          <w:szCs w:val="21"/>
          <w:rFonts w:ascii="Arial" w:cs="Arial" w:eastAsia="Arial" w:hAnsi="Arial"/>
        </w:rPr>
        <w:t xml:space="preserve">Which costs are fixed vs. variable, and where is there discretion?</w:t>
      </w:r>
    </w:p>
    <w:p>
      <w:pPr>
        <w:spacing w:line="276" w:after="260" w:before="0"/>
      </w:pPr>
      <w:r>
        <w:rPr>
          <w:b w:val="false"/>
          <w:bCs w:val="false"/>
          <w:i/>
          <w:iCs/>
          <w:color w:val="63666A"/>
          <w:sz w:val="18"/>
          <w:szCs w:val="18"/>
          <w:rFonts w:ascii="Arial" w:cs="Arial" w:eastAsia="Arial" w:hAnsi="Arial"/>
        </w:rPr>
        <w:t xml:space="preserve">Answer:</w:t>
      </w:r>
    </w:p>
    <w:p>
      <w:pPr>
        <w:spacing w:line="276" w:after="60" w:before="0"/>
      </w:pPr>
      <w:r>
        <w:rPr>
          <w:b/>
          <w:bCs/>
          <w:i w:val="false"/>
          <w:iCs w:val="false"/>
          <w:color w:val="1F4CFF"/>
          <w:sz w:val="21"/>
          <w:szCs w:val="21"/>
          <w:rFonts w:ascii="Arial" w:cs="Arial" w:eastAsia="Arial" w:hAnsi="Arial"/>
        </w:rPr>
        <w:t xml:space="preserve">Q14. </w:t>
      </w:r>
      <w:r>
        <w:rPr>
          <w:b w:val="false"/>
          <w:bCs w:val="false"/>
          <w:i w:val="false"/>
          <w:iCs w:val="false"/>
          <w:color w:val="1A1A1A"/>
          <w:sz w:val="21"/>
          <w:szCs w:val="21"/>
          <w:rFonts w:ascii="Arial" w:cs="Arial" w:eastAsia="Arial" w:hAnsi="Arial"/>
        </w:rPr>
        <w:t xml:space="preserve">If you had to take out 10% of cost in a year, where would you go first, and what stops you today?</w:t>
      </w:r>
    </w:p>
    <w:p>
      <w:pPr>
        <w:spacing w:line="276" w:after="260" w:before="0"/>
      </w:pPr>
      <w:r>
        <w:rPr>
          <w:b w:val="false"/>
          <w:bCs w:val="false"/>
          <w:i/>
          <w:iCs/>
          <w:color w:val="63666A"/>
          <w:sz w:val="18"/>
          <w:szCs w:val="18"/>
          <w:rFonts w:ascii="Arial" w:cs="Arial" w:eastAsia="Arial" w:hAnsi="Arial"/>
        </w:rPr>
        <w:t xml:space="preserve">Answer:</w:t>
      </w:r>
    </w:p>
    <w:p>
      <w:pPr>
        <w:spacing w:line="276" w:after="60" w:before="0"/>
      </w:pPr>
      <w:r>
        <w:rPr>
          <w:b/>
          <w:bCs/>
          <w:i w:val="false"/>
          <w:iCs w:val="false"/>
          <w:color w:val="1F4CFF"/>
          <w:sz w:val="21"/>
          <w:szCs w:val="21"/>
          <w:rFonts w:ascii="Arial" w:cs="Arial" w:eastAsia="Arial" w:hAnsi="Arial"/>
        </w:rPr>
        <w:t xml:space="preserve">Q15. </w:t>
      </w:r>
      <w:r>
        <w:rPr>
          <w:b w:val="false"/>
          <w:bCs w:val="false"/>
          <w:i w:val="false"/>
          <w:iCs w:val="false"/>
          <w:color w:val="1A1A1A"/>
          <w:sz w:val="21"/>
          <w:szCs w:val="21"/>
          <w:rFonts w:ascii="Arial" w:cs="Arial" w:eastAsia="Arial" w:hAnsi="Arial"/>
        </w:rPr>
        <w:t xml:space="preserve">Which cost lines have grown faster than revenue, and why?</w:t>
      </w:r>
    </w:p>
    <w:p>
      <w:pPr>
        <w:spacing w:line="276" w:after="260" w:before="0"/>
      </w:pPr>
      <w:r>
        <w:rPr>
          <w:b w:val="false"/>
          <w:bCs w:val="false"/>
          <w:i/>
          <w:iCs/>
          <w:color w:val="63666A"/>
          <w:sz w:val="18"/>
          <w:szCs w:val="18"/>
          <w:rFonts w:ascii="Arial" w:cs="Arial" w:eastAsia="Arial" w:hAnsi="Arial"/>
        </w:rPr>
        <w:t xml:space="preserve">Answer:</w:t>
      </w:r>
    </w:p>
    <w:sectPr>
      <w:headerReference w:type="default" r:id="rId6"/>
      <w:footerReference w:type="default" r:id="rId7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tabs>
        <w:tab w:val="right" w:pos="9360"/>
      </w:tabs>
      <w:spacing w:before="60" w:after="0"/>
    </w:pPr>
    <w:r>
      <w:rPr>
        <w:b w:val="false"/>
        <w:bCs w:val="false"/>
        <w:i w:val="false"/>
        <w:iCs w:val="false"/>
        <w:color w:val="63666A"/>
        <w:sz w:val="16"/>
        <w:szCs w:val="16"/>
        <w:rFonts w:ascii="Arial" w:cs="Arial" w:eastAsia="Arial" w:hAnsi="Arial"/>
      </w:rPr>
      <w:t xml:space="preserve">Draft for discussion purposes only</w:t>
    </w:r>
    <w:r>
      <w:t xml:space="preserve">	</w:t>
    </w:r>
    <w:r>
      <w:rPr>
        <w:color w:val="63666A"/>
        <w:sz w:val="16"/>
        <w:szCs w:val="16"/>
        <w:rFonts w:ascii="Arial" w:cs="Arial" w:eastAsia="Arial" w:hAnsi="Arial"/>
      </w:rPr>
      <w:t xml:space="preserve">Page </w:t>
      <w:fldChar w:fldCharType="begin"/>
      <w:instrText xml:space="preserve">PAGE</w:instrText>
      <w:fldChar w:fldCharType="separate"/>
      <w:fldChar w:fldCharType="end"/>
      <w:t xml:space="preserve"> of </w:t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D9D9D9" w:sz="4" w:space="4"/>
      </w:pBdr>
      <w:tabs>
        <w:tab w:val="right" w:pos="9360"/>
      </w:tabs>
      <w:spacing w:line="276" w:after="0" w:before="0"/>
    </w:pPr>
    <w:r>
      <w:rPr>
        <w:b w:val="false"/>
        <w:bCs w:val="false"/>
        <w:i w:val="false"/>
        <w:iCs w:val="false"/>
        <w:color w:val="63666A"/>
        <w:sz w:val="16"/>
        <w:szCs w:val="16"/>
        <w:rFonts w:ascii="Arial" w:cs="Arial" w:eastAsia="Arial" w:hAnsi="Arial"/>
      </w:rPr>
      <w:t xml:space="preserve">PROJECT MERIDIAN</w:t>
    </w:r>
    <w:r>
      <w:t xml:space="preserve">	</w:t>
    </w:r>
    <w:r>
      <w:rPr>
        <w:b w:val="false"/>
        <w:bCs w:val="false"/>
        <w:i w:val="false"/>
        <w:iCs w:val="false"/>
        <w:color w:val="63666A"/>
        <w:sz w:val="16"/>
        <w:szCs w:val="16"/>
        <w:rFonts w:ascii="Arial" w:cs="Arial" w:eastAsia="Arial" w:hAnsi="Arial"/>
      </w:rPr>
      <w:t xml:space="preserve">Private and confidential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color w:val="1A1A1A"/>
        <w:sz w:val="21"/>
        <w:szCs w:val="21"/>
        <w:rFonts w:ascii="Arial" w:cs="Arial" w:eastAsia="Arial" w:hAnsi="Arial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u w:val="single"/>
      <w:color w:val="0563C1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7" Type="http://schemas.openxmlformats.org/officeDocument/2006/relationships/footer" Target="footer1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2026-07-23T15:32:16.118Z</dcterms:created>
  <dcterms:modified xsi:type="dcterms:W3CDTF">2026-07-23T15:32:16.118Z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