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58x8g5mvh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Mulligan Simulation Document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ar2u6nvj11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Java program simulates the odds of needing a mulligan in a Pokémon Trading Card Game (TCG). A mulligan is needed if you don't have any Pokémon cards in your initial hand (7 cards).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xuutyxa2tz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Components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Card.java</w:t>
      </w:r>
      <w:r w:rsidDel="00000000" w:rsidR="00000000" w:rsidRPr="00000000">
        <w:rPr>
          <w:rtl w:val="0"/>
        </w:rPr>
        <w:t xml:space="preserve"> – Represents a single card in the deck, which can be either "pokemon" or "energy".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Mulligan.java</w:t>
      </w:r>
      <w:r w:rsidDel="00000000" w:rsidR="00000000" w:rsidRPr="00000000">
        <w:rPr>
          <w:rtl w:val="0"/>
        </w:rPr>
        <w:t xml:space="preserve"> – Runs the simulation and calculates the odds of needing a mulligan. It: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Shuffles the deck.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Deals a hand of 7 cards.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Checks if there is a Pokémon card in the hand.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Tracks how often a mulligan is needed and adjusts the deck over time.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MulliganTester.java</w:t>
      </w:r>
      <w:r w:rsidDel="00000000" w:rsidR="00000000" w:rsidRPr="00000000">
        <w:rPr>
          <w:rtl w:val="0"/>
        </w:rPr>
        <w:t xml:space="preserve"> – Runs the simulation and displays the results.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xq4okkaeik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Simulation Process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Deck Creation: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deck of 60 cards is created: 1 Pokémon card and 59 energy cards.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Shuffling and Dealing: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deck is shuffled randomly.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7 cards are drawn to form the initial hand.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Mulligan Check: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no Pokémon card is found in the hand, a mulligan is required, and the mulligan counter is incremented.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Deck Update: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a set of trials, if there is less than the target number of Pokémon cards in the deck, one energy card is replaced with a Pokémon card.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mulligan counter is reset, and the simulation continues with the updated deck.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Odds Calculation: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completing the trials, the program calculates the odds of needing a mulligan based on the number of Pokémon cards in the deck and displays the result.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ps6c2rgyd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2686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3400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ata9bfsyzt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simulation shows how the odds of needing a mulligan change as more Pokémon cards are added to the deck. Initially, the odds of a mulligan are high, but they decrease as the number of Pokémon cards increases.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