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ox0n1zlgl2wf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StatsLibrary: Statistical Methods Implementation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yhl9ocgc2bye" w:id="1"/>
      <w:bookmarkEnd w:id="1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Overview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tl w:val="0"/>
        </w:rPr>
        <w:t xml:space="preserve">StatsLibrary</w:t>
      </w:r>
      <w:r w:rsidDel="00000000" w:rsidR="00000000" w:rsidRPr="00000000">
        <w:rPr>
          <w:rtl w:val="0"/>
        </w:rPr>
        <w:t xml:space="preserve"> class provides methods for performing basic statistical computations, including factorial calculation, Poisson distribution, and Tchebyshev's theorem. It leverages the </w:t>
      </w:r>
      <w:r w:rsidDel="00000000" w:rsidR="00000000" w:rsidRPr="00000000">
        <w:rPr>
          <w:rtl w:val="0"/>
        </w:rPr>
        <w:t xml:space="preserve">BigInteger</w:t>
      </w:r>
      <w:r w:rsidDel="00000000" w:rsidR="00000000" w:rsidRPr="00000000">
        <w:rPr>
          <w:rtl w:val="0"/>
        </w:rPr>
        <w:t xml:space="preserve"> class for handling large numbers, especially in calculating factorials, which can easily exceed the range of primitive types like </w:t>
      </w:r>
      <w:r w:rsidDel="00000000" w:rsidR="00000000" w:rsidRPr="00000000">
        <w:rPr>
          <w:rtl w:val="0"/>
        </w:rPr>
        <w:t xml:space="preserve">long</w:t>
      </w:r>
      <w:r w:rsidDel="00000000" w:rsidR="00000000" w:rsidRPr="00000000">
        <w:rPr>
          <w:rtl w:val="0"/>
        </w:rPr>
        <w:t xml:space="preserve">. The class is designed to help with common statistical operations in probability theory and number theory.</w:t>
      </w:r>
    </w:p>
    <w:p w:rsidR="00000000" w:rsidDel="00000000" w:rsidP="00000000" w:rsidRDefault="00000000" w:rsidRPr="00000000" w14:paraId="00000004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z1kwikh1w45c" w:id="2"/>
      <w:bookmarkEnd w:id="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Components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getFactorial(int num)</w:t>
        <w:br w:type="textWrapping"/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Computes the factorial of a given integer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BigInteger</w:t>
      </w:r>
      <w:r w:rsidDel="00000000" w:rsidR="00000000" w:rsidRPr="00000000">
        <w:rPr>
          <w:rtl w:val="0"/>
        </w:rPr>
        <w:t xml:space="preserve"> to handle large numbers.</w:t>
        <w:br w:type="textWrapping"/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Key Features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08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Uses </w:t>
      </w:r>
      <w:r w:rsidDel="00000000" w:rsidR="00000000" w:rsidRPr="00000000">
        <w:rPr>
          <w:rtl w:val="0"/>
        </w:rPr>
        <w:t xml:space="preserve">BigInteger</w:t>
      </w:r>
      <w:r w:rsidDel="00000000" w:rsidR="00000000" w:rsidRPr="00000000">
        <w:rPr>
          <w:rtl w:val="0"/>
        </w:rPr>
        <w:t xml:space="preserve"> to calculate the factorial, ensuring that it can handle very large values that exceed the capacity of primitive data types like </w:t>
      </w:r>
      <w:r w:rsidDel="00000000" w:rsidR="00000000" w:rsidRPr="00000000">
        <w:rPr>
          <w:rtl w:val="0"/>
        </w:rPr>
        <w:t xml:space="preserve">long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9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Special case handling for 0! and 1!, which are both defined as 1.</w:t>
        <w:br w:type="textWrapping"/>
      </w:r>
    </w:p>
    <w:p w:rsidR="00000000" w:rsidDel="00000000" w:rsidP="00000000" w:rsidRDefault="00000000" w:rsidRPr="00000000" w14:paraId="0000000A">
      <w:pPr>
        <w:numPr>
          <w:ilvl w:val="2"/>
          <w:numId w:val="2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Iterative multiplication from 2 to </w:t>
      </w:r>
      <w:r w:rsidDel="00000000" w:rsidR="00000000" w:rsidRPr="00000000">
        <w:rPr>
          <w:rtl w:val="0"/>
        </w:rPr>
        <w:t xml:space="preserve">num</w:t>
      </w:r>
      <w:r w:rsidDel="00000000" w:rsidR="00000000" w:rsidRPr="00000000">
        <w:rPr>
          <w:rtl w:val="0"/>
        </w:rPr>
        <w:t xml:space="preserve"> to compute the factorial.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getPoissonDistribution(int lambda, int y)</w:t>
        <w:br w:type="textWrapping"/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Calculates the Poisson distribution probability for a given value of </w:t>
      </w:r>
      <w:r w:rsidDel="00000000" w:rsidR="00000000" w:rsidRPr="00000000">
        <w:rPr>
          <w:rtl w:val="0"/>
        </w:rPr>
        <w:t xml:space="preserve">lambda</w:t>
      </w:r>
      <w:r w:rsidDel="00000000" w:rsidR="00000000" w:rsidRPr="00000000">
        <w:rPr>
          <w:rtl w:val="0"/>
        </w:rPr>
        <w:t xml:space="preserve"> (mean rate of occurrences) and 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rtl w:val="0"/>
        </w:rPr>
        <w:t xml:space="preserve"> (number of occurrences).</w:t>
        <w:br w:type="textWrapping"/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Key Features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0E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Uses the factorial of 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rtl w:val="0"/>
        </w:rPr>
        <w:t xml:space="preserve"> (computed by the </w:t>
      </w:r>
      <w:r w:rsidDel="00000000" w:rsidR="00000000" w:rsidRPr="00000000">
        <w:rPr>
          <w:rtl w:val="0"/>
        </w:rPr>
        <w:t xml:space="preserve">getFactorial()</w:t>
      </w:r>
      <w:r w:rsidDel="00000000" w:rsidR="00000000" w:rsidRPr="00000000">
        <w:rPr>
          <w:rtl w:val="0"/>
        </w:rPr>
        <w:t xml:space="preserve"> method) in the denominator.</w:t>
        <w:br w:type="textWrapping"/>
      </w:r>
    </w:p>
    <w:p w:rsidR="00000000" w:rsidDel="00000000" w:rsidP="00000000" w:rsidRDefault="00000000" w:rsidRPr="00000000" w14:paraId="0000000F">
      <w:pPr>
        <w:numPr>
          <w:ilvl w:val="2"/>
          <w:numId w:val="2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Calculates the numerator as </w:t>
      </w:r>
      <w:r w:rsidDel="00000000" w:rsidR="00000000" w:rsidRPr="00000000">
        <w:rPr>
          <w:rtl w:val="0"/>
        </w:rPr>
        <w:t xml:space="preserve">e^-lambda * lambda^y</w:t>
      </w:r>
      <w:r w:rsidDel="00000000" w:rsidR="00000000" w:rsidRPr="00000000">
        <w:rPr>
          <w:rtl w:val="0"/>
        </w:rPr>
        <w:t xml:space="preserve">, then divides by </w:t>
      </w:r>
      <w:r w:rsidDel="00000000" w:rsidR="00000000" w:rsidRPr="00000000">
        <w:rPr>
          <w:rtl w:val="0"/>
        </w:rPr>
        <w:t xml:space="preserve">y!</w:t>
      </w:r>
      <w:r w:rsidDel="00000000" w:rsidR="00000000" w:rsidRPr="00000000">
        <w:rPr>
          <w:rtl w:val="0"/>
        </w:rPr>
        <w:t xml:space="preserve"> to obtain the Poisson distribution result.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getTchebysheffsThm(double k)</w:t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Applies Tchebyshev’s inequality to calculate the probability that a random variable deviates from the mean by more than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</w:t>
      </w:r>
      <w:r w:rsidDel="00000000" w:rsidR="00000000" w:rsidRPr="00000000">
        <w:rPr>
          <w:rtl w:val="0"/>
        </w:rPr>
        <w:t xml:space="preserve"> standard deviations.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Key Features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3">
      <w:pPr>
        <w:numPr>
          <w:ilvl w:val="2"/>
          <w:numId w:val="2"/>
        </w:numPr>
        <w:spacing w:after="24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Computes the probability using the formula 1−1k21 - \frac{1}{k^2}1−k21​, which gives a bound on the probability that a random variable lies within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</w:t>
      </w:r>
      <w:r w:rsidDel="00000000" w:rsidR="00000000" w:rsidRPr="00000000">
        <w:rPr>
          <w:rtl w:val="0"/>
        </w:rPr>
        <w:t xml:space="preserve"> standard deviations of the mean.</w:t>
        <w:br w:type="textWrapping"/>
      </w:r>
    </w:p>
    <w:p w:rsidR="00000000" w:rsidDel="00000000" w:rsidP="00000000" w:rsidRDefault="00000000" w:rsidRPr="00000000" w14:paraId="00000014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i8gtuwum130v" w:id="3"/>
      <w:bookmarkEnd w:id="3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StatsLibraryTester Class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The </w:t>
      </w:r>
      <w:r w:rsidDel="00000000" w:rsidR="00000000" w:rsidRPr="00000000">
        <w:rPr>
          <w:rtl w:val="0"/>
        </w:rPr>
        <w:t xml:space="preserve">StatsLibraryTester</w:t>
      </w:r>
      <w:r w:rsidDel="00000000" w:rsidR="00000000" w:rsidRPr="00000000">
        <w:rPr>
          <w:rtl w:val="0"/>
        </w:rPr>
        <w:t xml:space="preserve"> class is used to test the functionality of the </w:t>
      </w:r>
      <w:r w:rsidDel="00000000" w:rsidR="00000000" w:rsidRPr="00000000">
        <w:rPr>
          <w:rtl w:val="0"/>
        </w:rPr>
        <w:t xml:space="preserve">StatsLibrary</w:t>
      </w:r>
      <w:r w:rsidDel="00000000" w:rsidR="00000000" w:rsidRPr="00000000">
        <w:rPr>
          <w:rtl w:val="0"/>
        </w:rPr>
        <w:t xml:space="preserve"> class.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Key Features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Demonstrates how to use the methods in </w:t>
      </w:r>
      <w:r w:rsidDel="00000000" w:rsidR="00000000" w:rsidRPr="00000000">
        <w:rPr>
          <w:rtl w:val="0"/>
        </w:rPr>
        <w:t xml:space="preserve">StatsLibrary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Tests the Poisson distribution for </w:t>
      </w:r>
      <w:r w:rsidDel="00000000" w:rsidR="00000000" w:rsidRPr="00000000">
        <w:rPr>
          <w:rtl w:val="0"/>
        </w:rPr>
        <w:t xml:space="preserve">lambda = 1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tl w:val="0"/>
        </w:rPr>
        <w:t xml:space="preserve">y = 0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Tests Tchebyshev’s theorem for </w:t>
      </w:r>
      <w:r w:rsidDel="00000000" w:rsidR="00000000" w:rsidRPr="00000000">
        <w:rPr>
          <w:rtl w:val="0"/>
        </w:rPr>
        <w:t xml:space="preserve">k = 2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A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3ydjyyxvuf2m" w:id="4"/>
      <w:bookmarkEnd w:id="4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Workflow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Factorial Calculation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tl w:val="0"/>
        </w:rPr>
        <w:t xml:space="preserve">getFactorial</w:t>
      </w:r>
      <w:r w:rsidDel="00000000" w:rsidR="00000000" w:rsidRPr="00000000">
        <w:rPr>
          <w:rtl w:val="0"/>
        </w:rPr>
        <w:t xml:space="preserve"> method is called to compute the factorial of an integer </w:t>
      </w:r>
      <w:r w:rsidDel="00000000" w:rsidR="00000000" w:rsidRPr="00000000">
        <w:rPr>
          <w:rtl w:val="0"/>
        </w:rPr>
        <w:t xml:space="preserve">num</w:t>
      </w:r>
      <w:r w:rsidDel="00000000" w:rsidR="00000000" w:rsidRPr="00000000">
        <w:rPr>
          <w:rtl w:val="0"/>
        </w:rPr>
        <w:t xml:space="preserve">. This method returns the result as a </w:t>
      </w:r>
      <w:r w:rsidDel="00000000" w:rsidR="00000000" w:rsidRPr="00000000">
        <w:rPr>
          <w:rtl w:val="0"/>
        </w:rPr>
        <w:t xml:space="preserve">BigInteger</w:t>
      </w:r>
      <w:r w:rsidDel="00000000" w:rsidR="00000000" w:rsidRPr="00000000">
        <w:rPr>
          <w:rtl w:val="0"/>
        </w:rPr>
        <w:t xml:space="preserve"> object to handle potentially large results.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Poisson Distribution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tl w:val="0"/>
        </w:rPr>
        <w:t xml:space="preserve">getPoissonDistribution</w:t>
      </w:r>
      <w:r w:rsidDel="00000000" w:rsidR="00000000" w:rsidRPr="00000000">
        <w:rPr>
          <w:rtl w:val="0"/>
        </w:rPr>
        <w:t xml:space="preserve"> method is invoked with values for </w:t>
      </w:r>
      <w:r w:rsidDel="00000000" w:rsidR="00000000" w:rsidRPr="00000000">
        <w:rPr>
          <w:rtl w:val="0"/>
        </w:rPr>
        <w:t xml:space="preserve">lambda</w:t>
      </w:r>
      <w:r w:rsidDel="00000000" w:rsidR="00000000" w:rsidRPr="00000000">
        <w:rPr>
          <w:rtl w:val="0"/>
        </w:rPr>
        <w:t xml:space="preserve"> (mean rate) and 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rtl w:val="0"/>
        </w:rPr>
        <w:t xml:space="preserve"> (number of occurrences).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The method calculates the Poisson distribution probability using the formula, utilizing the </w:t>
      </w:r>
      <w:r w:rsidDel="00000000" w:rsidR="00000000" w:rsidRPr="00000000">
        <w:rPr>
          <w:rtl w:val="0"/>
        </w:rPr>
        <w:t xml:space="preserve">getFactorial()</w:t>
      </w:r>
      <w:r w:rsidDel="00000000" w:rsidR="00000000" w:rsidRPr="00000000">
        <w:rPr>
          <w:rtl w:val="0"/>
        </w:rPr>
        <w:t xml:space="preserve"> method to compute </w:t>
      </w:r>
      <w:r w:rsidDel="00000000" w:rsidR="00000000" w:rsidRPr="00000000">
        <w:rPr>
          <w:rtl w:val="0"/>
        </w:rPr>
        <w:t xml:space="preserve">y!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Tchebyshev’s Theorem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tl w:val="0"/>
        </w:rPr>
        <w:t xml:space="preserve">getTchebysheffsThm</w:t>
      </w:r>
      <w:r w:rsidDel="00000000" w:rsidR="00000000" w:rsidRPr="00000000">
        <w:rPr>
          <w:rtl w:val="0"/>
        </w:rPr>
        <w:t xml:space="preserve"> method computes the probability that a random variable deviates from its mean by more than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standard deviations, based on Tchebyshev's inequality.</w:t>
        <w:br w:type="textWrapping"/>
      </w:r>
    </w:p>
    <w:p w:rsidR="00000000" w:rsidDel="00000000" w:rsidP="00000000" w:rsidRDefault="00000000" w:rsidRPr="00000000" w14:paraId="00000022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xozalewlcoiu" w:id="5"/>
      <w:bookmarkEnd w:id="5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How It Works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Running the Program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tl w:val="0"/>
        </w:rPr>
        <w:t xml:space="preserve">StatsLibraryTester</w:t>
      </w:r>
      <w:r w:rsidDel="00000000" w:rsidR="00000000" w:rsidRPr="00000000">
        <w:rPr>
          <w:rtl w:val="0"/>
        </w:rPr>
        <w:t xml:space="preserve"> class is executed.</w:t>
        <w:br w:type="textWrapping"/>
      </w:r>
    </w:p>
    <w:p w:rsidR="00000000" w:rsidDel="00000000" w:rsidP="00000000" w:rsidRDefault="00000000" w:rsidRPr="00000000" w14:paraId="00000025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It initializes an instance of </w:t>
      </w:r>
      <w:r w:rsidDel="00000000" w:rsidR="00000000" w:rsidRPr="00000000">
        <w:rPr>
          <w:rtl w:val="0"/>
        </w:rPr>
        <w:t xml:space="preserve">StatsLibrary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It calls the </w:t>
      </w:r>
      <w:r w:rsidDel="00000000" w:rsidR="00000000" w:rsidRPr="00000000">
        <w:rPr>
          <w:rtl w:val="0"/>
        </w:rPr>
        <w:t xml:space="preserve">getPoissonDistribution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tl w:val="0"/>
        </w:rPr>
        <w:t xml:space="preserve">getTchebysheffsThm</w:t>
      </w:r>
      <w:r w:rsidDel="00000000" w:rsidR="00000000" w:rsidRPr="00000000">
        <w:rPr>
          <w:rtl w:val="0"/>
        </w:rPr>
        <w:t xml:space="preserve"> methods to compute statistical results based on input parameters.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Results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The results are printed to the console, displaying the Poisson distribution value and the Tchebyshev’s theorem value for the provided inputs.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09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pdocpbumzxap" w:id="6"/>
      <w:bookmarkEnd w:id="6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Conclusion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tl w:val="0"/>
        </w:rPr>
        <w:t xml:space="preserve">StatsLibrary</w:t>
      </w:r>
      <w:r w:rsidDel="00000000" w:rsidR="00000000" w:rsidRPr="00000000">
        <w:rPr>
          <w:rtl w:val="0"/>
        </w:rPr>
        <w:t xml:space="preserve"> provides essential methods for factorial computation, Poisson distribution, and Tchebyshev’s theorem, with a focus on handling large numbers via </w:t>
      </w:r>
      <w:r w:rsidDel="00000000" w:rsidR="00000000" w:rsidRPr="00000000">
        <w:rPr>
          <w:rtl w:val="0"/>
        </w:rPr>
        <w:t xml:space="preserve">BigInteger</w:t>
      </w:r>
      <w:r w:rsidDel="00000000" w:rsidR="00000000" w:rsidRPr="00000000">
        <w:rPr>
          <w:rtl w:val="0"/>
        </w:rPr>
        <w:t xml:space="preserve">. The example </w:t>
      </w:r>
      <w:r w:rsidDel="00000000" w:rsidR="00000000" w:rsidRPr="00000000">
        <w:rPr>
          <w:rtl w:val="0"/>
        </w:rPr>
        <w:t xml:space="preserve">StatsLibraryTester</w:t>
      </w:r>
      <w:r w:rsidDel="00000000" w:rsidR="00000000" w:rsidRPr="00000000">
        <w:rPr>
          <w:rtl w:val="0"/>
        </w:rPr>
        <w:t xml:space="preserve"> demonstrates how these statistical calculations can be performed in a simple and efficient manner.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