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FBB" w:rsidRPr="00644FBB" w:rsidRDefault="00644FBB" w:rsidP="00644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4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METHODOLOGY (POLISHED VERSION)</w: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FBB">
        <w:rPr>
          <w:rFonts w:ascii="Times New Roman" w:eastAsia="Times New Roman" w:hAnsi="Times New Roman" w:cs="Times New Roman"/>
          <w:b/>
          <w:bCs/>
          <w:sz w:val="36"/>
          <w:szCs w:val="36"/>
        </w:rPr>
        <w:t>3.1 Research Design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This project adopts an </w:t>
      </w: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 and design-based research methodology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>, where a functional IoT-based prototype is designed, implemented, and evaluated under both controlled and real-world conditions. This approach is appropriate since the study focuses on developing and validating a practical engineering system rather than purely theoretical analysis.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The proposed system continuously senses air pollutants and environmental parameters, processes data locally at the edge device, transmits the data to a cloud platform, and presents actionable insights to end users through a web-based interface. Experimental testing is conducted to evaluate sensor response, alert latency, system reliability, and overall performance. The design emphasizes </w:t>
      </w: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low-cost implementation, scalability, real-time communication, and accessibility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>, ensuring suitability for household, urban, agricultural, and healthcare environments.</w:t>
      </w:r>
    </w:p>
    <w:p w:rsidR="00644FBB" w:rsidRPr="00644FBB" w:rsidRDefault="00644FBB" w:rsidP="00644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FBB">
        <w:rPr>
          <w:rFonts w:ascii="Times New Roman" w:eastAsia="Times New Roman" w:hAnsi="Times New Roman" w:cs="Times New Roman"/>
          <w:b/>
          <w:bCs/>
          <w:sz w:val="36"/>
          <w:szCs w:val="36"/>
        </w:rPr>
        <w:t>3.2 System Development Approach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The system development follows a </w:t>
      </w: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four-phase incremental approach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>, where each subsystem is designed, tested, and validated independently before full system integration. This approach minimizes system-level errors, enhances reliability, and allows progressive verification of functionality.</w:t>
      </w:r>
    </w:p>
    <w:p w:rsidR="00644FBB" w:rsidRPr="00644FBB" w:rsidRDefault="00644FBB" w:rsidP="00644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FBB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Sensor Integration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This phase involves the selection, interfacing, and calibration of sensing components responsible for detecting air pollutants and environmental conditions. </w:t>
      </w: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MQ-series gas sensors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 (MQ-2, MQ-5, MQ-7, MQ-8, MQ-9, and MQ-135) are used to detect combustible gases, carbon monoxide, methane, and general air contaminants. A </w:t>
      </w: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Nova PM sensor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 is employed to measure particulate matter concentrations (PM₂.₅ and PM₁₀), while a </w:t>
      </w: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DHT11 sensor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 measures ambient temperature and humidity.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The sensors are electrically interfaced with the </w:t>
      </w: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ESP32 microcontroller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 using appropriate analog and digital input pins. Voltage divider and signal-conditioning circuits are applied where necessary to ensure compatibility with the ESP32’s analog-to-digital converter (ADC). Initial calibration is performed by exposing sensors to known or simulated pollutant conditions to 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lastRenderedPageBreak/>
        <w:t>establish baseline readings and threshold values. This calibration process improves measurement consistency and reliability prior to deployment.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Fig. 3.1: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 IoT-Based Air Quality Monitoring System hardware architecture.</w:t>
      </w:r>
    </w:p>
    <w:p w:rsidR="00644FBB" w:rsidRPr="00644FBB" w:rsidRDefault="00644FBB" w:rsidP="00644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FBB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Edge Processing and Data Acquisition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In this phase, the ESP32 microcontroller is programmed to operate as an intelligent </w:t>
      </w: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edge device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>. The firmware continuously samples sensor data at predefined intervals. Raw analog readings are converted into digital values using the ESP32’s internal ADC and preprocessed to reduce noise and short-term fluctuations.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Edge-level processing includes normalization of sensor values, application of calibration correction factors, threshold comparison, and timestamping of readings. Threshold-based logic enables </w:t>
      </w: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local detection of hazardous conditions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>, allowing immediate activation of alerts and actuators without reliance on cloud processing. Processed data are transmitted to the cloud via Wi-Fi, ensuring low-latency and energy-efficient communication.</w:t>
      </w:r>
    </w:p>
    <w:p w:rsidR="00644FBB" w:rsidRPr="00644FBB" w:rsidRDefault="00644FBB" w:rsidP="00644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FBB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Cloud Storage and Backend Integration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Firebase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 is selected as the cloud backend due to its real-time database capabilities, scalability, and ease of integration with IoT systems. A secure communication channel is established between the ESP32 and Firebase using authentication credentials.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Sensor data are structured into organized database fields representing gas concentrations, particulate matter levels, temperature, humidity, timestamps, and alert states. Cloud-based triggers are configured to activate notifications when pollutant levels exceed predefined safety thresholds. This architecture enables remote access to both real-time and historical data, supporting monitoring, visualization, and long-term analysis.</w:t>
      </w:r>
    </w:p>
    <w:p w:rsidR="00644FBB" w:rsidRPr="00644FBB" w:rsidRDefault="00644FBB" w:rsidP="00644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FBB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Web Application and User Interface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web-based application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 is developed to provide users with intuitive access to air quality information. The interface displays real-time sensor readings, historical trends, and alert notifications using charts and visual indicators. The application is designed to be responsive and accessible on smartphones, tablets, and personal computers.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User experience considerations such as clarity, readability, and responsiveness are prioritized to ensure effective communication of environmental data, particularly for non-technical users.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Fig. 3.2: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 IoT-Based Air Quality Monitoring System data flow architecture.</w:t>
      </w:r>
    </w:p>
    <w:p w:rsidR="00644FBB" w:rsidRPr="00644FBB" w:rsidRDefault="00644FBB" w:rsidP="00644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FBB">
        <w:rPr>
          <w:rFonts w:ascii="Times New Roman" w:eastAsia="Times New Roman" w:hAnsi="Times New Roman" w:cs="Times New Roman"/>
          <w:b/>
          <w:bCs/>
          <w:sz w:val="36"/>
          <w:szCs w:val="36"/>
        </w:rPr>
        <w:t>3.3 Machine Learning and Data Analysis Methods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To enhance system intelligence, </w:t>
      </w: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machine learning and data analysis techniques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 are employed as a proof-of-concept for predictive monitoring and anomaly detection.</w: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FBB">
        <w:rPr>
          <w:rFonts w:ascii="Times New Roman" w:eastAsia="Times New Roman" w:hAnsi="Times New Roman" w:cs="Times New Roman"/>
          <w:b/>
          <w:bCs/>
          <w:sz w:val="27"/>
          <w:szCs w:val="27"/>
        </w:rPr>
        <w:t>Data Preprocessing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Data preprocessing includes:</w:t>
      </w:r>
    </w:p>
    <w:p w:rsidR="00644FBB" w:rsidRPr="00644FBB" w:rsidRDefault="00644FBB" w:rsidP="00644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Removal of anomalous and inconsistent readings</w:t>
      </w:r>
    </w:p>
    <w:p w:rsidR="00644FBB" w:rsidRPr="00644FBB" w:rsidRDefault="00644FBB" w:rsidP="00644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Application of calibration correction factors</w:t>
      </w:r>
    </w:p>
    <w:p w:rsidR="00644FBB" w:rsidRPr="00644FBB" w:rsidRDefault="00644FBB" w:rsidP="00644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Normalization of sensor values</w:t>
      </w:r>
    </w:p>
    <w:p w:rsidR="00644FBB" w:rsidRPr="00644FBB" w:rsidRDefault="00644FBB" w:rsidP="00644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Handling of missing or incomplete data</w: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FBB">
        <w:rPr>
          <w:rFonts w:ascii="Times New Roman" w:eastAsia="Times New Roman" w:hAnsi="Times New Roman" w:cs="Times New Roman"/>
          <w:b/>
          <w:bCs/>
          <w:sz w:val="27"/>
          <w:szCs w:val="27"/>
        </w:rPr>
        <w:t>Exploratory Data Analysis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Exploratory data analysis is performed to:</w:t>
      </w:r>
    </w:p>
    <w:p w:rsidR="00644FBB" w:rsidRPr="00644FBB" w:rsidRDefault="00644FBB" w:rsidP="00644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Identify temporal and spatial pollution patterns</w:t>
      </w:r>
    </w:p>
    <w:p w:rsidR="00644FBB" w:rsidRPr="00644FBB" w:rsidRDefault="00644FBB" w:rsidP="00644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Visualize pollutant trends and spikes</w:t>
      </w:r>
    </w:p>
    <w:p w:rsidR="00644FBB" w:rsidRPr="00644FBB" w:rsidRDefault="00644FBB" w:rsidP="00644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Analyze hourly and daily variations in air quality</w: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FBB">
        <w:rPr>
          <w:rFonts w:ascii="Times New Roman" w:eastAsia="Times New Roman" w:hAnsi="Times New Roman" w:cs="Times New Roman"/>
          <w:b/>
          <w:bCs/>
          <w:sz w:val="27"/>
          <w:szCs w:val="27"/>
        </w:rPr>
        <w:t>Predictive Modeling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Baseline predictive models are implemented, including:</w:t>
      </w:r>
    </w:p>
    <w:p w:rsidR="00644FBB" w:rsidRPr="00644FBB" w:rsidRDefault="00644FBB" w:rsidP="00644F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Regression models (Linear Regression, Random Forest)</w:t>
      </w:r>
    </w:p>
    <w:p w:rsidR="00644FBB" w:rsidRPr="00644FBB" w:rsidRDefault="00644FBB" w:rsidP="00644F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Time-series models (Long Short-Term Memory – LSTM)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These models are used to forecast short-term pollutant levels and assess potential hazardous conditions.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Fig. 3.3: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 Machine learning subsystem architecture.</w: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FBB">
        <w:rPr>
          <w:rFonts w:ascii="Times New Roman" w:eastAsia="Times New Roman" w:hAnsi="Times New Roman" w:cs="Times New Roman"/>
          <w:b/>
          <w:bCs/>
          <w:sz w:val="27"/>
          <w:szCs w:val="27"/>
        </w:rPr>
        <w:t>Classification and Anomaly Detection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Classification and anomaly detection techniques such as </w:t>
      </w: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Support Vector Machines (SVM)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Isolation Forests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 are used to:</w:t>
      </w:r>
    </w:p>
    <w:p w:rsidR="00644FBB" w:rsidRPr="00644FBB" w:rsidRDefault="00644FBB" w:rsidP="00644F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Detect abnormal pollution patterns</w:t>
      </w:r>
    </w:p>
    <w:p w:rsidR="00644FBB" w:rsidRPr="00644FBB" w:rsidRDefault="00644FBB" w:rsidP="00644F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Identify gas leakage events</w:t>
      </w:r>
    </w:p>
    <w:p w:rsidR="00644FBB" w:rsidRPr="00644FBB" w:rsidRDefault="00644FBB" w:rsidP="00644F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lastRenderedPageBreak/>
        <w:t>Trigger alerts and safety responses</w: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FBB">
        <w:rPr>
          <w:rFonts w:ascii="Times New Roman" w:eastAsia="Times New Roman" w:hAnsi="Times New Roman" w:cs="Times New Roman"/>
          <w:b/>
          <w:bCs/>
          <w:sz w:val="27"/>
          <w:szCs w:val="27"/>
        </w:rPr>
        <w:t>Evaluation Metrics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System performance is evaluated using:</w:t>
      </w:r>
    </w:p>
    <w:p w:rsidR="00644FBB" w:rsidRPr="00644FBB" w:rsidRDefault="00644FBB" w:rsidP="00644F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Root Mean Square Error (RMSE) and Mean Absolute Error (MAE) for forecasting accuracy</w:t>
      </w:r>
    </w:p>
    <w:p w:rsidR="00644FBB" w:rsidRPr="00644FBB" w:rsidRDefault="00644FBB" w:rsidP="00644F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Confusion matrices and accuracy scores for classification performance</w:t>
      </w:r>
    </w:p>
    <w:p w:rsidR="00644FBB" w:rsidRPr="00644FBB" w:rsidRDefault="00644FBB" w:rsidP="00644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FBB">
        <w:rPr>
          <w:rFonts w:ascii="Times New Roman" w:eastAsia="Times New Roman" w:hAnsi="Times New Roman" w:cs="Times New Roman"/>
          <w:b/>
          <w:bCs/>
          <w:sz w:val="36"/>
          <w:szCs w:val="36"/>
        </w:rPr>
        <w:t>3.4 System Requirements</w: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FBB">
        <w:rPr>
          <w:rFonts w:ascii="Times New Roman" w:eastAsia="Times New Roman" w:hAnsi="Times New Roman" w:cs="Times New Roman"/>
          <w:b/>
          <w:bCs/>
          <w:sz w:val="27"/>
          <w:szCs w:val="27"/>
        </w:rPr>
        <w:t>Hardware Requirements</w:t>
      </w:r>
    </w:p>
    <w:p w:rsidR="00644FBB" w:rsidRPr="00644FBB" w:rsidRDefault="00644FBB" w:rsidP="00644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ESP32 microcontroller</w:t>
      </w:r>
    </w:p>
    <w:p w:rsidR="00644FBB" w:rsidRPr="00644FBB" w:rsidRDefault="00644FBB" w:rsidP="00644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MQ-series gas sensors (MQ-2, MQ-5, MQ-7, MQ-8, MQ-9, MQ-135)</w:t>
      </w:r>
    </w:p>
    <w:p w:rsidR="00644FBB" w:rsidRPr="00644FBB" w:rsidRDefault="00644FBB" w:rsidP="00644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Nova PM sensor (PM₂.₅ and PM₁₀)</w:t>
      </w:r>
    </w:p>
    <w:p w:rsidR="00644FBB" w:rsidRPr="00644FBB" w:rsidRDefault="00644FBB" w:rsidP="00644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DHT11 temperature and humidity sensor</w:t>
      </w:r>
    </w:p>
    <w:p w:rsidR="00644FBB" w:rsidRPr="00644FBB" w:rsidRDefault="00644FBB" w:rsidP="00644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LEDs and buzzer for alerts</w:t>
      </w:r>
    </w:p>
    <w:p w:rsidR="00644FBB" w:rsidRPr="00644FBB" w:rsidRDefault="00644FBB" w:rsidP="00644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Breadboard and stripboard</w:t>
      </w:r>
    </w:p>
    <w:p w:rsidR="00644FBB" w:rsidRPr="00644FBB" w:rsidRDefault="00644FBB" w:rsidP="00644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12 V battery and power management modules</w:t>
      </w:r>
    </w:p>
    <w:p w:rsidR="00644FBB" w:rsidRPr="00644FBB" w:rsidRDefault="00644FBB" w:rsidP="00644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Wi-Fi access point</w:t>
      </w:r>
    </w:p>
    <w:p w:rsidR="00644FBB" w:rsidRPr="00644FBB" w:rsidRDefault="00644FBB" w:rsidP="00644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Jumper wires and enclosure</w: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FBB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Requirements</w:t>
      </w:r>
    </w:p>
    <w:p w:rsidR="00644FBB" w:rsidRPr="00644FBB" w:rsidRDefault="00644FBB" w:rsidP="00644F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Firebase backend</w:t>
      </w:r>
    </w:p>
    <w:p w:rsidR="00644FBB" w:rsidRPr="00644FBB" w:rsidRDefault="00644FBB" w:rsidP="00644F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Web application framework</w:t>
      </w:r>
    </w:p>
    <w:p w:rsidR="00644FBB" w:rsidRPr="00644FBB" w:rsidRDefault="00644FBB" w:rsidP="00644F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Programming language (Arduino C++ / MicroPython)</w:t>
      </w:r>
    </w:p>
    <w:p w:rsidR="00644FBB" w:rsidRPr="00644FBB" w:rsidRDefault="00644FBB" w:rsidP="00644F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Machine learning libraries</w:t>
      </w:r>
    </w:p>
    <w:p w:rsidR="00644FBB" w:rsidRPr="00644FBB" w:rsidRDefault="00644FBB" w:rsidP="00644F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Data visualization tools</w:t>
      </w:r>
    </w:p>
    <w:p w:rsidR="00644FBB" w:rsidRPr="00644FBB" w:rsidRDefault="00644FBB" w:rsidP="00644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FBB">
        <w:rPr>
          <w:rFonts w:ascii="Times New Roman" w:eastAsia="Times New Roman" w:hAnsi="Times New Roman" w:cs="Times New Roman"/>
          <w:b/>
          <w:bCs/>
          <w:sz w:val="36"/>
          <w:szCs w:val="36"/>
        </w:rPr>
        <w:t>3.5 Prototype Testing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System testing is conducted under </w:t>
      </w: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conditions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deployment scenarios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>. Controlled testing involves simulated pollutant sources to evaluate sensor response, calibration accuracy, and alert functionality. Real-world testing is performed in domestic and urban environments to assess robustness under varying environmental conditions.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lastRenderedPageBreak/>
        <w:t>Performance metrics include sensor accuracy, alert latency, cloud data update reliability, and user interface usability. These evaluations ensure that the system meets functional, reliability, and usability requirements.</w:t>
      </w:r>
    </w:p>
    <w:p w:rsidR="00644FBB" w:rsidRPr="00644FBB" w:rsidRDefault="00644FBB" w:rsidP="00644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FBB">
        <w:rPr>
          <w:rFonts w:ascii="Times New Roman" w:eastAsia="Times New Roman" w:hAnsi="Times New Roman" w:cs="Times New Roman"/>
          <w:b/>
          <w:bCs/>
          <w:sz w:val="36"/>
          <w:szCs w:val="36"/>
        </w:rPr>
        <w:t>3.6 Ethical and Safety Considerations</w:t>
      </w:r>
    </w:p>
    <w:p w:rsidR="00644FBB" w:rsidRPr="00644FBB" w:rsidRDefault="00644FBB" w:rsidP="00644F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Safe handling of gas sources during testing</w:t>
      </w:r>
    </w:p>
    <w:p w:rsidR="00644FBB" w:rsidRPr="00644FBB" w:rsidRDefault="00644FBB" w:rsidP="00644F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Avoidance of human exposure to hazardous conditions</w:t>
      </w:r>
    </w:p>
    <w:p w:rsidR="00644FBB" w:rsidRPr="00644FBB" w:rsidRDefault="00644FBB" w:rsidP="00644F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Protection of user data and privacy in cloud storage</w:t>
      </w:r>
    </w:p>
    <w:p w:rsidR="00644FBB" w:rsidRPr="00644FBB" w:rsidRDefault="00644FBB" w:rsidP="00644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4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EXPECTED OUTCOMES (POLISHED VERSION)</w: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FBB">
        <w:rPr>
          <w:rFonts w:ascii="Times New Roman" w:eastAsia="Times New Roman" w:hAnsi="Times New Roman" w:cs="Times New Roman"/>
          <w:b/>
          <w:bCs/>
          <w:sz w:val="36"/>
          <w:szCs w:val="36"/>
        </w:rPr>
        <w:t>4.1 Real-Time Monitoring of Air Pollutants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The system is expected to provide continuous real-time monitoring of key pollutants, including particulate matter (PM₂.₅ and PM₁₀), carbon monoxide, methane, and other hazardous gases. This capability enables users to understand air quality conditions within their immediate environment.</w:t>
      </w:r>
    </w:p>
    <w:p w:rsidR="00644FBB" w:rsidRPr="00644FBB" w:rsidRDefault="00644FBB" w:rsidP="00644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FBB">
        <w:rPr>
          <w:rFonts w:ascii="Times New Roman" w:eastAsia="Times New Roman" w:hAnsi="Times New Roman" w:cs="Times New Roman"/>
          <w:b/>
          <w:bCs/>
          <w:sz w:val="36"/>
          <w:szCs w:val="36"/>
        </w:rPr>
        <w:t>4.2 Detection of Hazardous Gas Leaks and Fire Risks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Through the integration of MQ-series gas sensors, the system is expected to detect combustible and toxic gases associated with fire outbreaks, poisoning, and explosions. Threshold-based detection allows early identification of hazardous conditions, enabling timely preventive action.</w:t>
      </w:r>
    </w:p>
    <w:p w:rsidR="00644FBB" w:rsidRPr="00644FBB" w:rsidRDefault="00644FBB" w:rsidP="00644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FBB">
        <w:rPr>
          <w:rFonts w:ascii="Times New Roman" w:eastAsia="Times New Roman" w:hAnsi="Times New Roman" w:cs="Times New Roman"/>
          <w:b/>
          <w:bCs/>
          <w:sz w:val="36"/>
          <w:szCs w:val="36"/>
        </w:rPr>
        <w:t>4.3 Automated Alerts and User Notifications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The system is expected to generate instant alerts via cloud-based notifications and visual indicators on the web interface when air quality exceeds safe limits. These alerts enhance responsiveness and reduce exposure to harmful conditions.</w:t>
      </w:r>
    </w:p>
    <w:p w:rsidR="00644FBB" w:rsidRPr="00644FBB" w:rsidRDefault="00644FBB" w:rsidP="00644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FBB">
        <w:rPr>
          <w:rFonts w:ascii="Times New Roman" w:eastAsia="Times New Roman" w:hAnsi="Times New Roman" w:cs="Times New Roman"/>
          <w:b/>
          <w:bCs/>
          <w:sz w:val="36"/>
          <w:szCs w:val="36"/>
        </w:rPr>
        <w:t>4.4 Data Visualization and Accessibility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lastRenderedPageBreak/>
        <w:t>A user-friendly web application is expected to display real-time readings, historical trends, and analytical insights. Accessibility across internet-enabled devices ensures widespread usability and democratization of environmental data.</w:t>
      </w:r>
    </w:p>
    <w:p w:rsidR="00644FBB" w:rsidRPr="00644FBB" w:rsidRDefault="00644FBB" w:rsidP="00644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FBB">
        <w:rPr>
          <w:rFonts w:ascii="Times New Roman" w:eastAsia="Times New Roman" w:hAnsi="Times New Roman" w:cs="Times New Roman"/>
          <w:b/>
          <w:bCs/>
          <w:sz w:val="36"/>
          <w:szCs w:val="36"/>
        </w:rPr>
        <w:t>4.5 Predictive Analytics and Anomaly Detection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Integrated machine learning models are expected to:</w:t>
      </w:r>
    </w:p>
    <w:p w:rsidR="00644FBB" w:rsidRPr="00644FBB" w:rsidRDefault="00644FBB" w:rsidP="00644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Forecast short-term pollutant levels</w:t>
      </w:r>
    </w:p>
    <w:p w:rsidR="00644FBB" w:rsidRPr="00644FBB" w:rsidRDefault="00644FBB" w:rsidP="00644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Detect abnormal pollution patterns</w:t>
      </w:r>
    </w:p>
    <w:p w:rsidR="00644FBB" w:rsidRPr="00644FBB" w:rsidRDefault="00644FBB" w:rsidP="00644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Identify gas leakage anomalies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 xml:space="preserve">This shifts the system from reactive monitoring to </w:t>
      </w:r>
      <w:r w:rsidRPr="00644FBB">
        <w:rPr>
          <w:rFonts w:ascii="Times New Roman" w:eastAsia="Times New Roman" w:hAnsi="Times New Roman" w:cs="Times New Roman"/>
          <w:b/>
          <w:bCs/>
          <w:sz w:val="24"/>
          <w:szCs w:val="24"/>
        </w:rPr>
        <w:t>proactive environmental risk assessment</w:t>
      </w:r>
      <w:r w:rsidRPr="00644F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4FBB" w:rsidRPr="00644FBB" w:rsidRDefault="00644FBB" w:rsidP="00644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FBB">
        <w:rPr>
          <w:rFonts w:ascii="Times New Roman" w:eastAsia="Times New Roman" w:hAnsi="Times New Roman" w:cs="Times New Roman"/>
          <w:b/>
          <w:bCs/>
          <w:sz w:val="36"/>
          <w:szCs w:val="36"/>
        </w:rPr>
        <w:t>4.6 Enhanced Awareness and Safety Practices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The project is expected to improve environmental awareness, promote safety-conscious behavior, and support informed decision-making in households, schools, healthcare facilities, and small industries.</w:t>
      </w:r>
    </w:p>
    <w:p w:rsidR="00644FBB" w:rsidRPr="00644FBB" w:rsidRDefault="00644FBB" w:rsidP="00644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FBB">
        <w:rPr>
          <w:rFonts w:ascii="Times New Roman" w:eastAsia="Times New Roman" w:hAnsi="Times New Roman" w:cs="Times New Roman"/>
          <w:b/>
          <w:bCs/>
          <w:sz w:val="36"/>
          <w:szCs w:val="36"/>
        </w:rPr>
        <w:t>4.7 Affordability and Scalability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By utilizing low-cost sensors and open-source platforms, the system is expected to demonstrate an affordable and scalable approach to air quality monitoring suitable for household and community deployment.</w:t>
      </w:r>
    </w:p>
    <w:p w:rsidR="00644FBB" w:rsidRPr="00644FBB" w:rsidRDefault="00644FBB" w:rsidP="00644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44FBB" w:rsidRPr="00644FBB" w:rsidRDefault="00644FBB" w:rsidP="00644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FBB">
        <w:rPr>
          <w:rFonts w:ascii="Times New Roman" w:eastAsia="Times New Roman" w:hAnsi="Times New Roman" w:cs="Times New Roman"/>
          <w:b/>
          <w:bCs/>
          <w:sz w:val="36"/>
          <w:szCs w:val="36"/>
        </w:rPr>
        <w:t>4.8 Validation of IoT-Based Environmental Monitoring</w:t>
      </w:r>
    </w:p>
    <w:p w:rsidR="00644FBB" w:rsidRPr="00644FBB" w:rsidRDefault="00644FBB" w:rsidP="00644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FBB">
        <w:rPr>
          <w:rFonts w:ascii="Times New Roman" w:eastAsia="Times New Roman" w:hAnsi="Times New Roman" w:cs="Times New Roman"/>
          <w:sz w:val="24"/>
          <w:szCs w:val="24"/>
        </w:rPr>
        <w:t>The successful implementation of this project is expected to validate the feasibility of IoT-based, decentralized air quality monitoring as a practical alternative to centralized systems, particularly in resource-constrained environments.</w:t>
      </w:r>
    </w:p>
    <w:p w:rsidR="00776091" w:rsidRDefault="00644FBB">
      <w:bookmarkStart w:id="0" w:name="_GoBack"/>
      <w:bookmarkEnd w:id="0"/>
    </w:p>
    <w:sectPr w:rsidR="00776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306A3"/>
    <w:multiLevelType w:val="multilevel"/>
    <w:tmpl w:val="A138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95249"/>
    <w:multiLevelType w:val="multilevel"/>
    <w:tmpl w:val="EA6E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F1ADF"/>
    <w:multiLevelType w:val="multilevel"/>
    <w:tmpl w:val="286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30CC5"/>
    <w:multiLevelType w:val="multilevel"/>
    <w:tmpl w:val="0710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73286"/>
    <w:multiLevelType w:val="multilevel"/>
    <w:tmpl w:val="00D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817CA"/>
    <w:multiLevelType w:val="multilevel"/>
    <w:tmpl w:val="C7A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7577A"/>
    <w:multiLevelType w:val="multilevel"/>
    <w:tmpl w:val="621E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A6366"/>
    <w:multiLevelType w:val="multilevel"/>
    <w:tmpl w:val="FE6C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B2EB3"/>
    <w:multiLevelType w:val="multilevel"/>
    <w:tmpl w:val="729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2"/>
  </w:num>
  <w:num w:numId="5">
    <w:abstractNumId w:val="0"/>
  </w:num>
  <w:num w:numId="6">
    <w:abstractNumId w:val="5"/>
  </w:num>
  <w:num w:numId="7">
    <w:abstractNumId w:val="1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FBB"/>
    <w:rsid w:val="002F6890"/>
    <w:rsid w:val="00644FBB"/>
    <w:rsid w:val="006D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58C6"/>
  <w15:chartTrackingRefBased/>
  <w15:docId w15:val="{519294AA-CF2E-4351-9570-87448395C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4F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4F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4F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F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4F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4FB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44F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4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2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1445</Words>
  <Characters>8237</Characters>
  <Application>Microsoft Office Word</Application>
  <DocSecurity>0</DocSecurity>
  <Lines>68</Lines>
  <Paragraphs>19</Paragraphs>
  <ScaleCrop>false</ScaleCrop>
  <Company/>
  <LinksUpToDate>false</LinksUpToDate>
  <CharactersWithSpaces>9663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1</cp:revision>
  <dcterms:created xsi:type="dcterms:W3CDTF">2026-01-28T06:03:00Z</dcterms:created>
  <dcterms:modified xsi:type="dcterms:W3CDTF">2026-01-28T06:04:00Z</dcterms:modified>
</cp:coreProperties>
</file>