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012F" w:rsidRPr="001C4637" w:rsidRDefault="0055012F" w:rsidP="0055012F">
      <w:pPr>
        <w:spacing w:before="120" w:after="120" w:line="360" w:lineRule="auto"/>
        <w:jc w:val="center"/>
        <w:rPr>
          <w:b/>
          <w:color w:val="000000" w:themeColor="text1"/>
          <w:sz w:val="32"/>
          <w:szCs w:val="32"/>
        </w:rPr>
      </w:pPr>
      <w:r w:rsidRPr="00330AE1">
        <w:rPr>
          <w:b/>
          <w:bCs/>
          <w:noProof/>
          <w:sz w:val="32"/>
          <w:szCs w:val="32"/>
        </w:rPr>
        <w:drawing>
          <wp:anchor distT="0" distB="0" distL="114300" distR="114300" simplePos="0" relativeHeight="251659264" behindDoc="1" locked="0" layoutInCell="1" allowOverlap="0" wp14:anchorId="4B224E9D" wp14:editId="7E2ECC26">
            <wp:simplePos x="0" y="0"/>
            <wp:positionH relativeFrom="margin">
              <wp:posOffset>504825</wp:posOffset>
            </wp:positionH>
            <wp:positionV relativeFrom="margin">
              <wp:posOffset>923805</wp:posOffset>
            </wp:positionV>
            <wp:extent cx="4888230" cy="999490"/>
            <wp:effectExtent l="285750" t="285750" r="331470" b="276860"/>
            <wp:wrapSquare wrapText="bothSides"/>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preferRelativeResize="0">
                      <a:picLocks noChangeAspect="1" noChangeArrowheads="1"/>
                    </pic:cNvPicPr>
                  </pic:nvPicPr>
                  <pic:blipFill>
                    <a:blip r:embed="rId5"/>
                    <a:stretch>
                      <a:fillRect/>
                    </a:stretch>
                  </pic:blipFill>
                  <pic:spPr bwMode="auto">
                    <a:xfrm>
                      <a:off x="0" y="0"/>
                      <a:ext cx="4888230" cy="999490"/>
                    </a:xfrm>
                    <a:prstGeom prst="rect">
                      <a:avLst/>
                    </a:prstGeom>
                    <a:solidFill>
                      <a:srgbClr val="FFFFFF">
                        <a:shade val="85000"/>
                      </a:srgbClr>
                    </a:solidFill>
                    <a:ln w="254000" cap="rnd">
                      <a:solidFill>
                        <a:srgbClr val="FFFFFF"/>
                      </a:solidFill>
                    </a:ln>
                    <a:effectLst>
                      <a:outerShdw blurRad="152400" algn="tl" rotWithShape="0">
                        <a:srgbClr val="000000">
                          <a:alpha val="25000"/>
                        </a:srgbClr>
                      </a:outerShdw>
                    </a:effectLst>
                    <a:scene3d>
                      <a:camera prst="orthographicFront"/>
                      <a:lightRig rig="twoPt" dir="t">
                        <a:rot lat="0" lon="0" rev="7800000"/>
                      </a:lightRig>
                    </a:scene3d>
                    <a:sp3d contourW="6350">
                      <a:bevelT w="6350" h="6350"/>
                      <a:contourClr>
                        <a:srgbClr val="C0C0C0"/>
                      </a:contourClr>
                    </a:sp3d>
                  </pic:spPr>
                </pic:pic>
              </a:graphicData>
            </a:graphic>
            <wp14:sizeRelH relativeFrom="page">
              <wp14:pctWidth>0</wp14:pctWidth>
            </wp14:sizeRelH>
            <wp14:sizeRelV relativeFrom="page">
              <wp14:pctHeight>0</wp14:pctHeight>
            </wp14:sizeRelV>
          </wp:anchor>
        </w:drawing>
      </w:r>
      <w:r w:rsidRPr="001C4637">
        <w:rPr>
          <w:b/>
          <w:sz w:val="32"/>
          <w:szCs w:val="32"/>
        </w:rPr>
        <w:t>M</w:t>
      </w:r>
      <w:r w:rsidRPr="001C4637">
        <w:rPr>
          <w:b/>
          <w:color w:val="000000" w:themeColor="text1"/>
          <w:sz w:val="32"/>
          <w:szCs w:val="32"/>
        </w:rPr>
        <w:t>ERU UNIVERSITY OF SCIENCE TECHNOLOGY</w:t>
      </w:r>
    </w:p>
    <w:p w:rsidR="0055012F" w:rsidRPr="001C4637" w:rsidRDefault="0055012F" w:rsidP="0055012F">
      <w:pPr>
        <w:spacing w:before="120" w:after="120" w:line="360" w:lineRule="auto"/>
        <w:jc w:val="center"/>
        <w:rPr>
          <w:b/>
          <w:color w:val="000000" w:themeColor="text1"/>
          <w:sz w:val="32"/>
          <w:szCs w:val="32"/>
        </w:rPr>
      </w:pPr>
    </w:p>
    <w:p w:rsidR="0055012F" w:rsidRPr="001C4637" w:rsidRDefault="0055012F" w:rsidP="0055012F">
      <w:pPr>
        <w:spacing w:before="120" w:after="120" w:line="360" w:lineRule="auto"/>
        <w:jc w:val="center"/>
        <w:rPr>
          <w:b/>
          <w:color w:val="000000" w:themeColor="text1"/>
          <w:sz w:val="32"/>
          <w:szCs w:val="32"/>
        </w:rPr>
      </w:pPr>
      <w:r w:rsidRPr="001C4637">
        <w:rPr>
          <w:b/>
          <w:color w:val="000000" w:themeColor="text1"/>
          <w:sz w:val="32"/>
          <w:szCs w:val="32"/>
        </w:rPr>
        <w:t>DEPARTMENT OF ELECTRICAL AND ELECTRONICS ENGINEERING</w:t>
      </w:r>
    </w:p>
    <w:p w:rsidR="0055012F" w:rsidRPr="001C4637" w:rsidRDefault="0055012F" w:rsidP="0055012F">
      <w:pPr>
        <w:spacing w:before="120" w:after="120" w:line="360" w:lineRule="auto"/>
        <w:rPr>
          <w:color w:val="000000" w:themeColor="text1"/>
        </w:rPr>
      </w:pPr>
    </w:p>
    <w:p w:rsidR="0055012F" w:rsidRPr="001C4637" w:rsidRDefault="0055012F" w:rsidP="0055012F">
      <w:pPr>
        <w:spacing w:before="120" w:after="120" w:line="360" w:lineRule="auto"/>
        <w:jc w:val="center"/>
        <w:rPr>
          <w:color w:val="000000" w:themeColor="text1"/>
          <w:sz w:val="44"/>
          <w:szCs w:val="44"/>
          <w:u w:color="A91E1E"/>
        </w:rPr>
      </w:pPr>
      <w:proofErr w:type="spellStart"/>
      <w:r w:rsidRPr="001C4637">
        <w:rPr>
          <w:color w:val="000000" w:themeColor="text1"/>
          <w:sz w:val="44"/>
          <w:szCs w:val="44"/>
          <w:u w:color="A91E1E"/>
        </w:rPr>
        <w:t>IoT</w:t>
      </w:r>
      <w:proofErr w:type="spellEnd"/>
      <w:r w:rsidRPr="001C4637">
        <w:rPr>
          <w:color w:val="000000" w:themeColor="text1"/>
          <w:sz w:val="44"/>
          <w:szCs w:val="44"/>
          <w:u w:color="A91E1E"/>
        </w:rPr>
        <w:t>-Based Air Quality Monitoring System</w:t>
      </w:r>
    </w:p>
    <w:p w:rsidR="0055012F" w:rsidRPr="001C4637" w:rsidRDefault="0055012F" w:rsidP="0055012F">
      <w:pPr>
        <w:spacing w:before="120" w:after="120" w:line="360" w:lineRule="auto"/>
        <w:jc w:val="center"/>
        <w:rPr>
          <w:b/>
          <w:color w:val="000000" w:themeColor="text1"/>
          <w:sz w:val="40"/>
          <w:szCs w:val="40"/>
        </w:rPr>
      </w:pPr>
      <w:r w:rsidRPr="001C4637">
        <w:rPr>
          <w:b/>
          <w:color w:val="000000" w:themeColor="text1"/>
          <w:sz w:val="40"/>
          <w:szCs w:val="40"/>
        </w:rPr>
        <w:t xml:space="preserve">Joshua </w:t>
      </w:r>
      <w:proofErr w:type="spellStart"/>
      <w:r w:rsidRPr="001C4637">
        <w:rPr>
          <w:b/>
          <w:color w:val="000000" w:themeColor="text1"/>
          <w:sz w:val="40"/>
          <w:szCs w:val="40"/>
        </w:rPr>
        <w:t>Muthenya</w:t>
      </w:r>
      <w:proofErr w:type="spellEnd"/>
      <w:r w:rsidRPr="001C4637">
        <w:rPr>
          <w:b/>
          <w:color w:val="000000" w:themeColor="text1"/>
          <w:sz w:val="40"/>
          <w:szCs w:val="40"/>
        </w:rPr>
        <w:t xml:space="preserve"> </w:t>
      </w:r>
      <w:proofErr w:type="spellStart"/>
      <w:r w:rsidRPr="001C4637">
        <w:rPr>
          <w:b/>
          <w:color w:val="000000" w:themeColor="text1"/>
          <w:sz w:val="40"/>
          <w:szCs w:val="40"/>
        </w:rPr>
        <w:t>Wambua</w:t>
      </w:r>
      <w:proofErr w:type="spellEnd"/>
    </w:p>
    <w:p w:rsidR="0055012F" w:rsidRPr="001C4637" w:rsidRDefault="0055012F" w:rsidP="0055012F">
      <w:pPr>
        <w:spacing w:before="120" w:after="120" w:line="360" w:lineRule="auto"/>
        <w:jc w:val="center"/>
        <w:rPr>
          <w:b/>
          <w:color w:val="000000" w:themeColor="text1"/>
          <w:sz w:val="40"/>
          <w:szCs w:val="40"/>
          <w:u w:val="single"/>
        </w:rPr>
      </w:pPr>
      <w:r w:rsidRPr="001C4637">
        <w:rPr>
          <w:b/>
          <w:color w:val="000000" w:themeColor="text1"/>
          <w:sz w:val="40"/>
          <w:szCs w:val="40"/>
        </w:rPr>
        <w:t>EG209/109705/22</w:t>
      </w:r>
    </w:p>
    <w:p w:rsidR="0055012F" w:rsidRPr="001C4637" w:rsidRDefault="0055012F" w:rsidP="0055012F">
      <w:pPr>
        <w:spacing w:before="120" w:after="120" w:line="360" w:lineRule="auto"/>
        <w:jc w:val="center"/>
        <w:rPr>
          <w:b/>
          <w:color w:val="000000" w:themeColor="text1"/>
          <w:sz w:val="28"/>
          <w:szCs w:val="28"/>
        </w:rPr>
      </w:pPr>
    </w:p>
    <w:p w:rsidR="0055012F" w:rsidRPr="00DC07D2" w:rsidRDefault="0055012F" w:rsidP="0055012F">
      <w:pPr>
        <w:spacing w:before="120" w:after="120" w:line="360" w:lineRule="auto"/>
        <w:rPr>
          <w:color w:val="000000" w:themeColor="text1"/>
          <w:sz w:val="28"/>
          <w:szCs w:val="28"/>
        </w:rPr>
      </w:pPr>
      <w:r w:rsidRPr="00DC07D2">
        <w:rPr>
          <w:color w:val="000000" w:themeColor="text1"/>
          <w:sz w:val="28"/>
          <w:szCs w:val="28"/>
        </w:rPr>
        <w:t>A proposal submitted in partial fulfillment of the requirements for the award of the Degree of Bachelor of Technology in Electrical and Electronics Engineering in the Department of Electrical and Electronics Engineering at Meru University of Science and Technology.</w:t>
      </w:r>
    </w:p>
    <w:p w:rsidR="0055012F" w:rsidRPr="001C4637" w:rsidRDefault="00D4297B" w:rsidP="0055012F">
      <w:pPr>
        <w:spacing w:before="120" w:after="120" w:line="360" w:lineRule="auto"/>
        <w:jc w:val="right"/>
        <w:rPr>
          <w:b/>
          <w:color w:val="000000" w:themeColor="text1"/>
          <w:sz w:val="36"/>
          <w:szCs w:val="36"/>
          <w:u w:val="single"/>
        </w:rPr>
      </w:pPr>
      <w:r>
        <w:rPr>
          <w:b/>
          <w:color w:val="000000" w:themeColor="text1"/>
          <w:sz w:val="36"/>
          <w:szCs w:val="36"/>
          <w:u w:val="single"/>
        </w:rPr>
        <w:t xml:space="preserve">January, </w:t>
      </w:r>
      <w:r w:rsidR="0055012F">
        <w:rPr>
          <w:b/>
          <w:color w:val="000000" w:themeColor="text1"/>
          <w:sz w:val="36"/>
          <w:szCs w:val="36"/>
          <w:u w:val="single"/>
        </w:rPr>
        <w:t>2026</w:t>
      </w:r>
    </w:p>
    <w:p w:rsidR="0055012F" w:rsidRPr="001C4637" w:rsidRDefault="0055012F" w:rsidP="0055012F">
      <w:pPr>
        <w:spacing w:before="120" w:after="120" w:line="360" w:lineRule="auto"/>
        <w:rPr>
          <w:color w:val="000000" w:themeColor="text1"/>
        </w:rPr>
      </w:pPr>
    </w:p>
    <w:p w:rsidR="0055012F" w:rsidRPr="001C4637" w:rsidRDefault="0055012F" w:rsidP="0055012F">
      <w:pPr>
        <w:spacing w:before="120" w:after="120" w:line="360" w:lineRule="auto"/>
        <w:rPr>
          <w:color w:val="000000" w:themeColor="text1"/>
        </w:rPr>
        <w:sectPr w:rsidR="0055012F" w:rsidRPr="001C4637">
          <w:pgSz w:w="12240" w:h="15840"/>
          <w:pgMar w:top="1440" w:right="1440" w:bottom="1440" w:left="1440" w:header="720" w:footer="720" w:gutter="0"/>
          <w:cols w:space="720"/>
        </w:sectPr>
      </w:pPr>
    </w:p>
    <w:p w:rsidR="0055012F" w:rsidRPr="001C4637" w:rsidRDefault="0055012F" w:rsidP="0055012F">
      <w:pPr>
        <w:spacing w:before="120" w:after="120" w:line="360" w:lineRule="auto"/>
        <w:rPr>
          <w:color w:val="000000" w:themeColor="text1"/>
        </w:rPr>
      </w:pPr>
    </w:p>
    <w:p w:rsidR="0055012F" w:rsidRPr="001C4637" w:rsidRDefault="0055012F" w:rsidP="0055012F">
      <w:pPr>
        <w:pStyle w:val="Heading1"/>
      </w:pPr>
      <w:bookmarkStart w:id="0" w:name="_Toc218743723"/>
      <w:r w:rsidRPr="001C4637">
        <w:t>DECLARATION</w:t>
      </w:r>
      <w:bookmarkEnd w:id="0"/>
    </w:p>
    <w:p w:rsidR="0055012F" w:rsidRPr="001C4637" w:rsidRDefault="0055012F" w:rsidP="0055012F">
      <w:pPr>
        <w:spacing w:before="120" w:after="120" w:line="360" w:lineRule="auto"/>
        <w:rPr>
          <w:color w:val="000000" w:themeColor="text1"/>
        </w:rPr>
      </w:pPr>
      <w:r w:rsidRPr="001C4637">
        <w:rPr>
          <w:color w:val="000000" w:themeColor="text1"/>
        </w:rPr>
        <w:t xml:space="preserve">I hereby declare that this project proposal is my original work except as cited in the references and has not been presented for the award of a degree in any other University. </w:t>
      </w:r>
    </w:p>
    <w:p w:rsidR="0055012F" w:rsidRPr="001C4637" w:rsidRDefault="0055012F" w:rsidP="0055012F">
      <w:pPr>
        <w:spacing w:before="120" w:after="120" w:line="360" w:lineRule="auto"/>
        <w:rPr>
          <w:color w:val="000000" w:themeColor="text1"/>
        </w:rPr>
      </w:pPr>
    </w:p>
    <w:p w:rsidR="0055012F" w:rsidRPr="001C4637" w:rsidRDefault="0055012F" w:rsidP="0055012F">
      <w:pPr>
        <w:spacing w:before="120" w:after="120" w:line="360" w:lineRule="auto"/>
        <w:rPr>
          <w:color w:val="000000" w:themeColor="text1"/>
        </w:rPr>
      </w:pPr>
    </w:p>
    <w:p w:rsidR="0055012F" w:rsidRPr="001C4637" w:rsidRDefault="0055012F" w:rsidP="0055012F">
      <w:pPr>
        <w:spacing w:before="120" w:after="120" w:line="360" w:lineRule="auto"/>
        <w:rPr>
          <w:color w:val="000000" w:themeColor="text1"/>
        </w:rPr>
      </w:pPr>
      <w:r w:rsidRPr="001C4637">
        <w:rPr>
          <w:color w:val="000000" w:themeColor="text1"/>
        </w:rPr>
        <w:t>Sign: ...................</w:t>
      </w:r>
      <w:r>
        <w:rPr>
          <w:color w:val="000000" w:themeColor="text1"/>
        </w:rPr>
        <w:t>......................Date: ...</w:t>
      </w:r>
      <w:r w:rsidRPr="001C4637">
        <w:rPr>
          <w:color w:val="000000" w:themeColor="text1"/>
        </w:rPr>
        <w:t>........................................</w:t>
      </w:r>
    </w:p>
    <w:p w:rsidR="0055012F" w:rsidRPr="001C4637" w:rsidRDefault="0055012F" w:rsidP="0055012F">
      <w:pPr>
        <w:spacing w:before="120" w:after="120" w:line="360" w:lineRule="auto"/>
        <w:rPr>
          <w:color w:val="000000" w:themeColor="text1"/>
        </w:rPr>
      </w:pPr>
      <w:r w:rsidRPr="001C4637">
        <w:rPr>
          <w:color w:val="000000" w:themeColor="text1"/>
        </w:rPr>
        <w:t xml:space="preserve">Joshua </w:t>
      </w:r>
      <w:proofErr w:type="spellStart"/>
      <w:r w:rsidRPr="001C4637">
        <w:rPr>
          <w:color w:val="000000" w:themeColor="text1"/>
        </w:rPr>
        <w:t>Muthenya</w:t>
      </w:r>
      <w:proofErr w:type="spellEnd"/>
      <w:r w:rsidRPr="001C4637">
        <w:rPr>
          <w:color w:val="000000" w:themeColor="text1"/>
        </w:rPr>
        <w:t xml:space="preserve"> </w:t>
      </w:r>
      <w:proofErr w:type="spellStart"/>
      <w:r w:rsidRPr="001C4637">
        <w:rPr>
          <w:color w:val="000000" w:themeColor="text1"/>
        </w:rPr>
        <w:t>Wambua</w:t>
      </w:r>
      <w:proofErr w:type="spellEnd"/>
    </w:p>
    <w:p w:rsidR="0055012F" w:rsidRPr="001C4637" w:rsidRDefault="0055012F" w:rsidP="0055012F">
      <w:pPr>
        <w:spacing w:before="120" w:after="120" w:line="360" w:lineRule="auto"/>
        <w:rPr>
          <w:color w:val="000000" w:themeColor="text1"/>
        </w:rPr>
      </w:pPr>
      <w:r w:rsidRPr="001C4637">
        <w:rPr>
          <w:color w:val="000000" w:themeColor="text1"/>
        </w:rPr>
        <w:t>EG209/109705/22</w:t>
      </w:r>
    </w:p>
    <w:p w:rsidR="0055012F" w:rsidRPr="001C4637" w:rsidRDefault="0055012F" w:rsidP="0055012F">
      <w:pPr>
        <w:spacing w:before="120" w:after="120" w:line="360" w:lineRule="auto"/>
        <w:rPr>
          <w:color w:val="000000" w:themeColor="text1"/>
        </w:rPr>
      </w:pPr>
    </w:p>
    <w:p w:rsidR="0055012F" w:rsidRPr="001C4637" w:rsidRDefault="0055012F" w:rsidP="0055012F">
      <w:pPr>
        <w:spacing w:before="120" w:after="120" w:line="360" w:lineRule="auto"/>
        <w:rPr>
          <w:color w:val="000000" w:themeColor="text1"/>
        </w:rPr>
      </w:pPr>
    </w:p>
    <w:p w:rsidR="0055012F" w:rsidRPr="001C4637" w:rsidRDefault="0055012F" w:rsidP="0055012F">
      <w:pPr>
        <w:spacing w:before="120" w:after="120" w:line="360" w:lineRule="auto"/>
        <w:rPr>
          <w:color w:val="000000" w:themeColor="text1"/>
        </w:rPr>
      </w:pPr>
    </w:p>
    <w:p w:rsidR="0055012F" w:rsidRPr="001C4637" w:rsidRDefault="0055012F" w:rsidP="0055012F">
      <w:pPr>
        <w:spacing w:before="120" w:after="120" w:line="360" w:lineRule="auto"/>
        <w:rPr>
          <w:color w:val="000000" w:themeColor="text1"/>
        </w:rPr>
      </w:pPr>
    </w:p>
    <w:p w:rsidR="0055012F" w:rsidRPr="001C4637" w:rsidRDefault="0055012F" w:rsidP="0055012F">
      <w:pPr>
        <w:spacing w:before="120" w:after="120" w:line="360" w:lineRule="auto"/>
        <w:rPr>
          <w:color w:val="000000" w:themeColor="text1"/>
        </w:rPr>
      </w:pPr>
      <w:r w:rsidRPr="001C4637">
        <w:rPr>
          <w:color w:val="000000" w:themeColor="text1"/>
        </w:rPr>
        <w:t xml:space="preserve">This proposal has been submitted for examination with my approval as the University supervisor. </w:t>
      </w:r>
    </w:p>
    <w:p w:rsidR="0055012F" w:rsidRPr="001C4637" w:rsidRDefault="0055012F" w:rsidP="0055012F">
      <w:pPr>
        <w:spacing w:before="120" w:after="120" w:line="360" w:lineRule="auto"/>
        <w:rPr>
          <w:color w:val="000000" w:themeColor="text1"/>
        </w:rPr>
      </w:pPr>
      <w:r w:rsidRPr="001C4637">
        <w:rPr>
          <w:color w:val="000000" w:themeColor="text1"/>
        </w:rPr>
        <w:t>Sign: ....................................... Date……...................................</w:t>
      </w:r>
    </w:p>
    <w:p w:rsidR="0055012F" w:rsidRPr="001C4637" w:rsidRDefault="0055012F" w:rsidP="0055012F">
      <w:pPr>
        <w:spacing w:before="120" w:after="120" w:line="360" w:lineRule="auto"/>
        <w:rPr>
          <w:color w:val="000000" w:themeColor="text1"/>
        </w:rPr>
      </w:pPr>
      <w:r w:rsidRPr="001C4637">
        <w:rPr>
          <w:color w:val="000000" w:themeColor="text1"/>
        </w:rPr>
        <w:t>Supervisor: ……………………………………………………......................................</w:t>
      </w:r>
    </w:p>
    <w:p w:rsidR="0055012F" w:rsidRPr="001C4637" w:rsidRDefault="0055012F" w:rsidP="0055012F">
      <w:pPr>
        <w:spacing w:before="120" w:after="120" w:line="360" w:lineRule="auto"/>
        <w:rPr>
          <w:color w:val="000000" w:themeColor="text1"/>
        </w:rPr>
      </w:pPr>
    </w:p>
    <w:p w:rsidR="0055012F" w:rsidRPr="001C4637" w:rsidRDefault="0055012F" w:rsidP="0055012F">
      <w:pPr>
        <w:spacing w:before="120" w:after="120" w:line="360" w:lineRule="auto"/>
        <w:rPr>
          <w:color w:val="000000" w:themeColor="text1"/>
        </w:rPr>
      </w:pPr>
    </w:p>
    <w:p w:rsidR="0055012F" w:rsidRPr="001C4637" w:rsidRDefault="0055012F" w:rsidP="0055012F">
      <w:pPr>
        <w:spacing w:before="120" w:after="120" w:line="360" w:lineRule="auto"/>
        <w:rPr>
          <w:color w:val="000000" w:themeColor="text1"/>
        </w:rPr>
      </w:pPr>
    </w:p>
    <w:p w:rsidR="0055012F" w:rsidRPr="001C4637" w:rsidRDefault="0055012F" w:rsidP="0055012F">
      <w:pPr>
        <w:spacing w:before="120" w:after="120" w:line="360" w:lineRule="auto"/>
        <w:rPr>
          <w:color w:val="000000" w:themeColor="text1"/>
        </w:rPr>
      </w:pPr>
    </w:p>
    <w:p w:rsidR="0055012F" w:rsidRPr="001C4637" w:rsidRDefault="0055012F" w:rsidP="0055012F">
      <w:pPr>
        <w:spacing w:before="120" w:after="120" w:line="360" w:lineRule="auto"/>
        <w:rPr>
          <w:color w:val="000000" w:themeColor="text1"/>
        </w:rPr>
      </w:pPr>
    </w:p>
    <w:p w:rsidR="0055012F" w:rsidRPr="001C4637" w:rsidRDefault="0055012F" w:rsidP="0055012F">
      <w:pPr>
        <w:spacing w:before="120" w:after="120" w:line="360" w:lineRule="auto"/>
        <w:rPr>
          <w:color w:val="000000" w:themeColor="text1"/>
        </w:rPr>
      </w:pPr>
    </w:p>
    <w:p w:rsidR="005A0CC2" w:rsidRPr="001C4637" w:rsidRDefault="005A0CC2" w:rsidP="005A0CC2">
      <w:pPr>
        <w:pStyle w:val="Heading1"/>
      </w:pPr>
      <w:bookmarkStart w:id="1" w:name="_Toc218743726"/>
      <w:r w:rsidRPr="001C4637">
        <w:lastRenderedPageBreak/>
        <w:t>ABSTRACT</w:t>
      </w:r>
      <w:bookmarkEnd w:id="1"/>
    </w:p>
    <w:p w:rsidR="005A0CC2" w:rsidRPr="001C4637" w:rsidRDefault="005A0CC2" w:rsidP="005A0CC2">
      <w:pPr>
        <w:spacing w:before="120" w:after="120" w:line="360" w:lineRule="auto"/>
        <w:rPr>
          <w:color w:val="000000" w:themeColor="text1"/>
        </w:rPr>
      </w:pPr>
      <w:r w:rsidRPr="001C4637">
        <w:rPr>
          <w:color w:val="000000" w:themeColor="text1"/>
        </w:rPr>
        <w:t xml:space="preserve">Air quality degradation and hazardous gas emissions represent critical challenges to public health, safety, and environmental sustainability. Urbanization and industrialization have intensified the release of </w:t>
      </w:r>
      <w:r>
        <w:rPr>
          <w:color w:val="000000" w:themeColor="text1"/>
        </w:rPr>
        <w:t xml:space="preserve">pollutants, including carbon </w:t>
      </w:r>
      <w:r w:rsidRPr="001C4637">
        <w:rPr>
          <w:color w:val="000000" w:themeColor="text1"/>
        </w:rPr>
        <w:t>oxide</w:t>
      </w:r>
      <w:r>
        <w:rPr>
          <w:color w:val="000000" w:themeColor="text1"/>
        </w:rPr>
        <w:t>s, methane</w:t>
      </w:r>
      <w:r w:rsidRPr="001C4637">
        <w:rPr>
          <w:color w:val="000000" w:themeColor="text1"/>
        </w:rPr>
        <w:t xml:space="preserve">, and particulate matter (PM2.5 and PM10), while domestic environments remain vulnerable to leaks of liquefied petroleum gas (LPG) and other combustible gases. These pollutants are linked to respiratory illnesses, cardiovascular diseases, climate change, and fire outbreaks. However, existing monitoring approaches are often centralized, costly, and inaccessible to individuals for real-time decision-making. This project proposes an </w:t>
      </w:r>
      <w:proofErr w:type="spellStart"/>
      <w:r w:rsidRPr="001C4637">
        <w:rPr>
          <w:color w:val="000000" w:themeColor="text1"/>
        </w:rPr>
        <w:t>IoT</w:t>
      </w:r>
      <w:proofErr w:type="spellEnd"/>
      <w:r w:rsidRPr="001C4637">
        <w:rPr>
          <w:color w:val="000000" w:themeColor="text1"/>
        </w:rPr>
        <w:t>-based air quality monitoring system designed to provide real-time data acquisition, cloud-based storage, and predictive analytics. The system integrates low-cost MQ gas sensors, particulate matter sensors, and environmental sensors with an ESP32 microcontroller for data collection and analysis. Data are transmitted to Firebase for secure storage, visualization, and alert dissemination through a web application. Furthermore, predictive models are employed to forecast pollution levels, detect anomalies, an</w:t>
      </w:r>
      <w:r>
        <w:rPr>
          <w:color w:val="000000" w:themeColor="text1"/>
        </w:rPr>
        <w:t>d assess potential fire hazards. Actuation and safety response system is also included.</w:t>
      </w:r>
      <w:r w:rsidRPr="001C4637">
        <w:rPr>
          <w:color w:val="000000" w:themeColor="text1"/>
        </w:rPr>
        <w:t xml:space="preserve"> The proposed system contributes to environmental health research by offering a scalable and resource-efficient solution for continuous monitoring, early warning, and risk mitigation in urban, domestic, agricultural, and healthcare settings.</w:t>
      </w:r>
    </w:p>
    <w:p w:rsidR="00776091" w:rsidRDefault="007717E0"/>
    <w:p w:rsidR="005A0CC2" w:rsidRDefault="005A0CC2"/>
    <w:p w:rsidR="005A0CC2" w:rsidRDefault="005A0CC2"/>
    <w:p w:rsidR="005A0CC2" w:rsidRDefault="005A0CC2"/>
    <w:p w:rsidR="005A0CC2" w:rsidRDefault="005A0CC2"/>
    <w:p w:rsidR="005A0CC2" w:rsidRDefault="005A0CC2"/>
    <w:p w:rsidR="005A0CC2" w:rsidRDefault="005A0CC2"/>
    <w:p w:rsidR="005A0CC2" w:rsidRDefault="005A0CC2"/>
    <w:p w:rsidR="005A0CC2" w:rsidRDefault="005A0CC2"/>
    <w:p w:rsidR="005A0CC2" w:rsidRDefault="005A0CC2"/>
    <w:p w:rsidR="005A0CC2" w:rsidRDefault="005A0CC2"/>
    <w:p w:rsidR="005A0CC2" w:rsidRDefault="005A0CC2"/>
    <w:p w:rsidR="005A0CC2" w:rsidRDefault="005A0CC2"/>
    <w:p w:rsidR="005A0CC2" w:rsidRDefault="005A0CC2"/>
    <w:p w:rsidR="005A0CC2" w:rsidRDefault="005A0CC2"/>
    <w:p w:rsidR="005A0CC2" w:rsidRDefault="005A0CC2"/>
    <w:p w:rsidR="005A0CC2" w:rsidRDefault="005A0CC2"/>
    <w:p w:rsidR="005A0CC2" w:rsidRDefault="005A0CC2"/>
    <w:p w:rsidR="005A0CC2" w:rsidRDefault="005A0CC2"/>
    <w:p w:rsidR="005A0CC2" w:rsidRDefault="005A0CC2"/>
    <w:p w:rsidR="005A0CC2" w:rsidRDefault="005A0CC2"/>
    <w:p w:rsidR="005A0CC2" w:rsidRDefault="007E1CA3" w:rsidP="007E1CA3">
      <w:pPr>
        <w:pStyle w:val="Heading2"/>
      </w:pPr>
      <w:r>
        <w:tab/>
      </w:r>
    </w:p>
    <w:p w:rsidR="005A0CC2" w:rsidRDefault="005A0CC2"/>
    <w:p w:rsidR="005A0CC2" w:rsidRDefault="005A0CC2"/>
    <w:p w:rsidR="005A0CC2" w:rsidRPr="007E1CA3" w:rsidRDefault="005A0CC2" w:rsidP="007E1CA3">
      <w:pPr>
        <w:pStyle w:val="Heading1"/>
      </w:pPr>
      <w:bookmarkStart w:id="2" w:name="_Toc218743727"/>
      <w:r w:rsidRPr="007E1CA3">
        <w:t>CHAPTER 1: INTRODUCTION</w:t>
      </w:r>
      <w:bookmarkStart w:id="3" w:name="_GoBack"/>
      <w:bookmarkEnd w:id="2"/>
      <w:bookmarkEnd w:id="3"/>
    </w:p>
    <w:p w:rsidR="005A0CC2" w:rsidRPr="007E1CA3" w:rsidRDefault="005A0CC2" w:rsidP="007E1CA3">
      <w:pPr>
        <w:pStyle w:val="Heading2"/>
      </w:pPr>
      <w:bookmarkStart w:id="4" w:name="_Toc218743728"/>
      <w:r w:rsidRPr="007E1CA3">
        <w:t>1.1 Background of the Study</w:t>
      </w:r>
      <w:bookmarkEnd w:id="4"/>
    </w:p>
    <w:p w:rsidR="005A0CC2" w:rsidRPr="001C4637" w:rsidRDefault="005A0CC2" w:rsidP="005A0CC2">
      <w:pPr>
        <w:spacing w:before="120" w:after="120" w:line="360" w:lineRule="auto"/>
        <w:rPr>
          <w:color w:val="000000" w:themeColor="text1"/>
        </w:rPr>
      </w:pPr>
      <w:r w:rsidRPr="001C4637">
        <w:rPr>
          <w:color w:val="000000" w:themeColor="text1"/>
        </w:rPr>
        <w:t>Air quality degradation has become a pressing environmental and public health concern globally. Rapid urbanization, increased industrial activities, transportation, and population growth have significantly elevated the release of harmful pollutants such as particulate matter (P</w:t>
      </w:r>
      <w:r>
        <w:rPr>
          <w:color w:val="000000" w:themeColor="text1"/>
        </w:rPr>
        <w:t xml:space="preserve">M2.5 and PM10), </w:t>
      </w:r>
      <w:r w:rsidRPr="001C4637">
        <w:rPr>
          <w:color w:val="000000" w:themeColor="text1"/>
        </w:rPr>
        <w:t>methane, carbon oxides and volatile organic</w:t>
      </w:r>
      <w:r>
        <w:rPr>
          <w:color w:val="000000" w:themeColor="text1"/>
        </w:rPr>
        <w:t xml:space="preserve"> and inorganic</w:t>
      </w:r>
      <w:r w:rsidRPr="001C4637">
        <w:rPr>
          <w:color w:val="000000" w:themeColor="text1"/>
        </w:rPr>
        <w:t xml:space="preserve"> compounds. These pollutants are directly associated with respiratory illnesses, cardiovascular diseases, allergies, and climate impacts. In addition to outdoor pollution, domestic environments face risks of hazardous gas leaks such as liquefied petroleum gas (LPG) and methane, which can lead to poisoning, fire outbreaks, and explosions.</w:t>
      </w:r>
    </w:p>
    <w:p w:rsidR="005A0CC2" w:rsidRPr="001C4637" w:rsidRDefault="005A0CC2" w:rsidP="005A0CC2">
      <w:pPr>
        <w:spacing w:before="120" w:after="120" w:line="360" w:lineRule="auto"/>
        <w:rPr>
          <w:color w:val="000000" w:themeColor="text1"/>
        </w:rPr>
      </w:pPr>
      <w:r w:rsidRPr="001C4637">
        <w:rPr>
          <w:color w:val="000000" w:themeColor="text1"/>
        </w:rPr>
        <w:t>Although government-operated monitoring stations exist in major cities, current air quality monitoring approaches remain centralized, expensive, and inaccessible to individuals at the household level. This creates a gap in real-time localized monitoring that can help mitigate risks.</w:t>
      </w:r>
    </w:p>
    <w:p w:rsidR="005A0CC2" w:rsidRPr="001C4637" w:rsidRDefault="005A0CC2" w:rsidP="005A0CC2">
      <w:pPr>
        <w:spacing w:before="120" w:after="120" w:line="360" w:lineRule="auto"/>
        <w:rPr>
          <w:color w:val="000000" w:themeColor="text1"/>
        </w:rPr>
      </w:pPr>
      <w:r w:rsidRPr="001C4637">
        <w:rPr>
          <w:color w:val="000000" w:themeColor="text1"/>
        </w:rPr>
        <w:t>Recent advancements in Internet of Things (</w:t>
      </w:r>
      <w:proofErr w:type="spellStart"/>
      <w:r w:rsidRPr="001C4637">
        <w:rPr>
          <w:color w:val="000000" w:themeColor="text1"/>
        </w:rPr>
        <w:t>IoT</w:t>
      </w:r>
      <w:proofErr w:type="spellEnd"/>
      <w:r w:rsidRPr="001C4637">
        <w:rPr>
          <w:color w:val="000000" w:themeColor="text1"/>
        </w:rPr>
        <w:t xml:space="preserve">), cloud computing, and machine learning present a promising opportunity to develop affordable and scalable monitoring systems. The proposed </w:t>
      </w:r>
      <w:proofErr w:type="spellStart"/>
      <w:r w:rsidRPr="001C4637">
        <w:rPr>
          <w:color w:val="000000" w:themeColor="text1"/>
          <w:u w:color="A91E1E"/>
        </w:rPr>
        <w:t>IoT</w:t>
      </w:r>
      <w:proofErr w:type="spellEnd"/>
      <w:r w:rsidRPr="001C4637">
        <w:rPr>
          <w:color w:val="000000" w:themeColor="text1"/>
          <w:u w:color="A91E1E"/>
        </w:rPr>
        <w:t>-Based Air Quality Monitoring System</w:t>
      </w:r>
      <w:r w:rsidRPr="001C4637">
        <w:rPr>
          <w:color w:val="000000" w:themeColor="text1"/>
        </w:rPr>
        <w:t xml:space="preserve"> integrates low-cost sensors with cloud-based storage and real-time data visualization to deliver accessible environmental insights. By leveraging MQ-series gas sensors, particulate matter sensors, </w:t>
      </w:r>
      <w:r>
        <w:rPr>
          <w:color w:val="000000" w:themeColor="text1"/>
        </w:rPr>
        <w:t xml:space="preserve">temperature and humidity sensor (DHT11) </w:t>
      </w:r>
      <w:r w:rsidRPr="001C4637">
        <w:rPr>
          <w:color w:val="000000" w:themeColor="text1"/>
        </w:rPr>
        <w:t>and ESP32 microcontrollers, the system offers continuous surveillance of air pollutants and hazardous gases. The integration of predictive analytics further enhances the capability to detect anomalies and forecast pollution trends.</w:t>
      </w:r>
      <w:r>
        <w:rPr>
          <w:color w:val="000000" w:themeColor="text1"/>
        </w:rPr>
        <w:t xml:space="preserve"> The integration of the actuation and safety response system makes the system more vital in today’s world.</w:t>
      </w:r>
    </w:p>
    <w:p w:rsidR="005A0CC2" w:rsidRPr="001C4637" w:rsidRDefault="005A0CC2" w:rsidP="005A0CC2">
      <w:pPr>
        <w:spacing w:before="120" w:after="120" w:line="360" w:lineRule="auto"/>
        <w:rPr>
          <w:color w:val="000000" w:themeColor="text1"/>
        </w:rPr>
      </w:pPr>
      <w:r w:rsidRPr="001C4637">
        <w:rPr>
          <w:color w:val="000000" w:themeColor="text1"/>
        </w:rPr>
        <w:t xml:space="preserve">The </w:t>
      </w:r>
      <w:r w:rsidRPr="001C4637">
        <w:rPr>
          <w:color w:val="000000" w:themeColor="text1"/>
          <w:u w:color="A91E1E"/>
        </w:rPr>
        <w:t xml:space="preserve">system, therefore, </w:t>
      </w:r>
      <w:r w:rsidRPr="001C4637">
        <w:rPr>
          <w:color w:val="000000" w:themeColor="text1"/>
        </w:rPr>
        <w:t xml:space="preserve">represents a timely initiative toward improving environmental health, public safety, and awareness by bridging the gap between centralized air quality monitoring and household-level accessibility. </w:t>
      </w:r>
    </w:p>
    <w:p w:rsidR="005A0CC2" w:rsidRPr="001C4637" w:rsidRDefault="005A0CC2" w:rsidP="005A0CC2">
      <w:pPr>
        <w:spacing w:before="120" w:after="120" w:line="360" w:lineRule="auto"/>
        <w:rPr>
          <w:color w:val="000000" w:themeColor="text1"/>
        </w:rPr>
      </w:pPr>
    </w:p>
    <w:p w:rsidR="005A0CC2" w:rsidRPr="001C4637" w:rsidRDefault="005A0CC2" w:rsidP="005A0CC2">
      <w:pPr>
        <w:pStyle w:val="Heading2"/>
        <w:spacing w:line="360" w:lineRule="auto"/>
        <w:rPr>
          <w:color w:val="000000" w:themeColor="text1"/>
        </w:rPr>
      </w:pPr>
      <w:bookmarkStart w:id="5" w:name="_Toc218743729"/>
      <w:r w:rsidRPr="001C4637">
        <w:rPr>
          <w:color w:val="000000" w:themeColor="text1"/>
        </w:rPr>
        <w:t>1.2 Problem Statement</w:t>
      </w:r>
      <w:bookmarkEnd w:id="5"/>
    </w:p>
    <w:p w:rsidR="005A0CC2" w:rsidRPr="001C4637" w:rsidRDefault="005A0CC2" w:rsidP="005A0CC2">
      <w:pPr>
        <w:pStyle w:val="NormalWeb"/>
        <w:spacing w:line="360" w:lineRule="auto"/>
        <w:rPr>
          <w:color w:val="000000" w:themeColor="text1"/>
        </w:rPr>
      </w:pPr>
      <w:r w:rsidRPr="001C4637">
        <w:rPr>
          <w:color w:val="000000" w:themeColor="text1"/>
        </w:rPr>
        <w:t>Air pollution and hazardous gas exposure remain persistent problems in urban and domestic environments due to increased industrial activity, vehicle exhausts, and the use of gas-powered appliances. In many residential areas and small business premises, exposure to pollutants such as carbon monoxide and combustible gases often goes undetected until health symptoms, fires, or explosions occur. This delayed detection significantly increases the risk of injury, property damage, and loss of life.</w:t>
      </w:r>
    </w:p>
    <w:p w:rsidR="005A0CC2" w:rsidRPr="001C4637" w:rsidRDefault="005A0CC2" w:rsidP="005A0CC2">
      <w:pPr>
        <w:pStyle w:val="NormalWeb"/>
        <w:spacing w:line="360" w:lineRule="auto"/>
        <w:rPr>
          <w:color w:val="000000" w:themeColor="text1"/>
        </w:rPr>
      </w:pPr>
      <w:r w:rsidRPr="001C4637">
        <w:rPr>
          <w:color w:val="000000" w:themeColor="text1"/>
        </w:rPr>
        <w:t>Existing air quality and gas monitoring systems are largely centralized, expensive, and designed for regulatory or industrial use rather than individual households or small enterprises. Consequently, they are inaccessible to most users and fail to provide continuous, real-time, and location-specific information at the point of exposure. Consequently, individuals lack timely awareness and early warning of deteriorating air quality or gas leakages within their immediate surrounding.</w:t>
      </w:r>
    </w:p>
    <w:p w:rsidR="005A0CC2" w:rsidRPr="001C4637" w:rsidRDefault="005A0CC2" w:rsidP="005A0CC2">
      <w:pPr>
        <w:pStyle w:val="NormalWeb"/>
        <w:spacing w:line="360" w:lineRule="auto"/>
        <w:rPr>
          <w:color w:val="000000" w:themeColor="text1"/>
        </w:rPr>
      </w:pPr>
      <w:r w:rsidRPr="001C4637">
        <w:rPr>
          <w:color w:val="000000" w:themeColor="text1"/>
        </w:rPr>
        <w:t>The absence of a resource-efficient, real-time, and localized monitoring solution creates a critical safety and public health gap. Without such a system, communities remain reactive rather than preventive in managing air pollution and gas-related hazards. Addressing this gap requires an economical, scalable, and accessible monitoring solution capable of detecting air pollutants and hazardous gases in real time and providing timely alerts to users</w:t>
      </w:r>
      <w:r>
        <w:rPr>
          <w:color w:val="000000" w:themeColor="text1"/>
        </w:rPr>
        <w:t>, and enabling preventive measures through actuators</w:t>
      </w:r>
      <w:r w:rsidRPr="001C4637">
        <w:rPr>
          <w:color w:val="000000" w:themeColor="text1"/>
        </w:rPr>
        <w:t xml:space="preserve">. The solution is the proposed </w:t>
      </w:r>
      <w:proofErr w:type="spellStart"/>
      <w:r w:rsidRPr="001C4637">
        <w:rPr>
          <w:color w:val="000000" w:themeColor="text1"/>
          <w:u w:color="A91E1E"/>
        </w:rPr>
        <w:t>IoT</w:t>
      </w:r>
      <w:proofErr w:type="spellEnd"/>
      <w:r w:rsidRPr="001C4637">
        <w:rPr>
          <w:color w:val="000000" w:themeColor="text1"/>
          <w:u w:color="A91E1E"/>
        </w:rPr>
        <w:t>-Based Air Quality Monitoring System.</w:t>
      </w:r>
    </w:p>
    <w:p w:rsidR="005A0CC2" w:rsidRPr="001C4637" w:rsidRDefault="005A0CC2" w:rsidP="005A0CC2">
      <w:pPr>
        <w:pStyle w:val="Heading2"/>
        <w:spacing w:line="360" w:lineRule="auto"/>
        <w:rPr>
          <w:color w:val="000000" w:themeColor="text1"/>
        </w:rPr>
      </w:pPr>
      <w:bookmarkStart w:id="6" w:name="_Toc218743730"/>
      <w:r w:rsidRPr="001C4637">
        <w:rPr>
          <w:color w:val="000000" w:themeColor="text1"/>
        </w:rPr>
        <w:t>1.3 Main Objective</w:t>
      </w:r>
      <w:bookmarkEnd w:id="6"/>
    </w:p>
    <w:p w:rsidR="005A0CC2" w:rsidRPr="001C4637" w:rsidRDefault="005A0CC2" w:rsidP="005A0CC2">
      <w:pPr>
        <w:spacing w:before="120" w:after="120" w:line="360" w:lineRule="auto"/>
        <w:rPr>
          <w:color w:val="000000" w:themeColor="text1"/>
        </w:rPr>
      </w:pPr>
      <w:r w:rsidRPr="001C4637">
        <w:rPr>
          <w:color w:val="000000" w:themeColor="text1"/>
        </w:rPr>
        <w:t xml:space="preserve">To design a scalable </w:t>
      </w:r>
      <w:proofErr w:type="spellStart"/>
      <w:r w:rsidRPr="001C4637">
        <w:rPr>
          <w:color w:val="000000" w:themeColor="text1"/>
          <w:u w:color="A91E1E"/>
        </w:rPr>
        <w:t>IoT</w:t>
      </w:r>
      <w:proofErr w:type="spellEnd"/>
      <w:r w:rsidRPr="001C4637">
        <w:rPr>
          <w:color w:val="000000" w:themeColor="text1"/>
          <w:u w:color="A91E1E"/>
        </w:rPr>
        <w:t>-Based Air Quality Monitoring System</w:t>
      </w:r>
      <w:r w:rsidRPr="001C4637">
        <w:rPr>
          <w:color w:val="000000" w:themeColor="text1"/>
        </w:rPr>
        <w:t xml:space="preserve"> with real</w:t>
      </w:r>
      <w:r>
        <w:rPr>
          <w:color w:val="000000" w:themeColor="text1"/>
        </w:rPr>
        <w:t>-time detection, prediction,</w:t>
      </w:r>
      <w:r w:rsidRPr="001C4637">
        <w:rPr>
          <w:color w:val="000000" w:themeColor="text1"/>
        </w:rPr>
        <w:t xml:space="preserve"> alerts</w:t>
      </w:r>
      <w:r>
        <w:rPr>
          <w:color w:val="000000" w:themeColor="text1"/>
        </w:rPr>
        <w:t>, and actuation</w:t>
      </w:r>
      <w:r w:rsidRPr="001C4637">
        <w:rPr>
          <w:color w:val="000000" w:themeColor="text1"/>
        </w:rPr>
        <w:t>.</w:t>
      </w:r>
    </w:p>
    <w:p w:rsidR="005A0CC2" w:rsidRPr="001C4637" w:rsidRDefault="005A0CC2" w:rsidP="005A0CC2">
      <w:pPr>
        <w:pStyle w:val="Heading2"/>
        <w:spacing w:line="360" w:lineRule="auto"/>
        <w:rPr>
          <w:color w:val="000000" w:themeColor="text1"/>
        </w:rPr>
      </w:pPr>
      <w:bookmarkStart w:id="7" w:name="_Toc218743731"/>
      <w:r w:rsidRPr="001C4637">
        <w:rPr>
          <w:color w:val="000000" w:themeColor="text1"/>
        </w:rPr>
        <w:t>1.4 Specific Objectives</w:t>
      </w:r>
      <w:bookmarkEnd w:id="7"/>
    </w:p>
    <w:p w:rsidR="005A0CC2" w:rsidRPr="001C4637" w:rsidRDefault="005A0CC2" w:rsidP="005A0CC2">
      <w:pPr>
        <w:pStyle w:val="ListParagraph"/>
        <w:numPr>
          <w:ilvl w:val="0"/>
          <w:numId w:val="1"/>
        </w:numPr>
        <w:spacing w:before="120" w:after="120" w:line="360" w:lineRule="auto"/>
        <w:rPr>
          <w:color w:val="000000" w:themeColor="text1"/>
        </w:rPr>
      </w:pPr>
      <w:r w:rsidRPr="001C4637">
        <w:rPr>
          <w:color w:val="000000" w:themeColor="text1"/>
        </w:rPr>
        <w:t>To monitor air pollutants such as particulate matter (PM2.5, PM10) and harmful gases (CO, LPG) in real time.</w:t>
      </w:r>
    </w:p>
    <w:p w:rsidR="005A0CC2" w:rsidRPr="001C4637" w:rsidRDefault="005A0CC2" w:rsidP="005A0CC2">
      <w:pPr>
        <w:pStyle w:val="ListParagraph"/>
        <w:numPr>
          <w:ilvl w:val="0"/>
          <w:numId w:val="1"/>
        </w:numPr>
        <w:spacing w:before="120" w:after="120" w:line="360" w:lineRule="auto"/>
        <w:rPr>
          <w:color w:val="000000" w:themeColor="text1"/>
        </w:rPr>
      </w:pPr>
      <w:r w:rsidRPr="001C4637">
        <w:rPr>
          <w:color w:val="000000" w:themeColor="text1"/>
        </w:rPr>
        <w:lastRenderedPageBreak/>
        <w:t>To measure environmental parameters like temperature and humidity.</w:t>
      </w:r>
    </w:p>
    <w:p w:rsidR="005A0CC2" w:rsidRPr="001C4637" w:rsidRDefault="005A0CC2" w:rsidP="005A0CC2">
      <w:pPr>
        <w:pStyle w:val="ListParagraph"/>
        <w:numPr>
          <w:ilvl w:val="0"/>
          <w:numId w:val="1"/>
        </w:numPr>
        <w:spacing w:before="120" w:after="120" w:line="360" w:lineRule="auto"/>
        <w:rPr>
          <w:color w:val="000000" w:themeColor="text1"/>
        </w:rPr>
      </w:pPr>
      <w:r w:rsidRPr="001C4637">
        <w:rPr>
          <w:color w:val="000000" w:themeColor="text1"/>
        </w:rPr>
        <w:t>To enable remote monitoring through a cloud–connected web application.</w:t>
      </w:r>
    </w:p>
    <w:p w:rsidR="005A0CC2" w:rsidRDefault="005A0CC2" w:rsidP="005A0CC2">
      <w:pPr>
        <w:pStyle w:val="ListParagraph"/>
        <w:numPr>
          <w:ilvl w:val="0"/>
          <w:numId w:val="1"/>
        </w:numPr>
        <w:spacing w:before="120" w:after="120" w:line="360" w:lineRule="auto"/>
        <w:rPr>
          <w:color w:val="000000" w:themeColor="text1"/>
        </w:rPr>
      </w:pPr>
      <w:r w:rsidRPr="001C4637">
        <w:rPr>
          <w:color w:val="000000" w:themeColor="text1"/>
        </w:rPr>
        <w:t>To provide instant alerts when air quality exceeds safe thresholds.</w:t>
      </w:r>
    </w:p>
    <w:p w:rsidR="005A0CC2" w:rsidRPr="001C4637" w:rsidRDefault="005A0CC2" w:rsidP="005A0CC2">
      <w:pPr>
        <w:pStyle w:val="ListParagraph"/>
        <w:numPr>
          <w:ilvl w:val="0"/>
          <w:numId w:val="1"/>
        </w:numPr>
        <w:spacing w:before="120" w:after="120" w:line="360" w:lineRule="auto"/>
        <w:rPr>
          <w:color w:val="000000" w:themeColor="text1"/>
        </w:rPr>
      </w:pPr>
      <w:r>
        <w:rPr>
          <w:color w:val="000000" w:themeColor="text1"/>
        </w:rPr>
        <w:t>To implement a safety response system.</w:t>
      </w:r>
    </w:p>
    <w:p w:rsidR="005A0CC2" w:rsidRPr="001C4637" w:rsidRDefault="005A0CC2" w:rsidP="005A0CC2">
      <w:pPr>
        <w:pStyle w:val="Heading2"/>
        <w:spacing w:line="360" w:lineRule="auto"/>
        <w:rPr>
          <w:color w:val="000000" w:themeColor="text1"/>
        </w:rPr>
      </w:pPr>
      <w:bookmarkStart w:id="8" w:name="_Toc218743732"/>
      <w:r w:rsidRPr="001C4637">
        <w:rPr>
          <w:color w:val="000000" w:themeColor="text1"/>
        </w:rPr>
        <w:t>1.5 Justification</w:t>
      </w:r>
      <w:bookmarkEnd w:id="8"/>
    </w:p>
    <w:p w:rsidR="005A0CC2" w:rsidRPr="001C4637" w:rsidRDefault="005A0CC2" w:rsidP="005A0CC2">
      <w:pPr>
        <w:spacing w:before="120" w:after="120" w:line="360" w:lineRule="auto"/>
        <w:rPr>
          <w:color w:val="000000" w:themeColor="text1"/>
        </w:rPr>
      </w:pPr>
      <w:r w:rsidRPr="001C4637">
        <w:rPr>
          <w:color w:val="000000" w:themeColor="text1"/>
        </w:rPr>
        <w:t xml:space="preserve">Air quality monitoring solutions are often limited to government-operated or industrial-scale systems, making them inaccessible to households and small businesses. As a result, individuals remain exposed to invisible yet harmful pollutants and gas hazards. An economical and scalable </w:t>
      </w:r>
      <w:proofErr w:type="spellStart"/>
      <w:r>
        <w:rPr>
          <w:color w:val="000000" w:themeColor="text1"/>
          <w:u w:color="A91E1E"/>
        </w:rPr>
        <w:t>IoT</w:t>
      </w:r>
      <w:proofErr w:type="spellEnd"/>
      <w:r>
        <w:rPr>
          <w:color w:val="000000" w:themeColor="text1"/>
          <w:u w:color="A91E1E"/>
        </w:rPr>
        <w:t>-</w:t>
      </w:r>
      <w:r w:rsidRPr="001C4637">
        <w:rPr>
          <w:color w:val="000000" w:themeColor="text1"/>
          <w:u w:color="A91E1E"/>
        </w:rPr>
        <w:t>Based Air Quality Monitoring System</w:t>
      </w:r>
      <w:r w:rsidRPr="001C4637">
        <w:rPr>
          <w:color w:val="000000" w:themeColor="text1"/>
        </w:rPr>
        <w:t xml:space="preserve"> helps bridge this gap by:</w:t>
      </w:r>
    </w:p>
    <w:p w:rsidR="005A0CC2" w:rsidRPr="001C4637" w:rsidRDefault="005A0CC2" w:rsidP="005A0CC2">
      <w:pPr>
        <w:numPr>
          <w:ilvl w:val="0"/>
          <w:numId w:val="2"/>
        </w:numPr>
        <w:spacing w:before="240" w:after="120" w:line="360" w:lineRule="auto"/>
        <w:rPr>
          <w:color w:val="000000" w:themeColor="text1"/>
        </w:rPr>
      </w:pPr>
      <w:r w:rsidRPr="001C4637">
        <w:rPr>
          <w:color w:val="000000" w:themeColor="text1"/>
        </w:rPr>
        <w:t>Enhancing public safety through early detection and alerts.</w:t>
      </w:r>
    </w:p>
    <w:p w:rsidR="005A0CC2" w:rsidRPr="001C4637" w:rsidRDefault="005A0CC2" w:rsidP="005A0CC2">
      <w:pPr>
        <w:numPr>
          <w:ilvl w:val="0"/>
          <w:numId w:val="2"/>
        </w:numPr>
        <w:spacing w:before="120" w:after="120" w:line="360" w:lineRule="auto"/>
        <w:rPr>
          <w:color w:val="000000" w:themeColor="text1"/>
        </w:rPr>
      </w:pPr>
      <w:r w:rsidRPr="001C4637">
        <w:rPr>
          <w:color w:val="000000" w:themeColor="text1"/>
        </w:rPr>
        <w:t>Providing accessible real-time data for informed decision-making.</w:t>
      </w:r>
    </w:p>
    <w:p w:rsidR="005A0CC2" w:rsidRPr="001C4637" w:rsidRDefault="005A0CC2" w:rsidP="005A0CC2">
      <w:pPr>
        <w:numPr>
          <w:ilvl w:val="0"/>
          <w:numId w:val="2"/>
        </w:numPr>
        <w:spacing w:before="120" w:after="120" w:line="360" w:lineRule="auto"/>
        <w:rPr>
          <w:color w:val="000000" w:themeColor="text1"/>
        </w:rPr>
      </w:pPr>
      <w:r w:rsidRPr="001C4637">
        <w:rPr>
          <w:color w:val="000000" w:themeColor="text1"/>
        </w:rPr>
        <w:t>Reducing environmental health risks.</w:t>
      </w:r>
    </w:p>
    <w:p w:rsidR="005A0CC2" w:rsidRPr="001C4637" w:rsidRDefault="005A0CC2" w:rsidP="005A0CC2">
      <w:pPr>
        <w:numPr>
          <w:ilvl w:val="0"/>
          <w:numId w:val="2"/>
        </w:numPr>
        <w:spacing w:before="120" w:after="120" w:line="360" w:lineRule="auto"/>
        <w:rPr>
          <w:color w:val="000000" w:themeColor="text1"/>
        </w:rPr>
      </w:pPr>
      <w:r w:rsidRPr="001C4637">
        <w:rPr>
          <w:color w:val="000000" w:themeColor="text1"/>
        </w:rPr>
        <w:t>Aiding in community-level awareness and mitigation.</w:t>
      </w:r>
    </w:p>
    <w:p w:rsidR="005A0CC2" w:rsidRPr="001C4637" w:rsidRDefault="005A0CC2" w:rsidP="005A0CC2">
      <w:pPr>
        <w:numPr>
          <w:ilvl w:val="0"/>
          <w:numId w:val="2"/>
        </w:numPr>
        <w:spacing w:before="120" w:after="240" w:line="360" w:lineRule="auto"/>
        <w:rPr>
          <w:color w:val="000000" w:themeColor="text1"/>
        </w:rPr>
      </w:pPr>
      <w:r w:rsidRPr="001C4637">
        <w:rPr>
          <w:color w:val="000000" w:themeColor="text1"/>
        </w:rPr>
        <w:t xml:space="preserve">Integrating modern </w:t>
      </w:r>
      <w:proofErr w:type="spellStart"/>
      <w:r w:rsidRPr="001C4637">
        <w:rPr>
          <w:color w:val="000000" w:themeColor="text1"/>
        </w:rPr>
        <w:t>IoT</w:t>
      </w:r>
      <w:proofErr w:type="spellEnd"/>
      <w:r w:rsidRPr="001C4637">
        <w:rPr>
          <w:color w:val="000000" w:themeColor="text1"/>
        </w:rPr>
        <w:t xml:space="preserve"> and machine learning technologies for proactive monitoring.</w:t>
      </w:r>
    </w:p>
    <w:p w:rsidR="005A0CC2" w:rsidRPr="001C4637" w:rsidRDefault="005A0CC2" w:rsidP="005A0CC2">
      <w:pPr>
        <w:spacing w:before="120" w:after="120" w:line="360" w:lineRule="auto"/>
        <w:rPr>
          <w:color w:val="000000" w:themeColor="text1"/>
        </w:rPr>
      </w:pPr>
      <w:r w:rsidRPr="001C4637">
        <w:rPr>
          <w:color w:val="000000" w:themeColor="text1"/>
        </w:rPr>
        <w:t xml:space="preserve">The system thus offers a practical and research-driven solution to promote environmental health and public safety. </w:t>
      </w:r>
    </w:p>
    <w:p w:rsidR="005A0CC2" w:rsidRPr="001C4637" w:rsidRDefault="005A0CC2" w:rsidP="005A0CC2">
      <w:pPr>
        <w:pStyle w:val="Heading2"/>
        <w:spacing w:line="360" w:lineRule="auto"/>
        <w:rPr>
          <w:color w:val="000000" w:themeColor="text1"/>
        </w:rPr>
      </w:pPr>
      <w:bookmarkStart w:id="9" w:name="_Toc218743733"/>
      <w:r w:rsidRPr="001C4637">
        <w:rPr>
          <w:color w:val="000000" w:themeColor="text1"/>
        </w:rPr>
        <w:t>1.6 Scope of the Study</w:t>
      </w:r>
      <w:bookmarkEnd w:id="9"/>
    </w:p>
    <w:p w:rsidR="005A0CC2" w:rsidRPr="001C4637" w:rsidRDefault="005A0CC2" w:rsidP="005A0CC2">
      <w:pPr>
        <w:spacing w:before="120" w:after="120" w:line="360" w:lineRule="auto"/>
        <w:rPr>
          <w:color w:val="000000" w:themeColor="text1"/>
        </w:rPr>
      </w:pPr>
      <w:r w:rsidRPr="001C4637">
        <w:rPr>
          <w:color w:val="000000" w:themeColor="text1"/>
        </w:rPr>
        <w:t xml:space="preserve">This project focuses on designing and implementing an </w:t>
      </w:r>
      <w:proofErr w:type="spellStart"/>
      <w:r w:rsidRPr="001C4637">
        <w:rPr>
          <w:color w:val="000000" w:themeColor="text1"/>
        </w:rPr>
        <w:t>IoT</w:t>
      </w:r>
      <w:proofErr w:type="spellEnd"/>
      <w:r w:rsidRPr="001C4637">
        <w:rPr>
          <w:color w:val="000000" w:themeColor="text1"/>
        </w:rPr>
        <w:t>-based air quality monitoring system using low-cost gas sensors, particulate matter sensors, environmental sensors,</w:t>
      </w:r>
      <w:r>
        <w:rPr>
          <w:color w:val="000000" w:themeColor="text1"/>
        </w:rPr>
        <w:t xml:space="preserve"> actuators,</w:t>
      </w:r>
      <w:r w:rsidRPr="001C4637">
        <w:rPr>
          <w:color w:val="000000" w:themeColor="text1"/>
        </w:rPr>
        <w:t xml:space="preserve"> and ESP32 microcontrollers. The scope includes real-time data collection, wireless transmission to a cloud platform (Firebase), web-based data visualization,</w:t>
      </w:r>
      <w:r>
        <w:rPr>
          <w:color w:val="000000" w:themeColor="text1"/>
        </w:rPr>
        <w:t xml:space="preserve"> safety response,</w:t>
      </w:r>
      <w:r w:rsidRPr="001C4637">
        <w:rPr>
          <w:color w:val="000000" w:themeColor="text1"/>
        </w:rPr>
        <w:t xml:space="preserve"> and predictive modeling for anomaly detection and forecasting.</w:t>
      </w:r>
    </w:p>
    <w:p w:rsidR="005A0CC2" w:rsidRPr="001C4637" w:rsidRDefault="005A0CC2" w:rsidP="005A0CC2">
      <w:pPr>
        <w:spacing w:before="120" w:after="120" w:line="360" w:lineRule="auto"/>
        <w:rPr>
          <w:color w:val="000000" w:themeColor="text1"/>
        </w:rPr>
      </w:pPr>
      <w:r w:rsidRPr="001C4637">
        <w:rPr>
          <w:color w:val="000000" w:themeColor="text1"/>
        </w:rPr>
        <w:t>The project will cover; hardware integration, firmware development, cloud connectivity, web application interface, alert systems, and evaluation of system performance.</w:t>
      </w:r>
    </w:p>
    <w:p w:rsidR="005A0CC2" w:rsidRPr="001C4637" w:rsidRDefault="005A0CC2" w:rsidP="005A0CC2">
      <w:pPr>
        <w:spacing w:before="120" w:after="120" w:line="360" w:lineRule="auto"/>
        <w:rPr>
          <w:color w:val="000000" w:themeColor="text1"/>
        </w:rPr>
      </w:pPr>
      <w:r w:rsidRPr="001C4637">
        <w:rPr>
          <w:color w:val="000000" w:themeColor="text1"/>
        </w:rPr>
        <w:t>This project, however, does not cover nationwide monitoring or industrial certification standards. Instead, the focus remains on household, urban, agricultural, and healthcare environments where feasible and cost-effective deployment is needed.</w:t>
      </w:r>
    </w:p>
    <w:p w:rsidR="00EF5FCF" w:rsidRPr="001C4637" w:rsidRDefault="00EF5FCF" w:rsidP="00EF5FCF">
      <w:pPr>
        <w:pStyle w:val="Heading1"/>
      </w:pPr>
      <w:bookmarkStart w:id="10" w:name="_Toc218743743"/>
      <w:r w:rsidRPr="001C4637">
        <w:lastRenderedPageBreak/>
        <w:t>CHAPTER 3: METHODOLOGY</w:t>
      </w:r>
      <w:bookmarkEnd w:id="10"/>
    </w:p>
    <w:p w:rsidR="00EF5FCF" w:rsidRDefault="00EF5FCF" w:rsidP="00EF5FCF">
      <w:pPr>
        <w:spacing w:before="120" w:after="120" w:line="360" w:lineRule="auto"/>
        <w:rPr>
          <w:color w:val="000000" w:themeColor="text1"/>
        </w:rPr>
      </w:pPr>
      <w:r w:rsidRPr="001C4637">
        <w:rPr>
          <w:color w:val="000000" w:themeColor="text1"/>
        </w:rPr>
        <w:t xml:space="preserve">This chapter describes the methodology used in the design and implementation of the </w:t>
      </w:r>
      <w:proofErr w:type="spellStart"/>
      <w:r w:rsidRPr="001C4637">
        <w:rPr>
          <w:color w:val="000000" w:themeColor="text1"/>
          <w:u w:color="A91E1E"/>
        </w:rPr>
        <w:t>IoT</w:t>
      </w:r>
      <w:proofErr w:type="spellEnd"/>
      <w:r w:rsidRPr="001C4637">
        <w:rPr>
          <w:color w:val="000000" w:themeColor="text1"/>
          <w:u w:color="A91E1E"/>
        </w:rPr>
        <w:t>-Based Air Quality Monitoring System</w:t>
      </w:r>
      <w:r w:rsidRPr="001C4637">
        <w:rPr>
          <w:color w:val="000000" w:themeColor="text1"/>
        </w:rPr>
        <w:t xml:space="preserve">. The approach follows a systematic framework consisting of hardware integration, data acquisition, cloud connectivity, predictive analytics, and visualization. The methodology ensures that the proposed system delivers real-time monitoring, alerts, and environmental data insights using low-cost </w:t>
      </w:r>
      <w:proofErr w:type="spellStart"/>
      <w:r w:rsidRPr="001C4637">
        <w:rPr>
          <w:color w:val="000000" w:themeColor="text1"/>
        </w:rPr>
        <w:t>IoT</w:t>
      </w:r>
      <w:proofErr w:type="spellEnd"/>
      <w:r w:rsidRPr="001C4637">
        <w:rPr>
          <w:color w:val="000000" w:themeColor="text1"/>
        </w:rPr>
        <w:t xml:space="preserve"> components and machine learning techniques.</w:t>
      </w:r>
    </w:p>
    <w:p w:rsidR="00EF5FCF" w:rsidRDefault="00EF5FCF" w:rsidP="00EF5FCF">
      <w:pPr>
        <w:spacing w:before="120" w:after="120" w:line="360" w:lineRule="auto"/>
        <w:rPr>
          <w:color w:val="000000" w:themeColor="text1"/>
        </w:rPr>
      </w:pPr>
    </w:p>
    <w:p w:rsidR="00EF5FCF" w:rsidRDefault="00EF5FCF" w:rsidP="00EF5FCF">
      <w:pPr>
        <w:spacing w:before="120" w:after="120" w:line="360" w:lineRule="auto"/>
        <w:rPr>
          <w:color w:val="000000" w:themeColor="text1"/>
        </w:rPr>
      </w:pPr>
    </w:p>
    <w:p w:rsidR="00EF5FCF" w:rsidRPr="00FA5F71" w:rsidRDefault="00EF5FCF" w:rsidP="00EF5FCF">
      <w:pPr>
        <w:spacing w:before="100" w:beforeAutospacing="1" w:after="100" w:afterAutospacing="1"/>
        <w:outlineLvl w:val="1"/>
        <w:rPr>
          <w:b/>
          <w:bCs/>
          <w:sz w:val="36"/>
          <w:szCs w:val="36"/>
        </w:rPr>
      </w:pPr>
      <w:r>
        <w:rPr>
          <w:b/>
          <w:bCs/>
          <w:sz w:val="36"/>
          <w:szCs w:val="36"/>
        </w:rPr>
        <w:t>3.1</w:t>
      </w:r>
      <w:r w:rsidRPr="00FA5F71">
        <w:rPr>
          <w:b/>
          <w:bCs/>
          <w:sz w:val="36"/>
          <w:szCs w:val="36"/>
        </w:rPr>
        <w:t>Research Design</w:t>
      </w:r>
    </w:p>
    <w:p w:rsidR="00EF5FCF" w:rsidRPr="00BF5776" w:rsidRDefault="00EF5FCF" w:rsidP="00EF5FCF">
      <w:pPr>
        <w:spacing w:before="100" w:beforeAutospacing="1" w:after="100" w:afterAutospacing="1"/>
      </w:pPr>
      <w:r w:rsidRPr="00BF5776">
        <w:t xml:space="preserve">The project adopts an </w:t>
      </w:r>
      <w:r w:rsidRPr="00BF5776">
        <w:rPr>
          <w:bCs/>
        </w:rPr>
        <w:t>experimental and design-based research methodology</w:t>
      </w:r>
      <w:r w:rsidRPr="00BF5776">
        <w:t xml:space="preserve">, where a functional </w:t>
      </w:r>
      <w:proofErr w:type="spellStart"/>
      <w:r w:rsidRPr="00BF5776">
        <w:t>IoT</w:t>
      </w:r>
      <w:proofErr w:type="spellEnd"/>
      <w:r w:rsidRPr="00BF5776">
        <w:t xml:space="preserve"> prototype is developed, tested, and evaluated under both controlled and real-world conditions. This approach is appropriate because the study aims to design, implement, and validate a practical engineering system rather than purely analyze theoretical models.</w:t>
      </w:r>
    </w:p>
    <w:p w:rsidR="00EF5FCF" w:rsidRPr="00BF5776" w:rsidRDefault="00EF5FCF" w:rsidP="00EF5FCF">
      <w:pPr>
        <w:spacing w:before="100" w:beforeAutospacing="1" w:after="100" w:afterAutospacing="1"/>
      </w:pPr>
      <w:r w:rsidRPr="00BF5776">
        <w:t>The system is designed to continuously sense air pollutants and environmental parameters, process the data locally at the edge device, transmit the data to a cloud platform, and present actionable insights to end users. Experimental testing is conducted to evaluate sensor accuracy, alert latency, and system reliability. The design emphasizes low-cost implementation, scalability, real-time communication, and end-user accessibility to ensure suitability for household and urban environments.</w:t>
      </w:r>
    </w:p>
    <w:p w:rsidR="00EF5FCF" w:rsidRPr="001C4637" w:rsidRDefault="00EF5FCF" w:rsidP="00EF5FCF">
      <w:pPr>
        <w:spacing w:before="120" w:after="120" w:line="360" w:lineRule="auto"/>
        <w:rPr>
          <w:color w:val="000000" w:themeColor="text1"/>
        </w:rPr>
      </w:pPr>
    </w:p>
    <w:p w:rsidR="00EF5FCF" w:rsidRPr="00FA5F71" w:rsidRDefault="00EF5FCF" w:rsidP="00EF5FCF">
      <w:pPr>
        <w:pStyle w:val="Heading2"/>
      </w:pPr>
      <w:bookmarkStart w:id="11" w:name="_Toc218743744"/>
      <w:r w:rsidRPr="001C4637">
        <w:rPr>
          <w:color w:val="000000" w:themeColor="text1"/>
        </w:rPr>
        <w:t>3.</w:t>
      </w:r>
      <w:bookmarkEnd w:id="11"/>
      <w:r>
        <w:rPr>
          <w:color w:val="000000" w:themeColor="text1"/>
        </w:rPr>
        <w:t xml:space="preserve">2 </w:t>
      </w:r>
      <w:r w:rsidRPr="00FA5F71">
        <w:t>System Requirements</w:t>
      </w:r>
    </w:p>
    <w:p w:rsidR="00EF5FCF" w:rsidRPr="001C4637" w:rsidRDefault="00EF5FCF" w:rsidP="00EF5FCF">
      <w:pPr>
        <w:pStyle w:val="Heading3"/>
      </w:pPr>
      <w:bookmarkStart w:id="12" w:name="_Toc218743745"/>
      <w:r w:rsidRPr="001C4637">
        <w:t>Hardware Requirements</w:t>
      </w:r>
    </w:p>
    <w:p w:rsidR="00EF5FCF" w:rsidRPr="001C4637" w:rsidRDefault="00EF5FCF" w:rsidP="00EF5FCF">
      <w:pPr>
        <w:numPr>
          <w:ilvl w:val="0"/>
          <w:numId w:val="3"/>
        </w:numPr>
        <w:spacing w:before="240" w:after="120" w:line="360" w:lineRule="auto"/>
        <w:rPr>
          <w:color w:val="000000" w:themeColor="text1"/>
        </w:rPr>
      </w:pPr>
      <w:r w:rsidRPr="001C4637">
        <w:rPr>
          <w:color w:val="000000" w:themeColor="text1"/>
        </w:rPr>
        <w:t>ESP32 microcontroller</w:t>
      </w:r>
    </w:p>
    <w:p w:rsidR="00EF5FCF" w:rsidRPr="001C4637" w:rsidRDefault="00EF5FCF" w:rsidP="00EF5FCF">
      <w:pPr>
        <w:numPr>
          <w:ilvl w:val="0"/>
          <w:numId w:val="3"/>
        </w:numPr>
        <w:spacing w:before="120" w:after="120" w:line="360" w:lineRule="auto"/>
        <w:rPr>
          <w:color w:val="000000" w:themeColor="text1"/>
        </w:rPr>
      </w:pPr>
      <w:r w:rsidRPr="001C4637">
        <w:rPr>
          <w:color w:val="000000" w:themeColor="text1"/>
        </w:rPr>
        <w:t>MQ-series gas sensors (MQ7, MQ-8, MQ-</w:t>
      </w:r>
      <w:proofErr w:type="gramStart"/>
      <w:r w:rsidRPr="001C4637">
        <w:rPr>
          <w:color w:val="000000" w:themeColor="text1"/>
        </w:rPr>
        <w:t>5,MQ</w:t>
      </w:r>
      <w:proofErr w:type="gramEnd"/>
      <w:r w:rsidRPr="001C4637">
        <w:rPr>
          <w:color w:val="000000" w:themeColor="text1"/>
        </w:rPr>
        <w:t>-9,MQ-153)</w:t>
      </w:r>
    </w:p>
    <w:p w:rsidR="00EF5FCF" w:rsidRPr="001C4637" w:rsidRDefault="00EF5FCF" w:rsidP="00EF5FCF">
      <w:pPr>
        <w:numPr>
          <w:ilvl w:val="0"/>
          <w:numId w:val="3"/>
        </w:numPr>
        <w:spacing w:before="120" w:after="120" w:line="360" w:lineRule="auto"/>
        <w:rPr>
          <w:color w:val="000000" w:themeColor="text1"/>
        </w:rPr>
      </w:pPr>
      <w:r w:rsidRPr="001C4637">
        <w:rPr>
          <w:color w:val="000000" w:themeColor="text1"/>
        </w:rPr>
        <w:t>PM sensors (Nova PM Sensor)</w:t>
      </w:r>
    </w:p>
    <w:p w:rsidR="00EF5FCF" w:rsidRPr="001C4637" w:rsidRDefault="00EF5FCF" w:rsidP="00EF5FCF">
      <w:pPr>
        <w:numPr>
          <w:ilvl w:val="0"/>
          <w:numId w:val="3"/>
        </w:numPr>
        <w:spacing w:before="120" w:after="120" w:line="360" w:lineRule="auto"/>
        <w:rPr>
          <w:color w:val="000000" w:themeColor="text1"/>
        </w:rPr>
      </w:pPr>
      <w:r w:rsidRPr="001C4637">
        <w:rPr>
          <w:color w:val="000000" w:themeColor="text1"/>
        </w:rPr>
        <w:t>DHT11</w:t>
      </w:r>
    </w:p>
    <w:p w:rsidR="00EF5FCF" w:rsidRPr="001C4637" w:rsidRDefault="00EF5FCF" w:rsidP="00EF5FCF">
      <w:pPr>
        <w:numPr>
          <w:ilvl w:val="0"/>
          <w:numId w:val="3"/>
        </w:numPr>
        <w:spacing w:before="120" w:after="120" w:line="360" w:lineRule="auto"/>
        <w:rPr>
          <w:color w:val="000000" w:themeColor="text1"/>
        </w:rPr>
      </w:pPr>
      <w:r w:rsidRPr="001C4637">
        <w:rPr>
          <w:color w:val="000000" w:themeColor="text1"/>
        </w:rPr>
        <w:t>LEDs/buzzer (alert interface)</w:t>
      </w:r>
    </w:p>
    <w:p w:rsidR="00EF5FCF" w:rsidRPr="001C4637" w:rsidRDefault="00EF5FCF" w:rsidP="00EF5FCF">
      <w:pPr>
        <w:numPr>
          <w:ilvl w:val="0"/>
          <w:numId w:val="3"/>
        </w:numPr>
        <w:spacing w:before="120" w:after="120" w:line="360" w:lineRule="auto"/>
        <w:rPr>
          <w:color w:val="000000" w:themeColor="text1"/>
        </w:rPr>
      </w:pPr>
      <w:r w:rsidRPr="001C4637">
        <w:rPr>
          <w:color w:val="000000" w:themeColor="text1"/>
        </w:rPr>
        <w:t>Breadboard/stripboard</w:t>
      </w:r>
    </w:p>
    <w:p w:rsidR="00EF5FCF" w:rsidRPr="001C4637" w:rsidRDefault="00EF5FCF" w:rsidP="00EF5FCF">
      <w:pPr>
        <w:numPr>
          <w:ilvl w:val="0"/>
          <w:numId w:val="3"/>
        </w:numPr>
        <w:spacing w:before="120" w:after="120" w:line="360" w:lineRule="auto"/>
        <w:rPr>
          <w:color w:val="000000" w:themeColor="text1"/>
        </w:rPr>
      </w:pPr>
      <w:r w:rsidRPr="001C4637">
        <w:rPr>
          <w:color w:val="000000" w:themeColor="text1"/>
        </w:rPr>
        <w:lastRenderedPageBreak/>
        <w:t>12V Battery</w:t>
      </w:r>
    </w:p>
    <w:p w:rsidR="00EF5FCF" w:rsidRPr="001C4637" w:rsidRDefault="00EF5FCF" w:rsidP="00EF5FCF">
      <w:pPr>
        <w:numPr>
          <w:ilvl w:val="0"/>
          <w:numId w:val="3"/>
        </w:numPr>
        <w:spacing w:before="120" w:after="120" w:line="360" w:lineRule="auto"/>
        <w:rPr>
          <w:color w:val="000000" w:themeColor="text1"/>
        </w:rPr>
      </w:pPr>
      <w:r w:rsidRPr="001C4637">
        <w:rPr>
          <w:color w:val="000000" w:themeColor="text1"/>
        </w:rPr>
        <w:t xml:space="preserve">Wi-Fi access point. </w:t>
      </w:r>
    </w:p>
    <w:p w:rsidR="00EF5FCF" w:rsidRPr="001C4637" w:rsidRDefault="00EF5FCF" w:rsidP="00EF5FCF">
      <w:pPr>
        <w:numPr>
          <w:ilvl w:val="0"/>
          <w:numId w:val="3"/>
        </w:numPr>
        <w:spacing w:before="120" w:after="240" w:line="360" w:lineRule="auto"/>
        <w:rPr>
          <w:color w:val="000000" w:themeColor="text1"/>
        </w:rPr>
      </w:pPr>
      <w:r w:rsidRPr="001C4637">
        <w:rPr>
          <w:color w:val="000000" w:themeColor="text1"/>
        </w:rPr>
        <w:t>Jumper wires and enclosure</w:t>
      </w:r>
    </w:p>
    <w:p w:rsidR="00EF5FCF" w:rsidRPr="001C4637" w:rsidRDefault="00EF5FCF" w:rsidP="00EF5FCF">
      <w:pPr>
        <w:pStyle w:val="Heading3"/>
      </w:pPr>
      <w:r w:rsidRPr="001C4637">
        <w:t>Software Requirements</w:t>
      </w:r>
    </w:p>
    <w:p w:rsidR="00EF5FCF" w:rsidRPr="001C4637" w:rsidRDefault="00EF5FCF" w:rsidP="00EF5FCF">
      <w:pPr>
        <w:numPr>
          <w:ilvl w:val="0"/>
          <w:numId w:val="4"/>
        </w:numPr>
        <w:spacing w:before="240" w:after="120" w:line="360" w:lineRule="auto"/>
        <w:rPr>
          <w:color w:val="000000" w:themeColor="text1"/>
        </w:rPr>
      </w:pPr>
      <w:r w:rsidRPr="001C4637">
        <w:rPr>
          <w:color w:val="000000" w:themeColor="text1"/>
        </w:rPr>
        <w:t>Firebase backend</w:t>
      </w:r>
    </w:p>
    <w:p w:rsidR="00EF5FCF" w:rsidRPr="001C4637" w:rsidRDefault="00EF5FCF" w:rsidP="00EF5FCF">
      <w:pPr>
        <w:numPr>
          <w:ilvl w:val="0"/>
          <w:numId w:val="4"/>
        </w:numPr>
        <w:spacing w:before="120" w:after="120" w:line="360" w:lineRule="auto"/>
        <w:rPr>
          <w:color w:val="000000" w:themeColor="text1"/>
        </w:rPr>
      </w:pPr>
      <w:r w:rsidRPr="001C4637">
        <w:rPr>
          <w:color w:val="000000" w:themeColor="text1"/>
        </w:rPr>
        <w:t>Web application framework</w:t>
      </w:r>
    </w:p>
    <w:p w:rsidR="00EF5FCF" w:rsidRPr="001C4637" w:rsidRDefault="00EF5FCF" w:rsidP="00EF5FCF">
      <w:pPr>
        <w:numPr>
          <w:ilvl w:val="0"/>
          <w:numId w:val="4"/>
        </w:numPr>
        <w:spacing w:before="120" w:after="120" w:line="360" w:lineRule="auto"/>
        <w:rPr>
          <w:color w:val="000000" w:themeColor="text1"/>
        </w:rPr>
      </w:pPr>
      <w:r w:rsidRPr="001C4637">
        <w:rPr>
          <w:color w:val="000000" w:themeColor="text1"/>
        </w:rPr>
        <w:t xml:space="preserve">Programming language (Arduino C++ / </w:t>
      </w:r>
      <w:proofErr w:type="spellStart"/>
      <w:r w:rsidRPr="001C4637">
        <w:rPr>
          <w:color w:val="000000" w:themeColor="text1"/>
        </w:rPr>
        <w:t>MicroPython</w:t>
      </w:r>
      <w:proofErr w:type="spellEnd"/>
      <w:r w:rsidRPr="001C4637">
        <w:rPr>
          <w:color w:val="000000" w:themeColor="text1"/>
        </w:rPr>
        <w:t>)</w:t>
      </w:r>
    </w:p>
    <w:p w:rsidR="00EF5FCF" w:rsidRPr="001C4637" w:rsidRDefault="00EF5FCF" w:rsidP="00EF5FCF">
      <w:pPr>
        <w:numPr>
          <w:ilvl w:val="0"/>
          <w:numId w:val="4"/>
        </w:numPr>
        <w:spacing w:before="120" w:after="120" w:line="360" w:lineRule="auto"/>
        <w:rPr>
          <w:color w:val="000000" w:themeColor="text1"/>
        </w:rPr>
      </w:pPr>
      <w:r w:rsidRPr="001C4637">
        <w:rPr>
          <w:color w:val="000000" w:themeColor="text1"/>
        </w:rPr>
        <w:t>Machine learning libraries</w:t>
      </w:r>
    </w:p>
    <w:p w:rsidR="00EF5FCF" w:rsidRPr="001C4637" w:rsidRDefault="00EF5FCF" w:rsidP="00EF5FCF">
      <w:pPr>
        <w:numPr>
          <w:ilvl w:val="0"/>
          <w:numId w:val="4"/>
        </w:numPr>
        <w:spacing w:before="120" w:after="240" w:line="360" w:lineRule="auto"/>
        <w:rPr>
          <w:color w:val="000000" w:themeColor="text1"/>
        </w:rPr>
      </w:pPr>
      <w:r w:rsidRPr="001C4637">
        <w:rPr>
          <w:color w:val="000000" w:themeColor="text1"/>
        </w:rPr>
        <w:t>Data visualization tools</w:t>
      </w:r>
    </w:p>
    <w:p w:rsidR="00EF5FCF" w:rsidRPr="00FA5F71" w:rsidRDefault="00EF5FCF" w:rsidP="00EF5FCF">
      <w:pPr>
        <w:spacing w:before="100" w:beforeAutospacing="1" w:after="100" w:afterAutospacing="1"/>
        <w:outlineLvl w:val="1"/>
        <w:rPr>
          <w:b/>
          <w:bCs/>
          <w:sz w:val="36"/>
          <w:szCs w:val="36"/>
        </w:rPr>
      </w:pPr>
      <w:bookmarkStart w:id="13" w:name="_Toc218743748"/>
      <w:bookmarkEnd w:id="12"/>
      <w:r>
        <w:rPr>
          <w:color w:val="000000" w:themeColor="text1"/>
        </w:rPr>
        <w:t xml:space="preserve">3.3 </w:t>
      </w:r>
      <w:r w:rsidRPr="00FA5F71">
        <w:rPr>
          <w:b/>
          <w:bCs/>
          <w:sz w:val="36"/>
          <w:szCs w:val="36"/>
        </w:rPr>
        <w:t>System Development Approach</w:t>
      </w:r>
    </w:p>
    <w:p w:rsidR="00EF5FCF" w:rsidRPr="00FA5F71" w:rsidRDefault="00EF5FCF" w:rsidP="00EF5FCF">
      <w:pPr>
        <w:spacing w:before="100" w:beforeAutospacing="1" w:after="100" w:afterAutospacing="1"/>
      </w:pPr>
      <w:r w:rsidRPr="00FA5F71">
        <w:t xml:space="preserve">The system development follows a </w:t>
      </w:r>
      <w:r w:rsidRPr="00FA5F71">
        <w:rPr>
          <w:b/>
          <w:bCs/>
        </w:rPr>
        <w:t>four-phase incremental approach</w:t>
      </w:r>
      <w:r w:rsidRPr="00FA5F71">
        <w:t>, allowing each subsystem to be developed, tested, and validated before full integration. This minimizes system-level errors and improves reliability.</w:t>
      </w:r>
    </w:p>
    <w:p w:rsidR="00EF5FCF" w:rsidRPr="00FA5F71" w:rsidRDefault="00EF5FCF" w:rsidP="00EF5FCF"/>
    <w:p w:rsidR="00EF5FCF" w:rsidRPr="00FA5F71" w:rsidRDefault="00EF5FCF" w:rsidP="00EF5FCF">
      <w:pPr>
        <w:spacing w:before="100" w:beforeAutospacing="1" w:after="100" w:afterAutospacing="1"/>
        <w:outlineLvl w:val="2"/>
        <w:rPr>
          <w:b/>
          <w:bCs/>
          <w:sz w:val="27"/>
          <w:szCs w:val="27"/>
        </w:rPr>
      </w:pPr>
      <w:r w:rsidRPr="00FA5F71">
        <w:rPr>
          <w:b/>
          <w:bCs/>
          <w:sz w:val="27"/>
          <w:szCs w:val="27"/>
        </w:rPr>
        <w:t>Phase 1: Sensor Integration</w:t>
      </w:r>
    </w:p>
    <w:p w:rsidR="00EF5FCF" w:rsidRPr="00FA5F71" w:rsidRDefault="00EF5FCF" w:rsidP="00EF5FCF">
      <w:pPr>
        <w:spacing w:before="100" w:beforeAutospacing="1" w:after="100" w:afterAutospacing="1"/>
      </w:pPr>
      <w:r w:rsidRPr="00FA5F71">
        <w:t>This phase focuses on selecting, interfacing, and calibrating sensing components responsible for detecting air pollutants and environmental conditions. MQ-series gas sensors (MQ-2, MQ-5, MQ-7, MQ-8, MQ-9, and MQ-135) are used to detect combustible gases, carbon monoxide, methane, and general air contaminants. A particulate matter sensor is employed to measure PM</w:t>
      </w:r>
      <w:proofErr w:type="gramStart"/>
      <w:r w:rsidRPr="00FA5F71">
        <w:t>₂.₅</w:t>
      </w:r>
      <w:proofErr w:type="gramEnd"/>
      <w:r w:rsidRPr="00FA5F71">
        <w:t xml:space="preserve"> and PM₁₀ concentrations, while a DHT11 sensor measures ambient temperature and humidity.</w:t>
      </w:r>
    </w:p>
    <w:p w:rsidR="00EF5FCF" w:rsidRPr="00FA5F71" w:rsidRDefault="00EF5FCF" w:rsidP="00EF5FCF">
      <w:pPr>
        <w:spacing w:before="100" w:beforeAutospacing="1" w:after="100" w:afterAutospacing="1"/>
      </w:pPr>
      <w:r w:rsidRPr="00FA5F71">
        <w:t>Sensors are electrically interfaced with the ESP32 microcontroller using analog and digital input pins. Voltage divider circuits are used where necessary to ensure signal levels are compatible with the ESP32’s ADC. Initial calibration is performed by exposing sensors to known or simulated pollutant conditions and recording baseline readings. This calibration process establishes threshold values and improves measurement consistency before deployment.</w:t>
      </w:r>
    </w:p>
    <w:p w:rsidR="00EF5FCF" w:rsidRPr="00FA5F71" w:rsidRDefault="00EF5FCF" w:rsidP="00EF5FCF"/>
    <w:p w:rsidR="00EF5FCF" w:rsidRPr="00FA5F71" w:rsidRDefault="00EF5FCF" w:rsidP="00EF5FCF">
      <w:pPr>
        <w:spacing w:before="100" w:beforeAutospacing="1" w:after="100" w:afterAutospacing="1"/>
        <w:outlineLvl w:val="2"/>
        <w:rPr>
          <w:b/>
          <w:bCs/>
          <w:sz w:val="27"/>
          <w:szCs w:val="27"/>
        </w:rPr>
      </w:pPr>
      <w:r w:rsidRPr="00FA5F71">
        <w:rPr>
          <w:b/>
          <w:bCs/>
          <w:sz w:val="27"/>
          <w:szCs w:val="27"/>
        </w:rPr>
        <w:t>Phase 2: Edge Processing and Data Acquisition</w:t>
      </w:r>
    </w:p>
    <w:p w:rsidR="00EF5FCF" w:rsidRPr="00FA5F71" w:rsidRDefault="00EF5FCF" w:rsidP="00EF5FCF">
      <w:pPr>
        <w:spacing w:before="100" w:beforeAutospacing="1" w:after="100" w:afterAutospacing="1"/>
      </w:pPr>
      <w:r w:rsidRPr="00FA5F71">
        <w:lastRenderedPageBreak/>
        <w:t>In this phase, the ESP32 microcontroller is programmed to function as an intelligent edge device. The firmware continuously samples sensor data at predefined intervals. Raw analog readings are converted into digital values using the ESP32’s built-in ADC and preprocessed to reduce noise and fluctuations.</w:t>
      </w:r>
    </w:p>
    <w:p w:rsidR="00EF5FCF" w:rsidRDefault="00EF5FCF" w:rsidP="00EF5FCF">
      <w:pPr>
        <w:spacing w:before="100" w:beforeAutospacing="1" w:after="100" w:afterAutospacing="1"/>
      </w:pPr>
      <w:r w:rsidRPr="00FA5F71">
        <w:t>Edge-level processing includes normalization of sensor values, application of calibration correction factors, threshold comparison, and timestamping of readings. Threshold-based logic is implemented to detect hazardous conditions locally, enabling rapid activation of alerts and actuators without relying on cloud processing. The ESP32 transmits processed data to the cloud via Wi-Fi, ensuring low-latency and energy-efficient communication.</w:t>
      </w:r>
    </w:p>
    <w:p w:rsidR="00EF5FCF" w:rsidRPr="00FA5F71" w:rsidRDefault="00EE502E" w:rsidP="00EF5FCF">
      <w:pPr>
        <w:spacing w:before="100" w:beforeAutospacing="1" w:after="100" w:afterAutospacing="1"/>
      </w:pPr>
      <w:r w:rsidRPr="00EE502E">
        <w:rPr>
          <w:noProof/>
        </w:rPr>
        <w:drawing>
          <wp:inline distT="0" distB="0" distL="0" distR="0" wp14:anchorId="60E4C16F" wp14:editId="42DDA467">
            <wp:extent cx="5943600" cy="3441255"/>
            <wp:effectExtent l="0" t="0" r="0" b="6985"/>
            <wp:docPr id="1" name="Picture 1" descr="C:\Users\Joshua\Desktop\youtube\Screenshot (8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Desktop\youtube\Screenshot (84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41255"/>
                    </a:xfrm>
                    <a:prstGeom prst="rect">
                      <a:avLst/>
                    </a:prstGeom>
                    <a:noFill/>
                    <a:ln>
                      <a:noFill/>
                    </a:ln>
                  </pic:spPr>
                </pic:pic>
              </a:graphicData>
            </a:graphic>
          </wp:inline>
        </w:drawing>
      </w:r>
    </w:p>
    <w:p w:rsidR="00EF5FCF" w:rsidRPr="001C4637" w:rsidRDefault="00EF5FCF" w:rsidP="00EF5FCF">
      <w:pPr>
        <w:pStyle w:val="Heading2"/>
        <w:spacing w:line="360" w:lineRule="auto"/>
      </w:pPr>
      <w:r w:rsidRPr="001C4637">
        <w:t xml:space="preserve">Fig 3.1 </w:t>
      </w:r>
      <w:proofErr w:type="spellStart"/>
      <w:r w:rsidRPr="001C4637">
        <w:t>IoT</w:t>
      </w:r>
      <w:proofErr w:type="spellEnd"/>
      <w:r w:rsidRPr="001C4637">
        <w:t>-Based Air Quality Monitoring System hardware.</w:t>
      </w:r>
    </w:p>
    <w:p w:rsidR="00EF5FCF" w:rsidRPr="00FA5F71" w:rsidRDefault="00EF5FCF" w:rsidP="00EF5FCF"/>
    <w:p w:rsidR="00EF5FCF" w:rsidRPr="00FA5F71" w:rsidRDefault="00EF5FCF" w:rsidP="00EF5FCF">
      <w:pPr>
        <w:spacing w:before="100" w:beforeAutospacing="1" w:after="100" w:afterAutospacing="1"/>
        <w:outlineLvl w:val="2"/>
        <w:rPr>
          <w:b/>
          <w:bCs/>
          <w:sz w:val="27"/>
          <w:szCs w:val="27"/>
        </w:rPr>
      </w:pPr>
      <w:r w:rsidRPr="00FA5F71">
        <w:rPr>
          <w:b/>
          <w:bCs/>
          <w:sz w:val="27"/>
          <w:szCs w:val="27"/>
        </w:rPr>
        <w:t>Phase 3: Cloud Storage and Backend Integration</w:t>
      </w:r>
    </w:p>
    <w:p w:rsidR="00EF5FCF" w:rsidRPr="00FA5F71" w:rsidRDefault="00EF5FCF" w:rsidP="00EF5FCF">
      <w:pPr>
        <w:spacing w:before="100" w:beforeAutospacing="1" w:after="100" w:afterAutospacing="1"/>
      </w:pPr>
      <w:r w:rsidRPr="00FA5F71">
        <w:t xml:space="preserve">Firebase is selected as the cloud backend due to its real-time database capabilities, scalability, and ease of integration with </w:t>
      </w:r>
      <w:proofErr w:type="spellStart"/>
      <w:r w:rsidRPr="00FA5F71">
        <w:t>IoT</w:t>
      </w:r>
      <w:proofErr w:type="spellEnd"/>
      <w:r w:rsidRPr="00FA5F71">
        <w:t xml:space="preserve"> applications. In this phase, a secure communication channel is established between the ESP32 and Firebase using authentication keys.</w:t>
      </w:r>
    </w:p>
    <w:p w:rsidR="00EF5FCF" w:rsidRPr="00FA5F71" w:rsidRDefault="00EF5FCF" w:rsidP="00EF5FCF">
      <w:pPr>
        <w:spacing w:before="100" w:beforeAutospacing="1" w:after="100" w:afterAutospacing="1"/>
      </w:pPr>
      <w:r w:rsidRPr="00FA5F71">
        <w:t>Sensor data are structured into organized database fields representing gas concentrations, particulate matter levels, temperature, humidity, timestamps, and alert states. Firebase functions are configured to trigger notifications when pollutant levels exceed predefined safety thresholds. This cloud-based approach enables remote access to both real-time and historical air quality data, supporting long-term analysis and visualization.</w:t>
      </w:r>
    </w:p>
    <w:p w:rsidR="00EF5FCF" w:rsidRPr="00FA5F71" w:rsidRDefault="00EF5FCF" w:rsidP="00EF5FCF"/>
    <w:p w:rsidR="00EF5FCF" w:rsidRPr="00FA5F71" w:rsidRDefault="00EF5FCF" w:rsidP="00EF5FCF">
      <w:pPr>
        <w:spacing w:before="100" w:beforeAutospacing="1" w:after="100" w:afterAutospacing="1"/>
        <w:outlineLvl w:val="2"/>
        <w:rPr>
          <w:b/>
          <w:bCs/>
          <w:sz w:val="27"/>
          <w:szCs w:val="27"/>
        </w:rPr>
      </w:pPr>
      <w:r w:rsidRPr="00FA5F71">
        <w:rPr>
          <w:b/>
          <w:bCs/>
          <w:sz w:val="27"/>
          <w:szCs w:val="27"/>
        </w:rPr>
        <w:t>Phase 4: Web Application and User Interface</w:t>
      </w:r>
    </w:p>
    <w:p w:rsidR="00EF5FCF" w:rsidRPr="00FA5F71" w:rsidRDefault="00EF5FCF" w:rsidP="00EF5FCF">
      <w:pPr>
        <w:spacing w:before="100" w:beforeAutospacing="1" w:after="100" w:afterAutospacing="1"/>
      </w:pPr>
      <w:r w:rsidRPr="00FA5F71">
        <w:t>A web-based application is developed to provide users with intuitive access to air quality information. The interface displays real-time sensor readings, historical trends, and alert notifications using charts and graphical indicators. The application allows users to interpret air quality conditions easily and respond appropriately to hazardous events.</w:t>
      </w:r>
    </w:p>
    <w:p w:rsidR="00EF5FCF" w:rsidRPr="00FA5F71" w:rsidRDefault="00EF5FCF" w:rsidP="00EF5FCF">
      <w:pPr>
        <w:spacing w:before="100" w:beforeAutospacing="1" w:after="100" w:afterAutospacing="1"/>
      </w:pPr>
      <w:r w:rsidRPr="00FA5F71">
        <w:t>The web application is designed to be responsive and accessible from smartphones, tablets, and personal computers. User experience considerations such as clarity, readability, and responsiveness are prioritized to ensure effective communication of environmental data to non-technical users.</w:t>
      </w:r>
    </w:p>
    <w:bookmarkEnd w:id="13"/>
    <w:p w:rsidR="00EE502E" w:rsidRPr="00EE502E" w:rsidRDefault="00EE502E" w:rsidP="00EE502E">
      <w:pPr>
        <w:spacing w:before="100" w:beforeAutospacing="1" w:after="100" w:afterAutospacing="1"/>
      </w:pPr>
      <w:r w:rsidRPr="00EE502E">
        <w:rPr>
          <w:noProof/>
        </w:rPr>
        <w:drawing>
          <wp:inline distT="0" distB="0" distL="0" distR="0">
            <wp:extent cx="5905500" cy="3381343"/>
            <wp:effectExtent l="0" t="0" r="0" b="0"/>
            <wp:docPr id="3" name="Picture 3" descr="C:\Users\Joshua\Desktop\youtube\Screenshot (8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oshua\Desktop\youtube\Screenshot (84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1753" cy="3396375"/>
                    </a:xfrm>
                    <a:prstGeom prst="rect">
                      <a:avLst/>
                    </a:prstGeom>
                    <a:noFill/>
                    <a:ln>
                      <a:noFill/>
                    </a:ln>
                  </pic:spPr>
                </pic:pic>
              </a:graphicData>
            </a:graphic>
          </wp:inline>
        </w:drawing>
      </w:r>
    </w:p>
    <w:p w:rsidR="00EF5FCF" w:rsidRPr="001C4637" w:rsidRDefault="00EF5FCF" w:rsidP="00EF5FCF">
      <w:pPr>
        <w:spacing w:before="100" w:beforeAutospacing="1" w:after="100" w:afterAutospacing="1" w:line="360" w:lineRule="auto"/>
        <w:rPr>
          <w:color w:val="000000" w:themeColor="text1"/>
        </w:rPr>
      </w:pPr>
    </w:p>
    <w:p w:rsidR="00EF5FCF" w:rsidRPr="001C4637" w:rsidRDefault="00EF5FCF" w:rsidP="00EF5FCF">
      <w:pPr>
        <w:pStyle w:val="Heading3"/>
      </w:pPr>
      <w:bookmarkStart w:id="14" w:name="_Toc218743751"/>
      <w:r w:rsidRPr="001C4637">
        <w:t xml:space="preserve">Fig 3.2 </w:t>
      </w:r>
      <w:proofErr w:type="spellStart"/>
      <w:r w:rsidRPr="001C4637">
        <w:t>IoT</w:t>
      </w:r>
      <w:proofErr w:type="spellEnd"/>
      <w:r w:rsidRPr="001C4637">
        <w:t>-Based Air Quality Monitoring System Data Flow.</w:t>
      </w:r>
      <w:bookmarkEnd w:id="14"/>
    </w:p>
    <w:p w:rsidR="005A0CC2" w:rsidRDefault="005A0CC2"/>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Pr="001C4637" w:rsidRDefault="00387F6C" w:rsidP="00387F6C">
      <w:pPr>
        <w:pStyle w:val="Heading1"/>
      </w:pPr>
      <w:bookmarkStart w:id="15" w:name="_Toc218743774"/>
      <w:r w:rsidRPr="001C4637">
        <w:t>CHAPTER 5: WORK PLAN AND BUDGET</w:t>
      </w:r>
      <w:bookmarkEnd w:id="15"/>
    </w:p>
    <w:p w:rsidR="00387F6C" w:rsidRPr="001C4637" w:rsidRDefault="00387F6C" w:rsidP="00387F6C">
      <w:pPr>
        <w:pStyle w:val="NormalWeb"/>
        <w:spacing w:line="360" w:lineRule="auto"/>
        <w:rPr>
          <w:color w:val="000000" w:themeColor="text1"/>
        </w:rPr>
      </w:pPr>
      <w:r w:rsidRPr="001C4637">
        <w:rPr>
          <w:color w:val="000000" w:themeColor="text1"/>
        </w:rPr>
        <w:t xml:space="preserve">This chapter presents the proposed </w:t>
      </w:r>
      <w:r w:rsidRPr="001C4637">
        <w:rPr>
          <w:rStyle w:val="Strong"/>
          <w:color w:val="000000" w:themeColor="text1"/>
        </w:rPr>
        <w:t>implementation schedule</w:t>
      </w:r>
      <w:r w:rsidRPr="001C4637">
        <w:rPr>
          <w:color w:val="000000" w:themeColor="text1"/>
        </w:rPr>
        <w:t xml:space="preserve"> and </w:t>
      </w:r>
      <w:r w:rsidRPr="001C4637">
        <w:rPr>
          <w:rStyle w:val="Strong"/>
          <w:color w:val="000000" w:themeColor="text1"/>
        </w:rPr>
        <w:t>financial requirements</w:t>
      </w:r>
      <w:r w:rsidRPr="001C4637">
        <w:rPr>
          <w:color w:val="000000" w:themeColor="text1"/>
        </w:rPr>
        <w:t xml:space="preserve"> for the successful execution of the </w:t>
      </w:r>
      <w:proofErr w:type="spellStart"/>
      <w:r w:rsidRPr="001C4637">
        <w:rPr>
          <w:color w:val="000000" w:themeColor="text1"/>
          <w:u w:color="A91E1E"/>
        </w:rPr>
        <w:t>IoT</w:t>
      </w:r>
      <w:proofErr w:type="spellEnd"/>
      <w:r w:rsidRPr="001C4637">
        <w:rPr>
          <w:color w:val="000000" w:themeColor="text1"/>
          <w:u w:color="A91E1E"/>
        </w:rPr>
        <w:t>-Based Air Quality Monitoring System</w:t>
      </w:r>
      <w:r w:rsidRPr="001C4637">
        <w:rPr>
          <w:color w:val="000000" w:themeColor="text1"/>
        </w:rPr>
        <w:t xml:space="preserve"> project. The work plan outlines the project phases and timelines, while the budget details the estimated costs of hardware, software, and miscellaneous resources.</w:t>
      </w:r>
    </w:p>
    <w:p w:rsidR="00387F6C" w:rsidRPr="001C4637" w:rsidRDefault="00387F6C" w:rsidP="00387F6C">
      <w:pPr>
        <w:pStyle w:val="Heading2"/>
        <w:spacing w:line="360" w:lineRule="auto"/>
        <w:rPr>
          <w:color w:val="000000" w:themeColor="text1"/>
        </w:rPr>
      </w:pPr>
      <w:bookmarkStart w:id="16" w:name="_Toc218743775"/>
      <w:r w:rsidRPr="001C4637">
        <w:rPr>
          <w:color w:val="000000" w:themeColor="text1"/>
        </w:rPr>
        <w:t>5.1 Work Plan</w:t>
      </w:r>
      <w:bookmarkEnd w:id="16"/>
    </w:p>
    <w:p w:rsidR="00387F6C" w:rsidRPr="001C4637" w:rsidRDefault="00387F6C" w:rsidP="00387F6C">
      <w:pPr>
        <w:pStyle w:val="NormalWeb"/>
        <w:spacing w:line="360" w:lineRule="auto"/>
        <w:rPr>
          <w:color w:val="000000" w:themeColor="text1"/>
        </w:rPr>
      </w:pPr>
      <w:r w:rsidRPr="001C4637">
        <w:rPr>
          <w:color w:val="000000" w:themeColor="text1"/>
        </w:rPr>
        <w:t xml:space="preserve">The project will be implemented in a </w:t>
      </w:r>
      <w:r w:rsidRPr="001C4637">
        <w:rPr>
          <w:rStyle w:val="Strong"/>
          <w:color w:val="000000" w:themeColor="text1"/>
        </w:rPr>
        <w:t>phased approach</w:t>
      </w:r>
      <w:r w:rsidRPr="001C4637">
        <w:rPr>
          <w:color w:val="000000" w:themeColor="text1"/>
        </w:rPr>
        <w:t xml:space="preserve"> to ensure systematic development, testing, and validation of the </w:t>
      </w:r>
      <w:proofErr w:type="spellStart"/>
      <w:r w:rsidRPr="001C4637">
        <w:rPr>
          <w:color w:val="000000" w:themeColor="text1"/>
        </w:rPr>
        <w:t>IoT</w:t>
      </w:r>
      <w:proofErr w:type="spellEnd"/>
      <w:r w:rsidRPr="001C4637">
        <w:rPr>
          <w:color w:val="000000" w:themeColor="text1"/>
        </w:rPr>
        <w:t>-based air quality monitoring system. Each phase is designed to build upon the outcomes of the previous stage.</w:t>
      </w:r>
    </w:p>
    <w:p w:rsidR="00387F6C" w:rsidRPr="001C4637" w:rsidRDefault="00387F6C" w:rsidP="00387F6C">
      <w:pPr>
        <w:pStyle w:val="Heading3"/>
      </w:pPr>
      <w:bookmarkStart w:id="17" w:name="_Toc218743776"/>
      <w:r w:rsidRPr="001C4637">
        <w:lastRenderedPageBreak/>
        <w:t>Phase 1: Project Planning and Literature Review</w:t>
      </w:r>
      <w:bookmarkEnd w:id="17"/>
    </w:p>
    <w:p w:rsidR="00387F6C" w:rsidRPr="001C4637" w:rsidRDefault="00387F6C" w:rsidP="00387F6C">
      <w:pPr>
        <w:pStyle w:val="NormalWeb"/>
        <w:spacing w:line="360" w:lineRule="auto"/>
        <w:rPr>
          <w:color w:val="000000" w:themeColor="text1"/>
        </w:rPr>
      </w:pPr>
      <w:r w:rsidRPr="001C4637">
        <w:rPr>
          <w:color w:val="000000" w:themeColor="text1"/>
        </w:rPr>
        <w:t>This phase involves refining the project scope, reviewing related literature, and finalizing system requirements. It establishes the theoretical and technical foundation of the project.</w:t>
      </w:r>
    </w:p>
    <w:p w:rsidR="00387F6C" w:rsidRPr="001C4637" w:rsidRDefault="00387F6C" w:rsidP="00387F6C">
      <w:pPr>
        <w:pStyle w:val="Heading3"/>
      </w:pPr>
      <w:bookmarkStart w:id="18" w:name="_Toc218743777"/>
      <w:r w:rsidRPr="001C4637">
        <w:t>Phase 2: Hardware Design and Sensor Integration</w:t>
      </w:r>
      <w:bookmarkEnd w:id="18"/>
    </w:p>
    <w:p w:rsidR="00387F6C" w:rsidRPr="001C4637" w:rsidRDefault="00387F6C" w:rsidP="00387F6C">
      <w:pPr>
        <w:pStyle w:val="NormalWeb"/>
        <w:spacing w:line="360" w:lineRule="auto"/>
        <w:rPr>
          <w:color w:val="000000" w:themeColor="text1"/>
        </w:rPr>
      </w:pPr>
      <w:r w:rsidRPr="001C4637">
        <w:rPr>
          <w:color w:val="000000" w:themeColor="text1"/>
        </w:rPr>
        <w:t>This phase focuses on the selection, wiring, and calibration of gas sensors, particulate matter sensors, and environmental sensors with the ESP32 microcontroller. Initial hardware testing is conducted to ensure accurate sensing.</w:t>
      </w:r>
    </w:p>
    <w:p w:rsidR="00387F6C" w:rsidRPr="001C4637" w:rsidRDefault="00387F6C" w:rsidP="00387F6C">
      <w:pPr>
        <w:pStyle w:val="Heading3"/>
      </w:pPr>
      <w:bookmarkStart w:id="19" w:name="_Toc218743778"/>
      <w:r w:rsidRPr="001C4637">
        <w:t>Phase 3: Firmware Development and Data Acquisition</w:t>
      </w:r>
      <w:bookmarkEnd w:id="19"/>
    </w:p>
    <w:p w:rsidR="00387F6C" w:rsidRPr="001C4637" w:rsidRDefault="00387F6C" w:rsidP="00387F6C">
      <w:pPr>
        <w:pStyle w:val="NormalWeb"/>
        <w:spacing w:line="360" w:lineRule="auto"/>
        <w:rPr>
          <w:color w:val="000000" w:themeColor="text1"/>
        </w:rPr>
      </w:pPr>
      <w:r w:rsidRPr="001C4637">
        <w:rPr>
          <w:color w:val="000000" w:themeColor="text1"/>
        </w:rPr>
        <w:t>Firmware is developed to enable sensor data acquisition, preprocessing, threshold detection, and wireless transmission. This phase ensures stable communication between the ESP32 and the cloud backend.</w:t>
      </w:r>
    </w:p>
    <w:p w:rsidR="00387F6C" w:rsidRPr="001C4637" w:rsidRDefault="00387F6C" w:rsidP="00387F6C">
      <w:pPr>
        <w:pStyle w:val="Heading3"/>
      </w:pPr>
      <w:bookmarkStart w:id="20" w:name="_Toc218743779"/>
      <w:r w:rsidRPr="001C4637">
        <w:t>Phase 4: Cloud Integration and Database Design</w:t>
      </w:r>
      <w:bookmarkEnd w:id="20"/>
    </w:p>
    <w:p w:rsidR="00387F6C" w:rsidRPr="001C4637" w:rsidRDefault="00387F6C" w:rsidP="00387F6C">
      <w:pPr>
        <w:pStyle w:val="NormalWeb"/>
        <w:spacing w:line="360" w:lineRule="auto"/>
        <w:rPr>
          <w:color w:val="000000" w:themeColor="text1"/>
        </w:rPr>
      </w:pPr>
      <w:r w:rsidRPr="001C4637">
        <w:rPr>
          <w:color w:val="000000" w:themeColor="text1"/>
        </w:rPr>
        <w:t>In this phase, Firebase is configured to store and manage real-time sensor data. Cloud-based triggers and alert mechanisms are implemented to support remote monitoring.</w:t>
      </w:r>
    </w:p>
    <w:p w:rsidR="00387F6C" w:rsidRPr="001C4637" w:rsidRDefault="00387F6C" w:rsidP="00387F6C">
      <w:pPr>
        <w:pStyle w:val="Heading3"/>
      </w:pPr>
      <w:bookmarkStart w:id="21" w:name="_Toc218743780"/>
      <w:r w:rsidRPr="001C4637">
        <w:t>Phase 5: Web/App Application Development</w:t>
      </w:r>
      <w:bookmarkEnd w:id="21"/>
    </w:p>
    <w:p w:rsidR="00387F6C" w:rsidRPr="001C4637" w:rsidRDefault="00387F6C" w:rsidP="00387F6C">
      <w:pPr>
        <w:pStyle w:val="NormalWeb"/>
        <w:spacing w:line="360" w:lineRule="auto"/>
        <w:rPr>
          <w:color w:val="000000" w:themeColor="text1"/>
        </w:rPr>
      </w:pPr>
      <w:r w:rsidRPr="001C4637">
        <w:rPr>
          <w:color w:val="000000" w:themeColor="text1"/>
        </w:rPr>
        <w:t>A web-based user interface is developed to visualize real-time data, historical trends, and alerts. Emphasis is placed on usability and accessibility.</w:t>
      </w:r>
    </w:p>
    <w:p w:rsidR="00387F6C" w:rsidRPr="001C4637" w:rsidRDefault="00387F6C" w:rsidP="00387F6C">
      <w:pPr>
        <w:pStyle w:val="Heading3"/>
      </w:pPr>
      <w:bookmarkStart w:id="22" w:name="_Toc218743781"/>
      <w:r w:rsidRPr="001C4637">
        <w:t>Phase 6: Machine Learning Integration and Data Analysis</w:t>
      </w:r>
      <w:bookmarkEnd w:id="22"/>
    </w:p>
    <w:p w:rsidR="00387F6C" w:rsidRPr="001C4637" w:rsidRDefault="00387F6C" w:rsidP="00387F6C">
      <w:pPr>
        <w:pStyle w:val="NormalWeb"/>
        <w:spacing w:line="360" w:lineRule="auto"/>
        <w:rPr>
          <w:color w:val="000000" w:themeColor="text1"/>
        </w:rPr>
      </w:pPr>
      <w:r w:rsidRPr="001C4637">
        <w:rPr>
          <w:color w:val="000000" w:themeColor="text1"/>
        </w:rPr>
        <w:t>Predictive models are trained and integrated to forecast pollution levels, detect anomalies, and enhance system intelligence.</w:t>
      </w:r>
    </w:p>
    <w:p w:rsidR="00387F6C" w:rsidRPr="001C4637" w:rsidRDefault="00387F6C" w:rsidP="00387F6C">
      <w:pPr>
        <w:pStyle w:val="Heading3"/>
      </w:pPr>
      <w:bookmarkStart w:id="23" w:name="_Toc218743782"/>
      <w:r w:rsidRPr="001C4637">
        <w:t>Phase 7: System Testing and Validation</w:t>
      </w:r>
      <w:bookmarkEnd w:id="23"/>
    </w:p>
    <w:p w:rsidR="00387F6C" w:rsidRPr="001C4637" w:rsidRDefault="00387F6C" w:rsidP="00387F6C">
      <w:pPr>
        <w:pStyle w:val="NormalWeb"/>
        <w:spacing w:line="360" w:lineRule="auto"/>
        <w:rPr>
          <w:color w:val="000000" w:themeColor="text1"/>
        </w:rPr>
      </w:pPr>
      <w:r w:rsidRPr="001C4637">
        <w:rPr>
          <w:color w:val="000000" w:themeColor="text1"/>
        </w:rPr>
        <w:t>The complete system is tested under controlled and real-world conditions to evaluate accuracy, responsiveness, and reliability.</w:t>
      </w:r>
    </w:p>
    <w:p w:rsidR="00387F6C" w:rsidRPr="001C4637" w:rsidRDefault="00387F6C" w:rsidP="00387F6C">
      <w:pPr>
        <w:pStyle w:val="Heading3"/>
      </w:pPr>
      <w:bookmarkStart w:id="24" w:name="_Toc218743783"/>
      <w:r w:rsidRPr="001C4637">
        <w:lastRenderedPageBreak/>
        <w:t>Phase 8: Documentation and Final Submission</w:t>
      </w:r>
      <w:bookmarkEnd w:id="24"/>
    </w:p>
    <w:p w:rsidR="00387F6C" w:rsidRPr="001C4637" w:rsidRDefault="00387F6C" w:rsidP="00387F6C">
      <w:pPr>
        <w:pStyle w:val="NormalWeb"/>
        <w:spacing w:line="360" w:lineRule="auto"/>
        <w:rPr>
          <w:color w:val="000000" w:themeColor="text1"/>
        </w:rPr>
      </w:pPr>
      <w:r w:rsidRPr="001C4637">
        <w:rPr>
          <w:color w:val="000000" w:themeColor="text1"/>
        </w:rPr>
        <w:t>This final phase involves compiling project documentation, analyzing results, and preparing the final project report for submission.</w:t>
      </w:r>
    </w:p>
    <w:p w:rsidR="00387F6C" w:rsidRPr="001C4637" w:rsidRDefault="00387F6C" w:rsidP="00387F6C">
      <w:pPr>
        <w:pStyle w:val="Heading2"/>
        <w:spacing w:line="360" w:lineRule="auto"/>
        <w:rPr>
          <w:color w:val="000000" w:themeColor="text1"/>
        </w:rPr>
      </w:pPr>
      <w:bookmarkStart w:id="25" w:name="_Toc218743784"/>
      <w:r w:rsidRPr="001C4637">
        <w:rPr>
          <w:color w:val="000000" w:themeColor="text1"/>
        </w:rPr>
        <w:t>5.2 Project Schedule</w:t>
      </w:r>
      <w:bookmarkEnd w:id="25"/>
    </w:p>
    <w:p w:rsidR="00387F6C" w:rsidRPr="001C4637" w:rsidRDefault="00387F6C" w:rsidP="00387F6C">
      <w:pPr>
        <w:pStyle w:val="Heading3"/>
      </w:pPr>
      <w:bookmarkStart w:id="26" w:name="_Toc218743785"/>
      <w:r w:rsidRPr="001C4637">
        <w:t>Table 5.1: timeline</w:t>
      </w:r>
      <w:bookmarkEnd w:id="26"/>
    </w:p>
    <w:p w:rsidR="00387F6C" w:rsidRPr="001C4637" w:rsidRDefault="00387F6C" w:rsidP="00387F6C">
      <w:pPr>
        <w:pStyle w:val="NormalWeb"/>
        <w:spacing w:line="360" w:lineRule="auto"/>
        <w:rPr>
          <w:color w:val="000000" w:themeColor="text1"/>
        </w:rPr>
      </w:pPr>
      <w:r w:rsidRPr="001C4637">
        <w:rPr>
          <w:color w:val="000000" w:themeColor="text1"/>
        </w:rPr>
        <w:t xml:space="preserve">The project is expected to span </w:t>
      </w:r>
      <w:r w:rsidRPr="001C4637">
        <w:rPr>
          <w:rStyle w:val="Strong"/>
          <w:color w:val="000000" w:themeColor="text1"/>
        </w:rPr>
        <w:t>two academic semesters (approximately 8 months)</w:t>
      </w:r>
      <w:r w:rsidRPr="001C4637">
        <w:rPr>
          <w:color w:val="000000" w:themeColor="text1"/>
        </w:rPr>
        <w:t>. A summarized timeline is presented below.</w:t>
      </w:r>
    </w:p>
    <w:tbl>
      <w:tblPr>
        <w:tblW w:w="7589" w:type="dxa"/>
        <w:tblInd w:w="-5" w:type="dxa"/>
        <w:tblLook w:val="04A0" w:firstRow="1" w:lastRow="0" w:firstColumn="1" w:lastColumn="0" w:noHBand="0" w:noVBand="1"/>
      </w:tblPr>
      <w:tblGrid>
        <w:gridCol w:w="3758"/>
        <w:gridCol w:w="1645"/>
        <w:gridCol w:w="2186"/>
      </w:tblGrid>
      <w:tr w:rsidR="00387F6C" w:rsidRPr="001C4637" w:rsidTr="00017EFF">
        <w:trPr>
          <w:trHeight w:val="414"/>
        </w:trPr>
        <w:tc>
          <w:tcPr>
            <w:tcW w:w="375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rPr>
            </w:pPr>
            <w:r w:rsidRPr="001C4637">
              <w:rPr>
                <w:color w:val="000000" w:themeColor="text1"/>
              </w:rPr>
              <w:t>Activity</w:t>
            </w:r>
          </w:p>
        </w:tc>
        <w:tc>
          <w:tcPr>
            <w:tcW w:w="1645" w:type="dxa"/>
            <w:tcBorders>
              <w:top w:val="single" w:sz="4" w:space="0" w:color="auto"/>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rPr>
            </w:pPr>
            <w:r w:rsidRPr="001C4637">
              <w:rPr>
                <w:color w:val="000000" w:themeColor="text1"/>
              </w:rPr>
              <w:t>Start Month</w:t>
            </w:r>
          </w:p>
        </w:tc>
        <w:tc>
          <w:tcPr>
            <w:tcW w:w="2186" w:type="dxa"/>
            <w:tcBorders>
              <w:top w:val="single" w:sz="4" w:space="0" w:color="auto"/>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rPr>
            </w:pPr>
            <w:r w:rsidRPr="001C4637">
              <w:rPr>
                <w:color w:val="000000" w:themeColor="text1"/>
              </w:rPr>
              <w:t>Duration (Months)</w:t>
            </w:r>
          </w:p>
        </w:tc>
      </w:tr>
      <w:tr w:rsidR="00387F6C" w:rsidRPr="001C4637" w:rsidTr="00017EFF">
        <w:trPr>
          <w:trHeight w:val="414"/>
        </w:trPr>
        <w:tc>
          <w:tcPr>
            <w:tcW w:w="3758"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rPr>
            </w:pPr>
            <w:r w:rsidRPr="001C4637">
              <w:rPr>
                <w:color w:val="000000" w:themeColor="text1"/>
              </w:rPr>
              <w:t>Planning &amp; Literature Review</w:t>
            </w:r>
          </w:p>
        </w:tc>
        <w:tc>
          <w:tcPr>
            <w:tcW w:w="1645"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rPr>
            </w:pPr>
            <w:r w:rsidRPr="001C4637">
              <w:rPr>
                <w:color w:val="000000" w:themeColor="text1"/>
              </w:rPr>
              <w:t>1</w:t>
            </w:r>
          </w:p>
        </w:tc>
        <w:tc>
          <w:tcPr>
            <w:tcW w:w="2186"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rPr>
            </w:pPr>
            <w:r w:rsidRPr="001C4637">
              <w:rPr>
                <w:color w:val="000000" w:themeColor="text1"/>
              </w:rPr>
              <w:t>1</w:t>
            </w:r>
          </w:p>
        </w:tc>
      </w:tr>
      <w:tr w:rsidR="00387F6C" w:rsidRPr="001C4637" w:rsidTr="00017EFF">
        <w:trPr>
          <w:trHeight w:val="414"/>
        </w:trPr>
        <w:tc>
          <w:tcPr>
            <w:tcW w:w="3758"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rPr>
            </w:pPr>
            <w:r w:rsidRPr="001C4637">
              <w:rPr>
                <w:color w:val="000000" w:themeColor="text1"/>
              </w:rPr>
              <w:t>Hardware Design &amp; Integration</w:t>
            </w:r>
          </w:p>
        </w:tc>
        <w:tc>
          <w:tcPr>
            <w:tcW w:w="1645"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rPr>
            </w:pPr>
            <w:r w:rsidRPr="001C4637">
              <w:rPr>
                <w:color w:val="000000" w:themeColor="text1"/>
              </w:rPr>
              <w:t>2</w:t>
            </w:r>
          </w:p>
        </w:tc>
        <w:tc>
          <w:tcPr>
            <w:tcW w:w="2186"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rPr>
            </w:pPr>
            <w:r w:rsidRPr="001C4637">
              <w:rPr>
                <w:color w:val="000000" w:themeColor="text1"/>
              </w:rPr>
              <w:t>1</w:t>
            </w:r>
          </w:p>
        </w:tc>
      </w:tr>
      <w:tr w:rsidR="00387F6C" w:rsidRPr="001C4637" w:rsidTr="00017EFF">
        <w:trPr>
          <w:trHeight w:val="414"/>
        </w:trPr>
        <w:tc>
          <w:tcPr>
            <w:tcW w:w="3758"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rPr>
            </w:pPr>
            <w:r w:rsidRPr="001C4637">
              <w:rPr>
                <w:color w:val="000000" w:themeColor="text1"/>
              </w:rPr>
              <w:t>Firmware Development</w:t>
            </w:r>
          </w:p>
        </w:tc>
        <w:tc>
          <w:tcPr>
            <w:tcW w:w="1645"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rPr>
            </w:pPr>
            <w:r w:rsidRPr="001C4637">
              <w:rPr>
                <w:color w:val="000000" w:themeColor="text1"/>
              </w:rPr>
              <w:t>3</w:t>
            </w:r>
          </w:p>
        </w:tc>
        <w:tc>
          <w:tcPr>
            <w:tcW w:w="2186"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rPr>
            </w:pPr>
            <w:r w:rsidRPr="001C4637">
              <w:rPr>
                <w:color w:val="000000" w:themeColor="text1"/>
              </w:rPr>
              <w:t>1</w:t>
            </w:r>
          </w:p>
        </w:tc>
      </w:tr>
      <w:tr w:rsidR="00387F6C" w:rsidRPr="001C4637" w:rsidTr="00017EFF">
        <w:trPr>
          <w:trHeight w:val="414"/>
        </w:trPr>
        <w:tc>
          <w:tcPr>
            <w:tcW w:w="3758"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rPr>
            </w:pPr>
            <w:r w:rsidRPr="001C4637">
              <w:rPr>
                <w:color w:val="000000" w:themeColor="text1"/>
              </w:rPr>
              <w:t>Cloud Integration</w:t>
            </w:r>
          </w:p>
        </w:tc>
        <w:tc>
          <w:tcPr>
            <w:tcW w:w="1645"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rPr>
            </w:pPr>
            <w:r w:rsidRPr="001C4637">
              <w:rPr>
                <w:color w:val="000000" w:themeColor="text1"/>
              </w:rPr>
              <w:t>4</w:t>
            </w:r>
          </w:p>
        </w:tc>
        <w:tc>
          <w:tcPr>
            <w:tcW w:w="2186"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rPr>
            </w:pPr>
            <w:r w:rsidRPr="001C4637">
              <w:rPr>
                <w:color w:val="000000" w:themeColor="text1"/>
              </w:rPr>
              <w:t>1</w:t>
            </w:r>
          </w:p>
        </w:tc>
      </w:tr>
      <w:tr w:rsidR="00387F6C" w:rsidRPr="001C4637" w:rsidTr="00017EFF">
        <w:trPr>
          <w:trHeight w:val="414"/>
        </w:trPr>
        <w:tc>
          <w:tcPr>
            <w:tcW w:w="3758"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rPr>
            </w:pPr>
            <w:r w:rsidRPr="001C4637">
              <w:rPr>
                <w:color w:val="000000" w:themeColor="text1"/>
              </w:rPr>
              <w:t>Web Application Development</w:t>
            </w:r>
          </w:p>
        </w:tc>
        <w:tc>
          <w:tcPr>
            <w:tcW w:w="1645"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rPr>
            </w:pPr>
            <w:r w:rsidRPr="001C4637">
              <w:rPr>
                <w:color w:val="000000" w:themeColor="text1"/>
              </w:rPr>
              <w:t>5</w:t>
            </w:r>
          </w:p>
        </w:tc>
        <w:tc>
          <w:tcPr>
            <w:tcW w:w="2186"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rPr>
            </w:pPr>
            <w:r w:rsidRPr="001C4637">
              <w:rPr>
                <w:color w:val="000000" w:themeColor="text1"/>
              </w:rPr>
              <w:t>1</w:t>
            </w:r>
          </w:p>
        </w:tc>
      </w:tr>
      <w:tr w:rsidR="00387F6C" w:rsidRPr="001C4637" w:rsidTr="00017EFF">
        <w:trPr>
          <w:trHeight w:val="414"/>
        </w:trPr>
        <w:tc>
          <w:tcPr>
            <w:tcW w:w="3758"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rPr>
            </w:pPr>
            <w:r w:rsidRPr="001C4637">
              <w:rPr>
                <w:color w:val="000000" w:themeColor="text1"/>
              </w:rPr>
              <w:t>Machine Learning Integration</w:t>
            </w:r>
          </w:p>
        </w:tc>
        <w:tc>
          <w:tcPr>
            <w:tcW w:w="1645"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rPr>
            </w:pPr>
            <w:r w:rsidRPr="001C4637">
              <w:rPr>
                <w:color w:val="000000" w:themeColor="text1"/>
              </w:rPr>
              <w:t>6</w:t>
            </w:r>
          </w:p>
        </w:tc>
        <w:tc>
          <w:tcPr>
            <w:tcW w:w="2186"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rPr>
            </w:pPr>
            <w:r w:rsidRPr="001C4637">
              <w:rPr>
                <w:color w:val="000000" w:themeColor="text1"/>
              </w:rPr>
              <w:t>1</w:t>
            </w:r>
          </w:p>
        </w:tc>
      </w:tr>
      <w:tr w:rsidR="00387F6C" w:rsidRPr="001C4637" w:rsidTr="00017EFF">
        <w:trPr>
          <w:trHeight w:val="414"/>
        </w:trPr>
        <w:tc>
          <w:tcPr>
            <w:tcW w:w="3758"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rPr>
            </w:pPr>
            <w:r w:rsidRPr="001C4637">
              <w:rPr>
                <w:color w:val="000000" w:themeColor="text1"/>
              </w:rPr>
              <w:t>System Testing &amp; Validation</w:t>
            </w:r>
          </w:p>
        </w:tc>
        <w:tc>
          <w:tcPr>
            <w:tcW w:w="1645"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rPr>
            </w:pPr>
            <w:r w:rsidRPr="001C4637">
              <w:rPr>
                <w:color w:val="000000" w:themeColor="text1"/>
              </w:rPr>
              <w:t>7</w:t>
            </w:r>
          </w:p>
        </w:tc>
        <w:tc>
          <w:tcPr>
            <w:tcW w:w="2186"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rPr>
            </w:pPr>
            <w:r w:rsidRPr="001C4637">
              <w:rPr>
                <w:color w:val="000000" w:themeColor="text1"/>
              </w:rPr>
              <w:t>1</w:t>
            </w:r>
          </w:p>
        </w:tc>
      </w:tr>
      <w:tr w:rsidR="00387F6C" w:rsidRPr="001C4637" w:rsidTr="00017EFF">
        <w:trPr>
          <w:trHeight w:val="414"/>
        </w:trPr>
        <w:tc>
          <w:tcPr>
            <w:tcW w:w="3758"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rPr>
            </w:pPr>
            <w:r w:rsidRPr="001C4637">
              <w:rPr>
                <w:color w:val="000000" w:themeColor="text1"/>
              </w:rPr>
              <w:t>Documentation &amp; Submission</w:t>
            </w:r>
          </w:p>
        </w:tc>
        <w:tc>
          <w:tcPr>
            <w:tcW w:w="1645"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rPr>
            </w:pPr>
            <w:r w:rsidRPr="001C4637">
              <w:rPr>
                <w:color w:val="000000" w:themeColor="text1"/>
              </w:rPr>
              <w:t>8</w:t>
            </w:r>
          </w:p>
        </w:tc>
        <w:tc>
          <w:tcPr>
            <w:tcW w:w="2186"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rPr>
            </w:pPr>
            <w:r w:rsidRPr="001C4637">
              <w:rPr>
                <w:color w:val="000000" w:themeColor="text1"/>
              </w:rPr>
              <w:t>1</w:t>
            </w:r>
          </w:p>
        </w:tc>
      </w:tr>
    </w:tbl>
    <w:p w:rsidR="00387F6C" w:rsidRPr="001C4637" w:rsidRDefault="00387F6C" w:rsidP="00387F6C">
      <w:pPr>
        <w:pStyle w:val="NormalWeb"/>
        <w:spacing w:line="360" w:lineRule="auto"/>
        <w:rPr>
          <w:color w:val="000000" w:themeColor="text1"/>
        </w:rPr>
      </w:pPr>
    </w:p>
    <w:p w:rsidR="00387F6C" w:rsidRPr="001C4637" w:rsidRDefault="00387F6C" w:rsidP="00387F6C">
      <w:pPr>
        <w:pStyle w:val="Heading4"/>
        <w:spacing w:line="360" w:lineRule="auto"/>
        <w:rPr>
          <w:rFonts w:ascii="Times New Roman" w:hAnsi="Times New Roman" w:cs="Times New Roman"/>
          <w:color w:val="000000" w:themeColor="text1"/>
          <w:sz w:val="28"/>
          <w:szCs w:val="28"/>
        </w:rPr>
      </w:pPr>
      <w:r w:rsidRPr="001C4637">
        <w:rPr>
          <w:rStyle w:val="Emphasis"/>
          <w:rFonts w:ascii="Times New Roman" w:hAnsi="Times New Roman" w:cs="Times New Roman"/>
          <w:color w:val="000000" w:themeColor="text1"/>
          <w:sz w:val="28"/>
          <w:szCs w:val="28"/>
        </w:rPr>
        <w:t>A Gantt chart is provided in Appendix A.</w:t>
      </w:r>
    </w:p>
    <w:p w:rsidR="00387F6C" w:rsidRPr="001C4637" w:rsidRDefault="00387F6C" w:rsidP="00387F6C">
      <w:pPr>
        <w:spacing w:line="360" w:lineRule="auto"/>
        <w:rPr>
          <w:color w:val="000000" w:themeColor="text1"/>
        </w:rPr>
      </w:pPr>
    </w:p>
    <w:p w:rsidR="00387F6C" w:rsidRPr="001C4637" w:rsidRDefault="00387F6C" w:rsidP="00387F6C">
      <w:pPr>
        <w:pStyle w:val="Heading2"/>
        <w:spacing w:line="360" w:lineRule="auto"/>
        <w:rPr>
          <w:color w:val="000000" w:themeColor="text1"/>
        </w:rPr>
      </w:pPr>
      <w:bookmarkStart w:id="27" w:name="_Toc218743786"/>
      <w:r w:rsidRPr="001C4637">
        <w:rPr>
          <w:color w:val="000000" w:themeColor="text1"/>
        </w:rPr>
        <w:t>5.3 Budget</w:t>
      </w:r>
      <w:bookmarkEnd w:id="27"/>
    </w:p>
    <w:p w:rsidR="00387F6C" w:rsidRPr="001C4637" w:rsidRDefault="00387F6C" w:rsidP="00387F6C">
      <w:pPr>
        <w:pStyle w:val="Heading3"/>
      </w:pPr>
      <w:bookmarkStart w:id="28" w:name="_Toc218743787"/>
      <w:r w:rsidRPr="001C4637">
        <w:t>Table 5.2: Estimated Project Budget</w:t>
      </w:r>
      <w:bookmarkEnd w:id="28"/>
    </w:p>
    <w:tbl>
      <w:tblPr>
        <w:tblW w:w="4264" w:type="dxa"/>
        <w:tblLook w:val="04A0" w:firstRow="1" w:lastRow="0" w:firstColumn="1" w:lastColumn="0" w:noHBand="0" w:noVBand="1"/>
      </w:tblPr>
      <w:tblGrid>
        <w:gridCol w:w="960"/>
        <w:gridCol w:w="2344"/>
        <w:gridCol w:w="960"/>
      </w:tblGrid>
      <w:tr w:rsidR="00387F6C" w:rsidRPr="00461E74" w:rsidTr="00017EFF">
        <w:trPr>
          <w:trHeight w:val="31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Serial No</w:t>
            </w:r>
          </w:p>
        </w:tc>
        <w:tc>
          <w:tcPr>
            <w:tcW w:w="2344" w:type="dxa"/>
            <w:tcBorders>
              <w:top w:val="single" w:sz="4" w:space="0" w:color="auto"/>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Component</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Total</w:t>
            </w:r>
          </w:p>
        </w:tc>
      </w:tr>
      <w:tr w:rsidR="00387F6C" w:rsidRPr="00461E74" w:rsidTr="00017EFF">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1</w:t>
            </w:r>
          </w:p>
        </w:tc>
        <w:tc>
          <w:tcPr>
            <w:tcW w:w="2344"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ESP 32</w:t>
            </w:r>
          </w:p>
        </w:tc>
        <w:tc>
          <w:tcPr>
            <w:tcW w:w="960"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2000</w:t>
            </w:r>
          </w:p>
        </w:tc>
      </w:tr>
      <w:tr w:rsidR="00387F6C" w:rsidRPr="00461E74" w:rsidTr="00017EFF">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2</w:t>
            </w:r>
          </w:p>
        </w:tc>
        <w:tc>
          <w:tcPr>
            <w:tcW w:w="2344"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MQ-SERIES</w:t>
            </w:r>
          </w:p>
        </w:tc>
        <w:tc>
          <w:tcPr>
            <w:tcW w:w="960"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3500</w:t>
            </w:r>
          </w:p>
        </w:tc>
      </w:tr>
      <w:tr w:rsidR="00387F6C" w:rsidRPr="00461E74" w:rsidTr="00017EFF">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3</w:t>
            </w:r>
          </w:p>
        </w:tc>
        <w:tc>
          <w:tcPr>
            <w:tcW w:w="2344"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NOVA PM</w:t>
            </w:r>
          </w:p>
        </w:tc>
        <w:tc>
          <w:tcPr>
            <w:tcW w:w="960"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2300</w:t>
            </w:r>
          </w:p>
        </w:tc>
      </w:tr>
      <w:tr w:rsidR="00387F6C" w:rsidRPr="00461E74" w:rsidTr="00017EFF">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lastRenderedPageBreak/>
              <w:t>4</w:t>
            </w:r>
          </w:p>
        </w:tc>
        <w:tc>
          <w:tcPr>
            <w:tcW w:w="2344"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BATTERY</w:t>
            </w:r>
          </w:p>
        </w:tc>
        <w:tc>
          <w:tcPr>
            <w:tcW w:w="960"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2500</w:t>
            </w:r>
          </w:p>
        </w:tc>
      </w:tr>
      <w:tr w:rsidR="00387F6C" w:rsidRPr="00461E74" w:rsidTr="00017EFF">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5</w:t>
            </w:r>
          </w:p>
        </w:tc>
        <w:tc>
          <w:tcPr>
            <w:tcW w:w="2344"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BATTERY CHARGER</w:t>
            </w:r>
          </w:p>
        </w:tc>
        <w:tc>
          <w:tcPr>
            <w:tcW w:w="960"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1800</w:t>
            </w:r>
          </w:p>
        </w:tc>
      </w:tr>
      <w:tr w:rsidR="00387F6C" w:rsidRPr="00461E74" w:rsidTr="00017EFF">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6</w:t>
            </w:r>
          </w:p>
        </w:tc>
        <w:tc>
          <w:tcPr>
            <w:tcW w:w="2344"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PSU</w:t>
            </w:r>
          </w:p>
        </w:tc>
        <w:tc>
          <w:tcPr>
            <w:tcW w:w="960"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400</w:t>
            </w:r>
          </w:p>
        </w:tc>
      </w:tr>
      <w:tr w:rsidR="00387F6C" w:rsidRPr="00461E74" w:rsidTr="00017EFF">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7</w:t>
            </w:r>
          </w:p>
        </w:tc>
        <w:tc>
          <w:tcPr>
            <w:tcW w:w="2344"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JUMPERS</w:t>
            </w:r>
          </w:p>
        </w:tc>
        <w:tc>
          <w:tcPr>
            <w:tcW w:w="960"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750</w:t>
            </w:r>
          </w:p>
        </w:tc>
      </w:tr>
      <w:tr w:rsidR="00387F6C" w:rsidRPr="00461E74" w:rsidTr="00017EFF">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8</w:t>
            </w:r>
          </w:p>
        </w:tc>
        <w:tc>
          <w:tcPr>
            <w:tcW w:w="2344"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STRIP BOARD</w:t>
            </w:r>
          </w:p>
        </w:tc>
        <w:tc>
          <w:tcPr>
            <w:tcW w:w="960"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240</w:t>
            </w:r>
          </w:p>
        </w:tc>
      </w:tr>
      <w:tr w:rsidR="00387F6C" w:rsidRPr="00461E74" w:rsidTr="00017EFF">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9</w:t>
            </w:r>
          </w:p>
        </w:tc>
        <w:tc>
          <w:tcPr>
            <w:tcW w:w="2344"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BREAD BOARD</w:t>
            </w:r>
          </w:p>
        </w:tc>
        <w:tc>
          <w:tcPr>
            <w:tcW w:w="960"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400</w:t>
            </w:r>
          </w:p>
        </w:tc>
      </w:tr>
      <w:tr w:rsidR="00387F6C" w:rsidRPr="00461E74" w:rsidTr="00017EFF">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10</w:t>
            </w:r>
          </w:p>
        </w:tc>
        <w:tc>
          <w:tcPr>
            <w:tcW w:w="2344"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ENCLOSURE</w:t>
            </w:r>
          </w:p>
        </w:tc>
        <w:tc>
          <w:tcPr>
            <w:tcW w:w="960"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1500</w:t>
            </w:r>
          </w:p>
        </w:tc>
      </w:tr>
      <w:tr w:rsidR="00387F6C" w:rsidRPr="00461E74" w:rsidTr="00017EFF">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11</w:t>
            </w:r>
          </w:p>
        </w:tc>
        <w:tc>
          <w:tcPr>
            <w:tcW w:w="2344"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INTERNET</w:t>
            </w:r>
          </w:p>
        </w:tc>
        <w:tc>
          <w:tcPr>
            <w:tcW w:w="960"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2000</w:t>
            </w:r>
          </w:p>
        </w:tc>
      </w:tr>
      <w:tr w:rsidR="00387F6C" w:rsidRPr="00461E74" w:rsidTr="00017EFF">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12</w:t>
            </w:r>
          </w:p>
        </w:tc>
        <w:tc>
          <w:tcPr>
            <w:tcW w:w="2344"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DHT11</w:t>
            </w:r>
          </w:p>
        </w:tc>
        <w:tc>
          <w:tcPr>
            <w:tcW w:w="960"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700</w:t>
            </w:r>
          </w:p>
        </w:tc>
      </w:tr>
      <w:tr w:rsidR="00387F6C" w:rsidRPr="00461E74" w:rsidTr="00017EFF">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13</w:t>
            </w:r>
          </w:p>
        </w:tc>
        <w:tc>
          <w:tcPr>
            <w:tcW w:w="2344"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ACCESS POINT</w:t>
            </w:r>
          </w:p>
        </w:tc>
        <w:tc>
          <w:tcPr>
            <w:tcW w:w="960"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2500</w:t>
            </w:r>
          </w:p>
        </w:tc>
      </w:tr>
      <w:tr w:rsidR="00387F6C" w:rsidRPr="00461E74" w:rsidTr="00017EFF">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14</w:t>
            </w:r>
          </w:p>
        </w:tc>
        <w:tc>
          <w:tcPr>
            <w:tcW w:w="2344"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POWERBANK</w:t>
            </w:r>
          </w:p>
        </w:tc>
        <w:tc>
          <w:tcPr>
            <w:tcW w:w="960"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2000</w:t>
            </w:r>
          </w:p>
        </w:tc>
      </w:tr>
      <w:tr w:rsidR="00387F6C" w:rsidRPr="00461E74" w:rsidTr="00017EFF">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15</w:t>
            </w:r>
          </w:p>
        </w:tc>
        <w:tc>
          <w:tcPr>
            <w:tcW w:w="2344"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Miscellaneous</w:t>
            </w:r>
          </w:p>
        </w:tc>
        <w:tc>
          <w:tcPr>
            <w:tcW w:w="960"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1000</w:t>
            </w:r>
          </w:p>
        </w:tc>
      </w:tr>
      <w:tr w:rsidR="00387F6C" w:rsidRPr="00461E74" w:rsidTr="00017EFF">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16</w:t>
            </w:r>
          </w:p>
        </w:tc>
        <w:tc>
          <w:tcPr>
            <w:tcW w:w="2344"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LEDS</w:t>
            </w:r>
          </w:p>
        </w:tc>
        <w:tc>
          <w:tcPr>
            <w:tcW w:w="960"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100</w:t>
            </w:r>
          </w:p>
        </w:tc>
      </w:tr>
      <w:tr w:rsidR="00387F6C" w:rsidRPr="00461E74" w:rsidTr="00017EFF">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17</w:t>
            </w:r>
          </w:p>
        </w:tc>
        <w:tc>
          <w:tcPr>
            <w:tcW w:w="2344"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BUZZER</w:t>
            </w:r>
          </w:p>
        </w:tc>
        <w:tc>
          <w:tcPr>
            <w:tcW w:w="960"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40</w:t>
            </w:r>
          </w:p>
        </w:tc>
      </w:tr>
      <w:tr w:rsidR="00387F6C" w:rsidRPr="00461E74" w:rsidTr="00017EFF">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18</w:t>
            </w:r>
          </w:p>
        </w:tc>
        <w:tc>
          <w:tcPr>
            <w:tcW w:w="2344"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 xml:space="preserve">PUSH BUTTON </w:t>
            </w:r>
          </w:p>
        </w:tc>
        <w:tc>
          <w:tcPr>
            <w:tcW w:w="960"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100</w:t>
            </w:r>
          </w:p>
        </w:tc>
      </w:tr>
      <w:tr w:rsidR="00387F6C" w:rsidRPr="00461E74" w:rsidTr="00017EFF">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19</w:t>
            </w:r>
          </w:p>
        </w:tc>
        <w:tc>
          <w:tcPr>
            <w:tcW w:w="2344"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RESISTORS</w:t>
            </w:r>
          </w:p>
        </w:tc>
        <w:tc>
          <w:tcPr>
            <w:tcW w:w="960"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200</w:t>
            </w:r>
          </w:p>
        </w:tc>
      </w:tr>
      <w:tr w:rsidR="00387F6C" w:rsidRPr="00461E74" w:rsidTr="00017EFF">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20</w:t>
            </w:r>
          </w:p>
        </w:tc>
        <w:tc>
          <w:tcPr>
            <w:tcW w:w="2344"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CAPACITORS</w:t>
            </w:r>
          </w:p>
        </w:tc>
        <w:tc>
          <w:tcPr>
            <w:tcW w:w="960"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300</w:t>
            </w:r>
          </w:p>
        </w:tc>
      </w:tr>
      <w:tr w:rsidR="00387F6C" w:rsidRPr="00461E74" w:rsidTr="00017EFF">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 </w:t>
            </w:r>
          </w:p>
        </w:tc>
        <w:tc>
          <w:tcPr>
            <w:tcW w:w="2344"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 </w:t>
            </w:r>
          </w:p>
        </w:tc>
      </w:tr>
      <w:tr w:rsidR="00387F6C" w:rsidRPr="00461E74" w:rsidTr="00017EFF">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 </w:t>
            </w:r>
          </w:p>
        </w:tc>
        <w:tc>
          <w:tcPr>
            <w:tcW w:w="2344"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rPr>
                <w:color w:val="000000"/>
              </w:rPr>
            </w:pPr>
            <w:r w:rsidRPr="00461E74">
              <w:rPr>
                <w:color w:val="000000"/>
              </w:rPr>
              <w:t>TOTAL</w:t>
            </w:r>
          </w:p>
        </w:tc>
        <w:tc>
          <w:tcPr>
            <w:tcW w:w="960" w:type="dxa"/>
            <w:tcBorders>
              <w:top w:val="nil"/>
              <w:left w:val="nil"/>
              <w:bottom w:val="single" w:sz="4" w:space="0" w:color="auto"/>
              <w:right w:val="single" w:sz="4" w:space="0" w:color="auto"/>
            </w:tcBorders>
            <w:shd w:val="clear" w:color="auto" w:fill="auto"/>
            <w:noWrap/>
            <w:vAlign w:val="bottom"/>
            <w:hideMark/>
          </w:tcPr>
          <w:p w:rsidR="00387F6C" w:rsidRPr="00461E74" w:rsidRDefault="00387F6C" w:rsidP="00017EFF">
            <w:pPr>
              <w:spacing w:line="360" w:lineRule="auto"/>
              <w:jc w:val="right"/>
              <w:rPr>
                <w:color w:val="000000"/>
              </w:rPr>
            </w:pPr>
            <w:r w:rsidRPr="00461E74">
              <w:rPr>
                <w:color w:val="000000"/>
              </w:rPr>
              <w:t>24330</w:t>
            </w:r>
          </w:p>
        </w:tc>
      </w:tr>
    </w:tbl>
    <w:p w:rsidR="00387F6C" w:rsidRPr="001C4637" w:rsidRDefault="00387F6C" w:rsidP="00387F6C">
      <w:pPr>
        <w:spacing w:line="360" w:lineRule="auto"/>
      </w:pPr>
    </w:p>
    <w:p w:rsidR="00387F6C" w:rsidRPr="001C4637" w:rsidRDefault="00387F6C" w:rsidP="00387F6C">
      <w:pPr>
        <w:pStyle w:val="NormalWeb"/>
        <w:spacing w:line="360" w:lineRule="auto"/>
        <w:rPr>
          <w:color w:val="000000" w:themeColor="text1"/>
        </w:rPr>
      </w:pPr>
      <w:r w:rsidRPr="001C4637">
        <w:rPr>
          <w:rStyle w:val="Emphasis"/>
          <w:color w:val="000000" w:themeColor="text1"/>
          <w:sz w:val="28"/>
          <w:szCs w:val="28"/>
        </w:rPr>
        <w:t>A detailed cost breakdown is provided in Appendix B.</w:t>
      </w:r>
    </w:p>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Pr="001C4637" w:rsidRDefault="00387F6C" w:rsidP="00387F6C">
      <w:pPr>
        <w:pStyle w:val="Heading1"/>
      </w:pPr>
      <w:bookmarkStart w:id="29" w:name="_Toc218743788"/>
      <w:r w:rsidRPr="001C4637">
        <w:t>CONCLUSION</w:t>
      </w:r>
      <w:bookmarkEnd w:id="29"/>
    </w:p>
    <w:p w:rsidR="00387F6C" w:rsidRPr="001C4637" w:rsidRDefault="00387F6C" w:rsidP="00387F6C">
      <w:pPr>
        <w:spacing w:before="120" w:after="120" w:line="360" w:lineRule="auto"/>
        <w:rPr>
          <w:color w:val="000000" w:themeColor="text1"/>
        </w:rPr>
      </w:pPr>
      <w:r w:rsidRPr="001C4637">
        <w:rPr>
          <w:color w:val="000000" w:themeColor="text1"/>
        </w:rPr>
        <w:t xml:space="preserve">The </w:t>
      </w:r>
      <w:proofErr w:type="spellStart"/>
      <w:r w:rsidRPr="001C4637">
        <w:rPr>
          <w:color w:val="000000" w:themeColor="text1"/>
        </w:rPr>
        <w:t>IoT</w:t>
      </w:r>
      <w:proofErr w:type="spellEnd"/>
      <w:r w:rsidRPr="001C4637">
        <w:rPr>
          <w:color w:val="000000" w:themeColor="text1"/>
        </w:rPr>
        <w:t xml:space="preserve">-based air quality monitoring system is a feasible, resource-saving and scalable solution for the increasing problem of air pollution and dangerous gas leaks in home and urban areas. With the use of </w:t>
      </w:r>
      <w:proofErr w:type="spellStart"/>
      <w:r w:rsidRPr="001C4637">
        <w:rPr>
          <w:color w:val="000000" w:themeColor="text1"/>
        </w:rPr>
        <w:t>IoT</w:t>
      </w:r>
      <w:proofErr w:type="spellEnd"/>
      <w:r w:rsidRPr="001C4637">
        <w:rPr>
          <w:color w:val="000000" w:themeColor="text1"/>
        </w:rPr>
        <w:t xml:space="preserve"> sensing technologies, cloud-based data storage and predictive analytics, the system provides a practical solution for real-time environmental monitoring and early warning alerts. Unlike conventional centralized monitoring stations, this initiative seeks to provide household, small industry, and community-based air quality data in a way that is accessible, economical and actionable. The technology is in line with contemporary developments and is directed toward pressing health and safety needs, especially in areas with limited or expensive access to reliable monitoring infrastructure. The system can promote environmental awareness, lower pollution risks, improve public health and safety, and uses a modular system and easy-to-use UI. This proposal showcases the capability of and importance to implement an </w:t>
      </w:r>
      <w:proofErr w:type="spellStart"/>
      <w:r w:rsidRPr="001C4637">
        <w:rPr>
          <w:color w:val="000000" w:themeColor="text1"/>
        </w:rPr>
        <w:t>IoT</w:t>
      </w:r>
      <w:proofErr w:type="spellEnd"/>
      <w:r w:rsidRPr="001C4637">
        <w:rPr>
          <w:color w:val="000000" w:themeColor="text1"/>
        </w:rPr>
        <w:t>-based monitoring solution that enables individuals and communities with effective and up-to-date environmental insights. Accordingly, the project could be considered relevant and impactful, in terms of measurable benefits in research, innovation and real-world application.</w:t>
      </w:r>
    </w:p>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Default="00387F6C"/>
    <w:p w:rsidR="00387F6C" w:rsidRPr="001C4637" w:rsidRDefault="00387F6C" w:rsidP="00387F6C">
      <w:pPr>
        <w:pStyle w:val="Heading1"/>
      </w:pPr>
      <w:bookmarkStart w:id="30" w:name="_Toc218743789"/>
      <w:r w:rsidRPr="001C4637">
        <w:lastRenderedPageBreak/>
        <w:t>APPENDICES</w:t>
      </w:r>
      <w:bookmarkEnd w:id="30"/>
      <w:r w:rsidRPr="001C4637">
        <w:t xml:space="preserve"> </w:t>
      </w:r>
    </w:p>
    <w:p w:rsidR="00387F6C" w:rsidRPr="001C4637" w:rsidRDefault="00387F6C" w:rsidP="00387F6C">
      <w:pPr>
        <w:pStyle w:val="Heading2"/>
        <w:spacing w:line="360" w:lineRule="auto"/>
        <w:rPr>
          <w:color w:val="000000" w:themeColor="text1"/>
        </w:rPr>
      </w:pPr>
      <w:bookmarkStart w:id="31" w:name="_Toc218743790"/>
      <w:r w:rsidRPr="001C4637">
        <w:rPr>
          <w:color w:val="000000" w:themeColor="text1"/>
        </w:rPr>
        <w:t>APPENDIX A: Project Gantt Chart</w:t>
      </w:r>
      <w:bookmarkEnd w:id="31"/>
    </w:p>
    <w:p w:rsidR="00387F6C" w:rsidRPr="001C4637" w:rsidRDefault="00387F6C" w:rsidP="00387F6C">
      <w:pPr>
        <w:pStyle w:val="NormalWeb"/>
        <w:spacing w:line="360" w:lineRule="auto"/>
        <w:rPr>
          <w:color w:val="000000" w:themeColor="text1"/>
        </w:rPr>
      </w:pPr>
      <w:r w:rsidRPr="001C4637">
        <w:rPr>
          <w:noProof/>
          <w:color w:val="000000" w:themeColor="text1"/>
        </w:rPr>
        <w:drawing>
          <wp:inline distT="0" distB="0" distL="0" distR="0" wp14:anchorId="6675561F" wp14:editId="3E75DE38">
            <wp:extent cx="6356350" cy="5267325"/>
            <wp:effectExtent l="0" t="0" r="6350" b="9525"/>
            <wp:docPr id="5" name="Picture 5" descr="C:\Users\Joshua\Desktop\iot_air_quality\docs\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oshua\Desktop\iot_air_quality\docs\timelin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2665" cy="5297418"/>
                    </a:xfrm>
                    <a:prstGeom prst="rect">
                      <a:avLst/>
                    </a:prstGeom>
                    <a:noFill/>
                    <a:ln>
                      <a:noFill/>
                    </a:ln>
                  </pic:spPr>
                </pic:pic>
              </a:graphicData>
            </a:graphic>
          </wp:inline>
        </w:drawing>
      </w:r>
    </w:p>
    <w:p w:rsidR="00387F6C" w:rsidRPr="001C4637" w:rsidRDefault="00387F6C" w:rsidP="00387F6C">
      <w:pPr>
        <w:pStyle w:val="NormalWeb"/>
        <w:spacing w:line="360" w:lineRule="auto"/>
        <w:rPr>
          <w:color w:val="000000" w:themeColor="text1"/>
        </w:rPr>
      </w:pPr>
    </w:p>
    <w:p w:rsidR="00387F6C" w:rsidRPr="001C4637" w:rsidRDefault="00387F6C" w:rsidP="00387F6C">
      <w:pPr>
        <w:pStyle w:val="NormalWeb"/>
        <w:spacing w:line="360" w:lineRule="auto"/>
        <w:rPr>
          <w:color w:val="000000" w:themeColor="text1"/>
        </w:rPr>
      </w:pPr>
    </w:p>
    <w:p w:rsidR="00387F6C" w:rsidRPr="001C4637" w:rsidRDefault="00387F6C" w:rsidP="00387F6C">
      <w:pPr>
        <w:pStyle w:val="NormalWeb"/>
        <w:spacing w:line="360" w:lineRule="auto"/>
        <w:rPr>
          <w:color w:val="000000" w:themeColor="text1"/>
        </w:rPr>
      </w:pPr>
    </w:p>
    <w:p w:rsidR="00387F6C" w:rsidRPr="001C4637" w:rsidRDefault="00387F6C" w:rsidP="00387F6C">
      <w:pPr>
        <w:pStyle w:val="NormalWeb"/>
        <w:spacing w:line="360" w:lineRule="auto"/>
        <w:rPr>
          <w:color w:val="000000" w:themeColor="text1"/>
        </w:rPr>
      </w:pPr>
    </w:p>
    <w:p w:rsidR="00387F6C" w:rsidRPr="001C4637" w:rsidRDefault="00387F6C" w:rsidP="00387F6C">
      <w:pPr>
        <w:pStyle w:val="NormalWeb"/>
        <w:spacing w:line="360" w:lineRule="auto"/>
        <w:rPr>
          <w:color w:val="000000" w:themeColor="text1"/>
        </w:rPr>
      </w:pPr>
    </w:p>
    <w:p w:rsidR="00387F6C" w:rsidRPr="001C4637" w:rsidRDefault="00387F6C" w:rsidP="00387F6C">
      <w:pPr>
        <w:pStyle w:val="Heading2"/>
        <w:spacing w:line="360" w:lineRule="auto"/>
        <w:rPr>
          <w:color w:val="000000" w:themeColor="text1"/>
        </w:rPr>
      </w:pPr>
      <w:bookmarkStart w:id="32" w:name="_Toc218743791"/>
      <w:r w:rsidRPr="001C4637">
        <w:rPr>
          <w:color w:val="000000" w:themeColor="text1"/>
        </w:rPr>
        <w:t>APPENDIX B: Detailed Budget Breakdown</w:t>
      </w:r>
      <w:bookmarkEnd w:id="32"/>
    </w:p>
    <w:p w:rsidR="00387F6C" w:rsidRPr="001C4637" w:rsidRDefault="00387F6C" w:rsidP="00387F6C">
      <w:pPr>
        <w:pStyle w:val="NormalWeb"/>
        <w:spacing w:line="360" w:lineRule="auto"/>
        <w:rPr>
          <w:color w:val="000000" w:themeColor="text1"/>
        </w:rPr>
      </w:pPr>
    </w:p>
    <w:tbl>
      <w:tblPr>
        <w:tblW w:w="9270" w:type="dxa"/>
        <w:tblInd w:w="265" w:type="dxa"/>
        <w:tblLook w:val="04A0" w:firstRow="1" w:lastRow="0" w:firstColumn="1" w:lastColumn="0" w:noHBand="0" w:noVBand="1"/>
      </w:tblPr>
      <w:tblGrid>
        <w:gridCol w:w="730"/>
        <w:gridCol w:w="1920"/>
        <w:gridCol w:w="4360"/>
        <w:gridCol w:w="750"/>
        <w:gridCol w:w="999"/>
        <w:gridCol w:w="766"/>
      </w:tblGrid>
      <w:tr w:rsidR="00387F6C" w:rsidRPr="001C4637" w:rsidTr="00017EFF">
        <w:trPr>
          <w:trHeight w:val="300"/>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Serial No</w:t>
            </w:r>
          </w:p>
        </w:tc>
        <w:tc>
          <w:tcPr>
            <w:tcW w:w="1920" w:type="dxa"/>
            <w:tcBorders>
              <w:top w:val="single" w:sz="4" w:space="0" w:color="auto"/>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Component</w:t>
            </w:r>
          </w:p>
        </w:tc>
        <w:tc>
          <w:tcPr>
            <w:tcW w:w="4360" w:type="dxa"/>
            <w:tcBorders>
              <w:top w:val="single" w:sz="4" w:space="0" w:color="auto"/>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DESCRIPTION</w:t>
            </w:r>
          </w:p>
        </w:tc>
        <w:tc>
          <w:tcPr>
            <w:tcW w:w="750" w:type="dxa"/>
            <w:tcBorders>
              <w:top w:val="single" w:sz="4" w:space="0" w:color="auto"/>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Unit cost</w:t>
            </w:r>
          </w:p>
        </w:tc>
        <w:tc>
          <w:tcPr>
            <w:tcW w:w="999" w:type="dxa"/>
            <w:tcBorders>
              <w:top w:val="single" w:sz="4" w:space="0" w:color="auto"/>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Quantity</w:t>
            </w:r>
          </w:p>
        </w:tc>
        <w:tc>
          <w:tcPr>
            <w:tcW w:w="531" w:type="dxa"/>
            <w:tcBorders>
              <w:top w:val="single" w:sz="4" w:space="0" w:color="auto"/>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Total</w:t>
            </w:r>
          </w:p>
        </w:tc>
      </w:tr>
      <w:tr w:rsidR="00387F6C" w:rsidRPr="001C4637" w:rsidTr="00017EFF">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w:t>
            </w:r>
          </w:p>
        </w:tc>
        <w:tc>
          <w:tcPr>
            <w:tcW w:w="192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ESP 32</w:t>
            </w:r>
          </w:p>
        </w:tc>
        <w:tc>
          <w:tcPr>
            <w:tcW w:w="436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DOIT ESP32 DEVKIT V1</w:t>
            </w:r>
          </w:p>
        </w:tc>
        <w:tc>
          <w:tcPr>
            <w:tcW w:w="75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2000</w:t>
            </w:r>
          </w:p>
        </w:tc>
        <w:tc>
          <w:tcPr>
            <w:tcW w:w="999"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w:t>
            </w:r>
          </w:p>
        </w:tc>
        <w:tc>
          <w:tcPr>
            <w:tcW w:w="531"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2000</w:t>
            </w:r>
          </w:p>
        </w:tc>
      </w:tr>
      <w:tr w:rsidR="00387F6C" w:rsidRPr="001C4637" w:rsidTr="00017EFF">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w:t>
            </w:r>
          </w:p>
        </w:tc>
        <w:tc>
          <w:tcPr>
            <w:tcW w:w="192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MQ-SERIES</w:t>
            </w:r>
          </w:p>
        </w:tc>
        <w:tc>
          <w:tcPr>
            <w:tcW w:w="436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MQ</w:t>
            </w:r>
            <w:r w:rsidRPr="001C4637">
              <w:rPr>
                <w:color w:val="000000" w:themeColor="text1"/>
                <w:sz w:val="22"/>
                <w:szCs w:val="22"/>
              </w:rPr>
              <w:noBreakHyphen/>
              <w:t>135 / MQ</w:t>
            </w:r>
            <w:r w:rsidRPr="001C4637">
              <w:rPr>
                <w:color w:val="000000" w:themeColor="text1"/>
                <w:sz w:val="22"/>
                <w:szCs w:val="22"/>
              </w:rPr>
              <w:noBreakHyphen/>
              <w:t>7 gas sensors (analog modules)</w:t>
            </w:r>
          </w:p>
        </w:tc>
        <w:tc>
          <w:tcPr>
            <w:tcW w:w="75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700</w:t>
            </w:r>
          </w:p>
        </w:tc>
        <w:tc>
          <w:tcPr>
            <w:tcW w:w="999"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5</w:t>
            </w:r>
          </w:p>
        </w:tc>
        <w:tc>
          <w:tcPr>
            <w:tcW w:w="531"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3500</w:t>
            </w:r>
          </w:p>
        </w:tc>
      </w:tr>
      <w:tr w:rsidR="00387F6C" w:rsidRPr="001C4637" w:rsidTr="00017EFF">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3</w:t>
            </w:r>
          </w:p>
        </w:tc>
        <w:tc>
          <w:tcPr>
            <w:tcW w:w="192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NOVA PM</w:t>
            </w:r>
          </w:p>
        </w:tc>
        <w:tc>
          <w:tcPr>
            <w:tcW w:w="436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SDS011 PM2.5/PM10 particulate sensor (UART)</w:t>
            </w:r>
          </w:p>
        </w:tc>
        <w:tc>
          <w:tcPr>
            <w:tcW w:w="75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2300</w:t>
            </w:r>
          </w:p>
        </w:tc>
        <w:tc>
          <w:tcPr>
            <w:tcW w:w="999"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w:t>
            </w:r>
          </w:p>
        </w:tc>
        <w:tc>
          <w:tcPr>
            <w:tcW w:w="531"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2300</w:t>
            </w:r>
          </w:p>
        </w:tc>
      </w:tr>
      <w:tr w:rsidR="00387F6C" w:rsidRPr="001C4637" w:rsidTr="00017EFF">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4</w:t>
            </w:r>
          </w:p>
        </w:tc>
        <w:tc>
          <w:tcPr>
            <w:tcW w:w="192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BATTERY</w:t>
            </w:r>
          </w:p>
        </w:tc>
        <w:tc>
          <w:tcPr>
            <w:tcW w:w="436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12 V Li</w:t>
            </w:r>
            <w:r w:rsidRPr="001C4637">
              <w:rPr>
                <w:color w:val="000000" w:themeColor="text1"/>
                <w:sz w:val="22"/>
                <w:szCs w:val="22"/>
              </w:rPr>
              <w:noBreakHyphen/>
              <w:t>ion / lead</w:t>
            </w:r>
            <w:r w:rsidRPr="001C4637">
              <w:rPr>
                <w:color w:val="000000" w:themeColor="text1"/>
                <w:sz w:val="22"/>
                <w:szCs w:val="22"/>
              </w:rPr>
              <w:noBreakHyphen/>
              <w:t>acid battery, 2–5 Ah typical</w:t>
            </w:r>
          </w:p>
        </w:tc>
        <w:tc>
          <w:tcPr>
            <w:tcW w:w="75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2500</w:t>
            </w:r>
          </w:p>
        </w:tc>
        <w:tc>
          <w:tcPr>
            <w:tcW w:w="999"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w:t>
            </w:r>
          </w:p>
        </w:tc>
        <w:tc>
          <w:tcPr>
            <w:tcW w:w="531"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2500</w:t>
            </w:r>
          </w:p>
        </w:tc>
      </w:tr>
      <w:tr w:rsidR="00387F6C" w:rsidRPr="001C4637" w:rsidTr="00017EFF">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5</w:t>
            </w:r>
          </w:p>
        </w:tc>
        <w:tc>
          <w:tcPr>
            <w:tcW w:w="192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BATTERY CHARGER</w:t>
            </w:r>
          </w:p>
        </w:tc>
        <w:tc>
          <w:tcPr>
            <w:tcW w:w="436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TP4056 Li</w:t>
            </w:r>
            <w:r w:rsidRPr="001C4637">
              <w:rPr>
                <w:color w:val="000000" w:themeColor="text1"/>
                <w:sz w:val="22"/>
                <w:szCs w:val="22"/>
              </w:rPr>
              <w:noBreakHyphen/>
              <w:t>ion charger module</w:t>
            </w:r>
          </w:p>
        </w:tc>
        <w:tc>
          <w:tcPr>
            <w:tcW w:w="75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1800</w:t>
            </w:r>
          </w:p>
        </w:tc>
        <w:tc>
          <w:tcPr>
            <w:tcW w:w="999"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w:t>
            </w:r>
          </w:p>
        </w:tc>
        <w:tc>
          <w:tcPr>
            <w:tcW w:w="531"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1800</w:t>
            </w:r>
          </w:p>
        </w:tc>
      </w:tr>
      <w:tr w:rsidR="00387F6C" w:rsidRPr="001C4637" w:rsidTr="00017EFF">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6</w:t>
            </w:r>
          </w:p>
        </w:tc>
        <w:tc>
          <w:tcPr>
            <w:tcW w:w="192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PSU</w:t>
            </w:r>
          </w:p>
        </w:tc>
        <w:tc>
          <w:tcPr>
            <w:tcW w:w="436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AMS1117</w:t>
            </w:r>
            <w:r w:rsidRPr="001C4637">
              <w:rPr>
                <w:color w:val="000000" w:themeColor="text1"/>
                <w:sz w:val="22"/>
                <w:szCs w:val="22"/>
              </w:rPr>
              <w:noBreakHyphen/>
              <w:t>3.3 voltage regulator (3.3 V output).</w:t>
            </w:r>
          </w:p>
        </w:tc>
        <w:tc>
          <w:tcPr>
            <w:tcW w:w="75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400</w:t>
            </w:r>
          </w:p>
        </w:tc>
        <w:tc>
          <w:tcPr>
            <w:tcW w:w="999"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w:t>
            </w:r>
          </w:p>
        </w:tc>
        <w:tc>
          <w:tcPr>
            <w:tcW w:w="531"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400</w:t>
            </w:r>
          </w:p>
        </w:tc>
      </w:tr>
      <w:tr w:rsidR="00387F6C" w:rsidRPr="001C4637" w:rsidTr="00017EFF">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7</w:t>
            </w:r>
          </w:p>
        </w:tc>
        <w:tc>
          <w:tcPr>
            <w:tcW w:w="192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JUMPERS</w:t>
            </w:r>
          </w:p>
        </w:tc>
        <w:tc>
          <w:tcPr>
            <w:tcW w:w="436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20 cm male</w:t>
            </w:r>
            <w:r w:rsidRPr="001C4637">
              <w:rPr>
                <w:color w:val="000000" w:themeColor="text1"/>
                <w:sz w:val="22"/>
                <w:szCs w:val="22"/>
              </w:rPr>
              <w:noBreakHyphen/>
              <w:t>to</w:t>
            </w:r>
            <w:r w:rsidRPr="001C4637">
              <w:rPr>
                <w:color w:val="000000" w:themeColor="text1"/>
                <w:sz w:val="22"/>
                <w:szCs w:val="22"/>
              </w:rPr>
              <w:noBreakHyphen/>
              <w:t>male jumper wires. (common prototyping set)</w:t>
            </w:r>
          </w:p>
        </w:tc>
        <w:tc>
          <w:tcPr>
            <w:tcW w:w="75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250</w:t>
            </w:r>
          </w:p>
        </w:tc>
        <w:tc>
          <w:tcPr>
            <w:tcW w:w="999"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3</w:t>
            </w:r>
          </w:p>
        </w:tc>
        <w:tc>
          <w:tcPr>
            <w:tcW w:w="531"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750</w:t>
            </w:r>
          </w:p>
        </w:tc>
      </w:tr>
      <w:tr w:rsidR="00387F6C" w:rsidRPr="001C4637" w:rsidTr="00017EFF">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8</w:t>
            </w:r>
          </w:p>
        </w:tc>
        <w:tc>
          <w:tcPr>
            <w:tcW w:w="192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STRIP BOARD</w:t>
            </w:r>
          </w:p>
        </w:tc>
        <w:tc>
          <w:tcPr>
            <w:tcW w:w="436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 xml:space="preserve">Standard </w:t>
            </w:r>
            <w:proofErr w:type="spellStart"/>
            <w:r w:rsidRPr="001C4637">
              <w:rPr>
                <w:color w:val="000000" w:themeColor="text1"/>
                <w:sz w:val="22"/>
                <w:szCs w:val="22"/>
              </w:rPr>
              <w:t>perfboard</w:t>
            </w:r>
            <w:proofErr w:type="spellEnd"/>
            <w:r w:rsidRPr="001C4637">
              <w:rPr>
                <w:color w:val="000000" w:themeColor="text1"/>
                <w:sz w:val="22"/>
                <w:szCs w:val="22"/>
              </w:rPr>
              <w:t xml:space="preserve">, </w:t>
            </w:r>
            <w:r w:rsidRPr="001C4637">
              <w:rPr>
                <w:i/>
                <w:iCs/>
                <w:color w:val="000000" w:themeColor="text1"/>
                <w:sz w:val="22"/>
                <w:szCs w:val="22"/>
              </w:rPr>
              <w:t>proto assembly</w:t>
            </w:r>
          </w:p>
        </w:tc>
        <w:tc>
          <w:tcPr>
            <w:tcW w:w="75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120</w:t>
            </w:r>
          </w:p>
        </w:tc>
        <w:tc>
          <w:tcPr>
            <w:tcW w:w="999"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w:t>
            </w:r>
          </w:p>
        </w:tc>
        <w:tc>
          <w:tcPr>
            <w:tcW w:w="531"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240</w:t>
            </w:r>
          </w:p>
        </w:tc>
      </w:tr>
      <w:tr w:rsidR="00387F6C" w:rsidRPr="001C4637" w:rsidTr="00017EFF">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9</w:t>
            </w:r>
          </w:p>
        </w:tc>
        <w:tc>
          <w:tcPr>
            <w:tcW w:w="192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BREAD BOARD</w:t>
            </w:r>
          </w:p>
        </w:tc>
        <w:tc>
          <w:tcPr>
            <w:tcW w:w="436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Standard 830</w:t>
            </w:r>
            <w:r w:rsidRPr="001C4637">
              <w:rPr>
                <w:color w:val="000000" w:themeColor="text1"/>
                <w:sz w:val="22"/>
                <w:szCs w:val="22"/>
              </w:rPr>
              <w:noBreakHyphen/>
              <w:t>tie point breadboard.</w:t>
            </w:r>
          </w:p>
        </w:tc>
        <w:tc>
          <w:tcPr>
            <w:tcW w:w="75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200</w:t>
            </w:r>
          </w:p>
        </w:tc>
        <w:tc>
          <w:tcPr>
            <w:tcW w:w="999"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w:t>
            </w:r>
          </w:p>
        </w:tc>
        <w:tc>
          <w:tcPr>
            <w:tcW w:w="531"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400</w:t>
            </w:r>
          </w:p>
        </w:tc>
      </w:tr>
      <w:tr w:rsidR="00387F6C" w:rsidRPr="001C4637" w:rsidTr="00017EFF">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10</w:t>
            </w:r>
          </w:p>
        </w:tc>
        <w:tc>
          <w:tcPr>
            <w:tcW w:w="192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ENCLOSURE</w:t>
            </w:r>
          </w:p>
        </w:tc>
        <w:tc>
          <w:tcPr>
            <w:tcW w:w="436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ABS plastic project box (project size dependent).</w:t>
            </w:r>
          </w:p>
        </w:tc>
        <w:tc>
          <w:tcPr>
            <w:tcW w:w="75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1500</w:t>
            </w:r>
          </w:p>
        </w:tc>
        <w:tc>
          <w:tcPr>
            <w:tcW w:w="999"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w:t>
            </w:r>
          </w:p>
        </w:tc>
        <w:tc>
          <w:tcPr>
            <w:tcW w:w="531"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1500</w:t>
            </w:r>
          </w:p>
        </w:tc>
      </w:tr>
      <w:tr w:rsidR="00387F6C" w:rsidRPr="001C4637" w:rsidTr="00017EFF">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11</w:t>
            </w:r>
          </w:p>
        </w:tc>
        <w:tc>
          <w:tcPr>
            <w:tcW w:w="192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INTERNET</w:t>
            </w:r>
          </w:p>
        </w:tc>
        <w:tc>
          <w:tcPr>
            <w:tcW w:w="436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Wi</w:t>
            </w:r>
            <w:r w:rsidRPr="001C4637">
              <w:rPr>
                <w:color w:val="000000" w:themeColor="text1"/>
                <w:sz w:val="22"/>
                <w:szCs w:val="22"/>
              </w:rPr>
              <w:noBreakHyphen/>
              <w:t>Fi data connection plan (monthly)</w:t>
            </w:r>
          </w:p>
        </w:tc>
        <w:tc>
          <w:tcPr>
            <w:tcW w:w="75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1000</w:t>
            </w:r>
          </w:p>
        </w:tc>
        <w:tc>
          <w:tcPr>
            <w:tcW w:w="999"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w:t>
            </w:r>
          </w:p>
        </w:tc>
        <w:tc>
          <w:tcPr>
            <w:tcW w:w="531"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2000</w:t>
            </w:r>
          </w:p>
        </w:tc>
      </w:tr>
      <w:tr w:rsidR="00387F6C" w:rsidRPr="001C4637" w:rsidTr="00017EFF">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12</w:t>
            </w:r>
          </w:p>
        </w:tc>
        <w:tc>
          <w:tcPr>
            <w:tcW w:w="192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DHT11</w:t>
            </w:r>
          </w:p>
        </w:tc>
        <w:tc>
          <w:tcPr>
            <w:tcW w:w="436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Temp/humidity sensor module (5 V)</w:t>
            </w:r>
          </w:p>
        </w:tc>
        <w:tc>
          <w:tcPr>
            <w:tcW w:w="75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700</w:t>
            </w:r>
          </w:p>
        </w:tc>
        <w:tc>
          <w:tcPr>
            <w:tcW w:w="999"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w:t>
            </w:r>
          </w:p>
        </w:tc>
        <w:tc>
          <w:tcPr>
            <w:tcW w:w="531"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700</w:t>
            </w:r>
          </w:p>
        </w:tc>
      </w:tr>
      <w:tr w:rsidR="00387F6C" w:rsidRPr="001C4637" w:rsidTr="00017EFF">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13</w:t>
            </w:r>
          </w:p>
        </w:tc>
        <w:tc>
          <w:tcPr>
            <w:tcW w:w="192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ACCESS POINT</w:t>
            </w:r>
          </w:p>
        </w:tc>
        <w:tc>
          <w:tcPr>
            <w:tcW w:w="436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Wi</w:t>
            </w:r>
            <w:r w:rsidRPr="001C4637">
              <w:rPr>
                <w:color w:val="000000" w:themeColor="text1"/>
                <w:sz w:val="22"/>
                <w:szCs w:val="22"/>
              </w:rPr>
              <w:noBreakHyphen/>
              <w:t>Fi router</w:t>
            </w:r>
          </w:p>
        </w:tc>
        <w:tc>
          <w:tcPr>
            <w:tcW w:w="75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2500</w:t>
            </w:r>
          </w:p>
        </w:tc>
        <w:tc>
          <w:tcPr>
            <w:tcW w:w="999"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w:t>
            </w:r>
          </w:p>
        </w:tc>
        <w:tc>
          <w:tcPr>
            <w:tcW w:w="531"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2500</w:t>
            </w:r>
          </w:p>
        </w:tc>
      </w:tr>
      <w:tr w:rsidR="00387F6C" w:rsidRPr="001C4637" w:rsidTr="00017EFF">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14</w:t>
            </w:r>
          </w:p>
        </w:tc>
        <w:tc>
          <w:tcPr>
            <w:tcW w:w="192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POWERBANK</w:t>
            </w:r>
          </w:p>
        </w:tc>
        <w:tc>
          <w:tcPr>
            <w:tcW w:w="436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10 000 </w:t>
            </w:r>
            <w:proofErr w:type="spellStart"/>
            <w:r w:rsidRPr="001C4637">
              <w:rPr>
                <w:color w:val="000000" w:themeColor="text1"/>
                <w:sz w:val="22"/>
                <w:szCs w:val="22"/>
              </w:rPr>
              <w:t>mAh</w:t>
            </w:r>
            <w:proofErr w:type="spellEnd"/>
            <w:r w:rsidRPr="001C4637">
              <w:rPr>
                <w:color w:val="000000" w:themeColor="text1"/>
                <w:sz w:val="22"/>
                <w:szCs w:val="22"/>
              </w:rPr>
              <w:t xml:space="preserve"> USB power bank</w:t>
            </w:r>
          </w:p>
        </w:tc>
        <w:tc>
          <w:tcPr>
            <w:tcW w:w="75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2000</w:t>
            </w:r>
          </w:p>
        </w:tc>
        <w:tc>
          <w:tcPr>
            <w:tcW w:w="999"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w:t>
            </w:r>
          </w:p>
        </w:tc>
        <w:tc>
          <w:tcPr>
            <w:tcW w:w="531"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2000</w:t>
            </w:r>
          </w:p>
        </w:tc>
      </w:tr>
      <w:tr w:rsidR="00387F6C" w:rsidRPr="001C4637" w:rsidTr="00017EFF">
        <w:trPr>
          <w:trHeight w:val="315"/>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15</w:t>
            </w:r>
          </w:p>
        </w:tc>
        <w:tc>
          <w:tcPr>
            <w:tcW w:w="192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rPr>
            </w:pPr>
            <w:r w:rsidRPr="001C4637">
              <w:rPr>
                <w:color w:val="000000" w:themeColor="text1"/>
              </w:rPr>
              <w:t>Miscellaneous</w:t>
            </w:r>
          </w:p>
        </w:tc>
        <w:tc>
          <w:tcPr>
            <w:tcW w:w="436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Screws, headers, mounts.</w:t>
            </w:r>
          </w:p>
        </w:tc>
        <w:tc>
          <w:tcPr>
            <w:tcW w:w="75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1000</w:t>
            </w:r>
          </w:p>
        </w:tc>
        <w:tc>
          <w:tcPr>
            <w:tcW w:w="999"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w:t>
            </w:r>
          </w:p>
        </w:tc>
        <w:tc>
          <w:tcPr>
            <w:tcW w:w="531"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1000</w:t>
            </w:r>
          </w:p>
        </w:tc>
      </w:tr>
      <w:tr w:rsidR="00387F6C" w:rsidRPr="001C4637" w:rsidTr="00017EFF">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16</w:t>
            </w:r>
          </w:p>
        </w:tc>
        <w:tc>
          <w:tcPr>
            <w:tcW w:w="192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LEDS</w:t>
            </w:r>
          </w:p>
        </w:tc>
        <w:tc>
          <w:tcPr>
            <w:tcW w:w="436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5 mm LEDs (e.g., red, green, blue).</w:t>
            </w:r>
          </w:p>
        </w:tc>
        <w:tc>
          <w:tcPr>
            <w:tcW w:w="75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10</w:t>
            </w:r>
          </w:p>
        </w:tc>
        <w:tc>
          <w:tcPr>
            <w:tcW w:w="999"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10</w:t>
            </w:r>
          </w:p>
        </w:tc>
        <w:tc>
          <w:tcPr>
            <w:tcW w:w="531"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100</w:t>
            </w:r>
          </w:p>
        </w:tc>
      </w:tr>
      <w:tr w:rsidR="00387F6C" w:rsidRPr="001C4637" w:rsidTr="00017EFF">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17</w:t>
            </w:r>
          </w:p>
        </w:tc>
        <w:tc>
          <w:tcPr>
            <w:tcW w:w="192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BUZZER</w:t>
            </w:r>
          </w:p>
        </w:tc>
        <w:tc>
          <w:tcPr>
            <w:tcW w:w="436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5 V active piezo buzzer.</w:t>
            </w:r>
          </w:p>
        </w:tc>
        <w:tc>
          <w:tcPr>
            <w:tcW w:w="75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w:t>
            </w:r>
          </w:p>
        </w:tc>
        <w:tc>
          <w:tcPr>
            <w:tcW w:w="999"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20</w:t>
            </w:r>
          </w:p>
        </w:tc>
        <w:tc>
          <w:tcPr>
            <w:tcW w:w="531"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40</w:t>
            </w:r>
          </w:p>
        </w:tc>
      </w:tr>
      <w:tr w:rsidR="00387F6C" w:rsidRPr="001C4637" w:rsidTr="00017EFF">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18</w:t>
            </w:r>
          </w:p>
        </w:tc>
        <w:tc>
          <w:tcPr>
            <w:tcW w:w="192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 xml:space="preserve">PUSH BUTTON </w:t>
            </w:r>
          </w:p>
        </w:tc>
        <w:tc>
          <w:tcPr>
            <w:tcW w:w="436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Standard tactile push button</w:t>
            </w:r>
          </w:p>
        </w:tc>
        <w:tc>
          <w:tcPr>
            <w:tcW w:w="75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5</w:t>
            </w:r>
          </w:p>
        </w:tc>
        <w:tc>
          <w:tcPr>
            <w:tcW w:w="999"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20</w:t>
            </w:r>
          </w:p>
        </w:tc>
        <w:tc>
          <w:tcPr>
            <w:tcW w:w="531"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100</w:t>
            </w:r>
          </w:p>
        </w:tc>
      </w:tr>
      <w:tr w:rsidR="00387F6C" w:rsidRPr="001C4637" w:rsidTr="00017EFF">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19</w:t>
            </w:r>
          </w:p>
        </w:tc>
        <w:tc>
          <w:tcPr>
            <w:tcW w:w="192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RESISTORS</w:t>
            </w:r>
          </w:p>
        </w:tc>
        <w:tc>
          <w:tcPr>
            <w:tcW w:w="436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 xml:space="preserve">Assorted: </w:t>
            </w:r>
            <w:r w:rsidRPr="001C4637">
              <w:rPr>
                <w:i/>
                <w:iCs/>
                <w:color w:val="000000" w:themeColor="text1"/>
                <w:sz w:val="22"/>
                <w:szCs w:val="22"/>
              </w:rPr>
              <w:t>10 </w:t>
            </w:r>
            <w:proofErr w:type="spellStart"/>
            <w:r w:rsidRPr="001C4637">
              <w:rPr>
                <w:i/>
                <w:iCs/>
                <w:color w:val="000000" w:themeColor="text1"/>
                <w:sz w:val="22"/>
                <w:szCs w:val="22"/>
              </w:rPr>
              <w:t>kΩ</w:t>
            </w:r>
            <w:proofErr w:type="spellEnd"/>
            <w:r w:rsidRPr="001C4637">
              <w:rPr>
                <w:i/>
                <w:iCs/>
                <w:color w:val="000000" w:themeColor="text1"/>
                <w:sz w:val="22"/>
                <w:szCs w:val="22"/>
              </w:rPr>
              <w:t>, 4.7 </w:t>
            </w:r>
            <w:proofErr w:type="spellStart"/>
            <w:r w:rsidRPr="001C4637">
              <w:rPr>
                <w:i/>
                <w:iCs/>
                <w:color w:val="000000" w:themeColor="text1"/>
                <w:sz w:val="22"/>
                <w:szCs w:val="22"/>
              </w:rPr>
              <w:t>kΩ</w:t>
            </w:r>
            <w:proofErr w:type="spellEnd"/>
            <w:r w:rsidRPr="001C4637">
              <w:rPr>
                <w:i/>
                <w:iCs/>
                <w:color w:val="000000" w:themeColor="text1"/>
                <w:sz w:val="22"/>
                <w:szCs w:val="22"/>
              </w:rPr>
              <w:t>, 1 </w:t>
            </w:r>
            <w:proofErr w:type="spellStart"/>
            <w:r w:rsidRPr="001C4637">
              <w:rPr>
                <w:i/>
                <w:iCs/>
                <w:color w:val="000000" w:themeColor="text1"/>
                <w:sz w:val="22"/>
                <w:szCs w:val="22"/>
              </w:rPr>
              <w:t>kΩ</w:t>
            </w:r>
            <w:proofErr w:type="spellEnd"/>
            <w:r w:rsidRPr="001C4637">
              <w:rPr>
                <w:i/>
                <w:iCs/>
                <w:color w:val="000000" w:themeColor="text1"/>
                <w:sz w:val="22"/>
                <w:szCs w:val="22"/>
              </w:rPr>
              <w:t>, 220 Ω</w:t>
            </w:r>
          </w:p>
        </w:tc>
        <w:tc>
          <w:tcPr>
            <w:tcW w:w="75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10</w:t>
            </w:r>
          </w:p>
        </w:tc>
        <w:tc>
          <w:tcPr>
            <w:tcW w:w="999"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20</w:t>
            </w:r>
          </w:p>
        </w:tc>
        <w:tc>
          <w:tcPr>
            <w:tcW w:w="531"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200</w:t>
            </w:r>
          </w:p>
        </w:tc>
      </w:tr>
      <w:tr w:rsidR="00387F6C" w:rsidRPr="001C4637" w:rsidTr="00017EFF">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20</w:t>
            </w:r>
          </w:p>
        </w:tc>
        <w:tc>
          <w:tcPr>
            <w:tcW w:w="192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CAPACITORS</w:t>
            </w:r>
          </w:p>
        </w:tc>
        <w:tc>
          <w:tcPr>
            <w:tcW w:w="436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 xml:space="preserve">Decoupling and bulk: </w:t>
            </w:r>
            <w:r w:rsidRPr="001C4637">
              <w:rPr>
                <w:i/>
                <w:iCs/>
                <w:color w:val="000000" w:themeColor="text1"/>
                <w:sz w:val="22"/>
                <w:szCs w:val="22"/>
              </w:rPr>
              <w:t>100 µF, 10 µF, 0.1 µF</w:t>
            </w:r>
          </w:p>
        </w:tc>
        <w:tc>
          <w:tcPr>
            <w:tcW w:w="75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30</w:t>
            </w:r>
          </w:p>
        </w:tc>
        <w:tc>
          <w:tcPr>
            <w:tcW w:w="999"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10</w:t>
            </w:r>
          </w:p>
        </w:tc>
        <w:tc>
          <w:tcPr>
            <w:tcW w:w="531"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300</w:t>
            </w:r>
          </w:p>
        </w:tc>
      </w:tr>
      <w:tr w:rsidR="00387F6C" w:rsidRPr="001C4637" w:rsidTr="00017EFF">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lastRenderedPageBreak/>
              <w:t> </w:t>
            </w:r>
          </w:p>
        </w:tc>
        <w:tc>
          <w:tcPr>
            <w:tcW w:w="192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 </w:t>
            </w:r>
          </w:p>
        </w:tc>
        <w:tc>
          <w:tcPr>
            <w:tcW w:w="436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 </w:t>
            </w:r>
          </w:p>
        </w:tc>
        <w:tc>
          <w:tcPr>
            <w:tcW w:w="75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 </w:t>
            </w:r>
          </w:p>
        </w:tc>
        <w:tc>
          <w:tcPr>
            <w:tcW w:w="999"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 </w:t>
            </w:r>
          </w:p>
        </w:tc>
        <w:tc>
          <w:tcPr>
            <w:tcW w:w="531"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 </w:t>
            </w:r>
          </w:p>
        </w:tc>
      </w:tr>
      <w:tr w:rsidR="00387F6C" w:rsidRPr="001C4637" w:rsidTr="00017EFF">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 </w:t>
            </w:r>
          </w:p>
        </w:tc>
        <w:tc>
          <w:tcPr>
            <w:tcW w:w="192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 </w:t>
            </w:r>
          </w:p>
        </w:tc>
        <w:tc>
          <w:tcPr>
            <w:tcW w:w="436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 </w:t>
            </w:r>
          </w:p>
        </w:tc>
        <w:tc>
          <w:tcPr>
            <w:tcW w:w="750"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 </w:t>
            </w:r>
          </w:p>
        </w:tc>
        <w:tc>
          <w:tcPr>
            <w:tcW w:w="999"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rPr>
                <w:color w:val="000000" w:themeColor="text1"/>
                <w:sz w:val="22"/>
                <w:szCs w:val="22"/>
              </w:rPr>
            </w:pPr>
            <w:r w:rsidRPr="001C4637">
              <w:rPr>
                <w:color w:val="000000" w:themeColor="text1"/>
                <w:sz w:val="22"/>
                <w:szCs w:val="22"/>
              </w:rPr>
              <w:t>TOTAL</w:t>
            </w:r>
          </w:p>
        </w:tc>
        <w:tc>
          <w:tcPr>
            <w:tcW w:w="531" w:type="dxa"/>
            <w:tcBorders>
              <w:top w:val="nil"/>
              <w:left w:val="nil"/>
              <w:bottom w:val="single" w:sz="4" w:space="0" w:color="auto"/>
              <w:right w:val="single" w:sz="4" w:space="0" w:color="auto"/>
            </w:tcBorders>
            <w:shd w:val="clear" w:color="auto" w:fill="auto"/>
            <w:noWrap/>
            <w:vAlign w:val="bottom"/>
            <w:hideMark/>
          </w:tcPr>
          <w:p w:rsidR="00387F6C" w:rsidRPr="001C4637" w:rsidRDefault="00387F6C" w:rsidP="00017EFF">
            <w:pPr>
              <w:spacing w:line="360" w:lineRule="auto"/>
              <w:jc w:val="right"/>
              <w:rPr>
                <w:color w:val="000000" w:themeColor="text1"/>
                <w:sz w:val="22"/>
                <w:szCs w:val="22"/>
              </w:rPr>
            </w:pPr>
            <w:r w:rsidRPr="001C4637">
              <w:rPr>
                <w:color w:val="000000" w:themeColor="text1"/>
                <w:sz w:val="22"/>
                <w:szCs w:val="22"/>
              </w:rPr>
              <w:t>24330</w:t>
            </w:r>
          </w:p>
        </w:tc>
      </w:tr>
    </w:tbl>
    <w:p w:rsidR="00387F6C" w:rsidRPr="001C4637" w:rsidRDefault="00387F6C" w:rsidP="00387F6C">
      <w:pPr>
        <w:pStyle w:val="NormalWeb"/>
        <w:spacing w:line="360" w:lineRule="auto"/>
        <w:rPr>
          <w:color w:val="000000" w:themeColor="text1"/>
        </w:rPr>
      </w:pPr>
    </w:p>
    <w:p w:rsidR="00387F6C" w:rsidRDefault="00387F6C" w:rsidP="00EE502E">
      <w:pPr>
        <w:pStyle w:val="Heading2"/>
        <w:tabs>
          <w:tab w:val="left" w:pos="4140"/>
        </w:tabs>
        <w:spacing w:line="360" w:lineRule="auto"/>
        <w:rPr>
          <w:color w:val="000000" w:themeColor="text1"/>
        </w:rPr>
      </w:pPr>
      <w:bookmarkStart w:id="33" w:name="_Toc218743792"/>
      <w:r w:rsidRPr="001C4637">
        <w:rPr>
          <w:color w:val="000000" w:themeColor="text1"/>
        </w:rPr>
        <w:t>APPENDIX C: System Block Diagram</w:t>
      </w:r>
      <w:bookmarkEnd w:id="33"/>
      <w:r w:rsidR="00EE502E">
        <w:rPr>
          <w:color w:val="000000" w:themeColor="text1"/>
        </w:rPr>
        <w:tab/>
      </w:r>
    </w:p>
    <w:p w:rsidR="00EE502E" w:rsidRPr="00EE502E" w:rsidRDefault="00EE502E" w:rsidP="00EE502E">
      <w:pPr>
        <w:spacing w:before="100" w:beforeAutospacing="1" w:after="100" w:afterAutospacing="1"/>
      </w:pPr>
    </w:p>
    <w:p w:rsidR="00EE502E" w:rsidRPr="00EE502E" w:rsidRDefault="00EE502E" w:rsidP="00EE502E"/>
    <w:p w:rsidR="00EE502E" w:rsidRPr="00EE502E" w:rsidRDefault="00387F6C" w:rsidP="00EE502E">
      <w:pPr>
        <w:pStyle w:val="NormalWeb"/>
      </w:pPr>
      <w:r w:rsidRPr="001C4637">
        <w:rPr>
          <w:color w:val="000000" w:themeColor="text1"/>
        </w:rPr>
        <w:t xml:space="preserve"> </w:t>
      </w:r>
      <w:r w:rsidRPr="001C4637">
        <w:rPr>
          <w:noProof/>
          <w:color w:val="000000" w:themeColor="text1"/>
        </w:rPr>
        <w:t xml:space="preserve"> </w:t>
      </w:r>
      <w:r w:rsidR="00EE502E" w:rsidRPr="00EE502E">
        <w:rPr>
          <w:noProof/>
        </w:rPr>
        <w:drawing>
          <wp:inline distT="0" distB="0" distL="0" distR="0">
            <wp:extent cx="5714364" cy="3333750"/>
            <wp:effectExtent l="0" t="0" r="1270" b="0"/>
            <wp:docPr id="2" name="Picture 2" descr="C:\Users\Joshua\Desktop\youtube\Screenshot (8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shua\Desktop\youtube\Screenshot (84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7056" cy="3364490"/>
                    </a:xfrm>
                    <a:prstGeom prst="rect">
                      <a:avLst/>
                    </a:prstGeom>
                    <a:noFill/>
                    <a:ln>
                      <a:noFill/>
                    </a:ln>
                  </pic:spPr>
                </pic:pic>
              </a:graphicData>
            </a:graphic>
          </wp:inline>
        </w:drawing>
      </w:r>
    </w:p>
    <w:p w:rsidR="00387F6C" w:rsidRPr="001C4637" w:rsidRDefault="00387F6C" w:rsidP="00387F6C">
      <w:pPr>
        <w:pStyle w:val="NormalWeb"/>
        <w:spacing w:line="360" w:lineRule="auto"/>
        <w:rPr>
          <w:noProof/>
          <w:color w:val="000000" w:themeColor="text1"/>
        </w:rPr>
      </w:pPr>
    </w:p>
    <w:p w:rsidR="00387F6C" w:rsidRPr="001C4637" w:rsidRDefault="00387F6C" w:rsidP="00387F6C">
      <w:pPr>
        <w:pStyle w:val="Heading2"/>
        <w:spacing w:line="360" w:lineRule="auto"/>
        <w:rPr>
          <w:color w:val="000000" w:themeColor="text1"/>
        </w:rPr>
      </w:pPr>
    </w:p>
    <w:p w:rsidR="00387F6C" w:rsidRPr="001C4637" w:rsidRDefault="00387F6C" w:rsidP="00387F6C">
      <w:pPr>
        <w:pStyle w:val="Heading2"/>
        <w:spacing w:line="360" w:lineRule="auto"/>
        <w:rPr>
          <w:color w:val="000000" w:themeColor="text1"/>
        </w:rPr>
      </w:pPr>
      <w:bookmarkStart w:id="34" w:name="_Toc218743793"/>
      <w:r w:rsidRPr="001C4637">
        <w:rPr>
          <w:color w:val="000000" w:themeColor="text1"/>
        </w:rPr>
        <w:t>APPENDIX D: GITHUB REPOSITORY FOR THE PROJECT</w:t>
      </w:r>
      <w:bookmarkEnd w:id="34"/>
    </w:p>
    <w:p w:rsidR="00387F6C" w:rsidRPr="001C4637" w:rsidRDefault="00387F6C" w:rsidP="00387F6C">
      <w:pPr>
        <w:spacing w:line="360" w:lineRule="auto"/>
        <w:jc w:val="center"/>
        <w:rPr>
          <w:color w:val="000000" w:themeColor="text1"/>
        </w:rPr>
      </w:pPr>
    </w:p>
    <w:p w:rsidR="00387F6C" w:rsidRPr="00EE502E" w:rsidRDefault="007717E0" w:rsidP="00387F6C">
      <w:pPr>
        <w:spacing w:before="100" w:beforeAutospacing="1" w:after="100" w:afterAutospacing="1" w:line="360" w:lineRule="auto"/>
        <w:jc w:val="center"/>
        <w:rPr>
          <w:rStyle w:val="Hyperlink"/>
          <w:color w:val="00B0F0"/>
          <w:sz w:val="28"/>
          <w:szCs w:val="28"/>
        </w:rPr>
      </w:pPr>
      <w:hyperlink r:id="rId10" w:history="1">
        <w:r w:rsidR="00387F6C" w:rsidRPr="00EE502E">
          <w:rPr>
            <w:rStyle w:val="Hyperlink"/>
            <w:color w:val="00B0F0"/>
            <w:sz w:val="28"/>
            <w:szCs w:val="28"/>
          </w:rPr>
          <w:t>https://github.com/joshuamuthenya/finalyearproject_all_content.git</w:t>
        </w:r>
      </w:hyperlink>
    </w:p>
    <w:p w:rsidR="00EE502E" w:rsidRPr="001C4637" w:rsidRDefault="00EE502E" w:rsidP="00387F6C">
      <w:pPr>
        <w:spacing w:before="100" w:beforeAutospacing="1" w:after="100" w:afterAutospacing="1" w:line="360" w:lineRule="auto"/>
        <w:jc w:val="center"/>
        <w:rPr>
          <w:rStyle w:val="Hyperlink"/>
          <w:color w:val="000000" w:themeColor="text1"/>
          <w:sz w:val="28"/>
          <w:szCs w:val="28"/>
        </w:rPr>
      </w:pPr>
    </w:p>
    <w:p w:rsidR="00387F6C" w:rsidRPr="001C4637" w:rsidRDefault="00387F6C" w:rsidP="00387F6C">
      <w:pPr>
        <w:spacing w:before="100" w:beforeAutospacing="1" w:after="100" w:afterAutospacing="1" w:line="360" w:lineRule="auto"/>
        <w:jc w:val="center"/>
        <w:rPr>
          <w:color w:val="000000" w:themeColor="text1"/>
          <w:sz w:val="28"/>
          <w:szCs w:val="28"/>
        </w:rPr>
      </w:pPr>
    </w:p>
    <w:p w:rsidR="00387F6C" w:rsidRDefault="00387F6C"/>
    <w:sectPr w:rsidR="00387F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4F0068"/>
    <w:multiLevelType w:val="hybridMultilevel"/>
    <w:tmpl w:val="69FC5A9C"/>
    <w:lvl w:ilvl="0" w:tplc="04090019">
      <w:start w:val="1"/>
      <w:numFmt w:val="lowerLetter"/>
      <w:lvlText w:val="%1."/>
      <w:lvlJc w:val="left"/>
      <w:pPr>
        <w:ind w:left="720" w:hanging="360"/>
      </w:pPr>
    </w:lvl>
    <w:lvl w:ilvl="1" w:tplc="907E94C6">
      <w:start w:val="1"/>
      <w:numFmt w:val="bullet"/>
      <w:lvlText w:val="o"/>
      <w:lvlJc w:val="left"/>
      <w:pPr>
        <w:tabs>
          <w:tab w:val="num" w:pos="1440"/>
        </w:tabs>
        <w:ind w:left="1440" w:hanging="360"/>
      </w:pPr>
      <w:rPr>
        <w:rFonts w:ascii="Courier New" w:hAnsi="Courier New"/>
      </w:rPr>
    </w:lvl>
    <w:lvl w:ilvl="2" w:tplc="F992FA7C">
      <w:start w:val="1"/>
      <w:numFmt w:val="bullet"/>
      <w:lvlText w:val=""/>
      <w:lvlJc w:val="left"/>
      <w:pPr>
        <w:tabs>
          <w:tab w:val="num" w:pos="2160"/>
        </w:tabs>
        <w:ind w:left="2160" w:hanging="360"/>
      </w:pPr>
      <w:rPr>
        <w:rFonts w:ascii="Wingdings" w:hAnsi="Wingdings"/>
      </w:rPr>
    </w:lvl>
    <w:lvl w:ilvl="3" w:tplc="1E9EEF4C">
      <w:start w:val="1"/>
      <w:numFmt w:val="bullet"/>
      <w:lvlText w:val=""/>
      <w:lvlJc w:val="left"/>
      <w:pPr>
        <w:tabs>
          <w:tab w:val="num" w:pos="2880"/>
        </w:tabs>
        <w:ind w:left="2880" w:hanging="360"/>
      </w:pPr>
      <w:rPr>
        <w:rFonts w:ascii="Symbol" w:hAnsi="Symbol"/>
      </w:rPr>
    </w:lvl>
    <w:lvl w:ilvl="4" w:tplc="F834A7A4">
      <w:start w:val="1"/>
      <w:numFmt w:val="bullet"/>
      <w:lvlText w:val="o"/>
      <w:lvlJc w:val="left"/>
      <w:pPr>
        <w:tabs>
          <w:tab w:val="num" w:pos="3600"/>
        </w:tabs>
        <w:ind w:left="3600" w:hanging="360"/>
      </w:pPr>
      <w:rPr>
        <w:rFonts w:ascii="Courier New" w:hAnsi="Courier New"/>
      </w:rPr>
    </w:lvl>
    <w:lvl w:ilvl="5" w:tplc="CB8E9988">
      <w:start w:val="1"/>
      <w:numFmt w:val="bullet"/>
      <w:lvlText w:val=""/>
      <w:lvlJc w:val="left"/>
      <w:pPr>
        <w:tabs>
          <w:tab w:val="num" w:pos="4320"/>
        </w:tabs>
        <w:ind w:left="4320" w:hanging="360"/>
      </w:pPr>
      <w:rPr>
        <w:rFonts w:ascii="Wingdings" w:hAnsi="Wingdings"/>
      </w:rPr>
    </w:lvl>
    <w:lvl w:ilvl="6" w:tplc="9C3ADF9A">
      <w:start w:val="1"/>
      <w:numFmt w:val="bullet"/>
      <w:lvlText w:val=""/>
      <w:lvlJc w:val="left"/>
      <w:pPr>
        <w:tabs>
          <w:tab w:val="num" w:pos="5040"/>
        </w:tabs>
        <w:ind w:left="5040" w:hanging="360"/>
      </w:pPr>
      <w:rPr>
        <w:rFonts w:ascii="Symbol" w:hAnsi="Symbol"/>
      </w:rPr>
    </w:lvl>
    <w:lvl w:ilvl="7" w:tplc="92E4B7FC">
      <w:start w:val="1"/>
      <w:numFmt w:val="bullet"/>
      <w:lvlText w:val="o"/>
      <w:lvlJc w:val="left"/>
      <w:pPr>
        <w:tabs>
          <w:tab w:val="num" w:pos="5760"/>
        </w:tabs>
        <w:ind w:left="5760" w:hanging="360"/>
      </w:pPr>
      <w:rPr>
        <w:rFonts w:ascii="Courier New" w:hAnsi="Courier New"/>
      </w:rPr>
    </w:lvl>
    <w:lvl w:ilvl="8" w:tplc="BFF24A80">
      <w:start w:val="1"/>
      <w:numFmt w:val="bullet"/>
      <w:lvlText w:val=""/>
      <w:lvlJc w:val="left"/>
      <w:pPr>
        <w:tabs>
          <w:tab w:val="num" w:pos="6480"/>
        </w:tabs>
        <w:ind w:left="6480" w:hanging="360"/>
      </w:pPr>
      <w:rPr>
        <w:rFonts w:ascii="Wingdings" w:hAnsi="Wingdings"/>
      </w:rPr>
    </w:lvl>
  </w:abstractNum>
  <w:abstractNum w:abstractNumId="1" w15:restartNumberingAfterBreak="0">
    <w:nsid w:val="3A2F5237"/>
    <w:multiLevelType w:val="hybridMultilevel"/>
    <w:tmpl w:val="BDF8854C"/>
    <w:lvl w:ilvl="0" w:tplc="04090019">
      <w:start w:val="1"/>
      <w:numFmt w:val="lowerLetter"/>
      <w:lvlText w:val="%1."/>
      <w:lvlJc w:val="left"/>
      <w:pPr>
        <w:ind w:left="720" w:hanging="360"/>
      </w:pPr>
    </w:lvl>
    <w:lvl w:ilvl="1" w:tplc="1D9C466A">
      <w:start w:val="1"/>
      <w:numFmt w:val="bullet"/>
      <w:lvlText w:val="o"/>
      <w:lvlJc w:val="left"/>
      <w:pPr>
        <w:tabs>
          <w:tab w:val="num" w:pos="1440"/>
        </w:tabs>
        <w:ind w:left="1440" w:hanging="360"/>
      </w:pPr>
      <w:rPr>
        <w:rFonts w:ascii="Courier New" w:hAnsi="Courier New"/>
      </w:rPr>
    </w:lvl>
    <w:lvl w:ilvl="2" w:tplc="D92E618A">
      <w:start w:val="1"/>
      <w:numFmt w:val="bullet"/>
      <w:lvlText w:val=""/>
      <w:lvlJc w:val="left"/>
      <w:pPr>
        <w:tabs>
          <w:tab w:val="num" w:pos="2160"/>
        </w:tabs>
        <w:ind w:left="2160" w:hanging="360"/>
      </w:pPr>
      <w:rPr>
        <w:rFonts w:ascii="Wingdings" w:hAnsi="Wingdings"/>
      </w:rPr>
    </w:lvl>
    <w:lvl w:ilvl="3" w:tplc="784EABBE">
      <w:start w:val="1"/>
      <w:numFmt w:val="bullet"/>
      <w:lvlText w:val=""/>
      <w:lvlJc w:val="left"/>
      <w:pPr>
        <w:tabs>
          <w:tab w:val="num" w:pos="2880"/>
        </w:tabs>
        <w:ind w:left="2880" w:hanging="360"/>
      </w:pPr>
      <w:rPr>
        <w:rFonts w:ascii="Symbol" w:hAnsi="Symbol"/>
      </w:rPr>
    </w:lvl>
    <w:lvl w:ilvl="4" w:tplc="247E7872">
      <w:start w:val="1"/>
      <w:numFmt w:val="bullet"/>
      <w:lvlText w:val="o"/>
      <w:lvlJc w:val="left"/>
      <w:pPr>
        <w:tabs>
          <w:tab w:val="num" w:pos="3600"/>
        </w:tabs>
        <w:ind w:left="3600" w:hanging="360"/>
      </w:pPr>
      <w:rPr>
        <w:rFonts w:ascii="Courier New" w:hAnsi="Courier New"/>
      </w:rPr>
    </w:lvl>
    <w:lvl w:ilvl="5" w:tplc="0ACED39E">
      <w:start w:val="1"/>
      <w:numFmt w:val="bullet"/>
      <w:lvlText w:val=""/>
      <w:lvlJc w:val="left"/>
      <w:pPr>
        <w:tabs>
          <w:tab w:val="num" w:pos="4320"/>
        </w:tabs>
        <w:ind w:left="4320" w:hanging="360"/>
      </w:pPr>
      <w:rPr>
        <w:rFonts w:ascii="Wingdings" w:hAnsi="Wingdings"/>
      </w:rPr>
    </w:lvl>
    <w:lvl w:ilvl="6" w:tplc="E592ACA8">
      <w:start w:val="1"/>
      <w:numFmt w:val="bullet"/>
      <w:lvlText w:val=""/>
      <w:lvlJc w:val="left"/>
      <w:pPr>
        <w:tabs>
          <w:tab w:val="num" w:pos="5040"/>
        </w:tabs>
        <w:ind w:left="5040" w:hanging="360"/>
      </w:pPr>
      <w:rPr>
        <w:rFonts w:ascii="Symbol" w:hAnsi="Symbol"/>
      </w:rPr>
    </w:lvl>
    <w:lvl w:ilvl="7" w:tplc="4C6424B8">
      <w:start w:val="1"/>
      <w:numFmt w:val="bullet"/>
      <w:lvlText w:val="o"/>
      <w:lvlJc w:val="left"/>
      <w:pPr>
        <w:tabs>
          <w:tab w:val="num" w:pos="5760"/>
        </w:tabs>
        <w:ind w:left="5760" w:hanging="360"/>
      </w:pPr>
      <w:rPr>
        <w:rFonts w:ascii="Courier New" w:hAnsi="Courier New"/>
      </w:rPr>
    </w:lvl>
    <w:lvl w:ilvl="8" w:tplc="336AF9B2">
      <w:start w:val="1"/>
      <w:numFmt w:val="bullet"/>
      <w:lvlText w:val=""/>
      <w:lvlJc w:val="left"/>
      <w:pPr>
        <w:tabs>
          <w:tab w:val="num" w:pos="6480"/>
        </w:tabs>
        <w:ind w:left="6480" w:hanging="360"/>
      </w:pPr>
      <w:rPr>
        <w:rFonts w:ascii="Wingdings" w:hAnsi="Wingdings"/>
      </w:rPr>
    </w:lvl>
  </w:abstractNum>
  <w:abstractNum w:abstractNumId="2" w15:restartNumberingAfterBreak="0">
    <w:nsid w:val="524D0C9D"/>
    <w:multiLevelType w:val="hybridMultilevel"/>
    <w:tmpl w:val="2F08B9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422DD6"/>
    <w:multiLevelType w:val="hybridMultilevel"/>
    <w:tmpl w:val="62F6F0F8"/>
    <w:lvl w:ilvl="0" w:tplc="04090019">
      <w:start w:val="1"/>
      <w:numFmt w:val="lowerLetter"/>
      <w:lvlText w:val="%1."/>
      <w:lvlJc w:val="left"/>
      <w:pPr>
        <w:ind w:left="720" w:hanging="360"/>
      </w:pPr>
    </w:lvl>
    <w:lvl w:ilvl="1" w:tplc="78782A10">
      <w:start w:val="1"/>
      <w:numFmt w:val="bullet"/>
      <w:lvlText w:val="o"/>
      <w:lvlJc w:val="left"/>
      <w:pPr>
        <w:tabs>
          <w:tab w:val="num" w:pos="1440"/>
        </w:tabs>
        <w:ind w:left="1440" w:hanging="360"/>
      </w:pPr>
      <w:rPr>
        <w:rFonts w:ascii="Courier New" w:hAnsi="Courier New"/>
      </w:rPr>
    </w:lvl>
    <w:lvl w:ilvl="2" w:tplc="0812F7EE">
      <w:start w:val="1"/>
      <w:numFmt w:val="bullet"/>
      <w:lvlText w:val=""/>
      <w:lvlJc w:val="left"/>
      <w:pPr>
        <w:tabs>
          <w:tab w:val="num" w:pos="2160"/>
        </w:tabs>
        <w:ind w:left="2160" w:hanging="360"/>
      </w:pPr>
      <w:rPr>
        <w:rFonts w:ascii="Wingdings" w:hAnsi="Wingdings"/>
      </w:rPr>
    </w:lvl>
    <w:lvl w:ilvl="3" w:tplc="2C08B80C">
      <w:start w:val="1"/>
      <w:numFmt w:val="bullet"/>
      <w:lvlText w:val=""/>
      <w:lvlJc w:val="left"/>
      <w:pPr>
        <w:tabs>
          <w:tab w:val="num" w:pos="2880"/>
        </w:tabs>
        <w:ind w:left="2880" w:hanging="360"/>
      </w:pPr>
      <w:rPr>
        <w:rFonts w:ascii="Symbol" w:hAnsi="Symbol"/>
      </w:rPr>
    </w:lvl>
    <w:lvl w:ilvl="4" w:tplc="2848C268">
      <w:start w:val="1"/>
      <w:numFmt w:val="bullet"/>
      <w:lvlText w:val="o"/>
      <w:lvlJc w:val="left"/>
      <w:pPr>
        <w:tabs>
          <w:tab w:val="num" w:pos="3600"/>
        </w:tabs>
        <w:ind w:left="3600" w:hanging="360"/>
      </w:pPr>
      <w:rPr>
        <w:rFonts w:ascii="Courier New" w:hAnsi="Courier New"/>
      </w:rPr>
    </w:lvl>
    <w:lvl w:ilvl="5" w:tplc="82847E4C">
      <w:start w:val="1"/>
      <w:numFmt w:val="bullet"/>
      <w:lvlText w:val=""/>
      <w:lvlJc w:val="left"/>
      <w:pPr>
        <w:tabs>
          <w:tab w:val="num" w:pos="4320"/>
        </w:tabs>
        <w:ind w:left="4320" w:hanging="360"/>
      </w:pPr>
      <w:rPr>
        <w:rFonts w:ascii="Wingdings" w:hAnsi="Wingdings"/>
      </w:rPr>
    </w:lvl>
    <w:lvl w:ilvl="6" w:tplc="CF8E3106">
      <w:start w:val="1"/>
      <w:numFmt w:val="bullet"/>
      <w:lvlText w:val=""/>
      <w:lvlJc w:val="left"/>
      <w:pPr>
        <w:tabs>
          <w:tab w:val="num" w:pos="5040"/>
        </w:tabs>
        <w:ind w:left="5040" w:hanging="360"/>
      </w:pPr>
      <w:rPr>
        <w:rFonts w:ascii="Symbol" w:hAnsi="Symbol"/>
      </w:rPr>
    </w:lvl>
    <w:lvl w:ilvl="7" w:tplc="36246F8C">
      <w:start w:val="1"/>
      <w:numFmt w:val="bullet"/>
      <w:lvlText w:val="o"/>
      <w:lvlJc w:val="left"/>
      <w:pPr>
        <w:tabs>
          <w:tab w:val="num" w:pos="5760"/>
        </w:tabs>
        <w:ind w:left="5760" w:hanging="360"/>
      </w:pPr>
      <w:rPr>
        <w:rFonts w:ascii="Courier New" w:hAnsi="Courier New"/>
      </w:rPr>
    </w:lvl>
    <w:lvl w:ilvl="8" w:tplc="F11C64F8">
      <w:start w:val="1"/>
      <w:numFmt w:val="bullet"/>
      <w:lvlText w:val=""/>
      <w:lvlJc w:val="left"/>
      <w:pPr>
        <w:tabs>
          <w:tab w:val="num" w:pos="6480"/>
        </w:tabs>
        <w:ind w:left="6480" w:hanging="360"/>
      </w:pPr>
      <w:rPr>
        <w:rFonts w:ascii="Wingdings" w:hAnsi="Wingding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12F"/>
    <w:rsid w:val="002B4127"/>
    <w:rsid w:val="002F6890"/>
    <w:rsid w:val="00345E6C"/>
    <w:rsid w:val="00387F6C"/>
    <w:rsid w:val="00543F1E"/>
    <w:rsid w:val="0055012F"/>
    <w:rsid w:val="005A0CC2"/>
    <w:rsid w:val="006D0400"/>
    <w:rsid w:val="007717E0"/>
    <w:rsid w:val="007E1CA3"/>
    <w:rsid w:val="00CD70F0"/>
    <w:rsid w:val="00D4297B"/>
    <w:rsid w:val="00EE502E"/>
    <w:rsid w:val="00EF5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B2A0E2-F947-4CB4-9DC5-17A8DA563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12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7E1CA3"/>
    <w:pPr>
      <w:keepNext/>
      <w:keepLines/>
      <w:spacing w:before="240" w:line="360" w:lineRule="auto"/>
      <w:outlineLvl w:val="0"/>
    </w:pPr>
    <w:rPr>
      <w:rFonts w:eastAsiaTheme="majorEastAsia"/>
      <w:b/>
      <w:bCs/>
      <w:color w:val="000000" w:themeColor="text1"/>
      <w:kern w:val="36"/>
      <w:sz w:val="36"/>
      <w:szCs w:val="48"/>
    </w:rPr>
  </w:style>
  <w:style w:type="paragraph" w:styleId="Heading2">
    <w:name w:val="heading 2"/>
    <w:basedOn w:val="Normal"/>
    <w:next w:val="Normal"/>
    <w:link w:val="Heading2Char"/>
    <w:autoRedefine/>
    <w:uiPriority w:val="9"/>
    <w:unhideWhenUsed/>
    <w:qFormat/>
    <w:rsid w:val="007E1CA3"/>
    <w:pPr>
      <w:keepNext/>
      <w:keepLines/>
      <w:spacing w:before="4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uiPriority w:val="9"/>
    <w:semiHidden/>
    <w:unhideWhenUsed/>
    <w:qFormat/>
    <w:rsid w:val="00EF5FCF"/>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387F6C"/>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CA3"/>
    <w:rPr>
      <w:rFonts w:ascii="Times New Roman" w:eastAsiaTheme="majorEastAsia" w:hAnsi="Times New Roman" w:cs="Times New Roman"/>
      <w:b/>
      <w:bCs/>
      <w:color w:val="000000" w:themeColor="text1"/>
      <w:kern w:val="36"/>
      <w:sz w:val="36"/>
      <w:szCs w:val="48"/>
    </w:rPr>
  </w:style>
  <w:style w:type="character" w:customStyle="1" w:styleId="Heading2Char">
    <w:name w:val="Heading 2 Char"/>
    <w:basedOn w:val="DefaultParagraphFont"/>
    <w:link w:val="Heading2"/>
    <w:uiPriority w:val="9"/>
    <w:rsid w:val="007E1CA3"/>
    <w:rPr>
      <w:rFonts w:asciiTheme="majorHAnsi" w:eastAsiaTheme="majorEastAsia" w:hAnsiTheme="majorHAnsi" w:cstheme="majorBidi"/>
      <w:b/>
      <w:sz w:val="28"/>
      <w:szCs w:val="26"/>
    </w:rPr>
  </w:style>
  <w:style w:type="paragraph" w:styleId="NormalWeb">
    <w:name w:val="Normal (Web)"/>
    <w:basedOn w:val="Normal"/>
    <w:uiPriority w:val="99"/>
    <w:unhideWhenUsed/>
    <w:rsid w:val="005A0CC2"/>
    <w:pPr>
      <w:spacing w:before="100" w:beforeAutospacing="1" w:after="100" w:afterAutospacing="1"/>
    </w:pPr>
  </w:style>
  <w:style w:type="paragraph" w:styleId="ListParagraph">
    <w:name w:val="List Paragraph"/>
    <w:basedOn w:val="Normal"/>
    <w:uiPriority w:val="34"/>
    <w:qFormat/>
    <w:rsid w:val="005A0CC2"/>
    <w:pPr>
      <w:ind w:left="720"/>
      <w:contextualSpacing/>
    </w:pPr>
  </w:style>
  <w:style w:type="character" w:customStyle="1" w:styleId="Heading3Char">
    <w:name w:val="Heading 3 Char"/>
    <w:basedOn w:val="DefaultParagraphFont"/>
    <w:link w:val="Heading3"/>
    <w:uiPriority w:val="9"/>
    <w:semiHidden/>
    <w:rsid w:val="00EF5FCF"/>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387F6C"/>
    <w:rPr>
      <w:color w:val="0563C1" w:themeColor="hyperlink"/>
      <w:u w:val="single"/>
    </w:rPr>
  </w:style>
  <w:style w:type="character" w:customStyle="1" w:styleId="Heading4Char">
    <w:name w:val="Heading 4 Char"/>
    <w:basedOn w:val="DefaultParagraphFont"/>
    <w:link w:val="Heading4"/>
    <w:uiPriority w:val="9"/>
    <w:rsid w:val="00387F6C"/>
    <w:rPr>
      <w:rFonts w:asciiTheme="majorHAnsi" w:eastAsiaTheme="majorEastAsia" w:hAnsiTheme="majorHAnsi" w:cstheme="majorBidi"/>
      <w:i/>
      <w:iCs/>
      <w:color w:val="2E74B5" w:themeColor="accent1" w:themeShade="BF"/>
      <w:sz w:val="24"/>
      <w:szCs w:val="24"/>
    </w:rPr>
  </w:style>
  <w:style w:type="character" w:styleId="Strong">
    <w:name w:val="Strong"/>
    <w:basedOn w:val="DefaultParagraphFont"/>
    <w:uiPriority w:val="22"/>
    <w:qFormat/>
    <w:rsid w:val="00387F6C"/>
    <w:rPr>
      <w:b/>
      <w:bCs/>
    </w:rPr>
  </w:style>
  <w:style w:type="character" w:styleId="Emphasis">
    <w:name w:val="Emphasis"/>
    <w:basedOn w:val="DefaultParagraphFont"/>
    <w:uiPriority w:val="20"/>
    <w:qFormat/>
    <w:rsid w:val="00387F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050695">
      <w:bodyDiv w:val="1"/>
      <w:marLeft w:val="0"/>
      <w:marRight w:val="0"/>
      <w:marTop w:val="0"/>
      <w:marBottom w:val="0"/>
      <w:divBdr>
        <w:top w:val="none" w:sz="0" w:space="0" w:color="auto"/>
        <w:left w:val="none" w:sz="0" w:space="0" w:color="auto"/>
        <w:bottom w:val="none" w:sz="0" w:space="0" w:color="auto"/>
        <w:right w:val="none" w:sz="0" w:space="0" w:color="auto"/>
      </w:divBdr>
    </w:div>
    <w:div w:id="919367036">
      <w:bodyDiv w:val="1"/>
      <w:marLeft w:val="0"/>
      <w:marRight w:val="0"/>
      <w:marTop w:val="0"/>
      <w:marBottom w:val="0"/>
      <w:divBdr>
        <w:top w:val="none" w:sz="0" w:space="0" w:color="auto"/>
        <w:left w:val="none" w:sz="0" w:space="0" w:color="auto"/>
        <w:bottom w:val="none" w:sz="0" w:space="0" w:color="auto"/>
        <w:right w:val="none" w:sz="0" w:space="0" w:color="auto"/>
      </w:divBdr>
    </w:div>
    <w:div w:id="1817915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hyperlink" Target="https://github.com/joshuamuthenya/finalyearproject_all_content.git"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2989</Words>
  <Characters>17043</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dc:creator>
  <cp:keywords/>
  <dc:description/>
  <cp:lastModifiedBy>Joshua</cp:lastModifiedBy>
  <cp:revision>12</cp:revision>
  <dcterms:created xsi:type="dcterms:W3CDTF">2026-01-20T08:04:00Z</dcterms:created>
  <dcterms:modified xsi:type="dcterms:W3CDTF">2026-01-22T11:15:00Z</dcterms:modified>
</cp:coreProperties>
</file>