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809"/>
        <w:gridCol w:w="1418"/>
        <w:gridCol w:w="3118"/>
        <w:gridCol w:w="3450"/>
        <w:gridCol w:w="3381"/>
      </w:tblGrid>
      <w:tr w:rsidR="00026BAF" w:rsidRPr="00D46007" w:rsidTr="00026BAF">
        <w:trPr>
          <w:trHeight w:val="334"/>
          <w:tblHeader/>
        </w:trPr>
        <w:tc>
          <w:tcPr>
            <w:tcW w:w="1809" w:type="dxa"/>
            <w:shd w:val="clear" w:color="auto" w:fill="4F81BD" w:themeFill="accent1"/>
          </w:tcPr>
          <w:p w:rsidR="00D46007" w:rsidRPr="00D46007" w:rsidRDefault="00D46007" w:rsidP="00D46007">
            <w:pPr>
              <w:jc w:val="center"/>
              <w:rPr>
                <w:rFonts w:ascii="Times New Roman" w:hAnsi="Times New Roman" w:cs="Times New Roman"/>
                <w:b/>
                <w:color w:val="FFFFFF" w:themeColor="background1"/>
                <w:sz w:val="24"/>
                <w:szCs w:val="24"/>
                <w:u w:val="single"/>
                <w:lang w:val="id-ID"/>
              </w:rPr>
            </w:pPr>
            <w:r w:rsidRPr="00D46007">
              <w:rPr>
                <w:rFonts w:ascii="Times New Roman" w:hAnsi="Times New Roman" w:cs="Times New Roman"/>
                <w:b/>
                <w:color w:val="FFFFFF" w:themeColor="background1"/>
                <w:sz w:val="24"/>
                <w:szCs w:val="24"/>
                <w:u w:val="single"/>
                <w:lang w:val="id-ID"/>
              </w:rPr>
              <w:t>Section</w:t>
            </w:r>
          </w:p>
        </w:tc>
        <w:tc>
          <w:tcPr>
            <w:tcW w:w="1418" w:type="dxa"/>
            <w:shd w:val="clear" w:color="auto" w:fill="4F81BD" w:themeFill="accent1"/>
          </w:tcPr>
          <w:p w:rsidR="00D46007" w:rsidRPr="00D46007" w:rsidRDefault="00D46007" w:rsidP="00D46007">
            <w:pPr>
              <w:jc w:val="center"/>
              <w:rPr>
                <w:rFonts w:ascii="Times New Roman" w:hAnsi="Times New Roman" w:cs="Times New Roman"/>
                <w:b/>
                <w:color w:val="FFFFFF" w:themeColor="background1"/>
                <w:sz w:val="24"/>
                <w:szCs w:val="24"/>
                <w:u w:val="single"/>
                <w:lang w:val="id-ID"/>
              </w:rPr>
            </w:pPr>
            <w:r>
              <w:rPr>
                <w:rFonts w:ascii="Times New Roman" w:hAnsi="Times New Roman" w:cs="Times New Roman"/>
                <w:b/>
                <w:color w:val="FFFFFF" w:themeColor="background1"/>
                <w:sz w:val="24"/>
                <w:szCs w:val="24"/>
                <w:u w:val="single"/>
                <w:lang w:val="id-ID"/>
              </w:rPr>
              <w:t>Sub-Section</w:t>
            </w:r>
          </w:p>
        </w:tc>
        <w:tc>
          <w:tcPr>
            <w:tcW w:w="3118" w:type="dxa"/>
            <w:shd w:val="clear" w:color="auto" w:fill="4F81BD" w:themeFill="accent1"/>
          </w:tcPr>
          <w:p w:rsidR="00D46007" w:rsidRPr="00D46007" w:rsidRDefault="00D46007" w:rsidP="00D46007">
            <w:pPr>
              <w:jc w:val="center"/>
              <w:rPr>
                <w:rFonts w:ascii="Times New Roman" w:hAnsi="Times New Roman" w:cs="Times New Roman"/>
                <w:b/>
                <w:color w:val="FFFFFF" w:themeColor="background1"/>
                <w:sz w:val="24"/>
                <w:szCs w:val="24"/>
                <w:u w:val="single"/>
                <w:lang w:val="id-ID"/>
              </w:rPr>
            </w:pPr>
            <w:r w:rsidRPr="00D46007">
              <w:rPr>
                <w:rFonts w:ascii="Times New Roman" w:hAnsi="Times New Roman" w:cs="Times New Roman"/>
                <w:b/>
                <w:color w:val="FFFFFF" w:themeColor="background1"/>
                <w:sz w:val="24"/>
                <w:szCs w:val="24"/>
                <w:u w:val="single"/>
                <w:lang w:val="id-ID"/>
              </w:rPr>
              <w:t>Indonesia</w:t>
            </w:r>
          </w:p>
        </w:tc>
        <w:tc>
          <w:tcPr>
            <w:tcW w:w="3450" w:type="dxa"/>
            <w:shd w:val="clear" w:color="auto" w:fill="4F81BD" w:themeFill="accent1"/>
          </w:tcPr>
          <w:p w:rsidR="00D46007" w:rsidRPr="00D46007" w:rsidRDefault="00D46007" w:rsidP="00D46007">
            <w:pPr>
              <w:jc w:val="center"/>
              <w:rPr>
                <w:rFonts w:ascii="Times New Roman" w:hAnsi="Times New Roman" w:cs="Times New Roman"/>
                <w:b/>
                <w:color w:val="FFFFFF" w:themeColor="background1"/>
                <w:sz w:val="24"/>
                <w:szCs w:val="24"/>
                <w:u w:val="single"/>
                <w:lang w:val="id-ID"/>
              </w:rPr>
            </w:pPr>
            <w:r w:rsidRPr="00D46007">
              <w:rPr>
                <w:rFonts w:ascii="Times New Roman" w:hAnsi="Times New Roman" w:cs="Times New Roman"/>
                <w:b/>
                <w:color w:val="FFFFFF" w:themeColor="background1"/>
                <w:sz w:val="24"/>
                <w:szCs w:val="24"/>
                <w:u w:val="single"/>
                <w:lang w:val="id-ID"/>
              </w:rPr>
              <w:t>English</w:t>
            </w:r>
          </w:p>
        </w:tc>
        <w:tc>
          <w:tcPr>
            <w:tcW w:w="3381" w:type="dxa"/>
            <w:shd w:val="clear" w:color="auto" w:fill="4F81BD" w:themeFill="accent1"/>
          </w:tcPr>
          <w:p w:rsidR="00D46007" w:rsidRPr="00D46007" w:rsidRDefault="00D46007" w:rsidP="00D46007">
            <w:pPr>
              <w:jc w:val="center"/>
              <w:rPr>
                <w:rFonts w:ascii="Times New Roman" w:hAnsi="Times New Roman" w:cs="Times New Roman"/>
                <w:b/>
                <w:color w:val="FFFFFF" w:themeColor="background1"/>
                <w:sz w:val="24"/>
                <w:szCs w:val="24"/>
                <w:u w:val="single"/>
                <w:lang w:val="id-ID"/>
              </w:rPr>
            </w:pPr>
            <w:r w:rsidRPr="00D46007">
              <w:rPr>
                <w:rFonts w:ascii="Times New Roman" w:hAnsi="Times New Roman" w:cs="Times New Roman"/>
                <w:b/>
                <w:color w:val="FFFFFF" w:themeColor="background1"/>
                <w:sz w:val="24"/>
                <w:szCs w:val="24"/>
                <w:u w:val="single"/>
                <w:lang w:val="id-ID"/>
              </w:rPr>
              <w:t>Chinese</w:t>
            </w:r>
          </w:p>
        </w:tc>
      </w:tr>
      <w:tr w:rsidR="00026BAF" w:rsidTr="00026BAF">
        <w:trPr>
          <w:trHeight w:val="313"/>
        </w:trPr>
        <w:tc>
          <w:tcPr>
            <w:tcW w:w="1809" w:type="dxa"/>
          </w:tcPr>
          <w:p w:rsidR="00D46007" w:rsidRPr="00D46007" w:rsidRDefault="000D19F5" w:rsidP="003A393B">
            <w:pPr>
              <w:rPr>
                <w:rFonts w:ascii="Times New Roman" w:hAnsi="Times New Roman" w:cs="Times New Roman"/>
                <w:b/>
                <w:sz w:val="24"/>
                <w:szCs w:val="24"/>
                <w:u w:val="single"/>
                <w:lang w:val="id-ID"/>
              </w:rPr>
            </w:pPr>
            <w:r>
              <w:rPr>
                <w:rFonts w:ascii="Times New Roman" w:hAnsi="Times New Roman" w:cs="Times New Roman"/>
                <w:b/>
                <w:sz w:val="24"/>
                <w:szCs w:val="24"/>
                <w:u w:val="single"/>
                <w:lang w:val="id-ID"/>
              </w:rPr>
              <w:t>Beranda/Home/</w:t>
            </w:r>
            <w:r w:rsidRPr="00474239">
              <w:rPr>
                <w:rFonts w:ascii="Times New Roman" w:eastAsia="STKaiti" w:hAnsi="Times New Roman" w:cs="Times New Roman"/>
                <w:b/>
                <w:bCs/>
                <w:color w:val="222222"/>
                <w:sz w:val="26"/>
                <w:szCs w:val="26"/>
              </w:rPr>
              <w:t>文字事工小组</w:t>
            </w:r>
          </w:p>
        </w:tc>
        <w:tc>
          <w:tcPr>
            <w:tcW w:w="1418" w:type="dxa"/>
          </w:tcPr>
          <w:p w:rsidR="00D46007" w:rsidRPr="00474239" w:rsidRDefault="00D46007" w:rsidP="00D46007">
            <w:pPr>
              <w:spacing w:after="300" w:line="300" w:lineRule="atLeast"/>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w:t>
            </w:r>
          </w:p>
        </w:tc>
        <w:tc>
          <w:tcPr>
            <w:tcW w:w="3118" w:type="dxa"/>
          </w:tcPr>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sz w:val="24"/>
                <w:szCs w:val="24"/>
                <w:lang w:val="id-ID"/>
              </w:rPr>
              <w:t>Tim Ikhlas Mengabdi (TIM)</w:t>
            </w:r>
          </w:p>
          <w:p w:rsidR="00D46007" w:rsidRPr="00D46007"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sz w:val="24"/>
                <w:szCs w:val="24"/>
                <w:lang w:val="id-ID"/>
              </w:rPr>
              <w:t xml:space="preserve">TIM adalah sebuah persekutuan informal yang dibentuk oleh beberapa orang Kristen yang mendukung pelayanan Pdt. Hasan Sutanto di bidang riset dan </w:t>
            </w:r>
            <w:r w:rsidRPr="00474239">
              <w:rPr>
                <w:rFonts w:ascii="Times New Roman" w:eastAsia="Times New Roman" w:hAnsi="Times New Roman" w:cs="Times New Roman"/>
                <w:sz w:val="24"/>
                <w:szCs w:val="24"/>
              </w:rPr>
              <w:t>pe</w:t>
            </w:r>
            <w:r w:rsidRPr="00474239">
              <w:rPr>
                <w:rFonts w:ascii="Times New Roman" w:eastAsia="Times New Roman" w:hAnsi="Times New Roman" w:cs="Times New Roman"/>
                <w:sz w:val="24"/>
                <w:szCs w:val="24"/>
                <w:lang w:val="id-ID"/>
              </w:rPr>
              <w:t>nulis</w:t>
            </w:r>
            <w:r w:rsidRPr="00474239">
              <w:rPr>
                <w:rFonts w:ascii="Times New Roman" w:eastAsia="Times New Roman" w:hAnsi="Times New Roman" w:cs="Times New Roman"/>
                <w:sz w:val="24"/>
                <w:szCs w:val="24"/>
              </w:rPr>
              <w:t>an</w:t>
            </w:r>
            <w:r w:rsidRPr="00474239">
              <w:rPr>
                <w:rFonts w:ascii="Times New Roman" w:eastAsia="Times New Roman" w:hAnsi="Times New Roman" w:cs="Times New Roman"/>
                <w:sz w:val="24"/>
                <w:szCs w:val="24"/>
                <w:lang w:val="id-ID"/>
              </w:rPr>
              <w:t>. Dukungan ini termasuk memberi subsidi kepada mahasiswa</w:t>
            </w:r>
            <w:r w:rsidRPr="00474239">
              <w:rPr>
                <w:rFonts w:ascii="Times New Roman" w:eastAsia="Times New Roman" w:hAnsi="Times New Roman" w:cs="Times New Roman"/>
                <w:sz w:val="24"/>
                <w:szCs w:val="24"/>
              </w:rPr>
              <w:t>/i</w:t>
            </w:r>
            <w:r w:rsidRPr="00474239">
              <w:rPr>
                <w:rFonts w:ascii="Times New Roman" w:eastAsia="Times New Roman" w:hAnsi="Times New Roman" w:cs="Times New Roman"/>
                <w:sz w:val="24"/>
                <w:szCs w:val="24"/>
                <w:lang w:val="id-ID"/>
              </w:rPr>
              <w:t xml:space="preserve"> teologi, yang sedang studi di Indonesia, untuk memesan buku-buku beliau.</w:t>
            </w:r>
          </w:p>
        </w:tc>
        <w:tc>
          <w:tcPr>
            <w:tcW w:w="3450" w:type="dxa"/>
          </w:tcPr>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Tim Ikhlas Mengabdi (TIM)</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t xml:space="preserve">TIM is an informal fellowship formed by several laymen Christians, who shared Rev. Hasan Sutanto, D.Th.’s calling of ministering to Indonesian seminarians by providing reference books offered with subsidies. These books have been written with in depth research and clear writing style. </w:t>
            </w:r>
          </w:p>
          <w:p w:rsidR="00D46007" w:rsidRPr="00026BAF" w:rsidRDefault="00D46007" w:rsidP="003A393B">
            <w:pPr>
              <w:rPr>
                <w:rFonts w:ascii="Times New Roman" w:hAnsi="Times New Roman" w:cs="Times New Roman"/>
                <w:sz w:val="24"/>
                <w:szCs w:val="24"/>
              </w:rPr>
            </w:pPr>
          </w:p>
        </w:tc>
        <w:tc>
          <w:tcPr>
            <w:tcW w:w="3381" w:type="dxa"/>
          </w:tcPr>
          <w:p w:rsidR="00F65F71" w:rsidRPr="00474239" w:rsidRDefault="00F65F71" w:rsidP="00F65F71">
            <w:pPr>
              <w:spacing w:after="300" w:line="300" w:lineRule="atLeast"/>
              <w:rPr>
                <w:rFonts w:ascii="Times New Roman" w:eastAsia="Times New Roman" w:hAnsi="Times New Roman" w:cs="Times New Roman"/>
                <w:color w:val="222222"/>
                <w:sz w:val="26"/>
                <w:szCs w:val="26"/>
              </w:rPr>
            </w:pPr>
            <w:r w:rsidRPr="00474239">
              <w:rPr>
                <w:rFonts w:ascii="Times New Roman" w:eastAsia="STKaiti" w:hAnsi="Times New Roman" w:cs="Times New Roman"/>
                <w:b/>
                <w:bCs/>
                <w:color w:val="222222"/>
                <w:sz w:val="26"/>
                <w:szCs w:val="26"/>
              </w:rPr>
              <w:t>文字事工小组</w:t>
            </w:r>
            <w:r w:rsidRPr="00474239">
              <w:rPr>
                <w:rFonts w:ascii="Times New Roman" w:eastAsia="STKaiti" w:hAnsi="Times New Roman" w:cs="Times New Roman"/>
                <w:b/>
                <w:bCs/>
                <w:color w:val="222222"/>
                <w:sz w:val="26"/>
                <w:szCs w:val="26"/>
              </w:rPr>
              <w:t xml:space="preserve"> </w:t>
            </w:r>
            <w:r w:rsidRPr="00474239">
              <w:rPr>
                <w:rFonts w:ascii="Times New Roman" w:eastAsia="Times New Roman" w:hAnsi="Times New Roman" w:cs="Times New Roman"/>
                <w:b/>
                <w:bCs/>
                <w:color w:val="222222"/>
                <w:sz w:val="26"/>
                <w:szCs w:val="26"/>
              </w:rPr>
              <w:t xml:space="preserve">Tim Ikhlas Mengabdi </w:t>
            </w:r>
            <w:r w:rsidRPr="00474239">
              <w:rPr>
                <w:rFonts w:ascii="Times New Roman" w:eastAsia="STKaiti" w:hAnsi="Times New Roman" w:cs="Times New Roman"/>
                <w:b/>
                <w:bCs/>
                <w:color w:val="222222"/>
                <w:sz w:val="26"/>
                <w:szCs w:val="26"/>
              </w:rPr>
              <w:t>(</w:t>
            </w:r>
            <w:r w:rsidRPr="00474239">
              <w:rPr>
                <w:rFonts w:ascii="Times New Roman" w:eastAsia="STKaiti" w:hAnsi="Times New Roman" w:cs="Times New Roman"/>
                <w:b/>
                <w:bCs/>
                <w:color w:val="222222"/>
                <w:sz w:val="26"/>
                <w:szCs w:val="26"/>
              </w:rPr>
              <w:t>简称</w:t>
            </w:r>
            <w:r w:rsidRPr="00474239">
              <w:rPr>
                <w:rFonts w:ascii="Times New Roman" w:eastAsia="STKaiti" w:hAnsi="Times New Roman" w:cs="Times New Roman"/>
                <w:b/>
                <w:bCs/>
                <w:color w:val="222222"/>
                <w:sz w:val="26"/>
                <w:szCs w:val="26"/>
              </w:rPr>
              <w:t xml:space="preserve"> TIM)</w:t>
            </w:r>
          </w:p>
          <w:p w:rsidR="00F65F71" w:rsidRPr="00474239" w:rsidRDefault="00F65F71" w:rsidP="00F65F71">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文字事工小组</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简称</w:t>
            </w:r>
            <w:r w:rsidRPr="00474239">
              <w:rPr>
                <w:rFonts w:ascii="Times New Roman" w:eastAsia="STKaiti" w:hAnsi="Times New Roman" w:cs="Times New Roman"/>
                <w:color w:val="222222"/>
                <w:sz w:val="26"/>
                <w:szCs w:val="26"/>
              </w:rPr>
              <w:t>TIM)</w:t>
            </w:r>
            <w:r w:rsidRPr="00474239">
              <w:rPr>
                <w:rFonts w:ascii="Times New Roman" w:eastAsia="STKaiti" w:hAnsi="Times New Roman" w:cs="Times New Roman"/>
                <w:color w:val="222222"/>
                <w:sz w:val="26"/>
                <w:szCs w:val="26"/>
              </w:rPr>
              <w:t>是一个由几位基督徒组成的团聚。这个团聚的宗旨是支持陈南山牧师</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博士在研究和写作方面的服侍。这个支持包括赞助在印尼受神学教育的神学生订购陈牧师的著作。</w:t>
            </w:r>
          </w:p>
          <w:p w:rsidR="00D46007" w:rsidRPr="00D46007" w:rsidRDefault="00D46007" w:rsidP="003A393B">
            <w:pPr>
              <w:rPr>
                <w:rFonts w:ascii="Times New Roman" w:hAnsi="Times New Roman" w:cs="Times New Roman"/>
                <w:sz w:val="24"/>
                <w:szCs w:val="24"/>
              </w:rPr>
            </w:pPr>
          </w:p>
        </w:tc>
      </w:tr>
      <w:tr w:rsidR="00026BAF" w:rsidTr="00026BAF">
        <w:trPr>
          <w:trHeight w:val="334"/>
        </w:trPr>
        <w:tc>
          <w:tcPr>
            <w:tcW w:w="1809" w:type="dxa"/>
          </w:tcPr>
          <w:p w:rsidR="000D19F5" w:rsidRPr="00474239" w:rsidRDefault="00D46007" w:rsidP="000D19F5">
            <w:pPr>
              <w:spacing w:after="300" w:line="300" w:lineRule="atLeast"/>
              <w:rPr>
                <w:rFonts w:ascii="Times New Roman" w:eastAsia="STKaiti" w:hAnsi="Times New Roman" w:cs="Times New Roman"/>
                <w:color w:val="222222"/>
                <w:sz w:val="26"/>
                <w:szCs w:val="26"/>
              </w:rPr>
            </w:pPr>
            <w:r w:rsidRPr="00D46007">
              <w:rPr>
                <w:rFonts w:ascii="Times New Roman" w:hAnsi="Times New Roman" w:cs="Times New Roman"/>
                <w:b/>
                <w:sz w:val="24"/>
                <w:szCs w:val="24"/>
                <w:u w:val="single"/>
                <w:lang w:val="id-ID"/>
              </w:rPr>
              <w:t>Fokus Pelayanan</w:t>
            </w:r>
            <w:r w:rsidR="000D19F5">
              <w:rPr>
                <w:rFonts w:ascii="Times New Roman" w:hAnsi="Times New Roman" w:cs="Times New Roman"/>
                <w:b/>
                <w:sz w:val="24"/>
                <w:szCs w:val="24"/>
                <w:u w:val="single"/>
                <w:lang w:val="id-ID"/>
              </w:rPr>
              <w:t>/</w:t>
            </w:r>
            <w:r w:rsidR="00026BAF">
              <w:rPr>
                <w:rFonts w:ascii="Times New Roman" w:hAnsi="Times New Roman" w:cs="Times New Roman"/>
                <w:b/>
                <w:sz w:val="24"/>
                <w:szCs w:val="24"/>
                <w:u w:val="single"/>
                <w:lang w:val="id-ID"/>
              </w:rPr>
              <w:t>Ministry Focus/</w:t>
            </w:r>
            <w:r w:rsidR="000D19F5" w:rsidRPr="00474239">
              <w:rPr>
                <w:rFonts w:ascii="Times New Roman" w:eastAsia="STKaiti" w:hAnsi="Times New Roman" w:cs="Times New Roman"/>
                <w:b/>
                <w:bCs/>
                <w:color w:val="222222"/>
                <w:sz w:val="26"/>
                <w:szCs w:val="26"/>
              </w:rPr>
              <w:t>服侍焦点</w:t>
            </w:r>
          </w:p>
          <w:p w:rsidR="00D46007" w:rsidRPr="00D46007" w:rsidRDefault="00D46007" w:rsidP="000D19F5">
            <w:pPr>
              <w:spacing w:after="300" w:line="300" w:lineRule="atLeast"/>
              <w:rPr>
                <w:rFonts w:ascii="Times New Roman" w:hAnsi="Times New Roman" w:cs="Times New Roman"/>
                <w:b/>
                <w:sz w:val="24"/>
                <w:szCs w:val="24"/>
                <w:u w:val="single"/>
                <w:lang w:val="id-ID"/>
              </w:rPr>
            </w:pPr>
          </w:p>
        </w:tc>
        <w:tc>
          <w:tcPr>
            <w:tcW w:w="1418" w:type="dxa"/>
          </w:tcPr>
          <w:p w:rsidR="00D46007" w:rsidRPr="00474239" w:rsidRDefault="00D46007" w:rsidP="00D46007">
            <w:pPr>
              <w:spacing w:after="300" w:line="300" w:lineRule="atLeas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3118" w:type="dxa"/>
          </w:tcPr>
          <w:p w:rsidR="00D46007" w:rsidRPr="00474239" w:rsidRDefault="00D46007" w:rsidP="00D46007">
            <w:pPr>
              <w:spacing w:after="30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sz w:val="24"/>
                <w:szCs w:val="24"/>
                <w:lang w:val="id-ID"/>
              </w:rPr>
              <w:t xml:space="preserve">Pdt. Hasan Sutanto, D. Th., berbeban mengajak orang Kristen membangun iman, pelayanan dan kehidupan mereka berdasarkan ajaran Alkitab. Beliau juga berbeban meningkatkan mutu pendidikan teologis di Indonesia dengan cara menyediakan buku-buku yang ditulis dengan bahasa yang dikuasai pembaca dan dengan harga yang </w:t>
            </w:r>
            <w:r w:rsidRPr="00474239">
              <w:rPr>
                <w:rFonts w:ascii="Times New Roman" w:eastAsia="Times New Roman" w:hAnsi="Times New Roman" w:cs="Times New Roman"/>
                <w:sz w:val="24"/>
                <w:szCs w:val="24"/>
                <w:lang w:val="id-ID"/>
              </w:rPr>
              <w:lastRenderedPageBreak/>
              <w:t xml:space="preserve">terjangkau, karena seminari merupakan lembaga pendidikan yang berkaitan erat dengan pertumbuhan gereja. Untuk mencapai sasaran ini, beliau menulis buku </w:t>
            </w:r>
            <w:r w:rsidRPr="00474239">
              <w:rPr>
                <w:rFonts w:ascii="Times New Roman" w:eastAsia="Times New Roman" w:hAnsi="Times New Roman" w:cs="Times New Roman"/>
                <w:b/>
                <w:bCs/>
                <w:i/>
                <w:iCs/>
                <w:sz w:val="24"/>
                <w:szCs w:val="24"/>
                <w:lang w:val="id-ID"/>
              </w:rPr>
              <w:t>Hermeneutik: Prinsip dan Metode Penafsiran Alkitab</w:t>
            </w:r>
            <w:r w:rsidRPr="00474239">
              <w:rPr>
                <w:rFonts w:ascii="Times New Roman" w:eastAsia="Times New Roman" w:hAnsi="Times New Roman" w:cs="Times New Roman"/>
                <w:sz w:val="24"/>
                <w:szCs w:val="24"/>
                <w:lang w:val="id-ID"/>
              </w:rPr>
              <w:t> (Edisi Revisi Ke</w:t>
            </w:r>
            <w:r w:rsidRPr="00474239">
              <w:rPr>
                <w:rFonts w:ascii="Times New Roman" w:hAnsi="Times New Roman" w:cs="Times New Roman"/>
                <w:sz w:val="24"/>
                <w:szCs w:val="24"/>
                <w:lang w:val="id-ID"/>
              </w:rPr>
              <w:t>tiga</w:t>
            </w:r>
            <w:r w:rsidRPr="00474239">
              <w:rPr>
                <w:rFonts w:ascii="Times New Roman" w:eastAsia="Times New Roman" w:hAnsi="Times New Roman" w:cs="Times New Roman"/>
                <w:sz w:val="24"/>
                <w:szCs w:val="24"/>
                <w:lang w:val="id-ID"/>
              </w:rPr>
              <w:t>), </w:t>
            </w:r>
            <w:r w:rsidRPr="00474239">
              <w:rPr>
                <w:rFonts w:ascii="Times New Roman" w:eastAsia="Times New Roman" w:hAnsi="Times New Roman" w:cs="Times New Roman"/>
                <w:b/>
                <w:bCs/>
                <w:i/>
                <w:iCs/>
                <w:sz w:val="24"/>
                <w:szCs w:val="24"/>
                <w:lang w:val="id-ID"/>
              </w:rPr>
              <w:t>Perjanjian Baru Interlinear Yunani-Indonesia dan Konkordansi Perjanjian Baru</w:t>
            </w:r>
            <w:r w:rsidRPr="00474239">
              <w:rPr>
                <w:rFonts w:ascii="Times New Roman" w:eastAsia="Times New Roman" w:hAnsi="Times New Roman" w:cs="Times New Roman"/>
                <w:sz w:val="24"/>
                <w:szCs w:val="24"/>
                <w:lang w:val="id-ID"/>
              </w:rPr>
              <w:t xml:space="preserve">  (PBIK-Indonesia) </w:t>
            </w:r>
            <w:r w:rsidRPr="00474239">
              <w:rPr>
                <w:rFonts w:ascii="Times New Roman" w:eastAsia="Times New Roman" w:hAnsi="Times New Roman" w:cs="Times New Roman"/>
                <w:b/>
                <w:bCs/>
                <w:i/>
                <w:iCs/>
                <w:sz w:val="24"/>
                <w:szCs w:val="24"/>
                <w:lang w:val="id-ID"/>
              </w:rPr>
              <w:t>Edisi Revisi 2014</w:t>
            </w:r>
            <w:r w:rsidRPr="00474239">
              <w:rPr>
                <w:rFonts w:ascii="Times New Roman" w:eastAsia="Times New Roman" w:hAnsi="Times New Roman" w:cs="Times New Roman"/>
                <w:sz w:val="24"/>
                <w:szCs w:val="24"/>
                <w:lang w:val="id-ID"/>
              </w:rPr>
              <w:t xml:space="preserve">, dan </w:t>
            </w:r>
            <w:r w:rsidRPr="00474239">
              <w:rPr>
                <w:rFonts w:ascii="Times New Roman" w:eastAsia="Times New Roman" w:hAnsi="Times New Roman" w:cs="Times New Roman"/>
                <w:b/>
                <w:bCs/>
                <w:i/>
                <w:iCs/>
                <w:sz w:val="24"/>
                <w:szCs w:val="24"/>
                <w:lang w:val="id-ID"/>
              </w:rPr>
              <w:t>Homiletik: Prinsip dan Metode Berkhotbah</w:t>
            </w:r>
            <w:r w:rsidRPr="00474239">
              <w:rPr>
                <w:rFonts w:ascii="Times New Roman" w:eastAsia="Times New Roman" w:hAnsi="Times New Roman" w:cs="Times New Roman"/>
                <w:sz w:val="24"/>
                <w:szCs w:val="24"/>
                <w:lang w:val="id-ID"/>
              </w:rPr>
              <w:t xml:space="preserve"> (Cetakan keempat).  </w:t>
            </w:r>
            <w:r w:rsidRPr="00474239">
              <w:rPr>
                <w:rFonts w:ascii="Times New Roman" w:eastAsia="Times New Roman" w:hAnsi="Times New Roman" w:cs="Times New Roman"/>
                <w:sz w:val="24"/>
                <w:szCs w:val="24"/>
              </w:rPr>
              <w:t xml:space="preserve">Ketiga </w:t>
            </w:r>
            <w:r w:rsidRPr="00474239">
              <w:rPr>
                <w:rFonts w:ascii="Times New Roman" w:eastAsia="Times New Roman" w:hAnsi="Times New Roman" w:cs="Times New Roman"/>
                <w:sz w:val="24"/>
                <w:szCs w:val="24"/>
                <w:lang w:val="id-ID"/>
              </w:rPr>
              <w:t>buku ini merupakan suatu kesatuan yang berguna dalam penafsiran Alkitab dan pelayanan berkhotbah. Buku-buku ini sejak awal di distribusikan dengan harga subsidi kepada mahasiswa</w:t>
            </w:r>
            <w:r w:rsidRPr="00474239">
              <w:rPr>
                <w:rFonts w:ascii="Times New Roman" w:eastAsia="Times New Roman" w:hAnsi="Times New Roman" w:cs="Times New Roman"/>
                <w:sz w:val="24"/>
                <w:szCs w:val="24"/>
              </w:rPr>
              <w:t>/i</w:t>
            </w:r>
            <w:r w:rsidRPr="00474239">
              <w:rPr>
                <w:rFonts w:ascii="Times New Roman" w:eastAsia="Times New Roman" w:hAnsi="Times New Roman" w:cs="Times New Roman"/>
                <w:sz w:val="24"/>
                <w:szCs w:val="24"/>
                <w:lang w:val="id-ID"/>
              </w:rPr>
              <w:t xml:space="preserve"> teologis yang sedang studi di Indonesia.</w:t>
            </w:r>
          </w:p>
          <w:p w:rsidR="00D46007" w:rsidRPr="00474239" w:rsidRDefault="00D46007" w:rsidP="00D46007">
            <w:pPr>
              <w:spacing w:after="30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sz w:val="24"/>
                <w:szCs w:val="24"/>
              </w:rPr>
              <w:t xml:space="preserve">Atas anugerah Allah, </w:t>
            </w:r>
            <w:r w:rsidRPr="00474239">
              <w:rPr>
                <w:rFonts w:ascii="Times New Roman" w:eastAsia="Times New Roman" w:hAnsi="Times New Roman" w:cs="Times New Roman"/>
                <w:b/>
                <w:bCs/>
                <w:i/>
                <w:iCs/>
                <w:sz w:val="24"/>
                <w:szCs w:val="24"/>
                <w:lang w:val="id-ID"/>
              </w:rPr>
              <w:t xml:space="preserve">Perjanjian Baru Interlinear </w:t>
            </w:r>
            <w:r w:rsidRPr="00474239">
              <w:rPr>
                <w:rFonts w:ascii="Times New Roman" w:eastAsia="Times New Roman" w:hAnsi="Times New Roman" w:cs="Times New Roman"/>
                <w:b/>
                <w:bCs/>
                <w:i/>
                <w:iCs/>
                <w:sz w:val="24"/>
                <w:szCs w:val="24"/>
                <w:lang w:val="id-ID"/>
              </w:rPr>
              <w:lastRenderedPageBreak/>
              <w:t>Yunani-Tionghoa dan Konkordansi Perjanjian Baru</w:t>
            </w:r>
            <w:r w:rsidRPr="00474239">
              <w:rPr>
                <w:rFonts w:ascii="Times New Roman" w:eastAsia="Times New Roman" w:hAnsi="Times New Roman" w:cs="Times New Roman"/>
                <w:b/>
                <w:bCs/>
                <w:i/>
                <w:iCs/>
                <w:sz w:val="24"/>
                <w:szCs w:val="24"/>
              </w:rPr>
              <w:t xml:space="preserve"> </w:t>
            </w:r>
            <w:r w:rsidRPr="00474239">
              <w:rPr>
                <w:rFonts w:ascii="Times New Roman" w:eastAsia="Times New Roman" w:hAnsi="Times New Roman" w:cs="Times New Roman"/>
                <w:bCs/>
                <w:iCs/>
                <w:sz w:val="24"/>
                <w:szCs w:val="24"/>
              </w:rPr>
              <w:t xml:space="preserve"> </w:t>
            </w:r>
            <w:r w:rsidRPr="00474239">
              <w:rPr>
                <w:rFonts w:ascii="Times New Roman" w:eastAsia="Times New Roman" w:hAnsi="Times New Roman" w:cs="Times New Roman"/>
                <w:sz w:val="24"/>
                <w:szCs w:val="24"/>
                <w:lang w:val="id-ID"/>
              </w:rPr>
              <w:t>(PBIK-</w:t>
            </w:r>
            <w:r w:rsidRPr="00474239">
              <w:rPr>
                <w:rFonts w:ascii="Times New Roman" w:eastAsia="Times New Roman" w:hAnsi="Times New Roman" w:cs="Times New Roman"/>
                <w:sz w:val="24"/>
                <w:szCs w:val="24"/>
              </w:rPr>
              <w:t>Tionghoa</w:t>
            </w:r>
            <w:r w:rsidRPr="00474239">
              <w:rPr>
                <w:rFonts w:ascii="Times New Roman" w:eastAsia="Times New Roman" w:hAnsi="Times New Roman" w:cs="Times New Roman"/>
                <w:sz w:val="24"/>
                <w:szCs w:val="24"/>
                <w:lang w:val="id-ID"/>
              </w:rPr>
              <w:t>)</w:t>
            </w:r>
            <w:r w:rsidRPr="00474239">
              <w:rPr>
                <w:rFonts w:ascii="Times New Roman" w:eastAsia="Times New Roman" w:hAnsi="Times New Roman" w:cs="Times New Roman"/>
                <w:sz w:val="24"/>
                <w:szCs w:val="24"/>
              </w:rPr>
              <w:t xml:space="preserve"> </w:t>
            </w:r>
            <w:r w:rsidRPr="00474239">
              <w:rPr>
                <w:rFonts w:ascii="Times New Roman" w:eastAsia="Times New Roman" w:hAnsi="Times New Roman" w:cs="Times New Roman"/>
                <w:bCs/>
                <w:iCs/>
                <w:sz w:val="24"/>
                <w:szCs w:val="24"/>
              </w:rPr>
              <w:t>dapat diterbitkan pada tahun 2017</w:t>
            </w:r>
            <w:r w:rsidRPr="00474239">
              <w:rPr>
                <w:rFonts w:ascii="Times New Roman" w:eastAsia="Times New Roman" w:hAnsi="Times New Roman" w:cs="Times New Roman"/>
                <w:sz w:val="24"/>
                <w:szCs w:val="24"/>
                <w:lang w:val="id-ID"/>
              </w:rPr>
              <w:t>. PBIK versi  bahasa Tionghoa ini bertujuan memenuhi kebutuhan jemaat dan lembaga pendidikan teologi</w:t>
            </w:r>
            <w:r w:rsidRPr="00474239">
              <w:rPr>
                <w:rFonts w:ascii="Times New Roman" w:eastAsia="Times New Roman" w:hAnsi="Times New Roman" w:cs="Times New Roman"/>
                <w:sz w:val="24"/>
                <w:szCs w:val="24"/>
              </w:rPr>
              <w:t>s</w:t>
            </w:r>
            <w:r w:rsidRPr="00474239">
              <w:rPr>
                <w:rFonts w:ascii="Times New Roman" w:eastAsia="Times New Roman" w:hAnsi="Times New Roman" w:cs="Times New Roman"/>
                <w:sz w:val="24"/>
                <w:szCs w:val="24"/>
                <w:lang w:val="id-ID"/>
              </w:rPr>
              <w:t xml:space="preserve"> yang </w:t>
            </w:r>
            <w:r w:rsidRPr="00474239">
              <w:rPr>
                <w:rFonts w:ascii="Times New Roman" w:eastAsia="Times New Roman" w:hAnsi="Times New Roman" w:cs="Times New Roman"/>
                <w:sz w:val="24"/>
                <w:szCs w:val="24"/>
              </w:rPr>
              <w:t xml:space="preserve">ada di Indonesia, Asia bahkan di negara yang lebih jauh. </w:t>
            </w:r>
          </w:p>
          <w:p w:rsidR="00D46007" w:rsidRPr="00D46007" w:rsidRDefault="00D46007" w:rsidP="00D46007">
            <w:pPr>
              <w:rPr>
                <w:rFonts w:ascii="Times New Roman" w:hAnsi="Times New Roman" w:cs="Times New Roman"/>
                <w:sz w:val="24"/>
                <w:szCs w:val="24"/>
              </w:rPr>
            </w:pPr>
            <w:r w:rsidRPr="00474239">
              <w:rPr>
                <w:rFonts w:ascii="Times New Roman" w:eastAsia="Times New Roman" w:hAnsi="Times New Roman" w:cs="Times New Roman"/>
                <w:sz w:val="24"/>
                <w:szCs w:val="24"/>
              </w:rPr>
              <w:t>Selain beberapa karya di atas, b</w:t>
            </w:r>
            <w:r w:rsidRPr="00474239">
              <w:rPr>
                <w:rFonts w:ascii="Times New Roman" w:eastAsia="Times New Roman" w:hAnsi="Times New Roman" w:cs="Times New Roman"/>
                <w:sz w:val="24"/>
                <w:szCs w:val="24"/>
                <w:lang w:val="id-ID"/>
              </w:rPr>
              <w:t>eliau akan menulis beberapa buku di bidang studi biblikal. Buku yang sudah diterbitkan adalah </w:t>
            </w:r>
            <w:r w:rsidRPr="00474239">
              <w:rPr>
                <w:rFonts w:ascii="Times New Roman" w:eastAsia="Times New Roman" w:hAnsi="Times New Roman" w:cs="Times New Roman"/>
                <w:b/>
                <w:bCs/>
                <w:i/>
                <w:iCs/>
                <w:sz w:val="24"/>
                <w:szCs w:val="24"/>
                <w:lang w:val="id-ID"/>
              </w:rPr>
              <w:t xml:space="preserve">Surat Yakobus: Berita Perdamaian yang Patut </w:t>
            </w:r>
            <w:r w:rsidRPr="00474239">
              <w:rPr>
                <w:rFonts w:ascii="Times New Roman" w:eastAsia="Times New Roman" w:hAnsi="Times New Roman" w:cs="Times New Roman"/>
                <w:b/>
                <w:bCs/>
                <w:i/>
                <w:iCs/>
                <w:sz w:val="24"/>
                <w:szCs w:val="24"/>
              </w:rPr>
              <w:t>d</w:t>
            </w:r>
            <w:r w:rsidRPr="00474239">
              <w:rPr>
                <w:rFonts w:ascii="Times New Roman" w:eastAsia="Times New Roman" w:hAnsi="Times New Roman" w:cs="Times New Roman"/>
                <w:b/>
                <w:bCs/>
                <w:i/>
                <w:iCs/>
                <w:sz w:val="24"/>
                <w:szCs w:val="24"/>
                <w:lang w:val="id-ID"/>
              </w:rPr>
              <w:t>idengar </w:t>
            </w:r>
            <w:r w:rsidRPr="00474239">
              <w:rPr>
                <w:rFonts w:ascii="Times New Roman" w:eastAsia="Times New Roman" w:hAnsi="Times New Roman" w:cs="Times New Roman"/>
                <w:sz w:val="24"/>
                <w:szCs w:val="24"/>
                <w:lang w:val="id-ID"/>
              </w:rPr>
              <w:t xml:space="preserve">(Cetakan kedua). Sedangkan dua tafsiran yang sedangkan ditulisnya adalah </w:t>
            </w:r>
            <w:r w:rsidRPr="00474239">
              <w:rPr>
                <w:rFonts w:ascii="Times New Roman" w:eastAsia="Times New Roman" w:hAnsi="Times New Roman" w:cs="Times New Roman"/>
                <w:b/>
                <w:i/>
                <w:iCs/>
                <w:sz w:val="24"/>
                <w:szCs w:val="24"/>
                <w:lang w:val="id-ID"/>
              </w:rPr>
              <w:t>Tafsiran Surat Filipi,</w:t>
            </w:r>
            <w:r w:rsidRPr="00474239">
              <w:rPr>
                <w:rFonts w:ascii="Times New Roman" w:eastAsia="Times New Roman" w:hAnsi="Times New Roman" w:cs="Times New Roman"/>
                <w:i/>
                <w:iCs/>
                <w:sz w:val="24"/>
                <w:szCs w:val="24"/>
                <w:lang w:val="id-ID"/>
              </w:rPr>
              <w:t xml:space="preserve"> </w:t>
            </w:r>
            <w:r w:rsidRPr="00474239">
              <w:rPr>
                <w:rFonts w:ascii="Times New Roman" w:eastAsia="Times New Roman" w:hAnsi="Times New Roman" w:cs="Times New Roman"/>
                <w:b/>
                <w:bCs/>
                <w:i/>
                <w:iCs/>
                <w:sz w:val="24"/>
                <w:szCs w:val="24"/>
                <w:lang w:val="id-ID"/>
              </w:rPr>
              <w:t>Tafsiran Surat Yakobus.</w:t>
            </w:r>
          </w:p>
        </w:tc>
        <w:tc>
          <w:tcPr>
            <w:tcW w:w="3450" w:type="dxa"/>
          </w:tcPr>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lastRenderedPageBreak/>
              <w:t>Rev. Hasan Sutanto, D.Th., is working to facilitate Christians in building their faith, ministries, and lives based on Biblical teachings. He is also passionate about providing Indonesian’s theological education with books written in their native language at affordable prices. To reach this end, he has written </w:t>
            </w:r>
            <w:r w:rsidRPr="00086B70">
              <w:rPr>
                <w:rFonts w:ascii="Times New Roman" w:eastAsia="Times New Roman" w:hAnsi="Times New Roman" w:cs="Times New Roman"/>
                <w:b/>
                <w:bCs/>
                <w:i/>
                <w:iCs/>
                <w:color w:val="222222"/>
                <w:sz w:val="24"/>
                <w:szCs w:val="24"/>
              </w:rPr>
              <w:t>Hermeneutics: Principles and Methodologies of Biblical Interpretation</w:t>
            </w:r>
            <w:r w:rsidRPr="00086B70">
              <w:rPr>
                <w:rFonts w:ascii="Times New Roman" w:eastAsia="Times New Roman" w:hAnsi="Times New Roman" w:cs="Times New Roman"/>
                <w:b/>
                <w:bCs/>
                <w:color w:val="222222"/>
                <w:sz w:val="24"/>
                <w:szCs w:val="24"/>
              </w:rPr>
              <w:t> </w:t>
            </w:r>
            <w:r w:rsidRPr="00086B70">
              <w:rPr>
                <w:rFonts w:ascii="Times New Roman" w:eastAsia="Times New Roman" w:hAnsi="Times New Roman" w:cs="Times New Roman"/>
                <w:color w:val="222222"/>
                <w:sz w:val="24"/>
                <w:szCs w:val="24"/>
              </w:rPr>
              <w:t xml:space="preserve">(Revised </w:t>
            </w:r>
            <w:r w:rsidRPr="00086B70">
              <w:rPr>
                <w:rFonts w:ascii="Times New Roman" w:eastAsia="Times New Roman" w:hAnsi="Times New Roman" w:cs="Times New Roman"/>
                <w:color w:val="222222"/>
                <w:sz w:val="24"/>
                <w:szCs w:val="24"/>
              </w:rPr>
              <w:lastRenderedPageBreak/>
              <w:t xml:space="preserve">Edition Third Print); </w:t>
            </w:r>
            <w:r w:rsidRPr="00086B70">
              <w:rPr>
                <w:rFonts w:ascii="Times New Roman" w:eastAsia="Times New Roman" w:hAnsi="Times New Roman" w:cs="Times New Roman"/>
                <w:b/>
                <w:bCs/>
                <w:i/>
                <w:iCs/>
                <w:color w:val="222222"/>
                <w:sz w:val="24"/>
                <w:szCs w:val="24"/>
              </w:rPr>
              <w:t xml:space="preserve">Interlinear Greek-Indonesian New Testament and New Testament Concordance </w:t>
            </w:r>
            <w:r w:rsidRPr="00086B70">
              <w:rPr>
                <w:rFonts w:ascii="Times New Roman" w:eastAsia="Times New Roman" w:hAnsi="Times New Roman" w:cs="Times New Roman"/>
                <w:color w:val="222222"/>
                <w:sz w:val="24"/>
                <w:szCs w:val="24"/>
              </w:rPr>
              <w:t>(Revised Edition), 2014 ; </w:t>
            </w:r>
            <w:r w:rsidRPr="00086B70">
              <w:rPr>
                <w:rFonts w:ascii="Times New Roman" w:eastAsia="Times New Roman" w:hAnsi="Times New Roman" w:cs="Times New Roman"/>
                <w:b/>
                <w:bCs/>
                <w:i/>
                <w:iCs/>
                <w:color w:val="222222"/>
                <w:sz w:val="24"/>
                <w:szCs w:val="24"/>
              </w:rPr>
              <w:t>Homiletics: Principles and Methodologies of Preaching</w:t>
            </w:r>
            <w:r w:rsidRPr="00086B70">
              <w:rPr>
                <w:rFonts w:ascii="Times New Roman" w:eastAsia="Times New Roman" w:hAnsi="Times New Roman" w:cs="Times New Roman"/>
                <w:color w:val="222222"/>
                <w:sz w:val="24"/>
                <w:szCs w:val="24"/>
              </w:rPr>
              <w:t> (Fourth Print). These three books are designed to be used together in interpreting the Bible and preparing sermons. They are distributed since the beginning at subsidized prices to Indonesian seminarians.</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sz w:val="24"/>
                <w:szCs w:val="24"/>
              </w:rPr>
              <w:t>By His grace</w:t>
            </w:r>
            <w:r w:rsidRPr="00086B70">
              <w:rPr>
                <w:rFonts w:ascii="Times New Roman" w:eastAsia="Times New Roman" w:hAnsi="Times New Roman" w:cs="Times New Roman"/>
                <w:b/>
                <w:bCs/>
                <w:i/>
                <w:iCs/>
                <w:color w:val="222222"/>
                <w:sz w:val="24"/>
                <w:szCs w:val="24"/>
              </w:rPr>
              <w:t xml:space="preserve"> Interlinear Greek-Chinese New Testament and New Testament Concordance</w:t>
            </w:r>
            <w:r w:rsidRPr="00086B70">
              <w:rPr>
                <w:rFonts w:ascii="Times New Roman" w:eastAsia="Times New Roman" w:hAnsi="Times New Roman" w:cs="Times New Roman"/>
                <w:color w:val="222222"/>
                <w:sz w:val="24"/>
                <w:szCs w:val="24"/>
              </w:rPr>
              <w:t xml:space="preserve"> has been published in </w:t>
            </w:r>
            <w:r w:rsidRPr="00086B70">
              <w:rPr>
                <w:rFonts w:ascii="Times New Roman" w:eastAsia="Times New Roman" w:hAnsi="Times New Roman" w:cs="Times New Roman"/>
                <w:bCs/>
                <w:iCs/>
                <w:sz w:val="24"/>
                <w:szCs w:val="24"/>
              </w:rPr>
              <w:t>2017</w:t>
            </w:r>
            <w:r w:rsidRPr="00086B70">
              <w:rPr>
                <w:rFonts w:ascii="Times New Roman" w:eastAsia="Times New Roman" w:hAnsi="Times New Roman" w:cs="Times New Roman"/>
                <w:sz w:val="24"/>
                <w:szCs w:val="24"/>
                <w:lang w:val="id-ID"/>
              </w:rPr>
              <w:t xml:space="preserve">. </w:t>
            </w:r>
            <w:r w:rsidRPr="00086B70">
              <w:rPr>
                <w:rFonts w:ascii="Times New Roman" w:eastAsia="Times New Roman" w:hAnsi="Times New Roman" w:cs="Times New Roman"/>
                <w:color w:val="222222"/>
                <w:sz w:val="24"/>
                <w:szCs w:val="24"/>
              </w:rPr>
              <w:t>It is our prayers that this Chinese version may partly fulfill the great spiritual needs of Chinese speaking seminarians.</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t>Besides these books Rev. Sutanto has also completed another book entitled </w:t>
            </w:r>
            <w:r w:rsidRPr="00086B70">
              <w:rPr>
                <w:rFonts w:ascii="Times New Roman" w:eastAsia="Times New Roman" w:hAnsi="Times New Roman" w:cs="Times New Roman"/>
                <w:b/>
                <w:bCs/>
                <w:i/>
                <w:iCs/>
                <w:color w:val="222222"/>
                <w:sz w:val="24"/>
                <w:szCs w:val="24"/>
              </w:rPr>
              <w:t>The Epistle of James: A Reconciling Message that Deserves to be Heard </w:t>
            </w:r>
            <w:r w:rsidRPr="00086B70">
              <w:rPr>
                <w:rFonts w:ascii="Times New Roman" w:eastAsia="Times New Roman" w:hAnsi="Times New Roman" w:cs="Times New Roman"/>
                <w:color w:val="222222"/>
                <w:sz w:val="24"/>
                <w:szCs w:val="24"/>
              </w:rPr>
              <w:t xml:space="preserve">(Second Print), an introductory book on </w:t>
            </w:r>
            <w:r w:rsidRPr="00086B70">
              <w:rPr>
                <w:rFonts w:ascii="Times New Roman" w:eastAsia="Times New Roman" w:hAnsi="Times New Roman" w:cs="Times New Roman"/>
                <w:color w:val="222222"/>
                <w:sz w:val="24"/>
                <w:szCs w:val="24"/>
              </w:rPr>
              <w:lastRenderedPageBreak/>
              <w:t>the Epistle of James.. In the near future he also plans to write more on the books of Biblical study. There are two commentaries on the list, namely </w:t>
            </w:r>
            <w:r w:rsidRPr="00086B70">
              <w:rPr>
                <w:rFonts w:ascii="Times New Roman" w:eastAsia="Times New Roman" w:hAnsi="Times New Roman" w:cs="Times New Roman"/>
                <w:b/>
                <w:i/>
                <w:iCs/>
                <w:color w:val="222222"/>
                <w:sz w:val="24"/>
                <w:szCs w:val="24"/>
              </w:rPr>
              <w:t>The Commentary o</w:t>
            </w:r>
            <w:r w:rsidRPr="00086B70">
              <w:rPr>
                <w:rFonts w:ascii="Times New Roman" w:eastAsia="Times New Roman" w:hAnsi="Times New Roman" w:cs="Times New Roman"/>
                <w:b/>
                <w:i/>
                <w:color w:val="222222"/>
                <w:sz w:val="24"/>
                <w:szCs w:val="24"/>
              </w:rPr>
              <w:t>n</w:t>
            </w:r>
            <w:r w:rsidRPr="00086B70">
              <w:rPr>
                <w:rFonts w:ascii="Times New Roman" w:eastAsia="Times New Roman" w:hAnsi="Times New Roman" w:cs="Times New Roman"/>
                <w:b/>
                <w:i/>
                <w:iCs/>
                <w:color w:val="222222"/>
                <w:sz w:val="24"/>
                <w:szCs w:val="24"/>
              </w:rPr>
              <w:t xml:space="preserve"> the Epistle of Philippians</w:t>
            </w:r>
            <w:r w:rsidRPr="00086B70">
              <w:rPr>
                <w:rFonts w:ascii="Times New Roman" w:eastAsia="Times New Roman" w:hAnsi="Times New Roman" w:cs="Times New Roman"/>
                <w:i/>
                <w:iCs/>
                <w:color w:val="222222"/>
                <w:sz w:val="24"/>
                <w:szCs w:val="24"/>
              </w:rPr>
              <w:t xml:space="preserve">, </w:t>
            </w:r>
            <w:r w:rsidRPr="00086B70">
              <w:rPr>
                <w:rFonts w:ascii="Times New Roman" w:eastAsia="Times New Roman" w:hAnsi="Times New Roman" w:cs="Times New Roman"/>
                <w:b/>
                <w:bCs/>
                <w:i/>
                <w:iCs/>
                <w:color w:val="222222"/>
                <w:sz w:val="24"/>
                <w:szCs w:val="24"/>
              </w:rPr>
              <w:t>The Commentary on the Epistle of</w:t>
            </w:r>
            <w:r w:rsidRPr="00086B70">
              <w:rPr>
                <w:rFonts w:ascii="Times New Roman" w:eastAsia="Times New Roman" w:hAnsi="Times New Roman" w:cs="Times New Roman"/>
                <w:b/>
                <w:bCs/>
                <w:i/>
                <w:color w:val="222222"/>
                <w:sz w:val="24"/>
                <w:szCs w:val="24"/>
              </w:rPr>
              <w:t> </w:t>
            </w:r>
            <w:r w:rsidRPr="00086B70">
              <w:rPr>
                <w:rFonts w:ascii="Times New Roman" w:eastAsia="Times New Roman" w:hAnsi="Times New Roman" w:cs="Times New Roman"/>
                <w:b/>
                <w:bCs/>
                <w:i/>
                <w:iCs/>
                <w:color w:val="222222"/>
                <w:sz w:val="24"/>
                <w:szCs w:val="24"/>
              </w:rPr>
              <w:t xml:space="preserve">James. </w:t>
            </w:r>
          </w:p>
          <w:p w:rsidR="00D46007" w:rsidRPr="00D46007" w:rsidRDefault="00D46007" w:rsidP="00026BAF">
            <w:pPr>
              <w:spacing w:after="300" w:line="300" w:lineRule="atLeast"/>
              <w:rPr>
                <w:rFonts w:ascii="Times New Roman" w:hAnsi="Times New Roman" w:cs="Times New Roman"/>
                <w:sz w:val="24"/>
                <w:szCs w:val="24"/>
              </w:rPr>
            </w:pPr>
          </w:p>
        </w:tc>
        <w:tc>
          <w:tcPr>
            <w:tcW w:w="3381" w:type="dxa"/>
          </w:tcPr>
          <w:p w:rsidR="000D19F5" w:rsidRPr="00474239" w:rsidRDefault="000D19F5" w:rsidP="000D19F5">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b/>
                <w:bCs/>
                <w:color w:val="222222"/>
                <w:sz w:val="26"/>
                <w:szCs w:val="26"/>
              </w:rPr>
              <w:lastRenderedPageBreak/>
              <w:t>服侍焦点</w:t>
            </w:r>
          </w:p>
          <w:p w:rsidR="000D19F5" w:rsidRPr="00474239" w:rsidRDefault="000D19F5" w:rsidP="000D19F5">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陈南山牧师</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博士有负担帮助基督徒根据圣经的教导建立信仰，服侍和基督化的生活。他也有负担以供应神学书籍的方式来提高印尼各地神学教育的水准，因为神学教育机构对教会的增长影响极大。这些书籍需要用神学</w:t>
            </w:r>
            <w:r w:rsidRPr="00474239">
              <w:rPr>
                <w:rFonts w:ascii="Times New Roman" w:eastAsia="STKaiti" w:hAnsi="Times New Roman" w:cs="Times New Roman"/>
                <w:color w:val="222222"/>
                <w:sz w:val="26"/>
                <w:szCs w:val="26"/>
              </w:rPr>
              <w:lastRenderedPageBreak/>
              <w:t>生能掌握的文字来撰写，并且是他们的经济能力所能购买的。为了达到这个目标，他先后已出版</w:t>
            </w:r>
            <w:r w:rsidRPr="00474239">
              <w:rPr>
                <w:rFonts w:ascii="Times New Roman" w:eastAsia="STKaiti" w:hAnsi="Times New Roman" w:cs="Times New Roman"/>
                <w:color w:val="222222"/>
                <w:sz w:val="26"/>
                <w:szCs w:val="26"/>
              </w:rPr>
              <w:t xml:space="preserve"> </w:t>
            </w:r>
            <w:r w:rsidRPr="00474239">
              <w:rPr>
                <w:rFonts w:ascii="Times New Roman" w:eastAsia="STKaiti" w:hAnsi="Times New Roman" w:cs="Times New Roman"/>
                <w:color w:val="222222"/>
                <w:sz w:val="26"/>
                <w:szCs w:val="26"/>
              </w:rPr>
              <w:t>了《释经学</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诠释圣经的原则和方法》</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修订版第三版</w:t>
            </w:r>
            <w:r w:rsidRPr="00474239">
              <w:rPr>
                <w:rFonts w:ascii="Times New Roman" w:eastAsia="STKaiti" w:hAnsi="Times New Roman" w:cs="Times New Roman"/>
                <w:color w:val="222222"/>
                <w:sz w:val="26"/>
                <w:szCs w:val="26"/>
              </w:rPr>
              <w:t xml:space="preserve">); </w:t>
            </w:r>
            <w:r w:rsidRPr="00474239">
              <w:rPr>
                <w:rFonts w:ascii="Times New Roman" w:eastAsia="STKaiti" w:hAnsi="Times New Roman" w:cs="Times New Roman"/>
                <w:color w:val="222222"/>
                <w:sz w:val="26"/>
                <w:szCs w:val="26"/>
              </w:rPr>
              <w:t>《新约希腊语</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印尼语逐字译本与新约经文汇编》</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希</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印译本</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修订版，</w:t>
            </w:r>
            <w:r w:rsidRPr="00474239">
              <w:rPr>
                <w:rFonts w:ascii="Times New Roman" w:eastAsia="STKaiti" w:hAnsi="Times New Roman" w:cs="Times New Roman"/>
                <w:color w:val="222222"/>
                <w:sz w:val="26"/>
                <w:szCs w:val="26"/>
              </w:rPr>
              <w:t>2014)</w:t>
            </w:r>
            <w:r w:rsidRPr="00474239">
              <w:rPr>
                <w:rFonts w:ascii="Times New Roman" w:eastAsia="STKaiti" w:hAnsi="Times New Roman" w:cs="Times New Roman"/>
                <w:color w:val="222222"/>
                <w:sz w:val="26"/>
                <w:szCs w:val="26"/>
              </w:rPr>
              <w:t>；《讲道学</w:t>
            </w:r>
            <w:r w:rsidRPr="00474239">
              <w:rPr>
                <w:rFonts w:ascii="Times New Roman" w:eastAsia="STKaiti" w:hAnsi="Times New Roman" w:cs="Times New Roman"/>
                <w:color w:val="222222"/>
                <w:sz w:val="26"/>
                <w:szCs w:val="26"/>
              </w:rPr>
              <w:t xml:space="preserve">:  </w:t>
            </w:r>
            <w:r w:rsidRPr="00474239">
              <w:rPr>
                <w:rFonts w:ascii="Times New Roman" w:eastAsia="STKaiti" w:hAnsi="Times New Roman" w:cs="Times New Roman"/>
                <w:color w:val="222222"/>
                <w:sz w:val="26"/>
                <w:szCs w:val="26"/>
              </w:rPr>
              <w:t>讲道的原则和方法》</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第四版</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。这三本书组成一个单元，目的是帮助主内同道在诠释圣经和讲道方面的服侍。</w:t>
            </w:r>
          </w:p>
          <w:p w:rsidR="000D19F5" w:rsidRPr="00474239" w:rsidRDefault="000D19F5" w:rsidP="000D19F5">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蒙</w:t>
            </w:r>
            <w:r w:rsidRPr="00474239">
              <w:rPr>
                <w:rFonts w:ascii="Times New Roman" w:eastAsia="STKaiti" w:hAnsi="Times New Roman" w:cs="Times New Roman"/>
                <w:color w:val="222222"/>
                <w:sz w:val="26"/>
                <w:szCs w:val="26"/>
              </w:rPr>
              <w:t xml:space="preserve"> </w:t>
            </w:r>
            <w:r w:rsidRPr="00474239">
              <w:rPr>
                <w:rFonts w:ascii="Times New Roman" w:eastAsia="STKaiti" w:hAnsi="Times New Roman" w:cs="Times New Roman"/>
                <w:color w:val="222222"/>
                <w:sz w:val="26"/>
                <w:szCs w:val="26"/>
              </w:rPr>
              <w:t>神恩典，《新约希腊语</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汉语逐字译本与新约经文汇编》</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希汉逐字译本</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已在</w:t>
            </w:r>
            <w:r w:rsidRPr="00474239">
              <w:rPr>
                <w:rFonts w:ascii="Times New Roman" w:eastAsia="STKaiti" w:hAnsi="Times New Roman" w:cs="Times New Roman"/>
                <w:color w:val="222222"/>
                <w:sz w:val="26"/>
                <w:szCs w:val="26"/>
              </w:rPr>
              <w:t>2017</w:t>
            </w:r>
            <w:r w:rsidRPr="00474239">
              <w:rPr>
                <w:rFonts w:ascii="Times New Roman" w:eastAsia="STKaiti" w:hAnsi="Times New Roman" w:cs="Times New Roman"/>
                <w:color w:val="222222"/>
                <w:sz w:val="26"/>
                <w:szCs w:val="26"/>
              </w:rPr>
              <w:t>年出版。盼望这译本对使用华语的教会和神学教育机构有帮助。</w:t>
            </w:r>
          </w:p>
          <w:p w:rsidR="000D19F5" w:rsidRPr="00474239" w:rsidRDefault="000D19F5" w:rsidP="000D19F5">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接下去，陈牧师将继续写作</w:t>
            </w:r>
            <w:r w:rsidRPr="00474239">
              <w:rPr>
                <w:rFonts w:ascii="Times New Roman" w:eastAsia="STKaiti" w:hAnsi="Times New Roman" w:cs="Times New Roman"/>
                <w:color w:val="222222"/>
                <w:sz w:val="26"/>
                <w:szCs w:val="26"/>
              </w:rPr>
              <w:lastRenderedPageBreak/>
              <w:t>几本有关研究圣经的书籍。现已完成的是一本有关雅各书的导论《雅各书</w:t>
            </w:r>
            <w:r w:rsidRPr="00474239">
              <w:rPr>
                <w:rFonts w:ascii="Times New Roman" w:eastAsia="STKaiti" w:hAnsi="Times New Roman" w:cs="Times New Roman"/>
                <w:color w:val="222222"/>
                <w:sz w:val="26"/>
                <w:szCs w:val="26"/>
              </w:rPr>
              <w:t xml:space="preserve">:  </w:t>
            </w:r>
            <w:r w:rsidRPr="00474239">
              <w:rPr>
                <w:rFonts w:ascii="Times New Roman" w:eastAsia="STKaiti" w:hAnsi="Times New Roman" w:cs="Times New Roman"/>
                <w:color w:val="222222"/>
                <w:sz w:val="26"/>
                <w:szCs w:val="26"/>
              </w:rPr>
              <w:t>当聆听的和平信息》</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第二版</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。此外，他正在撰写印尼语版的《腓立比书注释》和《雅各书注释》。</w:t>
            </w:r>
          </w:p>
          <w:p w:rsidR="00D46007" w:rsidRPr="00D46007" w:rsidRDefault="00D46007" w:rsidP="00026BAF">
            <w:pPr>
              <w:spacing w:after="300" w:line="300" w:lineRule="atLeast"/>
              <w:rPr>
                <w:rFonts w:ascii="Times New Roman" w:hAnsi="Times New Roman" w:cs="Times New Roman"/>
                <w:sz w:val="24"/>
                <w:szCs w:val="24"/>
              </w:rPr>
            </w:pPr>
          </w:p>
        </w:tc>
      </w:tr>
      <w:tr w:rsidR="00026BAF" w:rsidTr="00026BAF">
        <w:trPr>
          <w:trHeight w:val="334"/>
        </w:trPr>
        <w:tc>
          <w:tcPr>
            <w:tcW w:w="1809" w:type="dxa"/>
          </w:tcPr>
          <w:p w:rsidR="00D46007" w:rsidRPr="000D19F5" w:rsidRDefault="00D46007" w:rsidP="003A393B">
            <w:pPr>
              <w:rPr>
                <w:rFonts w:ascii="Times New Roman" w:hAnsi="Times New Roman" w:cs="Times New Roman"/>
                <w:b/>
                <w:sz w:val="24"/>
                <w:szCs w:val="24"/>
                <w:u w:val="single"/>
                <w:lang w:val="id-ID"/>
              </w:rPr>
            </w:pPr>
            <w:r w:rsidRPr="00474239">
              <w:rPr>
                <w:rFonts w:ascii="Times New Roman" w:hAnsi="Times New Roman" w:cs="Times New Roman"/>
                <w:b/>
                <w:sz w:val="24"/>
                <w:szCs w:val="24"/>
                <w:u w:val="single"/>
              </w:rPr>
              <w:lastRenderedPageBreak/>
              <w:t>CV</w:t>
            </w:r>
            <w:r w:rsidR="000D19F5">
              <w:rPr>
                <w:rFonts w:ascii="Times New Roman" w:hAnsi="Times New Roman" w:cs="Times New Roman"/>
                <w:b/>
                <w:sz w:val="24"/>
                <w:szCs w:val="24"/>
                <w:u w:val="single"/>
                <w:lang w:val="id-ID"/>
              </w:rPr>
              <w:t>/</w:t>
            </w:r>
            <w:r w:rsidR="00026BAF">
              <w:rPr>
                <w:rFonts w:ascii="Times New Roman" w:hAnsi="Times New Roman" w:cs="Times New Roman"/>
                <w:b/>
                <w:sz w:val="24"/>
                <w:szCs w:val="24"/>
                <w:u w:val="single"/>
                <w:lang w:val="id-ID"/>
              </w:rPr>
              <w:t>CV/</w:t>
            </w:r>
            <w:r w:rsidR="000D19F5" w:rsidRPr="00474239">
              <w:rPr>
                <w:rFonts w:ascii="Times New Roman" w:eastAsia="STKaiti" w:hAnsi="Times New Roman" w:cs="Times New Roman"/>
                <w:b/>
                <w:bCs/>
                <w:color w:val="222222"/>
                <w:sz w:val="26"/>
                <w:szCs w:val="26"/>
              </w:rPr>
              <w:t>学历</w:t>
            </w:r>
          </w:p>
        </w:tc>
        <w:tc>
          <w:tcPr>
            <w:tcW w:w="1418" w:type="dxa"/>
          </w:tcPr>
          <w:p w:rsidR="00D46007" w:rsidRPr="00474239" w:rsidRDefault="00D46007" w:rsidP="00D46007">
            <w:pPr>
              <w:spacing w:after="300" w:line="300" w:lineRule="atLeas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3118" w:type="dxa"/>
          </w:tcPr>
          <w:p w:rsidR="00D46007" w:rsidRPr="00474239" w:rsidRDefault="00D46007" w:rsidP="00D46007">
            <w:pPr>
              <w:spacing w:after="30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sz w:val="24"/>
                <w:szCs w:val="24"/>
                <w:lang w:val="id-ID"/>
              </w:rPr>
              <w:t xml:space="preserve">Pdt. Hasan Sutanto pernah mengajar sebagai dosen penuh waktu di Seminari Alkitab Asia Tenggara, Malang, Indonesia, dan Trinity Theological College, Singapura. Kini, selain tekun </w:t>
            </w:r>
            <w:r w:rsidRPr="00474239">
              <w:rPr>
                <w:rFonts w:ascii="Times New Roman" w:eastAsia="Times New Roman" w:hAnsi="Times New Roman" w:cs="Times New Roman"/>
                <w:sz w:val="24"/>
                <w:szCs w:val="24"/>
                <w:lang w:val="id-ID"/>
              </w:rPr>
              <w:lastRenderedPageBreak/>
              <w:t>mengadakan riset dan menulis, Pdt. Hasan Sutanto juga meluangkan waktu untuk pelayanan berkhotbah. Beliau ditahbiskan menjadi pendeta pada tahun 1987. Pdt. Sutanto dan istrinya, Esther, dikaruniai seorang putra, Nathanael, dan seorang putri, Theodora.</w:t>
            </w:r>
            <w:r w:rsidRPr="00474239">
              <w:rPr>
                <w:rFonts w:ascii="Times New Roman" w:eastAsia="Times New Roman" w:hAnsi="Times New Roman" w:cs="Times New Roman"/>
                <w:sz w:val="24"/>
                <w:szCs w:val="24"/>
              </w:rPr>
              <w:t xml:space="preserve"> </w:t>
            </w:r>
          </w:p>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sz w:val="24"/>
                <w:szCs w:val="24"/>
                <w:lang w:val="id-ID"/>
              </w:rPr>
              <w:t>Latar Belakang Akademik</w:t>
            </w:r>
            <w:r w:rsidRPr="00474239">
              <w:rPr>
                <w:rFonts w:ascii="Times New Roman" w:eastAsia="Times New Roman" w:hAnsi="Times New Roman" w:cs="Times New Roman"/>
                <w:sz w:val="24"/>
                <w:szCs w:val="24"/>
                <w:lang w:val="id-ID"/>
              </w:rPr>
              <w:br/>
              <w:t>D. Th., South East Asia Graduate School of Theology, 2001-2006;</w:t>
            </w:r>
            <w:r w:rsidRPr="00474239">
              <w:rPr>
                <w:rFonts w:ascii="Times New Roman" w:eastAsia="Times New Roman" w:hAnsi="Times New Roman" w:cs="Times New Roman"/>
                <w:sz w:val="24"/>
                <w:szCs w:val="24"/>
                <w:lang w:val="id-ID"/>
              </w:rPr>
              <w:br/>
              <w:t>M. Th., Princeton Theological Seminary, 1983-1984;</w:t>
            </w:r>
            <w:r w:rsidRPr="00474239">
              <w:rPr>
                <w:rFonts w:ascii="Times New Roman" w:eastAsia="Times New Roman" w:hAnsi="Times New Roman" w:cs="Times New Roman"/>
                <w:sz w:val="24"/>
                <w:szCs w:val="24"/>
                <w:lang w:val="id-ID"/>
              </w:rPr>
              <w:br/>
              <w:t>M. Div., New Brunswick Theological Seminary, 1982-1983;</w:t>
            </w:r>
            <w:r w:rsidRPr="00474239">
              <w:rPr>
                <w:rFonts w:ascii="Times New Roman" w:eastAsia="Times New Roman" w:hAnsi="Times New Roman" w:cs="Times New Roman"/>
                <w:sz w:val="24"/>
                <w:szCs w:val="24"/>
                <w:lang w:val="id-ID"/>
              </w:rPr>
              <w:br/>
              <w:t>M.A. di bidang Agama, Azusa Pacific University, 1979-1980;</w:t>
            </w:r>
            <w:r w:rsidRPr="00474239">
              <w:rPr>
                <w:rFonts w:ascii="Times New Roman" w:eastAsia="Times New Roman" w:hAnsi="Times New Roman" w:cs="Times New Roman"/>
                <w:sz w:val="24"/>
                <w:szCs w:val="24"/>
                <w:lang w:val="id-ID"/>
              </w:rPr>
              <w:br/>
              <w:t>B. A. di bidang Agama, Azusa Pacific University, 1978-1979;</w:t>
            </w:r>
            <w:r w:rsidRPr="00474239">
              <w:rPr>
                <w:rFonts w:ascii="Times New Roman" w:eastAsia="Times New Roman" w:hAnsi="Times New Roman" w:cs="Times New Roman"/>
                <w:sz w:val="24"/>
                <w:szCs w:val="24"/>
                <w:lang w:val="id-ID"/>
              </w:rPr>
              <w:br/>
              <w:t xml:space="preserve">B. Th., Seminari Alkitab Asia </w:t>
            </w:r>
            <w:r w:rsidRPr="00474239">
              <w:rPr>
                <w:rFonts w:ascii="Times New Roman" w:eastAsia="Times New Roman" w:hAnsi="Times New Roman" w:cs="Times New Roman"/>
                <w:sz w:val="24"/>
                <w:szCs w:val="24"/>
                <w:lang w:val="id-ID"/>
              </w:rPr>
              <w:lastRenderedPageBreak/>
              <w:t>Tenggara, 1973-1977.</w:t>
            </w:r>
          </w:p>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sz w:val="24"/>
                <w:szCs w:val="24"/>
                <w:lang w:val="id-ID"/>
              </w:rPr>
              <w:t>Pengalaman Pelayanan</w:t>
            </w:r>
            <w:r w:rsidRPr="00474239">
              <w:rPr>
                <w:rFonts w:ascii="Times New Roman" w:eastAsia="Times New Roman" w:hAnsi="Times New Roman" w:cs="Times New Roman"/>
                <w:sz w:val="24"/>
                <w:szCs w:val="24"/>
                <w:lang w:val="id-ID"/>
              </w:rPr>
              <w:br/>
              <w:t>Dosen purna waktu Trinity Theological College, Singapore, 2007 – 2010;</w:t>
            </w:r>
            <w:r w:rsidRPr="00474239">
              <w:rPr>
                <w:rFonts w:ascii="Times New Roman" w:eastAsia="Times New Roman" w:hAnsi="Times New Roman" w:cs="Times New Roman"/>
                <w:sz w:val="24"/>
                <w:szCs w:val="24"/>
                <w:lang w:val="id-ID"/>
              </w:rPr>
              <w:br/>
              <w:t>Bekerja sama dengan Lembaga Alkitab Indonesia menerjemah dan menyusun </w:t>
            </w:r>
            <w:r w:rsidRPr="00474239">
              <w:rPr>
                <w:rFonts w:ascii="Times New Roman" w:eastAsia="Times New Roman" w:hAnsi="Times New Roman" w:cs="Times New Roman"/>
                <w:i/>
                <w:iCs/>
                <w:sz w:val="24"/>
                <w:szCs w:val="24"/>
                <w:lang w:val="id-ID"/>
              </w:rPr>
              <w:t>Perjanjian Baru Interlinear Yunani-Indonesia dan Konkordansi Perjanjian Baru</w:t>
            </w:r>
            <w:r w:rsidRPr="00474239">
              <w:rPr>
                <w:rFonts w:ascii="Times New Roman" w:eastAsia="Times New Roman" w:hAnsi="Times New Roman" w:cs="Times New Roman"/>
                <w:sz w:val="24"/>
                <w:szCs w:val="24"/>
                <w:lang w:val="id-ID"/>
              </w:rPr>
              <w:t> (PBIK), Vol. I, II, 1995-2003;</w:t>
            </w:r>
            <w:r w:rsidRPr="00474239">
              <w:rPr>
                <w:rFonts w:ascii="Times New Roman" w:eastAsia="Times New Roman" w:hAnsi="Times New Roman" w:cs="Times New Roman"/>
                <w:sz w:val="24"/>
                <w:szCs w:val="24"/>
                <w:lang w:val="id-ID"/>
              </w:rPr>
              <w:br/>
              <w:t>Dosen purna waktu Seminari Alkitab Asia Tenggara, Malang, Indonesia, 1984-1995;</w:t>
            </w:r>
            <w:r w:rsidRPr="00474239">
              <w:rPr>
                <w:rFonts w:ascii="Times New Roman" w:eastAsia="Times New Roman" w:hAnsi="Times New Roman" w:cs="Times New Roman"/>
                <w:sz w:val="24"/>
                <w:szCs w:val="24"/>
                <w:lang w:val="id-ID"/>
              </w:rPr>
              <w:br/>
              <w:t>Guru Injil Gereja Kristen Jakarta, Jakarta, 1980-1981;</w:t>
            </w:r>
            <w:r w:rsidRPr="00474239">
              <w:rPr>
                <w:rFonts w:ascii="Times New Roman" w:eastAsia="Times New Roman" w:hAnsi="Times New Roman" w:cs="Times New Roman"/>
                <w:sz w:val="24"/>
                <w:szCs w:val="24"/>
                <w:lang w:val="id-ID"/>
              </w:rPr>
              <w:br/>
              <w:t>Guru Injil Gereja Persekutuan Kristen, Pangkalpinang, 1977-1978.</w:t>
            </w:r>
          </w:p>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sz w:val="24"/>
                <w:szCs w:val="24"/>
                <w:lang w:val="id-ID"/>
              </w:rPr>
              <w:t>Mata Kuliah yang Diberikan</w:t>
            </w:r>
            <w:r w:rsidRPr="00474239">
              <w:rPr>
                <w:rFonts w:ascii="Times New Roman" w:eastAsia="Times New Roman" w:hAnsi="Times New Roman" w:cs="Times New Roman"/>
                <w:sz w:val="24"/>
                <w:szCs w:val="24"/>
                <w:lang w:val="id-ID"/>
              </w:rPr>
              <w:br/>
              <w:t>Homiletik;</w:t>
            </w:r>
            <w:r w:rsidRPr="00474239">
              <w:rPr>
                <w:rFonts w:ascii="Times New Roman" w:eastAsia="Times New Roman" w:hAnsi="Times New Roman" w:cs="Times New Roman"/>
                <w:sz w:val="24"/>
                <w:szCs w:val="24"/>
                <w:lang w:val="id-ID"/>
              </w:rPr>
              <w:br/>
              <w:t>Hermeneutik;</w:t>
            </w:r>
            <w:r w:rsidRPr="00474239">
              <w:rPr>
                <w:rFonts w:ascii="Times New Roman" w:eastAsia="Times New Roman" w:hAnsi="Times New Roman" w:cs="Times New Roman"/>
                <w:sz w:val="24"/>
                <w:szCs w:val="24"/>
                <w:lang w:val="id-ID"/>
              </w:rPr>
              <w:br/>
              <w:t>Surat Yakobus;</w:t>
            </w:r>
            <w:r w:rsidRPr="00474239">
              <w:rPr>
                <w:rFonts w:ascii="Times New Roman" w:eastAsia="Times New Roman" w:hAnsi="Times New Roman" w:cs="Times New Roman"/>
                <w:sz w:val="24"/>
                <w:szCs w:val="24"/>
                <w:lang w:val="id-ID"/>
              </w:rPr>
              <w:br/>
            </w:r>
            <w:r w:rsidRPr="00474239">
              <w:rPr>
                <w:rFonts w:ascii="Times New Roman" w:eastAsia="Times New Roman" w:hAnsi="Times New Roman" w:cs="Times New Roman"/>
                <w:sz w:val="24"/>
                <w:szCs w:val="24"/>
                <w:lang w:val="id-ID"/>
              </w:rPr>
              <w:lastRenderedPageBreak/>
              <w:t>Surat-surat Paulus;</w:t>
            </w:r>
            <w:r w:rsidRPr="00474239">
              <w:rPr>
                <w:rFonts w:ascii="Times New Roman" w:eastAsia="Times New Roman" w:hAnsi="Times New Roman" w:cs="Times New Roman"/>
                <w:sz w:val="24"/>
                <w:szCs w:val="24"/>
                <w:lang w:val="id-ID"/>
              </w:rPr>
              <w:br/>
              <w:t>Introduksi Perjanjian Baru.</w:t>
            </w:r>
          </w:p>
          <w:p w:rsidR="00D46007" w:rsidRPr="00474239" w:rsidRDefault="00D46007" w:rsidP="00D46007">
            <w:pPr>
              <w:spacing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sz w:val="24"/>
                <w:szCs w:val="24"/>
                <w:lang w:val="id-ID"/>
              </w:rPr>
              <w:t>Riset</w:t>
            </w:r>
            <w:r w:rsidRPr="00474239">
              <w:rPr>
                <w:rFonts w:ascii="Times New Roman" w:eastAsia="Times New Roman" w:hAnsi="Times New Roman" w:cs="Times New Roman"/>
                <w:sz w:val="24"/>
                <w:szCs w:val="24"/>
                <w:lang w:val="id-ID"/>
              </w:rPr>
              <w:br/>
              <w:t xml:space="preserve">Sarjana Pengunjung Princeton Theological Seminary, </w:t>
            </w:r>
            <w:r w:rsidRPr="00474239">
              <w:rPr>
                <w:rFonts w:ascii="Times New Roman" w:eastAsia="Times New Roman" w:hAnsi="Times New Roman" w:cs="Times New Roman"/>
                <w:sz w:val="24"/>
                <w:szCs w:val="24"/>
              </w:rPr>
              <w:t>Mei</w:t>
            </w:r>
            <w:r w:rsidRPr="00474239">
              <w:rPr>
                <w:rFonts w:ascii="Times New Roman" w:eastAsia="Times New Roman" w:hAnsi="Times New Roman" w:cs="Times New Roman"/>
                <w:sz w:val="24"/>
                <w:szCs w:val="24"/>
                <w:lang w:val="id-ID"/>
              </w:rPr>
              <w:t xml:space="preserve"> 2014 – </w:t>
            </w:r>
            <w:r w:rsidRPr="00474239">
              <w:rPr>
                <w:rFonts w:ascii="Times New Roman" w:eastAsia="Times New Roman" w:hAnsi="Times New Roman" w:cs="Times New Roman"/>
                <w:sz w:val="24"/>
                <w:szCs w:val="24"/>
              </w:rPr>
              <w:t xml:space="preserve">Desember </w:t>
            </w:r>
            <w:r w:rsidRPr="00474239">
              <w:rPr>
                <w:rFonts w:ascii="Times New Roman" w:eastAsia="Times New Roman" w:hAnsi="Times New Roman" w:cs="Times New Roman"/>
                <w:sz w:val="24"/>
                <w:szCs w:val="24"/>
                <w:lang w:val="id-ID"/>
              </w:rPr>
              <w:t>201</w:t>
            </w:r>
            <w:r w:rsidRPr="00474239">
              <w:rPr>
                <w:rFonts w:ascii="Times New Roman" w:eastAsia="Times New Roman" w:hAnsi="Times New Roman" w:cs="Times New Roman"/>
                <w:sz w:val="24"/>
                <w:szCs w:val="24"/>
              </w:rPr>
              <w:t>4</w:t>
            </w:r>
            <w:r w:rsidRPr="00474239">
              <w:rPr>
                <w:rFonts w:ascii="Times New Roman" w:eastAsia="Times New Roman" w:hAnsi="Times New Roman" w:cs="Times New Roman"/>
                <w:sz w:val="24"/>
                <w:szCs w:val="24"/>
                <w:lang w:val="id-ID"/>
              </w:rPr>
              <w:t>;</w:t>
            </w:r>
            <w:r w:rsidRPr="00474239">
              <w:rPr>
                <w:rFonts w:ascii="Times New Roman" w:eastAsia="Times New Roman" w:hAnsi="Times New Roman" w:cs="Times New Roman"/>
                <w:sz w:val="24"/>
                <w:szCs w:val="24"/>
              </w:rPr>
              <w:t xml:space="preserve">  </w:t>
            </w:r>
          </w:p>
          <w:p w:rsidR="00D46007" w:rsidRPr="00D46007"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sz w:val="24"/>
                <w:szCs w:val="24"/>
                <w:lang w:val="id-ID"/>
              </w:rPr>
              <w:t>Sarjana Pengunjung Princeton Theological Seminary, September 2011 – November 2011;</w:t>
            </w:r>
            <w:r w:rsidRPr="00474239">
              <w:rPr>
                <w:rFonts w:ascii="Times New Roman" w:eastAsia="Times New Roman" w:hAnsi="Times New Roman" w:cs="Times New Roman"/>
                <w:sz w:val="24"/>
                <w:szCs w:val="24"/>
                <w:lang w:val="id-ID"/>
              </w:rPr>
              <w:br/>
              <w:t>Sarjana Pengunjung Princeton Theological Seminary, Mei 2005 – Oktober 2005;</w:t>
            </w:r>
            <w:r w:rsidRPr="00474239">
              <w:rPr>
                <w:rFonts w:ascii="Times New Roman" w:eastAsia="Times New Roman" w:hAnsi="Times New Roman" w:cs="Times New Roman"/>
                <w:sz w:val="24"/>
                <w:szCs w:val="24"/>
                <w:lang w:val="id-ID"/>
              </w:rPr>
              <w:br/>
              <w:t>Sarjana Pengunjung Princeton Theological Seminary, Maret 2001 – Agustus 2002.</w:t>
            </w:r>
          </w:p>
        </w:tc>
        <w:tc>
          <w:tcPr>
            <w:tcW w:w="3450" w:type="dxa"/>
          </w:tcPr>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lastRenderedPageBreak/>
              <w:t xml:space="preserve">Rev. Sutanto was a full-time lecturer at the Southeast Asia Bible Seminary in Malang, Indonesia, and at the Trinity Theological College, Singapore. Presently, in addition to research and writing, he also actively </w:t>
            </w:r>
            <w:r w:rsidRPr="00086B70">
              <w:rPr>
                <w:rFonts w:ascii="Times New Roman" w:eastAsia="Times New Roman" w:hAnsi="Times New Roman" w:cs="Times New Roman"/>
                <w:color w:val="222222"/>
                <w:sz w:val="24"/>
                <w:szCs w:val="24"/>
              </w:rPr>
              <w:lastRenderedPageBreak/>
              <w:t>preaches at numerous churches. He was ordained</w:t>
            </w:r>
            <w:r>
              <w:rPr>
                <w:rFonts w:ascii="Times New Roman" w:eastAsia="Times New Roman" w:hAnsi="Times New Roman" w:cs="Times New Roman"/>
                <w:color w:val="222222"/>
                <w:sz w:val="24"/>
                <w:szCs w:val="24"/>
              </w:rPr>
              <w:t xml:space="preserve"> as a </w:t>
            </w:r>
            <w:r>
              <w:rPr>
                <w:rFonts w:ascii="Times New Roman" w:hAnsi="Times New Roman" w:cs="Times New Roman"/>
                <w:color w:val="222222"/>
                <w:sz w:val="24"/>
                <w:szCs w:val="24"/>
              </w:rPr>
              <w:t>p</w:t>
            </w:r>
            <w:r w:rsidRPr="00086B70">
              <w:rPr>
                <w:rFonts w:ascii="Times New Roman" w:eastAsia="Times New Roman" w:hAnsi="Times New Roman" w:cs="Times New Roman"/>
                <w:color w:val="222222"/>
                <w:sz w:val="24"/>
                <w:szCs w:val="24"/>
              </w:rPr>
              <w:t>astor in 1987. Rev. Sutanto and his wife, Esther, have one son, Nathanael, and one daughter, Theodora.</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Academic Background</w:t>
            </w:r>
            <w:r w:rsidRPr="00086B70">
              <w:rPr>
                <w:rFonts w:ascii="Times New Roman" w:eastAsia="Times New Roman" w:hAnsi="Times New Roman" w:cs="Times New Roman"/>
                <w:color w:val="222222"/>
                <w:sz w:val="24"/>
                <w:szCs w:val="24"/>
              </w:rPr>
              <w:br/>
              <w:t>D. Th., South East Asia Graduate School of Theology, 2001-2006;</w:t>
            </w:r>
            <w:r w:rsidRPr="00086B70">
              <w:rPr>
                <w:rFonts w:ascii="Times New Roman" w:eastAsia="Times New Roman" w:hAnsi="Times New Roman" w:cs="Times New Roman"/>
                <w:color w:val="222222"/>
                <w:sz w:val="24"/>
                <w:szCs w:val="24"/>
              </w:rPr>
              <w:br/>
              <w:t>M. Th., Princeton Theological Seminary, 1983-1984;</w:t>
            </w:r>
            <w:r w:rsidRPr="00086B70">
              <w:rPr>
                <w:rFonts w:ascii="Times New Roman" w:eastAsia="Times New Roman" w:hAnsi="Times New Roman" w:cs="Times New Roman"/>
                <w:color w:val="222222"/>
                <w:sz w:val="24"/>
                <w:szCs w:val="24"/>
              </w:rPr>
              <w:br/>
              <w:t>M. Div., New Brunswick Theological Seminary, 1982-1983;</w:t>
            </w:r>
            <w:r w:rsidRPr="00086B70">
              <w:rPr>
                <w:rFonts w:ascii="Times New Roman" w:eastAsia="Times New Roman" w:hAnsi="Times New Roman" w:cs="Times New Roman"/>
                <w:color w:val="222222"/>
                <w:sz w:val="24"/>
                <w:szCs w:val="24"/>
              </w:rPr>
              <w:br/>
              <w:t>M.A. in Religion, Azusa Pacific University, 1979-1980;</w:t>
            </w:r>
            <w:r w:rsidRPr="00086B70">
              <w:rPr>
                <w:rFonts w:ascii="Times New Roman" w:eastAsia="Times New Roman" w:hAnsi="Times New Roman" w:cs="Times New Roman"/>
                <w:color w:val="222222"/>
                <w:sz w:val="24"/>
                <w:szCs w:val="24"/>
              </w:rPr>
              <w:br/>
              <w:t>B. A. in Religion, Azusa Pacific University, 1978-1979;</w:t>
            </w:r>
            <w:r w:rsidRPr="00086B70">
              <w:rPr>
                <w:rFonts w:ascii="Times New Roman" w:eastAsia="Times New Roman" w:hAnsi="Times New Roman" w:cs="Times New Roman"/>
                <w:color w:val="222222"/>
                <w:sz w:val="24"/>
                <w:szCs w:val="24"/>
              </w:rPr>
              <w:br/>
              <w:t>B. Th., South East Asia Bible Seminary, 1973-1977.</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Ministry Background</w:t>
            </w:r>
            <w:r w:rsidRPr="00086B70">
              <w:rPr>
                <w:rFonts w:ascii="Times New Roman" w:eastAsia="Times New Roman" w:hAnsi="Times New Roman" w:cs="Times New Roman"/>
                <w:color w:val="222222"/>
                <w:sz w:val="24"/>
                <w:szCs w:val="24"/>
              </w:rPr>
              <w:br/>
              <w:t>Lecturer at the Trinity Theological College, Singapore, 2007 – 2010;</w:t>
            </w:r>
            <w:r w:rsidRPr="00086B70">
              <w:rPr>
                <w:rFonts w:ascii="Times New Roman" w:eastAsia="Times New Roman" w:hAnsi="Times New Roman" w:cs="Times New Roman"/>
                <w:color w:val="222222"/>
                <w:sz w:val="24"/>
                <w:szCs w:val="24"/>
              </w:rPr>
              <w:br/>
              <w:t>Joint work with the Indonesian Bible Society in translating and compiling </w:t>
            </w:r>
            <w:r w:rsidRPr="00086B70">
              <w:rPr>
                <w:rFonts w:ascii="Times New Roman" w:eastAsia="Times New Roman" w:hAnsi="Times New Roman" w:cs="Times New Roman"/>
                <w:b/>
                <w:bCs/>
                <w:i/>
                <w:iCs/>
                <w:color w:val="222222"/>
                <w:sz w:val="24"/>
                <w:szCs w:val="24"/>
              </w:rPr>
              <w:t xml:space="preserve">Interlinear Greek-Indonesian New Testament and </w:t>
            </w:r>
            <w:r w:rsidRPr="00086B70">
              <w:rPr>
                <w:rFonts w:ascii="Times New Roman" w:eastAsia="Times New Roman" w:hAnsi="Times New Roman" w:cs="Times New Roman"/>
                <w:b/>
                <w:bCs/>
                <w:i/>
                <w:iCs/>
                <w:color w:val="222222"/>
                <w:sz w:val="24"/>
                <w:szCs w:val="24"/>
              </w:rPr>
              <w:lastRenderedPageBreak/>
              <w:t>New Testament Concordance</w:t>
            </w:r>
            <w:r w:rsidRPr="00086B70">
              <w:rPr>
                <w:rFonts w:ascii="Times New Roman" w:eastAsia="Times New Roman" w:hAnsi="Times New Roman" w:cs="Times New Roman"/>
                <w:b/>
                <w:bCs/>
                <w:color w:val="222222"/>
                <w:sz w:val="24"/>
                <w:szCs w:val="24"/>
              </w:rPr>
              <w:t> </w:t>
            </w:r>
            <w:r w:rsidRPr="00086B70">
              <w:rPr>
                <w:rFonts w:ascii="Times New Roman" w:eastAsia="Times New Roman" w:hAnsi="Times New Roman" w:cs="Times New Roman"/>
                <w:color w:val="222222"/>
                <w:sz w:val="24"/>
                <w:szCs w:val="24"/>
              </w:rPr>
              <w:t>(Vol. I, II), 1995-2003;</w:t>
            </w:r>
            <w:r w:rsidRPr="00086B70">
              <w:rPr>
                <w:rFonts w:ascii="Times New Roman" w:eastAsia="Times New Roman" w:hAnsi="Times New Roman" w:cs="Times New Roman"/>
                <w:color w:val="222222"/>
                <w:sz w:val="24"/>
                <w:szCs w:val="24"/>
              </w:rPr>
              <w:br/>
              <w:t>Lecturer at the South East Asia Bible Seminary, Malang, Indonesia, 1984-1995;</w:t>
            </w:r>
            <w:r w:rsidRPr="00086B70">
              <w:rPr>
                <w:rFonts w:ascii="Times New Roman" w:eastAsia="Times New Roman" w:hAnsi="Times New Roman" w:cs="Times New Roman"/>
                <w:color w:val="222222"/>
                <w:sz w:val="24"/>
                <w:szCs w:val="24"/>
              </w:rPr>
              <w:br/>
              <w:t>Associate Pastor at the Jakarta Christian Church, Jakarta, 1980-1981;</w:t>
            </w:r>
            <w:r w:rsidRPr="00086B70">
              <w:rPr>
                <w:rFonts w:ascii="Times New Roman" w:eastAsia="Times New Roman" w:hAnsi="Times New Roman" w:cs="Times New Roman"/>
                <w:color w:val="222222"/>
                <w:sz w:val="24"/>
                <w:szCs w:val="24"/>
              </w:rPr>
              <w:br/>
              <w:t>Associate Pastor at the Christian Fellowship Church, Pangkalpinang, 1977-1978.</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Subjects Taught</w:t>
            </w:r>
            <w:r w:rsidRPr="00086B70">
              <w:rPr>
                <w:rFonts w:ascii="Times New Roman" w:eastAsia="Times New Roman" w:hAnsi="Times New Roman" w:cs="Times New Roman"/>
                <w:color w:val="222222"/>
                <w:sz w:val="24"/>
                <w:szCs w:val="24"/>
              </w:rPr>
              <w:br/>
              <w:t>Homiletics;</w:t>
            </w:r>
            <w:r w:rsidRPr="00086B70">
              <w:rPr>
                <w:rFonts w:ascii="Times New Roman" w:eastAsia="Times New Roman" w:hAnsi="Times New Roman" w:cs="Times New Roman"/>
                <w:color w:val="222222"/>
                <w:sz w:val="24"/>
                <w:szCs w:val="24"/>
              </w:rPr>
              <w:br/>
              <w:t>Hermeneutics;</w:t>
            </w:r>
            <w:r w:rsidRPr="00086B70">
              <w:rPr>
                <w:rFonts w:ascii="Times New Roman" w:eastAsia="Times New Roman" w:hAnsi="Times New Roman" w:cs="Times New Roman"/>
                <w:color w:val="222222"/>
                <w:sz w:val="24"/>
                <w:szCs w:val="24"/>
              </w:rPr>
              <w:br/>
              <w:t>The Epistle of James;</w:t>
            </w:r>
            <w:r w:rsidRPr="00086B70">
              <w:rPr>
                <w:rFonts w:ascii="Times New Roman" w:eastAsia="Times New Roman" w:hAnsi="Times New Roman" w:cs="Times New Roman"/>
                <w:color w:val="222222"/>
                <w:sz w:val="24"/>
                <w:szCs w:val="24"/>
              </w:rPr>
              <w:br/>
              <w:t>Pauline Epistles;</w:t>
            </w:r>
            <w:r w:rsidRPr="00086B70">
              <w:rPr>
                <w:rFonts w:ascii="Times New Roman" w:eastAsia="Times New Roman" w:hAnsi="Times New Roman" w:cs="Times New Roman"/>
                <w:color w:val="222222"/>
                <w:sz w:val="24"/>
                <w:szCs w:val="24"/>
              </w:rPr>
              <w:br/>
              <w:t>Introductory Courses to New Testament.</w:t>
            </w:r>
          </w:p>
          <w:p w:rsidR="00026BAF" w:rsidRPr="00086B70" w:rsidRDefault="00026BAF" w:rsidP="00026BAF">
            <w:pPr>
              <w:spacing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Research</w:t>
            </w:r>
            <w:r w:rsidRPr="00086B70">
              <w:rPr>
                <w:rFonts w:ascii="Times New Roman" w:eastAsia="Times New Roman" w:hAnsi="Times New Roman" w:cs="Times New Roman"/>
                <w:color w:val="222222"/>
                <w:sz w:val="24"/>
                <w:szCs w:val="24"/>
              </w:rPr>
              <w:br/>
              <w:t>Visiting Scholar at Princeton Theological Seminary, May</w:t>
            </w:r>
            <w:r w:rsidRPr="00086B70">
              <w:rPr>
                <w:rFonts w:ascii="Times New Roman" w:eastAsia="Times New Roman" w:hAnsi="Times New Roman" w:cs="Times New Roman"/>
                <w:sz w:val="24"/>
                <w:szCs w:val="24"/>
                <w:lang w:val="id-ID"/>
              </w:rPr>
              <w:t xml:space="preserve"> 2014 – </w:t>
            </w:r>
            <w:r w:rsidRPr="00086B70">
              <w:rPr>
                <w:rFonts w:ascii="Times New Roman" w:eastAsia="Times New Roman" w:hAnsi="Times New Roman" w:cs="Times New Roman"/>
                <w:sz w:val="24"/>
                <w:szCs w:val="24"/>
              </w:rPr>
              <w:t xml:space="preserve">December </w:t>
            </w:r>
            <w:r w:rsidRPr="00086B70">
              <w:rPr>
                <w:rFonts w:ascii="Times New Roman" w:eastAsia="Times New Roman" w:hAnsi="Times New Roman" w:cs="Times New Roman"/>
                <w:sz w:val="24"/>
                <w:szCs w:val="24"/>
                <w:lang w:val="id-ID"/>
              </w:rPr>
              <w:t>201</w:t>
            </w:r>
            <w:r w:rsidRPr="00086B70">
              <w:rPr>
                <w:rFonts w:ascii="Times New Roman" w:eastAsia="Times New Roman" w:hAnsi="Times New Roman" w:cs="Times New Roman"/>
                <w:sz w:val="24"/>
                <w:szCs w:val="24"/>
              </w:rPr>
              <w:t>4</w:t>
            </w:r>
            <w:r w:rsidRPr="00086B70">
              <w:rPr>
                <w:rFonts w:ascii="Times New Roman" w:eastAsia="Times New Roman" w:hAnsi="Times New Roman" w:cs="Times New Roman"/>
                <w:sz w:val="24"/>
                <w:szCs w:val="24"/>
                <w:lang w:val="id-ID"/>
              </w:rPr>
              <w:t>;</w:t>
            </w:r>
            <w:r w:rsidRPr="00086B70">
              <w:rPr>
                <w:rFonts w:ascii="Times New Roman" w:eastAsia="Times New Roman" w:hAnsi="Times New Roman" w:cs="Times New Roman"/>
                <w:sz w:val="24"/>
                <w:szCs w:val="24"/>
              </w:rPr>
              <w:t xml:space="preserve">  </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t>Visiting Scholar at Princeton Theological Seminary, September 2011 – November 2011;</w:t>
            </w:r>
            <w:r w:rsidRPr="00086B70">
              <w:rPr>
                <w:rFonts w:ascii="Times New Roman" w:eastAsia="Times New Roman" w:hAnsi="Times New Roman" w:cs="Times New Roman"/>
                <w:color w:val="222222"/>
                <w:sz w:val="24"/>
                <w:szCs w:val="24"/>
              </w:rPr>
              <w:br/>
            </w:r>
            <w:r w:rsidRPr="00086B70">
              <w:rPr>
                <w:rFonts w:ascii="Times New Roman" w:eastAsia="Times New Roman" w:hAnsi="Times New Roman" w:cs="Times New Roman"/>
                <w:color w:val="222222"/>
                <w:sz w:val="24"/>
                <w:szCs w:val="24"/>
              </w:rPr>
              <w:lastRenderedPageBreak/>
              <w:t>Visiting Scholar at Princeton Theological Seminary, May 2005 – October 2005;</w:t>
            </w:r>
            <w:r w:rsidRPr="00086B70">
              <w:rPr>
                <w:rFonts w:ascii="Times New Roman" w:eastAsia="Times New Roman" w:hAnsi="Times New Roman" w:cs="Times New Roman"/>
                <w:color w:val="222222"/>
                <w:sz w:val="24"/>
                <w:szCs w:val="24"/>
              </w:rPr>
              <w:br/>
              <w:t>Visiting Scholar at Princeton Theological Seminary, March 2001 – August 2002.</w:t>
            </w:r>
          </w:p>
          <w:p w:rsidR="00D46007" w:rsidRPr="00D46007" w:rsidRDefault="00D46007" w:rsidP="003A393B">
            <w:pPr>
              <w:rPr>
                <w:rFonts w:ascii="Times New Roman" w:hAnsi="Times New Roman" w:cs="Times New Roman"/>
                <w:sz w:val="24"/>
                <w:szCs w:val="24"/>
              </w:rPr>
            </w:pPr>
          </w:p>
        </w:tc>
        <w:tc>
          <w:tcPr>
            <w:tcW w:w="3381" w:type="dxa"/>
          </w:tcPr>
          <w:p w:rsidR="00026BAF" w:rsidRPr="00474239" w:rsidRDefault="00026BAF" w:rsidP="00026BAF">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lastRenderedPageBreak/>
              <w:t>陈南山牧师</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博士，祖籍福建南安，印尼华侨。于</w:t>
            </w:r>
            <w:r w:rsidRPr="00474239">
              <w:rPr>
                <w:rFonts w:ascii="Times New Roman" w:eastAsia="STKaiti" w:hAnsi="Times New Roman" w:cs="Times New Roman"/>
                <w:color w:val="222222"/>
                <w:sz w:val="26"/>
                <w:szCs w:val="26"/>
              </w:rPr>
              <w:t>1987</w:t>
            </w:r>
            <w:r w:rsidRPr="00474239">
              <w:rPr>
                <w:rFonts w:ascii="Times New Roman" w:eastAsia="STKaiti" w:hAnsi="Times New Roman" w:cs="Times New Roman"/>
                <w:color w:val="222222"/>
                <w:sz w:val="26"/>
                <w:szCs w:val="26"/>
              </w:rPr>
              <w:t>年被按立为牧师。陈南山牧师与陈刘颂英师母有一男儿，顺敬，和一女儿，</w:t>
            </w:r>
            <w:r w:rsidRPr="00474239">
              <w:rPr>
                <w:rFonts w:ascii="Times New Roman" w:eastAsia="STKaiti" w:hAnsi="Times New Roman" w:cs="Times New Roman"/>
                <w:color w:val="222222"/>
                <w:sz w:val="26"/>
                <w:szCs w:val="26"/>
              </w:rPr>
              <w:lastRenderedPageBreak/>
              <w:t>顺洁。</w:t>
            </w:r>
          </w:p>
          <w:p w:rsidR="00026BAF" w:rsidRPr="00026BAF" w:rsidRDefault="00026BAF" w:rsidP="000D19F5">
            <w:pPr>
              <w:spacing w:after="300" w:line="300" w:lineRule="atLeast"/>
              <w:rPr>
                <w:rFonts w:ascii="Times New Roman" w:eastAsia="STKaiti" w:hAnsi="Times New Roman" w:cs="Times New Roman"/>
                <w:b/>
                <w:bCs/>
                <w:color w:val="222222"/>
                <w:sz w:val="26"/>
                <w:szCs w:val="26"/>
              </w:rPr>
            </w:pPr>
          </w:p>
          <w:p w:rsidR="000D19F5" w:rsidRPr="00026BAF" w:rsidRDefault="000D19F5" w:rsidP="000D19F5">
            <w:pPr>
              <w:spacing w:after="300" w:line="300" w:lineRule="atLeast"/>
              <w:rPr>
                <w:rFonts w:ascii="Times New Roman" w:eastAsia="Times New Roman" w:hAnsi="Times New Roman" w:cs="Times New Roman"/>
                <w:color w:val="222222"/>
                <w:sz w:val="26"/>
                <w:szCs w:val="26"/>
                <w:lang w:val="id-ID"/>
              </w:rPr>
            </w:pPr>
            <w:r w:rsidRPr="00026BAF">
              <w:rPr>
                <w:rFonts w:ascii="Times New Roman" w:eastAsia="STKaiti" w:hAnsi="Times New Roman" w:cs="Times New Roman"/>
                <w:b/>
                <w:bCs/>
                <w:color w:val="222222"/>
                <w:sz w:val="26"/>
                <w:szCs w:val="26"/>
                <w:lang w:val="id-ID"/>
              </w:rPr>
              <w:t>学历</w:t>
            </w:r>
            <w:r w:rsidRPr="00026BAF">
              <w:rPr>
                <w:rFonts w:ascii="Times New Roman" w:eastAsia="STKaiti" w:hAnsi="Times New Roman" w:cs="Times New Roman"/>
                <w:color w:val="222222"/>
                <w:sz w:val="26"/>
                <w:szCs w:val="26"/>
                <w:lang w:val="id-ID"/>
              </w:rPr>
              <w:br/>
            </w:r>
            <w:r w:rsidRPr="00026BAF">
              <w:rPr>
                <w:rFonts w:ascii="Times New Roman" w:eastAsia="Times New Roman" w:hAnsi="Times New Roman" w:cs="Times New Roman"/>
                <w:color w:val="222222"/>
                <w:sz w:val="26"/>
                <w:szCs w:val="26"/>
                <w:lang w:val="id-ID"/>
              </w:rPr>
              <w:t>D. Th., South East Asia Graduate School of Theology, 2001-2006;</w:t>
            </w:r>
            <w:r w:rsidRPr="00026BAF">
              <w:rPr>
                <w:rFonts w:ascii="Times New Roman" w:eastAsia="Times New Roman" w:hAnsi="Times New Roman" w:cs="Times New Roman"/>
                <w:color w:val="222222"/>
                <w:sz w:val="26"/>
                <w:szCs w:val="26"/>
                <w:lang w:val="id-ID"/>
              </w:rPr>
              <w:br/>
              <w:t>M. Th., Princeton Theological Seminary, 1983-1984;</w:t>
            </w:r>
            <w:r w:rsidRPr="00026BAF">
              <w:rPr>
                <w:rFonts w:ascii="Times New Roman" w:eastAsia="Times New Roman" w:hAnsi="Times New Roman" w:cs="Times New Roman"/>
                <w:color w:val="222222"/>
                <w:sz w:val="26"/>
                <w:szCs w:val="26"/>
                <w:lang w:val="id-ID"/>
              </w:rPr>
              <w:br/>
              <w:t>M. Div., New Brunswick Theological Seminary, 1982-1983;</w:t>
            </w:r>
            <w:r w:rsidRPr="00026BAF">
              <w:rPr>
                <w:rFonts w:ascii="Times New Roman" w:eastAsia="Times New Roman" w:hAnsi="Times New Roman" w:cs="Times New Roman"/>
                <w:color w:val="222222"/>
                <w:sz w:val="26"/>
                <w:szCs w:val="26"/>
                <w:lang w:val="id-ID"/>
              </w:rPr>
              <w:br/>
              <w:t>M.A. in Religion, Azusa Pacific University, 1979-1980;</w:t>
            </w:r>
            <w:r w:rsidRPr="00026BAF">
              <w:rPr>
                <w:rFonts w:ascii="Times New Roman" w:eastAsia="Times New Roman" w:hAnsi="Times New Roman" w:cs="Times New Roman"/>
                <w:color w:val="222222"/>
                <w:sz w:val="26"/>
                <w:szCs w:val="26"/>
                <w:lang w:val="id-ID"/>
              </w:rPr>
              <w:br/>
              <w:t>B. A. in Religion, Azusa Pacific University, 1978-1979;</w:t>
            </w:r>
            <w:r w:rsidRPr="00026BAF">
              <w:rPr>
                <w:rFonts w:ascii="Times New Roman" w:eastAsia="Times New Roman" w:hAnsi="Times New Roman" w:cs="Times New Roman"/>
                <w:color w:val="222222"/>
                <w:sz w:val="26"/>
                <w:szCs w:val="26"/>
                <w:lang w:val="id-ID"/>
              </w:rPr>
              <w:br/>
              <w:t>B. Th., South East Asia Bible Seminary, 1973-1977.</w:t>
            </w:r>
          </w:p>
          <w:p w:rsidR="000D19F5" w:rsidRPr="00474239" w:rsidRDefault="000D19F5" w:rsidP="000D19F5">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b/>
                <w:bCs/>
                <w:color w:val="222222"/>
                <w:sz w:val="26"/>
                <w:szCs w:val="26"/>
              </w:rPr>
              <w:t>服侍经验</w:t>
            </w:r>
            <w:r w:rsidRPr="00474239">
              <w:rPr>
                <w:rFonts w:ascii="Times New Roman" w:eastAsia="Times New Roman" w:hAnsi="Times New Roman" w:cs="Times New Roman"/>
                <w:color w:val="222222"/>
                <w:sz w:val="26"/>
                <w:szCs w:val="26"/>
              </w:rPr>
              <w:br/>
            </w:r>
            <w:r w:rsidRPr="00474239">
              <w:rPr>
                <w:rFonts w:ascii="Times New Roman" w:eastAsia="STKaiti" w:hAnsi="Times New Roman" w:cs="Times New Roman"/>
                <w:color w:val="222222"/>
                <w:sz w:val="26"/>
                <w:szCs w:val="26"/>
              </w:rPr>
              <w:t>新加坡三一神学院讲师，</w:t>
            </w:r>
            <w:r w:rsidRPr="00474239">
              <w:rPr>
                <w:rFonts w:ascii="Times New Roman" w:eastAsia="STKaiti" w:hAnsi="Times New Roman" w:cs="Times New Roman"/>
                <w:color w:val="222222"/>
                <w:sz w:val="26"/>
                <w:szCs w:val="26"/>
              </w:rPr>
              <w:t>2007 – 2010;</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与印尼圣经公会合作翻译编集《新约希腊语</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印尼语逐</w:t>
            </w:r>
            <w:r w:rsidRPr="00474239">
              <w:rPr>
                <w:rFonts w:ascii="Times New Roman" w:eastAsia="STKaiti" w:hAnsi="Times New Roman" w:cs="Times New Roman"/>
                <w:color w:val="222222"/>
                <w:sz w:val="26"/>
                <w:szCs w:val="26"/>
              </w:rPr>
              <w:lastRenderedPageBreak/>
              <w:t>字译本和新约经文汇编》（第一，二册），</w:t>
            </w:r>
            <w:r w:rsidRPr="00474239">
              <w:rPr>
                <w:rFonts w:ascii="Times New Roman" w:eastAsia="STKaiti" w:hAnsi="Times New Roman" w:cs="Times New Roman"/>
                <w:color w:val="222222"/>
                <w:sz w:val="26"/>
                <w:szCs w:val="26"/>
              </w:rPr>
              <w:t>1995-2003;</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印尼玛琅东南亚圣道神学院讲师</w:t>
            </w:r>
            <w:r w:rsidRPr="00474239">
              <w:rPr>
                <w:rFonts w:ascii="Times New Roman" w:eastAsia="STKaiti" w:hAnsi="Times New Roman" w:cs="Times New Roman"/>
                <w:color w:val="222222"/>
                <w:sz w:val="26"/>
                <w:szCs w:val="26"/>
              </w:rPr>
              <w:t>, 1984-1995;</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美国纽泽西高原地生命堂传道</w:t>
            </w:r>
            <w:r w:rsidRPr="00474239">
              <w:rPr>
                <w:rFonts w:ascii="Times New Roman" w:eastAsia="STKaiti" w:hAnsi="Times New Roman" w:cs="Times New Roman"/>
                <w:color w:val="222222"/>
                <w:sz w:val="26"/>
                <w:szCs w:val="26"/>
              </w:rPr>
              <w:t>, 1982-1984;</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椰加达基督徒会堂传道</w:t>
            </w:r>
            <w:r w:rsidRPr="00474239">
              <w:rPr>
                <w:rFonts w:ascii="Times New Roman" w:eastAsia="STKaiti" w:hAnsi="Times New Roman" w:cs="Times New Roman"/>
                <w:color w:val="222222"/>
                <w:sz w:val="26"/>
                <w:szCs w:val="26"/>
              </w:rPr>
              <w:t>, 1980-1981;</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印尼邦加槟港合一堂传道</w:t>
            </w:r>
            <w:r w:rsidRPr="00474239">
              <w:rPr>
                <w:rFonts w:ascii="Times New Roman" w:eastAsia="STKaiti" w:hAnsi="Times New Roman" w:cs="Times New Roman"/>
                <w:color w:val="222222"/>
                <w:sz w:val="26"/>
                <w:szCs w:val="26"/>
              </w:rPr>
              <w:t>, 1977-1978.</w:t>
            </w:r>
          </w:p>
          <w:p w:rsidR="000D19F5" w:rsidRPr="00474239" w:rsidRDefault="000D19F5" w:rsidP="000D19F5">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b/>
                <w:bCs/>
                <w:color w:val="222222"/>
                <w:sz w:val="26"/>
                <w:szCs w:val="26"/>
              </w:rPr>
              <w:t>讲授科目</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讲道学；</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释经学；</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雅各书；</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保罗书信；</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新约导论；</w:t>
            </w:r>
          </w:p>
          <w:p w:rsidR="000D19F5" w:rsidRPr="00474239" w:rsidRDefault="000D19F5" w:rsidP="000D19F5">
            <w:pPr>
              <w:spacing w:line="300" w:lineRule="atLeast"/>
              <w:rPr>
                <w:rFonts w:ascii="Times New Roman" w:eastAsia="STKaiti" w:hAnsi="Times New Roman" w:cs="Times New Roman"/>
                <w:color w:val="222222"/>
                <w:sz w:val="26"/>
                <w:szCs w:val="26"/>
              </w:rPr>
            </w:pPr>
            <w:r w:rsidRPr="00474239">
              <w:rPr>
                <w:rFonts w:ascii="Times New Roman" w:eastAsia="MingLiU" w:hAnsi="Times New Roman" w:cs="Times New Roman"/>
                <w:b/>
                <w:bCs/>
                <w:color w:val="222222"/>
                <w:sz w:val="26"/>
                <w:szCs w:val="26"/>
              </w:rPr>
              <w:t>研究</w:t>
            </w:r>
            <w:r w:rsidRPr="00474239">
              <w:rPr>
                <w:rFonts w:ascii="Times New Roman" w:eastAsia="Times New Roman" w:hAnsi="Times New Roman" w:cs="Times New Roman"/>
                <w:color w:val="222222"/>
                <w:sz w:val="26"/>
                <w:szCs w:val="26"/>
              </w:rPr>
              <w:br/>
            </w:r>
            <w:r w:rsidRPr="00474239">
              <w:rPr>
                <w:rFonts w:ascii="Times New Roman" w:eastAsia="STKaiti" w:hAnsi="Times New Roman" w:cs="Times New Roman"/>
                <w:color w:val="222222"/>
                <w:sz w:val="26"/>
                <w:szCs w:val="26"/>
              </w:rPr>
              <w:t>美国普林斯顿神学院访问学者</w:t>
            </w:r>
            <w:r w:rsidRPr="00474239">
              <w:rPr>
                <w:rFonts w:ascii="Times New Roman" w:eastAsia="STKaiti" w:hAnsi="Times New Roman" w:cs="Times New Roman"/>
                <w:color w:val="222222"/>
                <w:sz w:val="26"/>
                <w:szCs w:val="26"/>
              </w:rPr>
              <w:t>2014</w:t>
            </w:r>
            <w:r w:rsidRPr="00474239">
              <w:rPr>
                <w:rFonts w:ascii="Times New Roman" w:eastAsia="STKaiti" w:hAnsi="Times New Roman" w:cs="Times New Roman"/>
                <w:color w:val="222222"/>
                <w:sz w:val="26"/>
                <w:szCs w:val="26"/>
              </w:rPr>
              <w:t>年</w:t>
            </w:r>
            <w:r w:rsidRPr="00474239">
              <w:rPr>
                <w:rFonts w:ascii="Times New Roman" w:eastAsia="STKaiti" w:hAnsi="Times New Roman" w:cs="Times New Roman"/>
                <w:color w:val="222222"/>
                <w:sz w:val="26"/>
                <w:szCs w:val="26"/>
              </w:rPr>
              <w:t>5</w:t>
            </w:r>
            <w:r w:rsidRPr="00474239">
              <w:rPr>
                <w:rFonts w:ascii="Times New Roman" w:eastAsia="STKaiti" w:hAnsi="Times New Roman" w:cs="Times New Roman"/>
                <w:color w:val="222222"/>
                <w:sz w:val="26"/>
                <w:szCs w:val="26"/>
              </w:rPr>
              <w:t>月</w:t>
            </w:r>
            <w:r w:rsidRPr="00474239">
              <w:rPr>
                <w:rFonts w:ascii="Times New Roman" w:eastAsia="STKaiti" w:hAnsi="Times New Roman" w:cs="Times New Roman"/>
                <w:sz w:val="24"/>
                <w:szCs w:val="24"/>
                <w:lang w:val="id-ID"/>
              </w:rPr>
              <w:t xml:space="preserve"> – </w:t>
            </w:r>
            <w:r w:rsidRPr="00474239">
              <w:rPr>
                <w:rFonts w:ascii="Times New Roman" w:eastAsia="STKaiti" w:hAnsi="Times New Roman" w:cs="Times New Roman"/>
                <w:color w:val="222222"/>
                <w:sz w:val="26"/>
                <w:szCs w:val="26"/>
              </w:rPr>
              <w:t>2014</w:t>
            </w:r>
            <w:r w:rsidRPr="00474239">
              <w:rPr>
                <w:rFonts w:ascii="Times New Roman" w:eastAsia="STKaiti" w:hAnsi="Times New Roman" w:cs="Times New Roman"/>
                <w:color w:val="222222"/>
                <w:sz w:val="26"/>
                <w:szCs w:val="26"/>
              </w:rPr>
              <w:t>年</w:t>
            </w:r>
            <w:r w:rsidRPr="00474239">
              <w:rPr>
                <w:rFonts w:ascii="Times New Roman" w:eastAsia="STKaiti" w:hAnsi="Times New Roman" w:cs="Times New Roman"/>
                <w:color w:val="222222"/>
                <w:sz w:val="26"/>
                <w:szCs w:val="26"/>
              </w:rPr>
              <w:t>12</w:t>
            </w:r>
            <w:r w:rsidRPr="00474239">
              <w:rPr>
                <w:rFonts w:ascii="Times New Roman" w:eastAsia="STKaiti" w:hAnsi="Times New Roman" w:cs="Times New Roman"/>
                <w:color w:val="222222"/>
                <w:sz w:val="26"/>
                <w:szCs w:val="26"/>
              </w:rPr>
              <w:t>月；</w:t>
            </w:r>
          </w:p>
          <w:p w:rsidR="000D19F5" w:rsidRPr="00474239" w:rsidRDefault="000D19F5" w:rsidP="000D19F5">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美国普林斯顿神学院访问学</w:t>
            </w:r>
            <w:r w:rsidRPr="00474239">
              <w:rPr>
                <w:rFonts w:ascii="Times New Roman" w:eastAsia="STKaiti" w:hAnsi="Times New Roman" w:cs="Times New Roman"/>
                <w:color w:val="222222"/>
                <w:sz w:val="26"/>
                <w:szCs w:val="26"/>
              </w:rPr>
              <w:lastRenderedPageBreak/>
              <w:t>者</w:t>
            </w:r>
            <w:r w:rsidRPr="00474239">
              <w:rPr>
                <w:rFonts w:ascii="Times New Roman" w:eastAsia="STKaiti" w:hAnsi="Times New Roman" w:cs="Times New Roman"/>
                <w:color w:val="222222"/>
                <w:sz w:val="26"/>
                <w:szCs w:val="26"/>
              </w:rPr>
              <w:t>, 2011</w:t>
            </w:r>
            <w:r w:rsidRPr="00474239">
              <w:rPr>
                <w:rFonts w:ascii="Times New Roman" w:eastAsia="STKaiti" w:hAnsi="Times New Roman" w:cs="Times New Roman"/>
                <w:color w:val="222222"/>
                <w:sz w:val="26"/>
                <w:szCs w:val="26"/>
              </w:rPr>
              <w:t>年</w:t>
            </w:r>
            <w:r w:rsidRPr="00474239">
              <w:rPr>
                <w:rFonts w:ascii="Times New Roman" w:eastAsia="STKaiti" w:hAnsi="Times New Roman" w:cs="Times New Roman"/>
                <w:color w:val="222222"/>
                <w:sz w:val="26"/>
                <w:szCs w:val="26"/>
              </w:rPr>
              <w:t>9</w:t>
            </w:r>
            <w:r w:rsidRPr="00474239">
              <w:rPr>
                <w:rFonts w:ascii="Times New Roman" w:eastAsia="STKaiti" w:hAnsi="Times New Roman" w:cs="Times New Roman"/>
                <w:color w:val="222222"/>
                <w:sz w:val="26"/>
                <w:szCs w:val="26"/>
              </w:rPr>
              <w:t>月</w:t>
            </w:r>
            <w:r w:rsidRPr="00474239">
              <w:rPr>
                <w:rFonts w:ascii="Times New Roman" w:eastAsia="STKaiti" w:hAnsi="Times New Roman" w:cs="Times New Roman"/>
                <w:color w:val="222222"/>
                <w:sz w:val="26"/>
                <w:szCs w:val="26"/>
              </w:rPr>
              <w:t xml:space="preserve"> –2011</w:t>
            </w:r>
            <w:r w:rsidRPr="00474239">
              <w:rPr>
                <w:rFonts w:ascii="Times New Roman" w:eastAsia="STKaiti" w:hAnsi="Times New Roman" w:cs="Times New Roman"/>
                <w:color w:val="222222"/>
                <w:sz w:val="26"/>
                <w:szCs w:val="26"/>
              </w:rPr>
              <w:t>年</w:t>
            </w:r>
            <w:r w:rsidRPr="00474239">
              <w:rPr>
                <w:rFonts w:ascii="Times New Roman" w:eastAsia="STKaiti" w:hAnsi="Times New Roman" w:cs="Times New Roman"/>
                <w:color w:val="222222"/>
                <w:sz w:val="26"/>
                <w:szCs w:val="26"/>
              </w:rPr>
              <w:t>11</w:t>
            </w:r>
            <w:r w:rsidRPr="00474239">
              <w:rPr>
                <w:rFonts w:ascii="Times New Roman" w:eastAsia="STKaiti" w:hAnsi="Times New Roman" w:cs="Times New Roman"/>
                <w:color w:val="222222"/>
                <w:sz w:val="26"/>
                <w:szCs w:val="26"/>
              </w:rPr>
              <w:t>月</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美国普林斯顿神学院访问学者</w:t>
            </w:r>
            <w:r w:rsidRPr="00474239">
              <w:rPr>
                <w:rFonts w:ascii="Times New Roman" w:eastAsia="STKaiti" w:hAnsi="Times New Roman" w:cs="Times New Roman"/>
                <w:color w:val="222222"/>
                <w:sz w:val="26"/>
                <w:szCs w:val="26"/>
              </w:rPr>
              <w:t>, 2005</w:t>
            </w:r>
            <w:r w:rsidRPr="00474239">
              <w:rPr>
                <w:rFonts w:ascii="Times New Roman" w:eastAsia="STKaiti" w:hAnsi="Times New Roman" w:cs="Times New Roman"/>
                <w:color w:val="222222"/>
                <w:sz w:val="26"/>
                <w:szCs w:val="26"/>
              </w:rPr>
              <w:t>年</w:t>
            </w:r>
            <w:r w:rsidRPr="00474239">
              <w:rPr>
                <w:rFonts w:ascii="Times New Roman" w:eastAsia="STKaiti" w:hAnsi="Times New Roman" w:cs="Times New Roman"/>
                <w:color w:val="222222"/>
                <w:sz w:val="26"/>
                <w:szCs w:val="26"/>
              </w:rPr>
              <w:t>5</w:t>
            </w:r>
            <w:r w:rsidRPr="00474239">
              <w:rPr>
                <w:rFonts w:ascii="Times New Roman" w:eastAsia="STKaiti" w:hAnsi="Times New Roman" w:cs="Times New Roman"/>
                <w:color w:val="222222"/>
                <w:sz w:val="26"/>
                <w:szCs w:val="26"/>
              </w:rPr>
              <w:t>月</w:t>
            </w:r>
            <w:r w:rsidRPr="00474239">
              <w:rPr>
                <w:rFonts w:ascii="Times New Roman" w:eastAsia="STKaiti" w:hAnsi="Times New Roman" w:cs="Times New Roman"/>
                <w:color w:val="222222"/>
                <w:sz w:val="26"/>
                <w:szCs w:val="26"/>
              </w:rPr>
              <w:t xml:space="preserve"> –2005</w:t>
            </w:r>
            <w:r w:rsidRPr="00474239">
              <w:rPr>
                <w:rFonts w:ascii="Times New Roman" w:eastAsia="STKaiti" w:hAnsi="Times New Roman" w:cs="Times New Roman"/>
                <w:color w:val="222222"/>
                <w:sz w:val="26"/>
                <w:szCs w:val="26"/>
              </w:rPr>
              <w:t>年</w:t>
            </w:r>
            <w:r w:rsidRPr="00474239">
              <w:rPr>
                <w:rFonts w:ascii="Times New Roman" w:eastAsia="STKaiti" w:hAnsi="Times New Roman" w:cs="Times New Roman"/>
                <w:color w:val="222222"/>
                <w:sz w:val="26"/>
                <w:szCs w:val="26"/>
              </w:rPr>
              <w:t>10</w:t>
            </w:r>
            <w:r w:rsidRPr="00474239">
              <w:rPr>
                <w:rFonts w:ascii="Times New Roman" w:eastAsia="STKaiti" w:hAnsi="Times New Roman" w:cs="Times New Roman"/>
                <w:color w:val="222222"/>
                <w:sz w:val="26"/>
                <w:szCs w:val="26"/>
              </w:rPr>
              <w:t>月</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美国普林斯顿神学院访问学者</w:t>
            </w:r>
            <w:r w:rsidRPr="00474239">
              <w:rPr>
                <w:rFonts w:ascii="Times New Roman" w:eastAsia="STKaiti" w:hAnsi="Times New Roman" w:cs="Times New Roman"/>
                <w:color w:val="222222"/>
                <w:sz w:val="26"/>
                <w:szCs w:val="26"/>
              </w:rPr>
              <w:t>, 2001</w:t>
            </w:r>
            <w:r w:rsidRPr="00474239">
              <w:rPr>
                <w:rFonts w:ascii="Times New Roman" w:eastAsia="STKaiti" w:hAnsi="Times New Roman" w:cs="Times New Roman"/>
                <w:color w:val="222222"/>
                <w:sz w:val="26"/>
                <w:szCs w:val="26"/>
              </w:rPr>
              <w:t>年</w:t>
            </w:r>
            <w:r w:rsidRPr="00474239">
              <w:rPr>
                <w:rFonts w:ascii="Times New Roman" w:eastAsia="STKaiti" w:hAnsi="Times New Roman" w:cs="Times New Roman"/>
                <w:color w:val="222222"/>
                <w:sz w:val="26"/>
                <w:szCs w:val="26"/>
              </w:rPr>
              <w:t>3</w:t>
            </w:r>
            <w:r w:rsidRPr="00474239">
              <w:rPr>
                <w:rFonts w:ascii="Times New Roman" w:eastAsia="STKaiti" w:hAnsi="Times New Roman" w:cs="Times New Roman"/>
                <w:color w:val="222222"/>
                <w:sz w:val="26"/>
                <w:szCs w:val="26"/>
              </w:rPr>
              <w:t>月</w:t>
            </w:r>
            <w:r w:rsidRPr="00474239">
              <w:rPr>
                <w:rFonts w:ascii="Times New Roman" w:eastAsia="STKaiti" w:hAnsi="Times New Roman" w:cs="Times New Roman"/>
                <w:color w:val="222222"/>
                <w:sz w:val="26"/>
                <w:szCs w:val="26"/>
              </w:rPr>
              <w:t xml:space="preserve"> –2002</w:t>
            </w:r>
            <w:r w:rsidRPr="00474239">
              <w:rPr>
                <w:rFonts w:ascii="Times New Roman" w:eastAsia="STKaiti" w:hAnsi="Times New Roman" w:cs="Times New Roman"/>
                <w:color w:val="222222"/>
                <w:sz w:val="26"/>
                <w:szCs w:val="26"/>
              </w:rPr>
              <w:t>年</w:t>
            </w:r>
            <w:r w:rsidRPr="00474239">
              <w:rPr>
                <w:rFonts w:ascii="Times New Roman" w:eastAsia="STKaiti" w:hAnsi="Times New Roman" w:cs="Times New Roman"/>
                <w:color w:val="222222"/>
                <w:sz w:val="26"/>
                <w:szCs w:val="26"/>
              </w:rPr>
              <w:t>8</w:t>
            </w:r>
            <w:r w:rsidRPr="00474239">
              <w:rPr>
                <w:rFonts w:ascii="Times New Roman" w:eastAsia="STKaiti" w:hAnsi="Times New Roman" w:cs="Times New Roman"/>
                <w:color w:val="222222"/>
                <w:sz w:val="26"/>
                <w:szCs w:val="26"/>
              </w:rPr>
              <w:t>月</w:t>
            </w:r>
            <w:r w:rsidRPr="00474239">
              <w:rPr>
                <w:rFonts w:ascii="Times New Roman" w:eastAsia="STKaiti" w:hAnsi="Times New Roman" w:cs="Times New Roman"/>
                <w:color w:val="222222"/>
                <w:sz w:val="26"/>
                <w:szCs w:val="26"/>
              </w:rPr>
              <w:t>.</w:t>
            </w:r>
          </w:p>
          <w:p w:rsidR="00D46007" w:rsidRPr="00D46007" w:rsidRDefault="00D46007" w:rsidP="003A393B">
            <w:pPr>
              <w:rPr>
                <w:rFonts w:ascii="Times New Roman" w:hAnsi="Times New Roman" w:cs="Times New Roman"/>
                <w:sz w:val="24"/>
                <w:szCs w:val="24"/>
              </w:rPr>
            </w:pPr>
          </w:p>
        </w:tc>
      </w:tr>
      <w:tr w:rsidR="00026BAF" w:rsidTr="00026BAF">
        <w:trPr>
          <w:trHeight w:val="313"/>
        </w:trPr>
        <w:tc>
          <w:tcPr>
            <w:tcW w:w="1809" w:type="dxa"/>
          </w:tcPr>
          <w:p w:rsidR="00D46007" w:rsidRPr="00D46007" w:rsidRDefault="00D46007" w:rsidP="00026BAF">
            <w:pPr>
              <w:rPr>
                <w:rFonts w:ascii="Times New Roman" w:hAnsi="Times New Roman" w:cs="Times New Roman"/>
                <w:sz w:val="24"/>
                <w:szCs w:val="24"/>
                <w:u w:val="single"/>
              </w:rPr>
            </w:pPr>
            <w:r w:rsidRPr="00D46007">
              <w:rPr>
                <w:rFonts w:ascii="Times New Roman" w:eastAsia="Times New Roman" w:hAnsi="Times New Roman" w:cs="Times New Roman"/>
                <w:b/>
                <w:bCs/>
                <w:sz w:val="24"/>
                <w:szCs w:val="24"/>
                <w:u w:val="single"/>
                <w:lang w:val="id-ID"/>
              </w:rPr>
              <w:lastRenderedPageBreak/>
              <w:t>Karya Tulis</w:t>
            </w:r>
            <w:r w:rsidR="000D19F5">
              <w:rPr>
                <w:rFonts w:ascii="Times New Roman" w:eastAsia="Times New Roman" w:hAnsi="Times New Roman" w:cs="Times New Roman"/>
                <w:b/>
                <w:bCs/>
                <w:sz w:val="24"/>
                <w:szCs w:val="24"/>
                <w:u w:val="single"/>
                <w:lang w:val="id-ID"/>
              </w:rPr>
              <w:t>/</w:t>
            </w:r>
            <w:r w:rsidR="00026BAF">
              <w:rPr>
                <w:rFonts w:ascii="Times New Roman" w:eastAsia="Times New Roman" w:hAnsi="Times New Roman" w:cs="Times New Roman"/>
                <w:b/>
                <w:bCs/>
                <w:sz w:val="24"/>
                <w:szCs w:val="24"/>
                <w:u w:val="single"/>
                <w:lang w:val="id-ID"/>
              </w:rPr>
              <w:t>Publications/</w:t>
            </w:r>
            <w:r w:rsidR="000D19F5" w:rsidRPr="00474239">
              <w:rPr>
                <w:rFonts w:ascii="Times New Roman" w:eastAsia="STKaiti" w:hAnsi="Times New Roman" w:cs="Times New Roman"/>
                <w:b/>
                <w:bCs/>
                <w:color w:val="222222"/>
                <w:sz w:val="26"/>
                <w:szCs w:val="26"/>
              </w:rPr>
              <w:t>著作</w:t>
            </w:r>
          </w:p>
        </w:tc>
        <w:tc>
          <w:tcPr>
            <w:tcW w:w="1418" w:type="dxa"/>
          </w:tcPr>
          <w:p w:rsidR="00D46007" w:rsidRPr="00D46007" w:rsidRDefault="00D46007" w:rsidP="00D46007">
            <w:pPr>
              <w:spacing w:line="300" w:lineRule="atLeast"/>
              <w:rPr>
                <w:rFonts w:ascii="Times New Roman" w:eastAsia="Times New Roman" w:hAnsi="Times New Roman" w:cs="Times New Roman"/>
                <w:b/>
                <w:bCs/>
                <w:iCs/>
                <w:sz w:val="24"/>
                <w:szCs w:val="24"/>
                <w:lang w:val="id-ID"/>
              </w:rPr>
            </w:pPr>
            <w:r>
              <w:rPr>
                <w:rFonts w:ascii="Times New Roman" w:eastAsia="Times New Roman" w:hAnsi="Times New Roman" w:cs="Times New Roman"/>
                <w:b/>
                <w:bCs/>
                <w:iCs/>
                <w:sz w:val="24"/>
                <w:szCs w:val="24"/>
                <w:lang w:val="id-ID"/>
              </w:rPr>
              <w:t>-</w:t>
            </w:r>
          </w:p>
        </w:tc>
        <w:tc>
          <w:tcPr>
            <w:tcW w:w="3118" w:type="dxa"/>
          </w:tcPr>
          <w:p w:rsidR="00D46007" w:rsidRPr="00474239" w:rsidRDefault="00D46007" w:rsidP="00D46007">
            <w:pPr>
              <w:spacing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i/>
                <w:iCs/>
                <w:sz w:val="24"/>
                <w:szCs w:val="24"/>
                <w:lang w:val="id-ID"/>
              </w:rPr>
              <w:t>Hermeneutik: Prinsip dan Metode Penafsiran Alkitab</w:t>
            </w:r>
            <w:r w:rsidRPr="00474239">
              <w:rPr>
                <w:rFonts w:ascii="Times New Roman" w:eastAsia="Times New Roman" w:hAnsi="Times New Roman" w:cs="Times New Roman"/>
                <w:sz w:val="24"/>
                <w:szCs w:val="24"/>
                <w:lang w:val="id-ID"/>
              </w:rPr>
              <w:t>, 1986, dicetak ulang sembilan kali; Edisi Revisi 2007, 2011</w:t>
            </w:r>
            <w:r>
              <w:rPr>
                <w:rFonts w:ascii="Times New Roman" w:eastAsia="Times New Roman" w:hAnsi="Times New Roman" w:cs="Times New Roman"/>
                <w:sz w:val="24"/>
                <w:szCs w:val="24"/>
              </w:rPr>
              <w:t>, 2016</w:t>
            </w:r>
            <w:r w:rsidRPr="00474239">
              <w:rPr>
                <w:rFonts w:ascii="Times New Roman" w:eastAsia="Times New Roman" w:hAnsi="Times New Roman" w:cs="Times New Roman"/>
                <w:sz w:val="24"/>
                <w:szCs w:val="24"/>
                <w:lang w:val="id-ID"/>
              </w:rPr>
              <w:t xml:space="preserve">; </w:t>
            </w:r>
            <w:r w:rsidRPr="00474239">
              <w:rPr>
                <w:rFonts w:ascii="Times New Roman" w:eastAsia="Times New Roman" w:hAnsi="Times New Roman" w:cs="Times New Roman"/>
                <w:sz w:val="24"/>
                <w:szCs w:val="24"/>
              </w:rPr>
              <w:t xml:space="preserve">2015; </w:t>
            </w:r>
            <w:r w:rsidRPr="00474239">
              <w:rPr>
                <w:rFonts w:ascii="Times New Roman" w:eastAsia="Times New Roman" w:hAnsi="Times New Roman" w:cs="Times New Roman"/>
                <w:sz w:val="24"/>
                <w:szCs w:val="24"/>
                <w:lang w:val="id-ID"/>
              </w:rPr>
              <w:t>457 hlm.</w:t>
            </w:r>
            <w:r w:rsidRPr="00474239">
              <w:rPr>
                <w:rFonts w:ascii="Times New Roman" w:eastAsia="Times New Roman" w:hAnsi="Times New Roman" w:cs="Times New Roman"/>
                <w:sz w:val="24"/>
                <w:szCs w:val="24"/>
                <w:lang w:val="id-ID"/>
              </w:rPr>
              <w:br/>
            </w:r>
            <w:r w:rsidRPr="00474239">
              <w:rPr>
                <w:rFonts w:ascii="Times New Roman" w:eastAsia="Times New Roman" w:hAnsi="Times New Roman" w:cs="Times New Roman"/>
                <w:b/>
                <w:bCs/>
                <w:i/>
                <w:iCs/>
                <w:sz w:val="24"/>
                <w:szCs w:val="24"/>
                <w:lang w:val="id-ID"/>
              </w:rPr>
              <w:t xml:space="preserve">Perjanjian Baru Interlinear Yunani-Indonesia dan Konkordansi Perjanjian </w:t>
            </w:r>
            <w:r w:rsidRPr="00474239">
              <w:rPr>
                <w:rFonts w:ascii="Times New Roman" w:eastAsia="Times New Roman" w:hAnsi="Times New Roman" w:cs="Times New Roman"/>
                <w:b/>
                <w:bCs/>
                <w:i/>
                <w:iCs/>
                <w:sz w:val="24"/>
                <w:szCs w:val="24"/>
                <w:lang w:val="id-ID"/>
              </w:rPr>
              <w:lastRenderedPageBreak/>
              <w:t>Baru</w:t>
            </w:r>
            <w:r w:rsidRPr="00474239">
              <w:rPr>
                <w:rFonts w:ascii="Times New Roman" w:eastAsia="Times New Roman" w:hAnsi="Times New Roman" w:cs="Times New Roman"/>
                <w:sz w:val="24"/>
                <w:szCs w:val="24"/>
                <w:lang w:val="id-ID"/>
              </w:rPr>
              <w:t> </w:t>
            </w:r>
            <w:r w:rsidRPr="00474239">
              <w:rPr>
                <w:rFonts w:ascii="Times New Roman" w:eastAsia="Times New Roman" w:hAnsi="Times New Roman" w:cs="Times New Roman"/>
                <w:sz w:val="24"/>
                <w:szCs w:val="24"/>
              </w:rPr>
              <w:t xml:space="preserve"> </w:t>
            </w:r>
            <w:r w:rsidRPr="00474239">
              <w:rPr>
                <w:rFonts w:ascii="Times New Roman" w:eastAsia="Times New Roman" w:hAnsi="Times New Roman" w:cs="Times New Roman"/>
                <w:sz w:val="24"/>
                <w:szCs w:val="24"/>
                <w:lang w:val="id-ID"/>
              </w:rPr>
              <w:t>(PBIK</w:t>
            </w:r>
            <w:r w:rsidRPr="00474239">
              <w:rPr>
                <w:rFonts w:ascii="Times New Roman" w:eastAsia="Times New Roman" w:hAnsi="Times New Roman" w:cs="Times New Roman"/>
                <w:sz w:val="24"/>
                <w:szCs w:val="24"/>
              </w:rPr>
              <w:t>-Indonesia</w:t>
            </w:r>
            <w:r w:rsidRPr="00474239">
              <w:rPr>
                <w:rFonts w:ascii="Times New Roman" w:eastAsia="Times New Roman" w:hAnsi="Times New Roman" w:cs="Times New Roman"/>
                <w:sz w:val="24"/>
                <w:szCs w:val="24"/>
                <w:lang w:val="id-ID"/>
              </w:rPr>
              <w:t xml:space="preserve">) (Vol. I, II), 2003, dicetak ulang </w:t>
            </w:r>
            <w:r w:rsidRPr="00474239">
              <w:rPr>
                <w:rFonts w:ascii="Times New Roman" w:hAnsi="Times New Roman" w:cs="Times New Roman"/>
                <w:sz w:val="24"/>
                <w:szCs w:val="24"/>
                <w:lang w:val="id-ID"/>
              </w:rPr>
              <w:t xml:space="preserve">2004, </w:t>
            </w:r>
            <w:r w:rsidRPr="00474239">
              <w:rPr>
                <w:rFonts w:ascii="Times New Roman" w:eastAsia="Times New Roman" w:hAnsi="Times New Roman" w:cs="Times New Roman"/>
                <w:sz w:val="24"/>
                <w:szCs w:val="24"/>
                <w:lang w:val="id-ID"/>
              </w:rPr>
              <w:t>2006, 20</w:t>
            </w:r>
            <w:r w:rsidRPr="00474239">
              <w:rPr>
                <w:rFonts w:ascii="Times New Roman" w:hAnsi="Times New Roman" w:cs="Times New Roman"/>
                <w:sz w:val="24"/>
                <w:szCs w:val="24"/>
                <w:lang w:val="id-ID"/>
              </w:rPr>
              <w:t>09</w:t>
            </w:r>
            <w:r>
              <w:rPr>
                <w:rFonts w:ascii="Times New Roman" w:eastAsia="Times New Roman" w:hAnsi="Times New Roman" w:cs="Times New Roman"/>
                <w:sz w:val="24"/>
                <w:szCs w:val="24"/>
              </w:rPr>
              <w:t>;</w:t>
            </w:r>
            <w:r w:rsidRPr="00474239">
              <w:rPr>
                <w:rFonts w:ascii="Times New Roman" w:eastAsia="Times New Roman" w:hAnsi="Times New Roman" w:cs="Times New Roman"/>
                <w:sz w:val="24"/>
                <w:szCs w:val="24"/>
                <w:lang w:val="id-ID"/>
              </w:rPr>
              <w:t xml:space="preserve"> 2014 (edisi revisi); 2.</w:t>
            </w:r>
            <w:r w:rsidRPr="00474239">
              <w:rPr>
                <w:rFonts w:ascii="Times New Roman" w:eastAsia="Times New Roman" w:hAnsi="Times New Roman" w:cs="Times New Roman"/>
                <w:sz w:val="24"/>
                <w:szCs w:val="24"/>
              </w:rPr>
              <w:t>195</w:t>
            </w:r>
            <w:r w:rsidRPr="00474239">
              <w:rPr>
                <w:rFonts w:ascii="Times New Roman" w:eastAsia="Times New Roman" w:hAnsi="Times New Roman" w:cs="Times New Roman"/>
                <w:sz w:val="24"/>
                <w:szCs w:val="24"/>
                <w:lang w:val="id-ID"/>
              </w:rPr>
              <w:t xml:space="preserve"> hlm.</w:t>
            </w:r>
            <w:r w:rsidRPr="00474239">
              <w:rPr>
                <w:rFonts w:ascii="Times New Roman" w:eastAsia="Times New Roman" w:hAnsi="Times New Roman" w:cs="Times New Roman"/>
                <w:sz w:val="24"/>
                <w:szCs w:val="24"/>
                <w:lang w:val="id-ID"/>
              </w:rPr>
              <w:br/>
            </w:r>
            <w:r w:rsidRPr="00474239">
              <w:rPr>
                <w:rFonts w:ascii="Times New Roman" w:eastAsia="Times New Roman" w:hAnsi="Times New Roman" w:cs="Times New Roman"/>
                <w:b/>
                <w:bCs/>
                <w:i/>
                <w:iCs/>
                <w:sz w:val="24"/>
                <w:szCs w:val="24"/>
                <w:lang w:val="id-ID"/>
              </w:rPr>
              <w:t>Homiletik: Prinsip dan Metode Berkhotbah</w:t>
            </w:r>
            <w:r w:rsidRPr="00474239">
              <w:rPr>
                <w:rFonts w:ascii="Times New Roman" w:eastAsia="Times New Roman" w:hAnsi="Times New Roman" w:cs="Times New Roman"/>
                <w:sz w:val="24"/>
                <w:szCs w:val="24"/>
                <w:lang w:val="id-ID"/>
              </w:rPr>
              <w:t>, 2004</w:t>
            </w:r>
            <w:r w:rsidRPr="00474239">
              <w:rPr>
                <w:rFonts w:ascii="Times New Roman" w:eastAsia="Times New Roman" w:hAnsi="Times New Roman" w:cs="Times New Roman"/>
                <w:sz w:val="24"/>
                <w:szCs w:val="24"/>
              </w:rPr>
              <w:t>;</w:t>
            </w:r>
            <w:r w:rsidRPr="00474239">
              <w:rPr>
                <w:rFonts w:ascii="Times New Roman" w:eastAsia="Times New Roman" w:hAnsi="Times New Roman" w:cs="Times New Roman"/>
                <w:sz w:val="24"/>
                <w:szCs w:val="24"/>
                <w:lang w:val="id-ID"/>
              </w:rPr>
              <w:t xml:space="preserve"> dicetak ulang 2007, 2012; </w:t>
            </w:r>
            <w:r w:rsidRPr="00474239">
              <w:rPr>
                <w:rFonts w:ascii="Times New Roman" w:eastAsia="Times New Roman" w:hAnsi="Times New Roman" w:cs="Times New Roman"/>
                <w:sz w:val="24"/>
                <w:szCs w:val="24"/>
              </w:rPr>
              <w:t xml:space="preserve">2017; </w:t>
            </w:r>
            <w:r w:rsidRPr="00474239">
              <w:rPr>
                <w:rFonts w:ascii="Times New Roman" w:eastAsia="Times New Roman" w:hAnsi="Times New Roman" w:cs="Times New Roman"/>
                <w:sz w:val="24"/>
                <w:szCs w:val="24"/>
                <w:lang w:val="id-ID"/>
              </w:rPr>
              <w:t>397 hlm.</w:t>
            </w:r>
            <w:r w:rsidRPr="00474239">
              <w:rPr>
                <w:rFonts w:ascii="Times New Roman" w:eastAsia="Times New Roman" w:hAnsi="Times New Roman" w:cs="Times New Roman"/>
                <w:sz w:val="24"/>
                <w:szCs w:val="24"/>
                <w:lang w:val="id-ID"/>
              </w:rPr>
              <w:br/>
            </w:r>
            <w:r w:rsidRPr="00474239">
              <w:rPr>
                <w:rFonts w:ascii="Times New Roman" w:eastAsia="Times New Roman" w:hAnsi="Times New Roman" w:cs="Times New Roman"/>
                <w:b/>
                <w:bCs/>
                <w:i/>
                <w:iCs/>
                <w:sz w:val="24"/>
                <w:szCs w:val="24"/>
                <w:lang w:val="id-ID"/>
              </w:rPr>
              <w:t>Surat Yakobus: Berita Perdamaian yang Patut Didengar</w:t>
            </w:r>
            <w:r w:rsidRPr="00474239">
              <w:rPr>
                <w:rFonts w:ascii="Times New Roman" w:eastAsia="Times New Roman" w:hAnsi="Times New Roman" w:cs="Times New Roman"/>
                <w:sz w:val="24"/>
                <w:szCs w:val="24"/>
                <w:lang w:val="id-ID"/>
              </w:rPr>
              <w:t>, 2006; dicetak ulang 2008; 345 hlm.</w:t>
            </w:r>
          </w:p>
          <w:p w:rsidR="00D46007" w:rsidRPr="00474239" w:rsidRDefault="00D46007" w:rsidP="00D46007">
            <w:pPr>
              <w:spacing w:after="300" w:line="300" w:lineRule="atLeast"/>
              <w:rPr>
                <w:rFonts w:ascii="Times New Roman" w:hAnsi="Times New Roman" w:cs="Times New Roman"/>
                <w:sz w:val="24"/>
                <w:szCs w:val="24"/>
              </w:rPr>
            </w:pPr>
            <w:r w:rsidRPr="00474239">
              <w:rPr>
                <w:rFonts w:ascii="Times New Roman" w:eastAsia="Times New Roman" w:hAnsi="Times New Roman" w:cs="Times New Roman"/>
                <w:b/>
                <w:bCs/>
                <w:i/>
                <w:iCs/>
                <w:sz w:val="24"/>
                <w:szCs w:val="24"/>
                <w:lang w:val="id-ID"/>
              </w:rPr>
              <w:t>Perjanjian Baru Interlinear Yunani-Tionghoa dan Konkordansi Perjanjian Baru</w:t>
            </w:r>
            <w:r w:rsidRPr="00474239">
              <w:rPr>
                <w:rFonts w:ascii="Times New Roman" w:eastAsia="Times New Roman" w:hAnsi="Times New Roman" w:cs="Times New Roman"/>
                <w:b/>
                <w:bCs/>
                <w:i/>
                <w:iCs/>
                <w:sz w:val="24"/>
                <w:szCs w:val="24"/>
              </w:rPr>
              <w:t xml:space="preserve"> </w:t>
            </w:r>
            <w:r w:rsidRPr="00474239">
              <w:rPr>
                <w:rFonts w:ascii="Times New Roman" w:eastAsia="Times New Roman" w:hAnsi="Times New Roman" w:cs="Times New Roman"/>
                <w:bCs/>
                <w:iCs/>
                <w:sz w:val="24"/>
                <w:szCs w:val="24"/>
              </w:rPr>
              <w:t xml:space="preserve"> </w:t>
            </w:r>
            <w:r w:rsidRPr="00474239">
              <w:rPr>
                <w:rFonts w:ascii="Times New Roman" w:eastAsia="Times New Roman" w:hAnsi="Times New Roman" w:cs="Times New Roman"/>
                <w:sz w:val="24"/>
                <w:szCs w:val="24"/>
                <w:lang w:val="id-ID"/>
              </w:rPr>
              <w:t>(PBIK-</w:t>
            </w:r>
            <w:r w:rsidRPr="00474239">
              <w:rPr>
                <w:rFonts w:ascii="Times New Roman" w:eastAsia="Times New Roman" w:hAnsi="Times New Roman" w:cs="Times New Roman"/>
                <w:sz w:val="24"/>
                <w:szCs w:val="24"/>
              </w:rPr>
              <w:t>Tionghoa</w:t>
            </w:r>
            <w:r w:rsidRPr="00474239">
              <w:rPr>
                <w:rFonts w:ascii="Times New Roman" w:eastAsia="Times New Roman" w:hAnsi="Times New Roman" w:cs="Times New Roman"/>
                <w:sz w:val="24"/>
                <w:szCs w:val="24"/>
                <w:lang w:val="id-ID"/>
              </w:rPr>
              <w:t>)</w:t>
            </w:r>
            <w:r w:rsidRPr="00474239">
              <w:rPr>
                <w:rFonts w:ascii="Times New Roman" w:eastAsia="Times New Roman" w:hAnsi="Times New Roman" w:cs="Times New Roman"/>
                <w:sz w:val="24"/>
                <w:szCs w:val="24"/>
              </w:rPr>
              <w:t xml:space="preserve"> </w:t>
            </w:r>
            <w:r w:rsidRPr="00474239">
              <w:rPr>
                <w:rFonts w:ascii="Times New Roman" w:eastAsia="Times New Roman" w:hAnsi="Times New Roman" w:cs="Times New Roman"/>
                <w:sz w:val="24"/>
                <w:szCs w:val="24"/>
                <w:lang w:val="id-ID"/>
              </w:rPr>
              <w:t>(Vol. I, II),</w:t>
            </w:r>
            <w:r w:rsidRPr="00474239">
              <w:rPr>
                <w:rFonts w:ascii="Times New Roman" w:eastAsia="Times New Roman" w:hAnsi="Times New Roman" w:cs="Times New Roman"/>
                <w:sz w:val="24"/>
                <w:szCs w:val="24"/>
              </w:rPr>
              <w:t xml:space="preserve"> 2017; 2.170 hlm. </w:t>
            </w:r>
          </w:p>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sz w:val="24"/>
                <w:szCs w:val="24"/>
                <w:lang w:val="id-ID"/>
              </w:rPr>
              <w:t>Terjemahan</w:t>
            </w:r>
            <w:r w:rsidRPr="00474239">
              <w:rPr>
                <w:rFonts w:ascii="Times New Roman" w:eastAsia="Times New Roman" w:hAnsi="Times New Roman" w:cs="Times New Roman"/>
                <w:sz w:val="24"/>
                <w:szCs w:val="24"/>
                <w:lang w:val="id-ID"/>
              </w:rPr>
              <w:br/>
              <w:t>John R.W. Stott, </w:t>
            </w:r>
            <w:r w:rsidRPr="00474239">
              <w:rPr>
                <w:rFonts w:ascii="Times New Roman" w:eastAsia="Times New Roman" w:hAnsi="Times New Roman" w:cs="Times New Roman"/>
                <w:b/>
                <w:bCs/>
                <w:i/>
                <w:iCs/>
                <w:sz w:val="24"/>
                <w:szCs w:val="24"/>
                <w:lang w:val="id-ID"/>
              </w:rPr>
              <w:t>Bagaimana Pandangan Kristus akan Gereja?</w:t>
            </w:r>
            <w:r w:rsidRPr="00474239">
              <w:rPr>
                <w:rFonts w:ascii="Times New Roman" w:eastAsia="Times New Roman" w:hAnsi="Times New Roman" w:cs="Times New Roman"/>
                <w:sz w:val="24"/>
                <w:szCs w:val="24"/>
                <w:lang w:val="id-ID"/>
              </w:rPr>
              <w:t> Diterjemahkan dari buku dengan judul asli: </w:t>
            </w:r>
            <w:r w:rsidRPr="00474239">
              <w:rPr>
                <w:rFonts w:ascii="Times New Roman" w:eastAsia="Times New Roman" w:hAnsi="Times New Roman" w:cs="Times New Roman"/>
                <w:b/>
                <w:bCs/>
                <w:i/>
                <w:iCs/>
                <w:sz w:val="24"/>
                <w:szCs w:val="24"/>
                <w:lang w:val="id-ID"/>
              </w:rPr>
              <w:t>What Christ Thinks of the Church</w:t>
            </w:r>
            <w:r w:rsidRPr="00474239">
              <w:rPr>
                <w:rFonts w:ascii="Times New Roman" w:eastAsia="Times New Roman" w:hAnsi="Times New Roman" w:cs="Times New Roman"/>
                <w:sz w:val="24"/>
                <w:szCs w:val="24"/>
                <w:lang w:val="id-ID"/>
              </w:rPr>
              <w:t>, 1988, 142 hlm.</w:t>
            </w:r>
            <w:r w:rsidRPr="00474239">
              <w:rPr>
                <w:rFonts w:ascii="Times New Roman" w:eastAsia="Times New Roman" w:hAnsi="Times New Roman" w:cs="Times New Roman"/>
                <w:sz w:val="24"/>
                <w:szCs w:val="24"/>
                <w:lang w:val="id-ID"/>
              </w:rPr>
              <w:br/>
              <w:t>Derek &amp; Nancy Copley, </w:t>
            </w:r>
            <w:r w:rsidRPr="00474239">
              <w:rPr>
                <w:rFonts w:ascii="Times New Roman" w:eastAsia="Times New Roman" w:hAnsi="Times New Roman" w:cs="Times New Roman"/>
                <w:b/>
                <w:bCs/>
                <w:i/>
                <w:iCs/>
                <w:sz w:val="24"/>
                <w:szCs w:val="24"/>
                <w:lang w:val="id-ID"/>
              </w:rPr>
              <w:t>Membangun dengan Pisang: Masalah Antara Manusia dalam Gereja</w:t>
            </w:r>
            <w:r w:rsidRPr="00474239">
              <w:rPr>
                <w:rFonts w:ascii="Times New Roman" w:eastAsia="Times New Roman" w:hAnsi="Times New Roman" w:cs="Times New Roman"/>
                <w:sz w:val="24"/>
                <w:szCs w:val="24"/>
                <w:lang w:val="id-ID"/>
              </w:rPr>
              <w:t xml:space="preserve">. </w:t>
            </w:r>
            <w:r w:rsidRPr="00474239">
              <w:rPr>
                <w:rFonts w:ascii="Times New Roman" w:eastAsia="Times New Roman" w:hAnsi="Times New Roman" w:cs="Times New Roman"/>
                <w:sz w:val="24"/>
                <w:szCs w:val="24"/>
                <w:lang w:val="id-ID"/>
              </w:rPr>
              <w:lastRenderedPageBreak/>
              <w:t>Diterjemahkan dari buku dengan judul asli: </w:t>
            </w:r>
            <w:r w:rsidRPr="00474239">
              <w:rPr>
                <w:rFonts w:ascii="Times New Roman" w:eastAsia="Times New Roman" w:hAnsi="Times New Roman" w:cs="Times New Roman"/>
                <w:b/>
                <w:bCs/>
                <w:i/>
                <w:iCs/>
                <w:sz w:val="24"/>
                <w:szCs w:val="24"/>
                <w:lang w:val="id-ID"/>
              </w:rPr>
              <w:t>Building with Bananas</w:t>
            </w:r>
            <w:r w:rsidRPr="00474239">
              <w:rPr>
                <w:rFonts w:ascii="Times New Roman" w:eastAsia="Times New Roman" w:hAnsi="Times New Roman" w:cs="Times New Roman"/>
                <w:sz w:val="24"/>
                <w:szCs w:val="24"/>
                <w:lang w:val="id-ID"/>
              </w:rPr>
              <w:t>, 1989, 171 hlm.</w:t>
            </w:r>
          </w:p>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sz w:val="24"/>
                <w:szCs w:val="24"/>
                <w:lang w:val="id-ID"/>
              </w:rPr>
              <w:t>Bahasa yang Dikuasai</w:t>
            </w:r>
            <w:r w:rsidRPr="00474239">
              <w:rPr>
                <w:rFonts w:ascii="Times New Roman" w:eastAsia="Times New Roman" w:hAnsi="Times New Roman" w:cs="Times New Roman"/>
                <w:sz w:val="24"/>
                <w:szCs w:val="24"/>
                <w:lang w:val="id-ID"/>
              </w:rPr>
              <w:br/>
              <w:t>Bahasa Indonesia, Tionghoa,</w:t>
            </w:r>
            <w:r w:rsidRPr="00474239">
              <w:rPr>
                <w:rFonts w:ascii="Times New Roman" w:eastAsia="Times New Roman" w:hAnsi="Times New Roman" w:cs="Times New Roman"/>
                <w:sz w:val="24"/>
                <w:szCs w:val="24"/>
              </w:rPr>
              <w:t xml:space="preserve"> </w:t>
            </w:r>
            <w:r w:rsidRPr="00474239">
              <w:rPr>
                <w:rFonts w:ascii="Times New Roman" w:eastAsia="Times New Roman" w:hAnsi="Times New Roman" w:cs="Times New Roman"/>
                <w:sz w:val="24"/>
                <w:szCs w:val="24"/>
                <w:lang w:val="id-ID"/>
              </w:rPr>
              <w:t>Inggris, dan dialek Tionghoa: Hokian dan Hakka.</w:t>
            </w:r>
          </w:p>
          <w:p w:rsidR="00D46007" w:rsidRPr="00D46007" w:rsidRDefault="00D46007" w:rsidP="003A393B">
            <w:pPr>
              <w:rPr>
                <w:rFonts w:ascii="Times New Roman" w:hAnsi="Times New Roman" w:cs="Times New Roman"/>
                <w:sz w:val="24"/>
                <w:szCs w:val="24"/>
                <w:lang w:val="id-ID"/>
              </w:rPr>
            </w:pPr>
          </w:p>
        </w:tc>
        <w:tc>
          <w:tcPr>
            <w:tcW w:w="3450" w:type="dxa"/>
          </w:tcPr>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lastRenderedPageBreak/>
              <w:t>Publications in Indonesian</w:t>
            </w:r>
            <w:r w:rsidRPr="00086B70">
              <w:rPr>
                <w:rFonts w:ascii="Times New Roman" w:eastAsia="Times New Roman" w:hAnsi="Times New Roman" w:cs="Times New Roman"/>
                <w:color w:val="222222"/>
                <w:sz w:val="24"/>
                <w:szCs w:val="24"/>
              </w:rPr>
              <w:br/>
            </w:r>
            <w:r w:rsidRPr="00086B70">
              <w:rPr>
                <w:rFonts w:ascii="Times New Roman" w:eastAsia="Times New Roman" w:hAnsi="Times New Roman" w:cs="Times New Roman"/>
                <w:b/>
                <w:bCs/>
                <w:i/>
                <w:iCs/>
                <w:color w:val="222222"/>
                <w:sz w:val="24"/>
                <w:szCs w:val="24"/>
              </w:rPr>
              <w:t>Hermeneutics: Principles and Methodologies of Biblical Interpretation</w:t>
            </w:r>
            <w:r w:rsidRPr="00086B70">
              <w:rPr>
                <w:rFonts w:ascii="Times New Roman" w:eastAsia="Times New Roman" w:hAnsi="Times New Roman" w:cs="Times New Roman"/>
                <w:color w:val="222222"/>
                <w:sz w:val="24"/>
                <w:szCs w:val="24"/>
              </w:rPr>
              <w:t>, 1986, since then nine reprint; Revised Edition 2007, 2011; 2016; 457 pages</w:t>
            </w:r>
            <w:r w:rsidRPr="00086B70">
              <w:rPr>
                <w:rFonts w:ascii="Times New Roman" w:eastAsia="Times New Roman" w:hAnsi="Times New Roman" w:cs="Times New Roman"/>
                <w:color w:val="222222"/>
                <w:sz w:val="24"/>
                <w:szCs w:val="24"/>
              </w:rPr>
              <w:br/>
            </w:r>
            <w:r w:rsidRPr="00086B70">
              <w:rPr>
                <w:rFonts w:ascii="Times New Roman" w:eastAsia="Times New Roman" w:hAnsi="Times New Roman" w:cs="Times New Roman"/>
                <w:b/>
                <w:bCs/>
                <w:i/>
                <w:iCs/>
                <w:color w:val="222222"/>
                <w:sz w:val="24"/>
                <w:szCs w:val="24"/>
              </w:rPr>
              <w:t xml:space="preserve">Interlinear Greek-Indonesian New Testament and New </w:t>
            </w:r>
            <w:r w:rsidRPr="00086B70">
              <w:rPr>
                <w:rFonts w:ascii="Times New Roman" w:eastAsia="Times New Roman" w:hAnsi="Times New Roman" w:cs="Times New Roman"/>
                <w:b/>
                <w:bCs/>
                <w:i/>
                <w:iCs/>
                <w:color w:val="222222"/>
                <w:sz w:val="24"/>
                <w:szCs w:val="24"/>
              </w:rPr>
              <w:lastRenderedPageBreak/>
              <w:t>Testament Concordance</w:t>
            </w:r>
            <w:r w:rsidRPr="00086B70">
              <w:rPr>
                <w:rFonts w:ascii="Times New Roman" w:eastAsia="Times New Roman" w:hAnsi="Times New Roman" w:cs="Times New Roman"/>
                <w:color w:val="222222"/>
                <w:sz w:val="24"/>
                <w:szCs w:val="24"/>
              </w:rPr>
              <w:t> (Vol. I, II), 2003, 2004; 2006, 2009 (fourth reprinted edition), 2014 (revised edition); 2,214 pages.</w:t>
            </w:r>
            <w:r w:rsidRPr="00086B70">
              <w:rPr>
                <w:rFonts w:ascii="Times New Roman" w:eastAsia="Times New Roman" w:hAnsi="Times New Roman" w:cs="Times New Roman"/>
                <w:color w:val="222222"/>
                <w:sz w:val="24"/>
                <w:szCs w:val="24"/>
              </w:rPr>
              <w:br/>
            </w:r>
            <w:r w:rsidRPr="00086B70">
              <w:rPr>
                <w:rFonts w:ascii="Times New Roman" w:eastAsia="Times New Roman" w:hAnsi="Times New Roman" w:cs="Times New Roman"/>
                <w:b/>
                <w:bCs/>
                <w:i/>
                <w:iCs/>
                <w:color w:val="222222"/>
                <w:sz w:val="24"/>
                <w:szCs w:val="24"/>
              </w:rPr>
              <w:t>Homiletics: Principles and Methodologies of Preaching</w:t>
            </w:r>
            <w:r w:rsidRPr="00086B70">
              <w:rPr>
                <w:rFonts w:ascii="Times New Roman" w:eastAsia="Times New Roman" w:hAnsi="Times New Roman" w:cs="Times New Roman"/>
                <w:color w:val="222222"/>
                <w:sz w:val="24"/>
                <w:szCs w:val="24"/>
              </w:rPr>
              <w:t>, 2004; reprinted 2007, 2012; 397 pages.</w:t>
            </w:r>
            <w:r w:rsidRPr="00086B70">
              <w:rPr>
                <w:rFonts w:ascii="Times New Roman" w:eastAsia="Times New Roman" w:hAnsi="Times New Roman" w:cs="Times New Roman"/>
                <w:color w:val="222222"/>
                <w:sz w:val="24"/>
                <w:szCs w:val="24"/>
              </w:rPr>
              <w:br/>
            </w:r>
            <w:r w:rsidRPr="00086B70">
              <w:rPr>
                <w:rFonts w:ascii="Times New Roman" w:eastAsia="Times New Roman" w:hAnsi="Times New Roman" w:cs="Times New Roman"/>
                <w:b/>
                <w:bCs/>
                <w:i/>
                <w:iCs/>
                <w:color w:val="222222"/>
                <w:sz w:val="24"/>
                <w:szCs w:val="24"/>
              </w:rPr>
              <w:t>The Epistle of James: A Reconciling Message that Deserves to be Heard</w:t>
            </w:r>
            <w:r w:rsidRPr="00086B70">
              <w:rPr>
                <w:rFonts w:ascii="Times New Roman" w:eastAsia="Times New Roman" w:hAnsi="Times New Roman" w:cs="Times New Roman"/>
                <w:color w:val="222222"/>
                <w:sz w:val="24"/>
                <w:szCs w:val="24"/>
              </w:rPr>
              <w:t>, 2006; reprinted 2008; 345 pages.</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Translations into Indonesian</w:t>
            </w:r>
            <w:r w:rsidRPr="00086B70">
              <w:rPr>
                <w:rFonts w:ascii="Times New Roman" w:eastAsia="Times New Roman" w:hAnsi="Times New Roman" w:cs="Times New Roman"/>
                <w:color w:val="222222"/>
                <w:sz w:val="24"/>
                <w:szCs w:val="24"/>
              </w:rPr>
              <w:br/>
              <w:t>John R.W. Stott, </w:t>
            </w:r>
            <w:r w:rsidRPr="00086B70">
              <w:rPr>
                <w:rFonts w:ascii="Times New Roman" w:eastAsia="Times New Roman" w:hAnsi="Times New Roman" w:cs="Times New Roman"/>
                <w:b/>
                <w:bCs/>
                <w:i/>
                <w:iCs/>
                <w:color w:val="222222"/>
                <w:sz w:val="24"/>
                <w:szCs w:val="24"/>
              </w:rPr>
              <w:t>What Christ Thinks of the Church</w:t>
            </w:r>
            <w:r w:rsidRPr="00086B70">
              <w:rPr>
                <w:rFonts w:ascii="Times New Roman" w:eastAsia="Times New Roman" w:hAnsi="Times New Roman" w:cs="Times New Roman"/>
                <w:color w:val="222222"/>
                <w:sz w:val="24"/>
                <w:szCs w:val="24"/>
              </w:rPr>
              <w:t>. Indonesian title: </w:t>
            </w:r>
            <w:r w:rsidRPr="00086B70">
              <w:rPr>
                <w:rFonts w:ascii="Times New Roman" w:eastAsia="Times New Roman" w:hAnsi="Times New Roman" w:cs="Times New Roman"/>
                <w:b/>
                <w:bCs/>
                <w:i/>
                <w:iCs/>
                <w:color w:val="222222"/>
                <w:sz w:val="24"/>
                <w:szCs w:val="24"/>
              </w:rPr>
              <w:t>Bagaimana Pandangan Kristus akan Gereja?</w:t>
            </w:r>
            <w:r w:rsidRPr="00086B70">
              <w:rPr>
                <w:rFonts w:ascii="Times New Roman" w:eastAsia="Times New Roman" w:hAnsi="Times New Roman" w:cs="Times New Roman"/>
                <w:color w:val="222222"/>
                <w:sz w:val="24"/>
                <w:szCs w:val="24"/>
              </w:rPr>
              <w:t> 1988, 142 pages.</w:t>
            </w:r>
            <w:r w:rsidRPr="00086B70">
              <w:rPr>
                <w:rFonts w:ascii="Times New Roman" w:eastAsia="Times New Roman" w:hAnsi="Times New Roman" w:cs="Times New Roman"/>
                <w:color w:val="222222"/>
                <w:sz w:val="24"/>
                <w:szCs w:val="24"/>
              </w:rPr>
              <w:br/>
              <w:t>Derek &amp; Nancy Copley, </w:t>
            </w:r>
            <w:r w:rsidRPr="00086B70">
              <w:rPr>
                <w:rFonts w:ascii="Times New Roman" w:eastAsia="Times New Roman" w:hAnsi="Times New Roman" w:cs="Times New Roman"/>
                <w:b/>
                <w:bCs/>
                <w:i/>
                <w:iCs/>
                <w:color w:val="222222"/>
                <w:sz w:val="24"/>
                <w:szCs w:val="24"/>
              </w:rPr>
              <w:t>Building with Bananas</w:t>
            </w:r>
            <w:r w:rsidRPr="00086B70">
              <w:rPr>
                <w:rFonts w:ascii="Times New Roman" w:eastAsia="Times New Roman" w:hAnsi="Times New Roman" w:cs="Times New Roman"/>
                <w:color w:val="222222"/>
                <w:sz w:val="24"/>
                <w:szCs w:val="24"/>
              </w:rPr>
              <w:t>. Indonesian title: </w:t>
            </w:r>
            <w:r w:rsidRPr="00086B70">
              <w:rPr>
                <w:rFonts w:ascii="Times New Roman" w:eastAsia="Times New Roman" w:hAnsi="Times New Roman" w:cs="Times New Roman"/>
                <w:b/>
                <w:bCs/>
                <w:i/>
                <w:iCs/>
                <w:color w:val="222222"/>
                <w:sz w:val="24"/>
                <w:szCs w:val="24"/>
              </w:rPr>
              <w:t>Membangun dengan Pisang:Masalah Antara Manusia dalam Gereja</w:t>
            </w:r>
            <w:r w:rsidRPr="00086B70">
              <w:rPr>
                <w:rFonts w:ascii="Times New Roman" w:eastAsia="Times New Roman" w:hAnsi="Times New Roman" w:cs="Times New Roman"/>
                <w:color w:val="222222"/>
                <w:sz w:val="24"/>
                <w:szCs w:val="24"/>
              </w:rPr>
              <w:t>, 1989, 171 pages.</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Language</w:t>
            </w:r>
            <w:r w:rsidRPr="00086B70">
              <w:rPr>
                <w:rFonts w:ascii="Times New Roman" w:eastAsia="Times New Roman" w:hAnsi="Times New Roman" w:cs="Times New Roman"/>
                <w:color w:val="222222"/>
                <w:sz w:val="24"/>
                <w:szCs w:val="24"/>
              </w:rPr>
              <w:br/>
              <w:t xml:space="preserve">Fluency, both written and spoken, in English, Mandarin, </w:t>
            </w:r>
            <w:r w:rsidRPr="00086B70">
              <w:rPr>
                <w:rFonts w:ascii="Times New Roman" w:eastAsia="Times New Roman" w:hAnsi="Times New Roman" w:cs="Times New Roman"/>
                <w:color w:val="222222"/>
                <w:sz w:val="24"/>
                <w:szCs w:val="24"/>
              </w:rPr>
              <w:lastRenderedPageBreak/>
              <w:t>and Indonesian; then, Chinese dialects: Hokkian and Hakka.</w:t>
            </w:r>
          </w:p>
          <w:p w:rsidR="00D46007" w:rsidRPr="00D46007" w:rsidRDefault="00D46007" w:rsidP="003A393B">
            <w:pPr>
              <w:rPr>
                <w:rFonts w:ascii="Times New Roman" w:hAnsi="Times New Roman" w:cs="Times New Roman"/>
                <w:sz w:val="24"/>
                <w:szCs w:val="24"/>
              </w:rPr>
            </w:pPr>
          </w:p>
        </w:tc>
        <w:tc>
          <w:tcPr>
            <w:tcW w:w="3381" w:type="dxa"/>
          </w:tcPr>
          <w:p w:rsidR="000D19F5" w:rsidRPr="00474239" w:rsidRDefault="000D19F5" w:rsidP="000D19F5">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b/>
                <w:bCs/>
                <w:color w:val="222222"/>
                <w:sz w:val="26"/>
                <w:szCs w:val="26"/>
              </w:rPr>
              <w:lastRenderedPageBreak/>
              <w:t>印尼</w:t>
            </w:r>
            <w:r w:rsidRPr="00474239">
              <w:rPr>
                <w:rFonts w:ascii="Times New Roman" w:eastAsia="STKaiti" w:hAnsi="Times New Roman" w:cs="Times New Roman"/>
                <w:b/>
                <w:color w:val="222222"/>
                <w:sz w:val="26"/>
                <w:szCs w:val="26"/>
              </w:rPr>
              <w:t>语</w:t>
            </w:r>
            <w:r w:rsidRPr="00474239">
              <w:rPr>
                <w:rFonts w:ascii="Times New Roman" w:eastAsia="STKaiti" w:hAnsi="Times New Roman" w:cs="Times New Roman"/>
                <w:b/>
                <w:bCs/>
                <w:color w:val="222222"/>
                <w:sz w:val="26"/>
                <w:szCs w:val="26"/>
              </w:rPr>
              <w:t>著作</w:t>
            </w:r>
            <w:r w:rsidRPr="00474239">
              <w:rPr>
                <w:rFonts w:ascii="Times New Roman" w:eastAsia="STKaiti" w:hAnsi="Times New Roman" w:cs="Times New Roman"/>
                <w:b/>
                <w:bCs/>
                <w:i/>
                <w:iCs/>
                <w:color w:val="222222"/>
                <w:sz w:val="26"/>
                <w:szCs w:val="26"/>
              </w:rPr>
              <w:br/>
              <w:t>Hermeneutics: Principle and Method of Biblical Interpretation</w:t>
            </w:r>
            <w:r w:rsidRPr="00474239">
              <w:rPr>
                <w:rFonts w:ascii="Times New Roman" w:eastAsia="STKaiti" w:hAnsi="Times New Roman" w:cs="Times New Roman"/>
                <w:color w:val="222222"/>
                <w:sz w:val="26"/>
                <w:szCs w:val="26"/>
              </w:rPr>
              <w:t xml:space="preserve">, 1986, since then nine reprint; Revised Edition 2007, 2011; 2015; 457 pages. </w:t>
            </w:r>
            <w:r w:rsidRPr="00474239">
              <w:rPr>
                <w:rFonts w:ascii="Times New Roman" w:eastAsia="STKaiti" w:hAnsi="Times New Roman" w:cs="Times New Roman"/>
                <w:b/>
                <w:color w:val="222222"/>
                <w:sz w:val="26"/>
                <w:szCs w:val="26"/>
              </w:rPr>
              <w:t>《释经学</w:t>
            </w:r>
            <w:r w:rsidRPr="00474239">
              <w:rPr>
                <w:rFonts w:ascii="Times New Roman" w:eastAsia="STKaiti" w:hAnsi="Times New Roman" w:cs="Times New Roman"/>
                <w:b/>
                <w:color w:val="222222"/>
                <w:sz w:val="26"/>
                <w:szCs w:val="26"/>
              </w:rPr>
              <w:t>:</w:t>
            </w:r>
            <w:r w:rsidRPr="00474239">
              <w:rPr>
                <w:rFonts w:ascii="Times New Roman" w:eastAsia="STKaiti" w:hAnsi="Times New Roman" w:cs="Times New Roman"/>
                <w:b/>
                <w:color w:val="222222"/>
                <w:sz w:val="26"/>
                <w:szCs w:val="26"/>
              </w:rPr>
              <w:t>诠释圣</w:t>
            </w:r>
            <w:r w:rsidRPr="00474239">
              <w:rPr>
                <w:rFonts w:ascii="Times New Roman" w:eastAsia="STKaiti" w:hAnsi="Times New Roman" w:cs="Times New Roman"/>
                <w:b/>
                <w:color w:val="222222"/>
                <w:sz w:val="26"/>
                <w:szCs w:val="26"/>
              </w:rPr>
              <w:lastRenderedPageBreak/>
              <w:t>经的原则和方法》</w:t>
            </w:r>
            <w:r w:rsidRPr="00474239">
              <w:rPr>
                <w:rFonts w:ascii="Times New Roman" w:eastAsia="STKaiti" w:hAnsi="Times New Roman" w:cs="Times New Roman"/>
                <w:b/>
                <w:color w:val="222222"/>
                <w:sz w:val="26"/>
                <w:szCs w:val="26"/>
              </w:rPr>
              <w:t>(</w:t>
            </w:r>
            <w:r w:rsidRPr="00474239">
              <w:rPr>
                <w:rFonts w:ascii="Times New Roman" w:eastAsia="STKaiti" w:hAnsi="Times New Roman" w:cs="Times New Roman"/>
                <w:b/>
                <w:color w:val="222222"/>
                <w:sz w:val="26"/>
                <w:szCs w:val="26"/>
              </w:rPr>
              <w:t>修订版第三版</w:t>
            </w:r>
            <w:r w:rsidRPr="00474239">
              <w:rPr>
                <w:rFonts w:ascii="Times New Roman" w:eastAsia="STKaiti" w:hAnsi="Times New Roman" w:cs="Times New Roman"/>
                <w:b/>
                <w:color w:val="222222"/>
                <w:sz w:val="26"/>
                <w:szCs w:val="26"/>
              </w:rPr>
              <w:t>).</w:t>
            </w:r>
            <w:r w:rsidRPr="00474239">
              <w:rPr>
                <w:rFonts w:ascii="Times New Roman" w:eastAsia="STKaiti" w:hAnsi="Times New Roman" w:cs="Times New Roman"/>
                <w:b/>
                <w:color w:val="222222"/>
                <w:sz w:val="26"/>
                <w:szCs w:val="26"/>
              </w:rPr>
              <w:br/>
            </w:r>
            <w:r w:rsidRPr="00474239">
              <w:rPr>
                <w:rFonts w:ascii="Times New Roman" w:eastAsia="STKaiti" w:hAnsi="Times New Roman" w:cs="Times New Roman"/>
                <w:b/>
                <w:bCs/>
                <w:i/>
                <w:iCs/>
                <w:color w:val="222222"/>
                <w:sz w:val="26"/>
                <w:szCs w:val="26"/>
              </w:rPr>
              <w:t>Homiletics: Principle and Method of Preaching</w:t>
            </w:r>
            <w:r w:rsidRPr="00474239">
              <w:rPr>
                <w:rFonts w:ascii="Times New Roman" w:eastAsia="STKaiti" w:hAnsi="Times New Roman" w:cs="Times New Roman"/>
                <w:i/>
                <w:iCs/>
                <w:color w:val="222222"/>
                <w:sz w:val="26"/>
                <w:szCs w:val="26"/>
              </w:rPr>
              <w:t>,</w:t>
            </w:r>
            <w:r w:rsidRPr="00474239">
              <w:rPr>
                <w:rFonts w:ascii="Times New Roman" w:eastAsia="STKaiti" w:hAnsi="Times New Roman" w:cs="Times New Roman"/>
                <w:color w:val="222222"/>
                <w:sz w:val="26"/>
                <w:szCs w:val="26"/>
              </w:rPr>
              <w:t xml:space="preserve"> 2004; reprinted 2007, 2012; 2017</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 xml:space="preserve">397 pages. </w:t>
            </w:r>
            <w:r w:rsidRPr="00474239">
              <w:rPr>
                <w:rFonts w:ascii="Times New Roman" w:eastAsia="STKaiti" w:hAnsi="Times New Roman" w:cs="Times New Roman"/>
                <w:b/>
                <w:color w:val="222222"/>
                <w:sz w:val="26"/>
                <w:szCs w:val="26"/>
              </w:rPr>
              <w:t>；《讲道学</w:t>
            </w:r>
            <w:r w:rsidRPr="00474239">
              <w:rPr>
                <w:rFonts w:ascii="Times New Roman" w:eastAsia="STKaiti" w:hAnsi="Times New Roman" w:cs="Times New Roman"/>
                <w:b/>
                <w:color w:val="222222"/>
                <w:sz w:val="26"/>
                <w:szCs w:val="26"/>
              </w:rPr>
              <w:t xml:space="preserve">: </w:t>
            </w:r>
            <w:r w:rsidRPr="00474239">
              <w:rPr>
                <w:rFonts w:ascii="Times New Roman" w:eastAsia="STKaiti" w:hAnsi="Times New Roman" w:cs="Times New Roman"/>
                <w:b/>
                <w:color w:val="222222"/>
                <w:sz w:val="26"/>
                <w:szCs w:val="26"/>
              </w:rPr>
              <w:t>讲道的原则和方法》</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第四版</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b/>
                <w:bCs/>
                <w:i/>
                <w:iCs/>
                <w:color w:val="222222"/>
                <w:sz w:val="26"/>
                <w:szCs w:val="26"/>
              </w:rPr>
              <w:t>The Epistle of James: A Reconciling Message that Deserve a Hearing</w:t>
            </w:r>
            <w:r w:rsidRPr="00474239">
              <w:rPr>
                <w:rFonts w:ascii="Times New Roman" w:eastAsia="STKaiti" w:hAnsi="Times New Roman" w:cs="Times New Roman"/>
                <w:i/>
                <w:iCs/>
                <w:color w:val="222222"/>
                <w:sz w:val="26"/>
                <w:szCs w:val="26"/>
              </w:rPr>
              <w:t>,</w:t>
            </w:r>
            <w:r w:rsidRPr="00474239">
              <w:rPr>
                <w:rFonts w:ascii="Times New Roman" w:eastAsia="STKaiti" w:hAnsi="Times New Roman" w:cs="Times New Roman"/>
                <w:color w:val="222222"/>
                <w:sz w:val="26"/>
                <w:szCs w:val="26"/>
              </w:rPr>
              <w:t xml:space="preserve"> 2006; reprinted 2008; 345 pages. </w:t>
            </w:r>
            <w:r w:rsidRPr="00474239">
              <w:rPr>
                <w:rFonts w:ascii="Times New Roman" w:eastAsia="STKaiti" w:hAnsi="Times New Roman" w:cs="Times New Roman"/>
                <w:b/>
                <w:color w:val="222222"/>
                <w:sz w:val="26"/>
                <w:szCs w:val="26"/>
              </w:rPr>
              <w:t>《雅各书</w:t>
            </w:r>
            <w:r w:rsidRPr="00474239">
              <w:rPr>
                <w:rFonts w:ascii="Times New Roman" w:eastAsia="STKaiti" w:hAnsi="Times New Roman" w:cs="Times New Roman"/>
                <w:b/>
                <w:color w:val="222222"/>
                <w:sz w:val="26"/>
                <w:szCs w:val="26"/>
              </w:rPr>
              <w:t xml:space="preserve">: </w:t>
            </w:r>
            <w:r w:rsidRPr="00474239">
              <w:rPr>
                <w:rFonts w:ascii="Times New Roman" w:eastAsia="STKaiti" w:hAnsi="Times New Roman" w:cs="Times New Roman"/>
                <w:b/>
                <w:color w:val="222222"/>
                <w:sz w:val="26"/>
                <w:szCs w:val="26"/>
              </w:rPr>
              <w:t>当聆听的和平信息》</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第二版</w:t>
            </w:r>
            <w:r w:rsidRPr="00474239">
              <w:rPr>
                <w:rFonts w:ascii="Times New Roman" w:eastAsia="STKaiti" w:hAnsi="Times New Roman" w:cs="Times New Roman"/>
                <w:color w:val="222222"/>
                <w:sz w:val="26"/>
                <w:szCs w:val="26"/>
              </w:rPr>
              <w:t>).</w:t>
            </w:r>
          </w:p>
          <w:p w:rsidR="000D19F5" w:rsidRPr="00474239" w:rsidRDefault="000D19F5" w:rsidP="000D19F5">
            <w:pPr>
              <w:spacing w:line="300" w:lineRule="atLeast"/>
              <w:rPr>
                <w:rFonts w:ascii="Times New Roman" w:eastAsia="STKaiti" w:hAnsi="Times New Roman" w:cs="Times New Roman"/>
                <w:b/>
                <w:bCs/>
                <w:color w:val="222222"/>
                <w:sz w:val="26"/>
                <w:szCs w:val="26"/>
              </w:rPr>
            </w:pPr>
            <w:r w:rsidRPr="00474239">
              <w:rPr>
                <w:rFonts w:ascii="Times New Roman" w:eastAsia="STKaiti" w:hAnsi="Times New Roman" w:cs="Times New Roman"/>
                <w:b/>
                <w:bCs/>
                <w:color w:val="222222"/>
                <w:sz w:val="26"/>
                <w:szCs w:val="26"/>
              </w:rPr>
              <w:t>新约圣经译作</w:t>
            </w:r>
          </w:p>
          <w:p w:rsidR="000D19F5" w:rsidRPr="00474239" w:rsidRDefault="000D19F5" w:rsidP="000D19F5">
            <w:pPr>
              <w:spacing w:after="300" w:line="300" w:lineRule="atLeast"/>
              <w:rPr>
                <w:rFonts w:ascii="Times New Roman" w:eastAsia="STKaiti" w:hAnsi="Times New Roman" w:cs="Times New Roman"/>
                <w:b/>
                <w:bCs/>
                <w:color w:val="222222"/>
                <w:sz w:val="26"/>
                <w:szCs w:val="26"/>
              </w:rPr>
            </w:pPr>
            <w:r w:rsidRPr="00474239">
              <w:rPr>
                <w:rFonts w:ascii="Times New Roman" w:eastAsia="Times New Roman" w:hAnsi="Times New Roman" w:cs="Times New Roman"/>
                <w:b/>
                <w:bCs/>
                <w:i/>
                <w:iCs/>
                <w:color w:val="222222"/>
                <w:sz w:val="26"/>
                <w:szCs w:val="26"/>
              </w:rPr>
              <w:t>Interlinear Greek-Indonesian New Testament and New Testament Concordance</w:t>
            </w:r>
            <w:r w:rsidRPr="00474239">
              <w:rPr>
                <w:rFonts w:ascii="Times New Roman" w:eastAsia="Times New Roman" w:hAnsi="Times New Roman" w:cs="Times New Roman"/>
                <w:color w:val="222222"/>
                <w:sz w:val="26"/>
                <w:szCs w:val="26"/>
              </w:rPr>
              <w:t xml:space="preserve"> (Vol. I, II), 2003, </w:t>
            </w:r>
            <w:r w:rsidRPr="00474239">
              <w:rPr>
                <w:rFonts w:ascii="Times New Roman" w:hAnsi="Times New Roman" w:cs="Times New Roman"/>
                <w:color w:val="222222"/>
                <w:sz w:val="26"/>
                <w:szCs w:val="26"/>
              </w:rPr>
              <w:t xml:space="preserve">2004, </w:t>
            </w:r>
            <w:r w:rsidRPr="00474239">
              <w:rPr>
                <w:rFonts w:ascii="Times New Roman" w:eastAsia="Times New Roman" w:hAnsi="Times New Roman" w:cs="Times New Roman"/>
                <w:color w:val="222222"/>
                <w:sz w:val="26"/>
                <w:szCs w:val="26"/>
              </w:rPr>
              <w:t>2006, 20</w:t>
            </w:r>
            <w:r w:rsidRPr="00474239">
              <w:rPr>
                <w:rFonts w:ascii="Times New Roman" w:hAnsi="Times New Roman" w:cs="Times New Roman"/>
                <w:color w:val="222222"/>
                <w:sz w:val="26"/>
                <w:szCs w:val="26"/>
              </w:rPr>
              <w:t>09</w:t>
            </w:r>
            <w:r w:rsidRPr="00474239">
              <w:rPr>
                <w:rFonts w:ascii="Times New Roman" w:eastAsia="Times New Roman" w:hAnsi="Times New Roman" w:cs="Times New Roman"/>
                <w:color w:val="222222"/>
                <w:sz w:val="26"/>
                <w:szCs w:val="26"/>
              </w:rPr>
              <w:t xml:space="preserve"> (fourth reprinted edition), 2014 (revised edition); 2.</w:t>
            </w:r>
            <w:r w:rsidRPr="00474239">
              <w:rPr>
                <w:rFonts w:ascii="Times New Roman" w:hAnsi="Times New Roman" w:cs="Times New Roman"/>
                <w:color w:val="222222"/>
                <w:sz w:val="26"/>
                <w:szCs w:val="26"/>
              </w:rPr>
              <w:t xml:space="preserve">195 </w:t>
            </w:r>
            <w:r w:rsidRPr="00474239">
              <w:rPr>
                <w:rFonts w:ascii="Times New Roman" w:eastAsia="Times New Roman" w:hAnsi="Times New Roman" w:cs="Times New Roman"/>
                <w:color w:val="222222"/>
                <w:sz w:val="26"/>
                <w:szCs w:val="26"/>
              </w:rPr>
              <w:t xml:space="preserve">pages. </w:t>
            </w:r>
            <w:r w:rsidRPr="00474239">
              <w:rPr>
                <w:rFonts w:ascii="Times New Roman" w:eastAsia="STKaiti" w:hAnsi="Times New Roman" w:cs="Times New Roman"/>
                <w:b/>
                <w:color w:val="222222"/>
                <w:sz w:val="26"/>
                <w:szCs w:val="26"/>
              </w:rPr>
              <w:t>《新约希腊语</w:t>
            </w:r>
            <w:r w:rsidRPr="00474239">
              <w:rPr>
                <w:rFonts w:ascii="Times New Roman" w:eastAsia="STKaiti" w:hAnsi="Times New Roman" w:cs="Times New Roman"/>
                <w:b/>
                <w:color w:val="222222"/>
                <w:sz w:val="26"/>
                <w:szCs w:val="26"/>
              </w:rPr>
              <w:t>-</w:t>
            </w:r>
            <w:r w:rsidRPr="00474239">
              <w:rPr>
                <w:rFonts w:ascii="Times New Roman" w:eastAsia="STKaiti" w:hAnsi="Times New Roman" w:cs="Times New Roman"/>
                <w:b/>
                <w:color w:val="222222"/>
                <w:sz w:val="26"/>
                <w:szCs w:val="26"/>
              </w:rPr>
              <w:t>印尼语逐字译本与新约经文汇编》</w:t>
            </w:r>
            <w:r w:rsidRPr="00474239">
              <w:rPr>
                <w:rFonts w:ascii="Times New Roman" w:eastAsia="STKaiti" w:hAnsi="Times New Roman" w:cs="Times New Roman"/>
                <w:b/>
                <w:color w:val="222222"/>
                <w:sz w:val="26"/>
                <w:szCs w:val="26"/>
              </w:rPr>
              <w:t>(</w:t>
            </w:r>
            <w:r w:rsidRPr="00474239">
              <w:rPr>
                <w:rFonts w:ascii="Times New Roman" w:eastAsia="STKaiti" w:hAnsi="Times New Roman" w:cs="Times New Roman"/>
                <w:b/>
                <w:color w:val="222222"/>
                <w:sz w:val="26"/>
                <w:szCs w:val="26"/>
              </w:rPr>
              <w:t>希印逐字译本</w:t>
            </w:r>
            <w:r w:rsidRPr="00474239">
              <w:rPr>
                <w:rFonts w:ascii="Times New Roman" w:eastAsia="STKaiti" w:hAnsi="Times New Roman" w:cs="Times New Roman"/>
                <w:b/>
                <w:color w:val="222222"/>
                <w:sz w:val="26"/>
                <w:szCs w:val="26"/>
              </w:rPr>
              <w:t>) (</w:t>
            </w:r>
            <w:r w:rsidRPr="00474239">
              <w:rPr>
                <w:rFonts w:ascii="Times New Roman" w:eastAsia="Times New Roman" w:hAnsi="Times New Roman" w:cs="Times New Roman"/>
                <w:color w:val="222222"/>
                <w:sz w:val="26"/>
                <w:szCs w:val="26"/>
              </w:rPr>
              <w:t xml:space="preserve">2003, </w:t>
            </w:r>
            <w:r w:rsidRPr="00474239">
              <w:rPr>
                <w:rFonts w:ascii="Times New Roman" w:hAnsi="Times New Roman" w:cs="Times New Roman"/>
                <w:color w:val="222222"/>
                <w:sz w:val="26"/>
                <w:szCs w:val="26"/>
              </w:rPr>
              <w:t xml:space="preserve">2004, </w:t>
            </w:r>
            <w:r w:rsidRPr="00474239">
              <w:rPr>
                <w:rFonts w:ascii="Times New Roman" w:eastAsia="Times New Roman" w:hAnsi="Times New Roman" w:cs="Times New Roman"/>
                <w:color w:val="222222"/>
                <w:sz w:val="26"/>
                <w:szCs w:val="26"/>
              </w:rPr>
              <w:t>2006, 20</w:t>
            </w:r>
            <w:r w:rsidRPr="00474239">
              <w:rPr>
                <w:rFonts w:ascii="Times New Roman" w:hAnsi="Times New Roman" w:cs="Times New Roman"/>
                <w:color w:val="222222"/>
                <w:sz w:val="26"/>
                <w:szCs w:val="26"/>
              </w:rPr>
              <w:t>09</w:t>
            </w:r>
            <w:r w:rsidRPr="00474239">
              <w:rPr>
                <w:rFonts w:ascii="Times New Roman" w:hAnsi="Times New Roman" w:cs="Times New Roman"/>
                <w:color w:val="222222"/>
                <w:sz w:val="26"/>
                <w:szCs w:val="26"/>
              </w:rPr>
              <w:t>；</w:t>
            </w:r>
            <w:r w:rsidRPr="00474239">
              <w:rPr>
                <w:rFonts w:ascii="Times New Roman" w:hAnsi="Times New Roman" w:cs="Times New Roman"/>
                <w:color w:val="222222"/>
                <w:sz w:val="26"/>
                <w:szCs w:val="26"/>
              </w:rPr>
              <w:t>2014</w:t>
            </w:r>
            <w:r w:rsidRPr="00474239">
              <w:rPr>
                <w:rFonts w:ascii="Times New Roman" w:eastAsia="STKaiti" w:hAnsi="Times New Roman" w:cs="Times New Roman"/>
                <w:b/>
                <w:color w:val="222222"/>
                <w:sz w:val="26"/>
                <w:szCs w:val="26"/>
              </w:rPr>
              <w:t>修订版</w:t>
            </w:r>
            <w:r w:rsidRPr="00474239">
              <w:rPr>
                <w:rFonts w:ascii="Times New Roman" w:eastAsia="STKaiti" w:hAnsi="Times New Roman" w:cs="Times New Roman"/>
                <w:b/>
                <w:color w:val="222222"/>
                <w:sz w:val="26"/>
                <w:szCs w:val="26"/>
              </w:rPr>
              <w:t xml:space="preserve"> ).</w:t>
            </w:r>
            <w:r w:rsidRPr="00474239">
              <w:rPr>
                <w:rFonts w:ascii="Times New Roman" w:eastAsia="STKaiti" w:hAnsi="Times New Roman" w:cs="Times New Roman"/>
                <w:b/>
                <w:color w:val="222222"/>
                <w:sz w:val="26"/>
                <w:szCs w:val="26"/>
              </w:rPr>
              <w:br/>
            </w:r>
            <w:r w:rsidRPr="00474239">
              <w:rPr>
                <w:rFonts w:ascii="Times New Roman" w:eastAsia="Times New Roman" w:hAnsi="Times New Roman" w:cs="Times New Roman"/>
                <w:b/>
                <w:bCs/>
                <w:i/>
                <w:iCs/>
                <w:color w:val="222222"/>
                <w:sz w:val="26"/>
                <w:szCs w:val="26"/>
              </w:rPr>
              <w:lastRenderedPageBreak/>
              <w:t>Interlinear Greek-Indonesian New Testament and New Testament Concordance</w:t>
            </w:r>
            <w:r w:rsidRPr="00474239">
              <w:rPr>
                <w:rFonts w:ascii="Times New Roman" w:eastAsia="Times New Roman" w:hAnsi="Times New Roman" w:cs="Times New Roman"/>
                <w:color w:val="222222"/>
                <w:sz w:val="26"/>
                <w:szCs w:val="26"/>
              </w:rPr>
              <w:t xml:space="preserve"> (Vol. I, II),</w:t>
            </w:r>
            <w:r w:rsidRPr="00474239">
              <w:rPr>
                <w:rFonts w:ascii="Times New Roman" w:hAnsi="Times New Roman" w:cs="Times New Roman"/>
                <w:color w:val="222222"/>
                <w:sz w:val="26"/>
                <w:szCs w:val="26"/>
              </w:rPr>
              <w:t xml:space="preserve"> 2017; </w:t>
            </w:r>
            <w:r w:rsidRPr="00474239">
              <w:rPr>
                <w:rFonts w:ascii="Times New Roman" w:eastAsia="Times New Roman" w:hAnsi="Times New Roman" w:cs="Times New Roman"/>
                <w:color w:val="222222"/>
                <w:sz w:val="26"/>
                <w:szCs w:val="26"/>
              </w:rPr>
              <w:t>2.</w:t>
            </w:r>
            <w:r w:rsidRPr="00474239">
              <w:rPr>
                <w:rFonts w:ascii="Times New Roman" w:hAnsi="Times New Roman" w:cs="Times New Roman"/>
                <w:color w:val="222222"/>
                <w:sz w:val="26"/>
                <w:szCs w:val="26"/>
              </w:rPr>
              <w:t xml:space="preserve">170 </w:t>
            </w:r>
            <w:r w:rsidRPr="00474239">
              <w:rPr>
                <w:rFonts w:ascii="Times New Roman" w:eastAsia="Times New Roman" w:hAnsi="Times New Roman" w:cs="Times New Roman"/>
                <w:color w:val="222222"/>
                <w:sz w:val="26"/>
                <w:szCs w:val="26"/>
              </w:rPr>
              <w:t>pages.</w:t>
            </w:r>
            <w:r w:rsidRPr="00474239">
              <w:rPr>
                <w:rFonts w:ascii="Times New Roman" w:eastAsia="STKaiti" w:hAnsi="Times New Roman" w:cs="Times New Roman"/>
                <w:b/>
                <w:color w:val="222222"/>
                <w:sz w:val="26"/>
                <w:szCs w:val="26"/>
              </w:rPr>
              <w:t>《新约希腊语</w:t>
            </w:r>
            <w:r w:rsidRPr="00474239">
              <w:rPr>
                <w:rFonts w:ascii="Times New Roman" w:eastAsia="STKaiti" w:hAnsi="Times New Roman" w:cs="Times New Roman"/>
                <w:b/>
                <w:color w:val="222222"/>
                <w:sz w:val="26"/>
                <w:szCs w:val="26"/>
              </w:rPr>
              <w:t>-</w:t>
            </w:r>
            <w:r w:rsidRPr="00474239">
              <w:rPr>
                <w:rFonts w:ascii="Times New Roman" w:eastAsia="STKaiti" w:hAnsi="Times New Roman" w:cs="Times New Roman"/>
                <w:b/>
                <w:color w:val="222222"/>
                <w:sz w:val="26"/>
                <w:szCs w:val="26"/>
              </w:rPr>
              <w:t>汉语逐字译本与新约经文汇编》</w:t>
            </w:r>
            <w:r w:rsidRPr="00474239">
              <w:rPr>
                <w:rFonts w:ascii="Times New Roman" w:eastAsia="STKaiti" w:hAnsi="Times New Roman" w:cs="Times New Roman"/>
                <w:b/>
                <w:color w:val="222222"/>
                <w:sz w:val="26"/>
                <w:szCs w:val="26"/>
              </w:rPr>
              <w:t>(</w:t>
            </w:r>
            <w:r w:rsidRPr="00474239">
              <w:rPr>
                <w:rFonts w:ascii="Times New Roman" w:eastAsia="STKaiti" w:hAnsi="Times New Roman" w:cs="Times New Roman"/>
                <w:b/>
                <w:color w:val="222222"/>
                <w:sz w:val="26"/>
                <w:szCs w:val="26"/>
              </w:rPr>
              <w:t>希汉逐字译本</w:t>
            </w:r>
            <w:r w:rsidRPr="00474239">
              <w:rPr>
                <w:rFonts w:ascii="Times New Roman" w:eastAsia="STKaiti" w:hAnsi="Times New Roman" w:cs="Times New Roman"/>
                <w:b/>
                <w:color w:val="222222"/>
                <w:sz w:val="26"/>
                <w:szCs w:val="26"/>
              </w:rPr>
              <w:t>) (2017).</w:t>
            </w:r>
          </w:p>
          <w:p w:rsidR="000D19F5" w:rsidRDefault="000D19F5" w:rsidP="000D19F5">
            <w:pPr>
              <w:spacing w:after="300" w:line="300" w:lineRule="atLeast"/>
              <w:rPr>
                <w:rFonts w:ascii="Times New Roman" w:eastAsia="Times New Roman" w:hAnsi="Times New Roman" w:cs="Times New Roman"/>
                <w:color w:val="222222"/>
                <w:sz w:val="26"/>
                <w:szCs w:val="26"/>
                <w:lang w:val="id-ID"/>
              </w:rPr>
            </w:pPr>
            <w:r w:rsidRPr="00474239">
              <w:rPr>
                <w:rFonts w:ascii="Times New Roman" w:eastAsia="STKaiti" w:hAnsi="Times New Roman" w:cs="Times New Roman"/>
                <w:b/>
                <w:bCs/>
                <w:color w:val="222222"/>
                <w:sz w:val="26"/>
                <w:szCs w:val="26"/>
              </w:rPr>
              <w:t>英印译作</w:t>
            </w:r>
            <w:r w:rsidRPr="00474239">
              <w:rPr>
                <w:rFonts w:ascii="Times New Roman" w:eastAsia="Times New Roman" w:hAnsi="Times New Roman" w:cs="Times New Roman"/>
                <w:color w:val="222222"/>
                <w:sz w:val="26"/>
                <w:szCs w:val="26"/>
              </w:rPr>
              <w:br/>
            </w:r>
            <w:r w:rsidRPr="00474239">
              <w:rPr>
                <w:rFonts w:ascii="Times New Roman" w:eastAsia="Times New Roman" w:hAnsi="Times New Roman" w:cs="Times New Roman"/>
                <w:i/>
                <w:iCs/>
                <w:color w:val="222222"/>
                <w:sz w:val="26"/>
                <w:szCs w:val="26"/>
              </w:rPr>
              <w:t xml:space="preserve">John R.W. Stott, </w:t>
            </w:r>
            <w:r w:rsidRPr="00474239">
              <w:rPr>
                <w:rFonts w:ascii="Times New Roman" w:eastAsia="Times New Roman" w:hAnsi="Times New Roman" w:cs="Times New Roman"/>
                <w:b/>
                <w:bCs/>
                <w:i/>
                <w:iCs/>
                <w:color w:val="222222"/>
                <w:sz w:val="26"/>
                <w:szCs w:val="26"/>
              </w:rPr>
              <w:t>What Christ Thinks of the Church</w:t>
            </w:r>
            <w:r w:rsidRPr="00474239">
              <w:rPr>
                <w:rFonts w:ascii="Times New Roman" w:eastAsia="Times New Roman" w:hAnsi="Times New Roman" w:cs="Times New Roman"/>
                <w:i/>
                <w:iCs/>
                <w:color w:val="222222"/>
                <w:sz w:val="26"/>
                <w:szCs w:val="26"/>
              </w:rPr>
              <w:t xml:space="preserve">. </w:t>
            </w:r>
            <w:r w:rsidRPr="00474239">
              <w:rPr>
                <w:rFonts w:ascii="Times New Roman" w:eastAsia="STKaiti" w:hAnsi="Times New Roman" w:cs="Times New Roman"/>
                <w:color w:val="222222"/>
                <w:sz w:val="26"/>
                <w:szCs w:val="26"/>
              </w:rPr>
              <w:t>印尼语译本</w:t>
            </w:r>
            <w:r w:rsidRPr="00474239">
              <w:rPr>
                <w:rFonts w:ascii="Times New Roman" w:eastAsia="STKaiti" w:hAnsi="Times New Roman" w:cs="Times New Roman"/>
                <w:color w:val="222222"/>
                <w:sz w:val="26"/>
                <w:szCs w:val="26"/>
              </w:rPr>
              <w:t>:</w:t>
            </w:r>
            <w:r w:rsidRPr="00474239">
              <w:rPr>
                <w:rFonts w:ascii="Times New Roman" w:eastAsia="Times New Roman" w:hAnsi="Times New Roman" w:cs="Times New Roman"/>
                <w:color w:val="222222"/>
                <w:sz w:val="26"/>
                <w:szCs w:val="26"/>
              </w:rPr>
              <w:t xml:space="preserve"> </w:t>
            </w:r>
            <w:r w:rsidRPr="00474239">
              <w:rPr>
                <w:rFonts w:ascii="Times New Roman" w:eastAsia="Times New Roman" w:hAnsi="Times New Roman" w:cs="Times New Roman"/>
                <w:b/>
                <w:bCs/>
                <w:i/>
                <w:iCs/>
                <w:color w:val="222222"/>
                <w:sz w:val="26"/>
                <w:szCs w:val="26"/>
              </w:rPr>
              <w:t>Bagaimana Pandangan Kristus akan Gereja</w:t>
            </w:r>
            <w:r w:rsidRPr="00474239">
              <w:rPr>
                <w:rFonts w:ascii="Times New Roman" w:eastAsia="Times New Roman" w:hAnsi="Times New Roman" w:cs="Times New Roman"/>
                <w:i/>
                <w:iCs/>
                <w:color w:val="222222"/>
                <w:sz w:val="26"/>
                <w:szCs w:val="26"/>
              </w:rPr>
              <w:t>?</w:t>
            </w:r>
            <w:r w:rsidRPr="00474239">
              <w:rPr>
                <w:rFonts w:ascii="Times New Roman" w:eastAsia="Times New Roman" w:hAnsi="Times New Roman" w:cs="Times New Roman"/>
                <w:color w:val="222222"/>
                <w:sz w:val="26"/>
                <w:szCs w:val="26"/>
              </w:rPr>
              <w:t xml:space="preserve"> 1988, 142 pages.</w:t>
            </w:r>
            <w:r w:rsidRPr="00474239">
              <w:rPr>
                <w:rFonts w:ascii="Times New Roman" w:eastAsia="Times New Roman" w:hAnsi="Times New Roman" w:cs="Times New Roman"/>
                <w:color w:val="222222"/>
                <w:sz w:val="26"/>
                <w:szCs w:val="26"/>
              </w:rPr>
              <w:br/>
            </w:r>
            <w:r w:rsidRPr="00474239">
              <w:rPr>
                <w:rFonts w:ascii="Times New Roman" w:eastAsia="Times New Roman" w:hAnsi="Times New Roman" w:cs="Times New Roman"/>
                <w:i/>
                <w:iCs/>
                <w:color w:val="222222"/>
                <w:sz w:val="26"/>
                <w:szCs w:val="26"/>
              </w:rPr>
              <w:t xml:space="preserve">Derek &amp; Nancy Copley, </w:t>
            </w:r>
            <w:r w:rsidRPr="00474239">
              <w:rPr>
                <w:rFonts w:ascii="Times New Roman" w:eastAsia="Times New Roman" w:hAnsi="Times New Roman" w:cs="Times New Roman"/>
                <w:b/>
                <w:bCs/>
                <w:i/>
                <w:iCs/>
                <w:color w:val="222222"/>
                <w:sz w:val="26"/>
                <w:szCs w:val="26"/>
              </w:rPr>
              <w:t>Building with Bananas</w:t>
            </w:r>
            <w:r w:rsidRPr="00474239">
              <w:rPr>
                <w:rFonts w:ascii="Times New Roman" w:eastAsia="Times New Roman" w:hAnsi="Times New Roman" w:cs="Times New Roman"/>
                <w:color w:val="222222"/>
                <w:sz w:val="26"/>
                <w:szCs w:val="26"/>
              </w:rPr>
              <w:t xml:space="preserve">. </w:t>
            </w:r>
            <w:r w:rsidRPr="00474239">
              <w:rPr>
                <w:rFonts w:ascii="Times New Roman" w:eastAsia="STKaiti" w:hAnsi="Times New Roman" w:cs="Times New Roman"/>
                <w:color w:val="222222"/>
                <w:sz w:val="26"/>
                <w:szCs w:val="26"/>
              </w:rPr>
              <w:t>印尼语译本</w:t>
            </w:r>
            <w:r w:rsidRPr="00474239">
              <w:rPr>
                <w:rFonts w:ascii="Times New Roman" w:eastAsia="STKaiti" w:hAnsi="Times New Roman" w:cs="Times New Roman"/>
                <w:color w:val="222222"/>
                <w:sz w:val="26"/>
                <w:szCs w:val="26"/>
              </w:rPr>
              <w:t>:</w:t>
            </w:r>
            <w:r w:rsidRPr="00474239">
              <w:rPr>
                <w:rFonts w:ascii="Times New Roman" w:eastAsia="Times New Roman" w:hAnsi="Times New Roman" w:cs="Times New Roman"/>
                <w:color w:val="222222"/>
                <w:sz w:val="26"/>
                <w:szCs w:val="26"/>
              </w:rPr>
              <w:t xml:space="preserve"> </w:t>
            </w:r>
            <w:r w:rsidRPr="00474239">
              <w:rPr>
                <w:rFonts w:ascii="Times New Roman" w:eastAsia="Times New Roman" w:hAnsi="Times New Roman" w:cs="Times New Roman"/>
                <w:b/>
                <w:bCs/>
                <w:i/>
                <w:iCs/>
                <w:color w:val="222222"/>
                <w:sz w:val="26"/>
                <w:szCs w:val="26"/>
              </w:rPr>
              <w:t>Membangun dengan Pisang:Masalah Antara Manusia dalam Gereja</w:t>
            </w:r>
            <w:r w:rsidRPr="00474239">
              <w:rPr>
                <w:rFonts w:ascii="Times New Roman" w:eastAsia="Times New Roman" w:hAnsi="Times New Roman" w:cs="Times New Roman"/>
                <w:i/>
                <w:iCs/>
                <w:color w:val="222222"/>
                <w:sz w:val="26"/>
                <w:szCs w:val="26"/>
              </w:rPr>
              <w:t>,</w:t>
            </w:r>
            <w:r w:rsidRPr="00474239">
              <w:rPr>
                <w:rFonts w:ascii="Times New Roman" w:eastAsia="Times New Roman" w:hAnsi="Times New Roman" w:cs="Times New Roman"/>
                <w:color w:val="222222"/>
                <w:sz w:val="26"/>
                <w:szCs w:val="26"/>
              </w:rPr>
              <w:t xml:space="preserve"> 1989, 171 pages.</w:t>
            </w:r>
          </w:p>
          <w:p w:rsidR="00BE74DB" w:rsidRPr="00474239" w:rsidRDefault="00BE74DB" w:rsidP="00BE74DB">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b/>
                <w:bCs/>
                <w:color w:val="222222"/>
                <w:sz w:val="26"/>
                <w:szCs w:val="26"/>
              </w:rPr>
              <w:t>使用言语</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t>能流畅使用华语，印尼语，英语，以及闽南语和客家</w:t>
            </w:r>
            <w:r w:rsidRPr="00474239">
              <w:rPr>
                <w:rFonts w:ascii="Times New Roman" w:eastAsia="STKaiti" w:hAnsi="Times New Roman" w:cs="Times New Roman"/>
                <w:color w:val="222222"/>
                <w:sz w:val="26"/>
                <w:szCs w:val="26"/>
              </w:rPr>
              <w:lastRenderedPageBreak/>
              <w:t>语</w:t>
            </w:r>
            <w:r w:rsidRPr="00474239">
              <w:rPr>
                <w:rFonts w:ascii="Times New Roman" w:eastAsia="STKaiti" w:hAnsi="Times New Roman" w:cs="Times New Roman"/>
                <w:color w:val="222222"/>
                <w:sz w:val="26"/>
                <w:szCs w:val="26"/>
              </w:rPr>
              <w:t>.</w:t>
            </w:r>
          </w:p>
          <w:p w:rsidR="00BE74DB" w:rsidRPr="00BE74DB" w:rsidRDefault="00BE74DB" w:rsidP="000D19F5">
            <w:pPr>
              <w:spacing w:after="300" w:line="300" w:lineRule="atLeast"/>
              <w:rPr>
                <w:rFonts w:ascii="Times New Roman" w:eastAsia="Times New Roman" w:hAnsi="Times New Roman" w:cs="Times New Roman"/>
                <w:color w:val="222222"/>
                <w:sz w:val="26"/>
                <w:szCs w:val="26"/>
              </w:rPr>
            </w:pPr>
          </w:p>
          <w:p w:rsidR="00D46007" w:rsidRPr="00D46007" w:rsidRDefault="00D46007" w:rsidP="003A393B">
            <w:pPr>
              <w:rPr>
                <w:rFonts w:ascii="Times New Roman" w:hAnsi="Times New Roman" w:cs="Times New Roman"/>
                <w:sz w:val="24"/>
                <w:szCs w:val="24"/>
              </w:rPr>
            </w:pPr>
          </w:p>
        </w:tc>
      </w:tr>
      <w:tr w:rsidR="00026BAF" w:rsidRPr="00D46007" w:rsidTr="00026BAF">
        <w:trPr>
          <w:trHeight w:val="334"/>
        </w:trPr>
        <w:tc>
          <w:tcPr>
            <w:tcW w:w="1809" w:type="dxa"/>
          </w:tcPr>
          <w:p w:rsidR="00D46007" w:rsidRPr="00D46007" w:rsidRDefault="00026BAF" w:rsidP="003A393B">
            <w:pPr>
              <w:rPr>
                <w:rFonts w:ascii="Times New Roman" w:hAnsi="Times New Roman" w:cs="Times New Roman"/>
                <w:b/>
                <w:sz w:val="24"/>
                <w:szCs w:val="24"/>
                <w:u w:val="single"/>
                <w:lang w:val="id-ID"/>
              </w:rPr>
            </w:pPr>
            <w:r w:rsidRPr="00D46007">
              <w:rPr>
                <w:rFonts w:ascii="Times New Roman" w:eastAsia="Times New Roman" w:hAnsi="Times New Roman" w:cs="Times New Roman"/>
                <w:b/>
                <w:bCs/>
                <w:sz w:val="24"/>
                <w:szCs w:val="24"/>
                <w:u w:val="single"/>
                <w:lang w:val="id-ID"/>
              </w:rPr>
              <w:lastRenderedPageBreak/>
              <w:t>Karya Tulis</w:t>
            </w:r>
            <w:r>
              <w:rPr>
                <w:rFonts w:ascii="Times New Roman" w:eastAsia="Times New Roman" w:hAnsi="Times New Roman" w:cs="Times New Roman"/>
                <w:b/>
                <w:bCs/>
                <w:sz w:val="24"/>
                <w:szCs w:val="24"/>
                <w:u w:val="single"/>
                <w:lang w:val="id-ID"/>
              </w:rPr>
              <w:t>/Publications/</w:t>
            </w:r>
            <w:r w:rsidRPr="00474239">
              <w:rPr>
                <w:rFonts w:ascii="Times New Roman" w:eastAsia="STKaiti" w:hAnsi="Times New Roman" w:cs="Times New Roman"/>
                <w:b/>
                <w:bCs/>
                <w:color w:val="222222"/>
                <w:sz w:val="26"/>
                <w:szCs w:val="26"/>
              </w:rPr>
              <w:t>著作</w:t>
            </w:r>
          </w:p>
        </w:tc>
        <w:tc>
          <w:tcPr>
            <w:tcW w:w="1418" w:type="dxa"/>
          </w:tcPr>
          <w:p w:rsidR="00D46007" w:rsidRPr="00D46007" w:rsidRDefault="00D46007" w:rsidP="003A393B">
            <w:pPr>
              <w:rPr>
                <w:rFonts w:ascii="Times New Roman" w:hAnsi="Times New Roman" w:cs="Times New Roman"/>
                <w:b/>
                <w:sz w:val="24"/>
                <w:szCs w:val="24"/>
                <w:lang w:val="id-ID"/>
              </w:rPr>
            </w:pPr>
            <w:r w:rsidRPr="00D46007">
              <w:rPr>
                <w:rFonts w:ascii="Times New Roman" w:hAnsi="Times New Roman" w:cs="Times New Roman"/>
                <w:b/>
                <w:sz w:val="24"/>
                <w:szCs w:val="24"/>
                <w:lang w:val="id-ID"/>
              </w:rPr>
              <w:t>Hermeneutik</w:t>
            </w:r>
          </w:p>
        </w:tc>
        <w:tc>
          <w:tcPr>
            <w:tcW w:w="3118" w:type="dxa"/>
          </w:tcPr>
          <w:p w:rsidR="00D46007" w:rsidRPr="00474239" w:rsidRDefault="00D46007" w:rsidP="00D46007">
            <w:pPr>
              <w:rPr>
                <w:rFonts w:ascii="Times New Roman" w:hAnsi="Times New Roman" w:cs="Times New Roman"/>
                <w:sz w:val="24"/>
                <w:szCs w:val="24"/>
                <w:lang w:val="id-ID"/>
              </w:rPr>
            </w:pPr>
            <w:r w:rsidRPr="00474239">
              <w:rPr>
                <w:rFonts w:ascii="Times New Roman" w:hAnsi="Times New Roman" w:cs="Times New Roman"/>
                <w:sz w:val="24"/>
                <w:szCs w:val="24"/>
              </w:rPr>
              <w:t xml:space="preserve">Alkitab </w:t>
            </w:r>
            <w:r w:rsidRPr="00474239">
              <w:rPr>
                <w:rFonts w:ascii="Times New Roman" w:hAnsi="Times New Roman" w:cs="Times New Roman"/>
                <w:sz w:val="24"/>
                <w:szCs w:val="24"/>
                <w:lang w:val="id-ID"/>
              </w:rPr>
              <w:t>merupakan dasar iman</w:t>
            </w:r>
            <w:r w:rsidRPr="00474239">
              <w:rPr>
                <w:rFonts w:ascii="Times New Roman" w:hAnsi="Times New Roman" w:cs="Times New Roman"/>
                <w:sz w:val="24"/>
                <w:szCs w:val="24"/>
              </w:rPr>
              <w:t xml:space="preserve">, </w:t>
            </w:r>
            <w:r w:rsidRPr="00474239">
              <w:rPr>
                <w:rFonts w:ascii="Times New Roman" w:hAnsi="Times New Roman" w:cs="Times New Roman"/>
                <w:sz w:val="24"/>
                <w:szCs w:val="24"/>
                <w:lang w:val="id-ID"/>
              </w:rPr>
              <w:t>teo</w:t>
            </w:r>
            <w:r w:rsidRPr="00474239">
              <w:rPr>
                <w:rFonts w:ascii="Times New Roman" w:hAnsi="Times New Roman" w:cs="Times New Roman"/>
                <w:sz w:val="24"/>
                <w:szCs w:val="24"/>
              </w:rPr>
              <w:t>logi, perbuatan, dan kehidupan</w:t>
            </w:r>
            <w:r w:rsidRPr="00474239">
              <w:rPr>
                <w:rFonts w:ascii="Times New Roman" w:hAnsi="Times New Roman" w:cs="Times New Roman"/>
                <w:sz w:val="24"/>
                <w:szCs w:val="24"/>
                <w:lang w:val="id-ID"/>
              </w:rPr>
              <w:t xml:space="preserve">nya. </w:t>
            </w:r>
            <w:r w:rsidRPr="00474239">
              <w:rPr>
                <w:rFonts w:ascii="Times New Roman" w:hAnsi="Times New Roman" w:cs="Times New Roman"/>
                <w:sz w:val="24"/>
                <w:szCs w:val="24"/>
              </w:rPr>
              <w:t>Itu sebabnya o</w:t>
            </w:r>
            <w:r w:rsidRPr="00474239">
              <w:rPr>
                <w:rFonts w:ascii="Times New Roman" w:hAnsi="Times New Roman" w:cs="Times New Roman"/>
                <w:sz w:val="24"/>
                <w:szCs w:val="24"/>
                <w:lang w:val="id-ID"/>
              </w:rPr>
              <w:t>rang Kristen harus mengenal penafsiran Alkitab</w:t>
            </w:r>
            <w:r w:rsidRPr="00474239">
              <w:rPr>
                <w:rFonts w:ascii="Times New Roman" w:hAnsi="Times New Roman" w:cs="Times New Roman"/>
                <w:sz w:val="24"/>
                <w:szCs w:val="24"/>
              </w:rPr>
              <w:t xml:space="preserve">. </w:t>
            </w:r>
            <w:r w:rsidRPr="00474239">
              <w:rPr>
                <w:rFonts w:ascii="Times New Roman" w:hAnsi="Times New Roman" w:cs="Times New Roman"/>
                <w:sz w:val="24"/>
                <w:szCs w:val="24"/>
                <w:lang w:val="id-ID"/>
              </w:rPr>
              <w:t>Isi buku </w:t>
            </w:r>
            <w:r w:rsidRPr="00474239">
              <w:rPr>
                <w:rFonts w:ascii="Times New Roman" w:hAnsi="Times New Roman" w:cs="Times New Roman"/>
                <w:i/>
                <w:iCs/>
                <w:sz w:val="24"/>
                <w:szCs w:val="24"/>
                <w:lang w:val="id-ID"/>
              </w:rPr>
              <w:t>Hermeneutik: Prinsip dan Metode Penafsiran Alkitab</w:t>
            </w:r>
            <w:r w:rsidRPr="00474239">
              <w:rPr>
                <w:rFonts w:ascii="Times New Roman" w:hAnsi="Times New Roman" w:cs="Times New Roman"/>
                <w:sz w:val="24"/>
                <w:szCs w:val="24"/>
                <w:lang w:val="id-ID"/>
              </w:rPr>
              <w:t xml:space="preserve"> mencakup berbagai hal yang perlu diketahui seorang penafsir. Pembahasan mengenai prinsip dan metode penafsiran Alkitab dalam buku ini didukung bermacam topik, di antaranya, persiapan penafsir, buku referensi yang dibutuhkan, pengenalan sejarah penafsiran, dan berbagai contoh. Buku ini ditulis dengan bahasa yang sederhana, penjelasan yang mendetail, dan catatan kaki yang lengkap. Dengan pendirian yang konservatif dan sikap yang terbuka terhadap perkembangan dunia penafsiran, buku ini berguna </w:t>
            </w:r>
            <w:r w:rsidRPr="00474239">
              <w:rPr>
                <w:rFonts w:ascii="Times New Roman" w:hAnsi="Times New Roman" w:cs="Times New Roman"/>
                <w:sz w:val="24"/>
                <w:szCs w:val="24"/>
                <w:lang w:val="id-ID"/>
              </w:rPr>
              <w:lastRenderedPageBreak/>
              <w:t>bagi pengkhotbah, guru Sekolah Minggu, mahasiswa/i yang sedang studi di seminari, dan juga orang Kristen yang rindu lebih mengenal firman Tuhan.</w:t>
            </w:r>
          </w:p>
          <w:p w:rsidR="00D46007" w:rsidRPr="00D46007" w:rsidRDefault="00D46007" w:rsidP="003A393B">
            <w:pPr>
              <w:rPr>
                <w:rFonts w:ascii="Times New Roman" w:hAnsi="Times New Roman" w:cs="Times New Roman"/>
                <w:sz w:val="24"/>
                <w:szCs w:val="24"/>
                <w:lang w:val="id-ID"/>
              </w:rPr>
            </w:pPr>
          </w:p>
        </w:tc>
        <w:tc>
          <w:tcPr>
            <w:tcW w:w="3450" w:type="dxa"/>
          </w:tcPr>
          <w:p w:rsidR="00026BAF" w:rsidRDefault="00026BAF" w:rsidP="00026BAF">
            <w:pPr>
              <w:rPr>
                <w:rFonts w:ascii="Times New Roman" w:hAnsi="Times New Roman" w:cs="Times New Roman"/>
                <w:color w:val="222222"/>
                <w:sz w:val="24"/>
                <w:szCs w:val="24"/>
              </w:rPr>
            </w:pPr>
            <w:r w:rsidRPr="00086B70">
              <w:rPr>
                <w:rFonts w:ascii="Times New Roman" w:hAnsi="Times New Roman" w:cs="Times New Roman"/>
                <w:b/>
                <w:i/>
                <w:color w:val="222222"/>
                <w:sz w:val="24"/>
                <w:szCs w:val="24"/>
              </w:rPr>
              <w:lastRenderedPageBreak/>
              <w:t xml:space="preserve">Hermeneutic: </w:t>
            </w:r>
            <w:r w:rsidRPr="00086B70">
              <w:rPr>
                <w:rFonts w:ascii="Times New Roman" w:hAnsi="Times New Roman" w:cs="Times New Roman"/>
                <w:b/>
                <w:i/>
                <w:iCs/>
                <w:color w:val="222222"/>
                <w:sz w:val="24"/>
                <w:szCs w:val="24"/>
              </w:rPr>
              <w:t>Principles and Methods of Interpretation of the Bible</w:t>
            </w:r>
            <w:r w:rsidRPr="00086B70">
              <w:rPr>
                <w:rFonts w:ascii="Times New Roman" w:hAnsi="Times New Roman" w:cs="Times New Roman"/>
                <w:color w:val="222222"/>
                <w:sz w:val="24"/>
                <w:szCs w:val="24"/>
              </w:rPr>
              <w:t xml:space="preserve"> </w:t>
            </w:r>
          </w:p>
          <w:p w:rsidR="00026BAF" w:rsidRPr="00086B70" w:rsidRDefault="00026BAF" w:rsidP="00026BAF">
            <w:pPr>
              <w:rPr>
                <w:rFonts w:ascii="Times New Roman" w:hAnsi="Times New Roman" w:cs="Times New Roman"/>
                <w:color w:val="222222"/>
                <w:sz w:val="24"/>
                <w:szCs w:val="24"/>
              </w:rPr>
            </w:pPr>
            <w:r w:rsidRPr="00086B70">
              <w:rPr>
                <w:rFonts w:ascii="Times New Roman" w:hAnsi="Times New Roman" w:cs="Times New Roman"/>
                <w:color w:val="222222"/>
                <w:sz w:val="24"/>
                <w:szCs w:val="24"/>
              </w:rPr>
              <w:t>Christians must understand the Bible, which is the foundation of their faith, theology</w:t>
            </w:r>
            <w:r>
              <w:rPr>
                <w:rFonts w:ascii="Times New Roman" w:hAnsi="Times New Roman" w:cs="Times New Roman"/>
                <w:color w:val="222222"/>
                <w:sz w:val="24"/>
                <w:szCs w:val="24"/>
              </w:rPr>
              <w:t xml:space="preserve">, moral </w:t>
            </w:r>
            <w:r w:rsidRPr="00086B70">
              <w:rPr>
                <w:rFonts w:ascii="Times New Roman" w:hAnsi="Times New Roman" w:cs="Times New Roman"/>
                <w:color w:val="222222"/>
                <w:sz w:val="24"/>
                <w:szCs w:val="24"/>
              </w:rPr>
              <w:t xml:space="preserve">and lives. Hence, they have to learn how to interpret the Bible.  </w:t>
            </w:r>
            <w:r w:rsidRPr="00086B70">
              <w:rPr>
                <w:rFonts w:ascii="Times New Roman" w:hAnsi="Times New Roman" w:cs="Times New Roman"/>
                <w:b/>
                <w:i/>
                <w:color w:val="222222"/>
                <w:sz w:val="24"/>
                <w:szCs w:val="24"/>
              </w:rPr>
              <w:t xml:space="preserve">Hermeneutic: </w:t>
            </w:r>
            <w:r w:rsidRPr="00086B70">
              <w:rPr>
                <w:rFonts w:ascii="Times New Roman" w:hAnsi="Times New Roman" w:cs="Times New Roman"/>
                <w:b/>
                <w:i/>
                <w:iCs/>
                <w:color w:val="222222"/>
                <w:sz w:val="24"/>
                <w:szCs w:val="24"/>
              </w:rPr>
              <w:t xml:space="preserve">Principles and Methods of Interpretation of the Bible, </w:t>
            </w:r>
            <w:r w:rsidRPr="00086B70">
              <w:rPr>
                <w:rFonts w:ascii="Times New Roman" w:hAnsi="Times New Roman" w:cs="Times New Roman"/>
                <w:iCs/>
                <w:color w:val="222222"/>
                <w:sz w:val="24"/>
                <w:szCs w:val="24"/>
              </w:rPr>
              <w:t xml:space="preserve">which is written in Indonesian, </w:t>
            </w:r>
            <w:r w:rsidRPr="00086B70">
              <w:rPr>
                <w:rFonts w:ascii="Times New Roman" w:hAnsi="Times New Roman" w:cs="Times New Roman"/>
                <w:color w:val="222222"/>
                <w:sz w:val="24"/>
                <w:szCs w:val="24"/>
              </w:rPr>
              <w:t>include a variety of topics that are essential for an interpreter. This book is written in plain language, elaborated with detailed explanations, various examples, and a complemented with detailed footnotes. With a conservative stance and an open attitude to recent interpretation, this book is useful for any preachers, Sunday School teachers, students at</w:t>
            </w:r>
            <w:r w:rsidR="006866AE">
              <w:rPr>
                <w:rFonts w:ascii="Times New Roman" w:hAnsi="Times New Roman" w:cs="Times New Roman"/>
                <w:color w:val="222222"/>
                <w:sz w:val="24"/>
                <w:szCs w:val="24"/>
                <w:lang w:val="id-ID"/>
              </w:rPr>
              <w:t xml:space="preserve"> </w:t>
            </w:r>
            <w:r w:rsidRPr="00086B70">
              <w:rPr>
                <w:rFonts w:ascii="Times New Roman" w:hAnsi="Times New Roman" w:cs="Times New Roman"/>
                <w:color w:val="222222"/>
                <w:sz w:val="24"/>
                <w:szCs w:val="24"/>
              </w:rPr>
              <w:t>seminaries, and also any Christians who long to know God’s word.</w:t>
            </w:r>
          </w:p>
          <w:p w:rsidR="00D46007" w:rsidRPr="00026BAF" w:rsidRDefault="00D46007" w:rsidP="003A393B">
            <w:pPr>
              <w:rPr>
                <w:rFonts w:ascii="Times New Roman" w:hAnsi="Times New Roman" w:cs="Times New Roman"/>
                <w:sz w:val="24"/>
                <w:szCs w:val="24"/>
              </w:rPr>
            </w:pPr>
          </w:p>
        </w:tc>
        <w:tc>
          <w:tcPr>
            <w:tcW w:w="3381" w:type="dxa"/>
          </w:tcPr>
          <w:p w:rsidR="00BE74DB" w:rsidRPr="00C61AE7" w:rsidRDefault="00BE74DB" w:rsidP="00BE74DB">
            <w:pPr>
              <w:spacing w:after="300"/>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lastRenderedPageBreak/>
              <w:t>基督徒必须知道如何解释圣经，因为圣经是信仰，神学，行为，和生活的基础。《释经学</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诠释圣经的原则和方法》一书探讨释经者必须掌握的事项。本书不但讨论</w:t>
            </w:r>
            <w:r>
              <w:rPr>
                <w:rFonts w:ascii="Times New Roman" w:eastAsia="STKaiti" w:hAnsi="Times New Roman" w:cs="Times New Roman" w:hint="eastAsia"/>
                <w:color w:val="222222"/>
                <w:sz w:val="26"/>
                <w:szCs w:val="26"/>
              </w:rPr>
              <w:t>释</w:t>
            </w:r>
            <w:r w:rsidRPr="00474239">
              <w:rPr>
                <w:rFonts w:ascii="Times New Roman" w:eastAsia="STKaiti" w:hAnsi="Times New Roman" w:cs="Times New Roman"/>
                <w:color w:val="222222"/>
                <w:sz w:val="26"/>
                <w:szCs w:val="26"/>
              </w:rPr>
              <w:t>经的原则和方法，也注意释经者的准备，需要的参考书，释经学历史，和引用许多不同的例子。这本书文字简明，解释详细，并且有完整的注脚。作者的神学立场保守，但是对现代释经学持开放的态度。此书对教会教牧，主日学老师，神学生，和渴慕认识神话语的平信徒有帮助。</w:t>
            </w:r>
          </w:p>
          <w:p w:rsidR="00D46007" w:rsidRPr="00177C17" w:rsidRDefault="00D46007" w:rsidP="003A393B">
            <w:pPr>
              <w:rPr>
                <w:rFonts w:ascii="Times New Roman" w:hAnsi="Times New Roman" w:cs="Times New Roman"/>
                <w:sz w:val="24"/>
                <w:szCs w:val="24"/>
              </w:rPr>
            </w:pPr>
          </w:p>
        </w:tc>
      </w:tr>
      <w:tr w:rsidR="00026BAF" w:rsidRPr="00D46007" w:rsidTr="00026BAF">
        <w:trPr>
          <w:trHeight w:val="334"/>
        </w:trPr>
        <w:tc>
          <w:tcPr>
            <w:tcW w:w="1809" w:type="dxa"/>
          </w:tcPr>
          <w:p w:rsidR="00D46007" w:rsidRPr="00D46007" w:rsidRDefault="00026BAF" w:rsidP="003A393B">
            <w:pPr>
              <w:rPr>
                <w:rFonts w:ascii="Times New Roman" w:hAnsi="Times New Roman" w:cs="Times New Roman"/>
                <w:b/>
                <w:sz w:val="24"/>
                <w:szCs w:val="24"/>
                <w:u w:val="single"/>
                <w:lang w:val="id-ID"/>
              </w:rPr>
            </w:pPr>
            <w:r w:rsidRPr="00D46007">
              <w:rPr>
                <w:rFonts w:ascii="Times New Roman" w:eastAsia="Times New Roman" w:hAnsi="Times New Roman" w:cs="Times New Roman"/>
                <w:b/>
                <w:bCs/>
                <w:sz w:val="24"/>
                <w:szCs w:val="24"/>
                <w:u w:val="single"/>
                <w:lang w:val="id-ID"/>
              </w:rPr>
              <w:lastRenderedPageBreak/>
              <w:t>Karya Tulis</w:t>
            </w:r>
            <w:r>
              <w:rPr>
                <w:rFonts w:ascii="Times New Roman" w:eastAsia="Times New Roman" w:hAnsi="Times New Roman" w:cs="Times New Roman"/>
                <w:b/>
                <w:bCs/>
                <w:sz w:val="24"/>
                <w:szCs w:val="24"/>
                <w:u w:val="single"/>
                <w:lang w:val="id-ID"/>
              </w:rPr>
              <w:t>/Publications/</w:t>
            </w:r>
            <w:r w:rsidRPr="00474239">
              <w:rPr>
                <w:rFonts w:ascii="Times New Roman" w:eastAsia="STKaiti" w:hAnsi="Times New Roman" w:cs="Times New Roman"/>
                <w:b/>
                <w:bCs/>
                <w:color w:val="222222"/>
                <w:sz w:val="26"/>
                <w:szCs w:val="26"/>
              </w:rPr>
              <w:t>著作</w:t>
            </w:r>
          </w:p>
        </w:tc>
        <w:tc>
          <w:tcPr>
            <w:tcW w:w="1418" w:type="dxa"/>
          </w:tcPr>
          <w:p w:rsidR="00D46007" w:rsidRPr="00D46007" w:rsidRDefault="00D46007" w:rsidP="003A393B">
            <w:pPr>
              <w:rPr>
                <w:rFonts w:ascii="Times New Roman" w:hAnsi="Times New Roman" w:cs="Times New Roman"/>
                <w:b/>
                <w:sz w:val="24"/>
                <w:szCs w:val="24"/>
                <w:lang w:val="id-ID"/>
              </w:rPr>
            </w:pPr>
            <w:r w:rsidRPr="00D46007">
              <w:rPr>
                <w:rFonts w:ascii="Times New Roman" w:hAnsi="Times New Roman" w:cs="Times New Roman"/>
                <w:b/>
                <w:sz w:val="24"/>
                <w:szCs w:val="24"/>
                <w:lang w:val="id-ID"/>
              </w:rPr>
              <w:t>PBIK - Indonesia</w:t>
            </w:r>
          </w:p>
        </w:tc>
        <w:tc>
          <w:tcPr>
            <w:tcW w:w="3118" w:type="dxa"/>
          </w:tcPr>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sz w:val="24"/>
                <w:szCs w:val="24"/>
                <w:lang w:val="id-ID"/>
              </w:rPr>
              <w:t>Buku ini terdiri atas dua jilid. Jilid pertama terdiri atas tujuh macam data. Empat macam pertama disusun dalam empat baris, yaitu Perjanjian Baru (PB) Bahasa Yunani versi keempat yang direvisi, terjemahan interlinar (kata per kata), nomor lema konkordansi PB, dan singkatan unsur gramatikal kata terkait. Di sampingnya terdapat tiga macam terjemahan, yaitu </w:t>
            </w:r>
            <w:r w:rsidRPr="00474239">
              <w:rPr>
                <w:rFonts w:ascii="Times New Roman" w:eastAsia="Times New Roman" w:hAnsi="Times New Roman" w:cs="Times New Roman"/>
                <w:b/>
                <w:bCs/>
                <w:i/>
                <w:iCs/>
                <w:sz w:val="24"/>
                <w:szCs w:val="24"/>
                <w:lang w:val="id-ID"/>
              </w:rPr>
              <w:t>Alkitab Terjemahan Baru (</w:t>
            </w:r>
            <w:r w:rsidRPr="00474239">
              <w:rPr>
                <w:rFonts w:ascii="Times New Roman" w:eastAsia="Times New Roman" w:hAnsi="Times New Roman" w:cs="Times New Roman"/>
                <w:sz w:val="24"/>
                <w:szCs w:val="24"/>
                <w:lang w:val="id-ID"/>
              </w:rPr>
              <w:t>TB), </w:t>
            </w:r>
            <w:r w:rsidRPr="00474239">
              <w:rPr>
                <w:rFonts w:ascii="Times New Roman" w:eastAsia="Times New Roman" w:hAnsi="Times New Roman" w:cs="Times New Roman"/>
                <w:b/>
                <w:bCs/>
                <w:i/>
                <w:iCs/>
                <w:sz w:val="24"/>
                <w:szCs w:val="24"/>
                <w:lang w:val="id-ID"/>
              </w:rPr>
              <w:t>Alkitab Kabar Baik dalam Bahasa Indonesia Sehari-hari</w:t>
            </w:r>
            <w:r w:rsidRPr="00474239">
              <w:rPr>
                <w:rFonts w:ascii="Times New Roman" w:eastAsia="Times New Roman" w:hAnsi="Times New Roman" w:cs="Times New Roman"/>
                <w:sz w:val="24"/>
                <w:szCs w:val="24"/>
                <w:lang w:val="id-ID"/>
              </w:rPr>
              <w:t> (BIS), dan </w:t>
            </w:r>
            <w:r w:rsidRPr="00474239">
              <w:rPr>
                <w:rFonts w:ascii="Times New Roman" w:eastAsia="Times New Roman" w:hAnsi="Times New Roman" w:cs="Times New Roman"/>
                <w:b/>
                <w:i/>
                <w:iCs/>
                <w:sz w:val="24"/>
                <w:szCs w:val="24"/>
                <w:lang w:val="id-ID"/>
              </w:rPr>
              <w:t>The Holy Bible, New International Version</w:t>
            </w:r>
            <w:r w:rsidRPr="00474239">
              <w:rPr>
                <w:rFonts w:ascii="Times New Roman" w:eastAsia="Times New Roman" w:hAnsi="Times New Roman" w:cs="Times New Roman"/>
                <w:sz w:val="24"/>
                <w:szCs w:val="24"/>
                <w:lang w:val="id-ID"/>
              </w:rPr>
              <w:t> (NIV).</w:t>
            </w:r>
          </w:p>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sz w:val="24"/>
                <w:szCs w:val="24"/>
                <w:lang w:val="id-ID"/>
              </w:rPr>
              <w:t xml:space="preserve">Jilid kedua terdiri atas nomor </w:t>
            </w:r>
            <w:r w:rsidRPr="00474239">
              <w:rPr>
                <w:rFonts w:ascii="Times New Roman" w:eastAsia="Times New Roman" w:hAnsi="Times New Roman" w:cs="Times New Roman"/>
                <w:sz w:val="24"/>
                <w:szCs w:val="24"/>
                <w:lang w:val="id-ID"/>
              </w:rPr>
              <w:lastRenderedPageBreak/>
              <w:t>lema, lema, transliterasi, frekuensi lema terkait yang dipakai dalam PB, makna lema, dan/atau penjelasan singkat lema, dan konkordansi yang disusun berdasarkan kata Yunani yang dikutip dari terjemahan TB.</w:t>
            </w:r>
          </w:p>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sz w:val="24"/>
                <w:szCs w:val="24"/>
                <w:lang w:val="id-ID"/>
              </w:rPr>
              <w:t>Kedua jilid buku ini seharusnya dipakai bersama dalam penafsiran PB. Sebagian manfaat pemakaian PBIK ini sudah diuraikan di Bab I, 6, </w:t>
            </w:r>
            <w:r w:rsidRPr="00474239">
              <w:rPr>
                <w:rFonts w:ascii="Times New Roman" w:eastAsia="Times New Roman" w:hAnsi="Times New Roman" w:cs="Times New Roman"/>
                <w:b/>
                <w:bCs/>
                <w:sz w:val="24"/>
                <w:szCs w:val="24"/>
                <w:lang w:val="id-ID"/>
              </w:rPr>
              <w:t>Mengenal Terjemahan Alkitab Bahasa Indonesia</w:t>
            </w:r>
            <w:r w:rsidRPr="00474239">
              <w:rPr>
                <w:rFonts w:ascii="Times New Roman" w:eastAsia="Times New Roman" w:hAnsi="Times New Roman" w:cs="Times New Roman"/>
                <w:sz w:val="24"/>
                <w:szCs w:val="24"/>
                <w:lang w:val="id-ID"/>
              </w:rPr>
              <w:t> dalam buku </w:t>
            </w:r>
            <w:r w:rsidRPr="00474239">
              <w:rPr>
                <w:rFonts w:ascii="Times New Roman" w:eastAsia="Times New Roman" w:hAnsi="Times New Roman" w:cs="Times New Roman"/>
                <w:b/>
                <w:bCs/>
                <w:i/>
                <w:iCs/>
                <w:sz w:val="24"/>
                <w:szCs w:val="24"/>
                <w:lang w:val="id-ID"/>
              </w:rPr>
              <w:t>Hermeneutik: Prinsip dan Metode Penafsiran Alkitab</w:t>
            </w:r>
            <w:r w:rsidRPr="00474239">
              <w:rPr>
                <w:rFonts w:ascii="Times New Roman" w:eastAsia="Times New Roman" w:hAnsi="Times New Roman" w:cs="Times New Roman"/>
                <w:sz w:val="24"/>
                <w:szCs w:val="24"/>
                <w:lang w:val="id-ID"/>
              </w:rPr>
              <w:t xml:space="preserve"> (Edisi Revisi). Salah satu manfaatnya yang dapat disebutkan di sini adalah pembaca PBIK dapat menemukan kemungkinan terjemahan lain berdasarkan PB Bahasa Yunani. Semua data ini membantu pembaca PB mengenal makna PB dan </w:t>
            </w:r>
            <w:r w:rsidRPr="00474239">
              <w:rPr>
                <w:rFonts w:ascii="Times New Roman" w:eastAsia="Times New Roman" w:hAnsi="Times New Roman" w:cs="Times New Roman"/>
                <w:sz w:val="24"/>
                <w:szCs w:val="24"/>
                <w:lang w:val="id-ID"/>
              </w:rPr>
              <w:lastRenderedPageBreak/>
              <w:t>menerapkan ajaran Tuhan dalam kehidupannya.</w:t>
            </w:r>
          </w:p>
          <w:p w:rsidR="00D46007" w:rsidRPr="00474239" w:rsidRDefault="00D46007" w:rsidP="00D46007">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sz w:val="24"/>
                <w:szCs w:val="24"/>
                <w:lang w:val="id-ID"/>
              </w:rPr>
              <w:t>Buku ini perlu bagi penyiapan khotbah, penyusunan bahan Sekolah Minggu, dan pemahaman Alkitab secara bersama. Isinya dirancang sedemikian rupa sehingga rohaniwan yang kurang menguasai bahasa Yunani atau orang Kristen awam dapat memakainya dengan mudah baik dalam pemahaman Alkitab berkelompok maupun perenungan Firman Tuhan setiap hari.</w:t>
            </w:r>
          </w:p>
          <w:p w:rsidR="00D46007" w:rsidRPr="00D46007" w:rsidRDefault="00D46007" w:rsidP="003A393B">
            <w:pPr>
              <w:rPr>
                <w:rFonts w:ascii="Times New Roman" w:hAnsi="Times New Roman" w:cs="Times New Roman"/>
                <w:sz w:val="24"/>
                <w:szCs w:val="24"/>
                <w:lang w:val="id-ID"/>
              </w:rPr>
            </w:pPr>
          </w:p>
        </w:tc>
        <w:tc>
          <w:tcPr>
            <w:tcW w:w="3450" w:type="dxa"/>
          </w:tcPr>
          <w:p w:rsidR="00026BAF" w:rsidRDefault="00026BAF" w:rsidP="00026BAF">
            <w:pPr>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i/>
                <w:iCs/>
                <w:color w:val="222222"/>
                <w:sz w:val="24"/>
                <w:szCs w:val="24"/>
              </w:rPr>
              <w:lastRenderedPageBreak/>
              <w:t>Interlinear Greek-Indonesian New Testament and New Testament Concordance</w:t>
            </w:r>
            <w:r w:rsidRPr="00086B70">
              <w:rPr>
                <w:rFonts w:ascii="Times New Roman" w:eastAsia="Times New Roman" w:hAnsi="Times New Roman" w:cs="Times New Roman"/>
                <w:color w:val="222222"/>
                <w:sz w:val="24"/>
                <w:szCs w:val="24"/>
              </w:rPr>
              <w:t> </w:t>
            </w:r>
          </w:p>
          <w:p w:rsidR="00026BAF" w:rsidRPr="00086B70" w:rsidRDefault="00026BAF" w:rsidP="00026BAF">
            <w:pPr>
              <w:spacing w:after="300"/>
              <w:rPr>
                <w:rFonts w:ascii="Times New Roman" w:eastAsia="Times New Roman" w:hAnsi="Times New Roman" w:cs="Times New Roman"/>
                <w:i/>
                <w:color w:val="222222"/>
                <w:sz w:val="24"/>
                <w:szCs w:val="24"/>
              </w:rPr>
            </w:pPr>
            <w:r>
              <w:rPr>
                <w:rFonts w:ascii="Times New Roman" w:eastAsia="Times New Roman" w:hAnsi="Times New Roman" w:cs="Times New Roman"/>
                <w:color w:val="222222"/>
                <w:sz w:val="24"/>
                <w:szCs w:val="24"/>
              </w:rPr>
              <w:t xml:space="preserve">This version </w:t>
            </w:r>
            <w:r w:rsidRPr="00086B70">
              <w:rPr>
                <w:rFonts w:ascii="Times New Roman" w:eastAsia="Times New Roman" w:hAnsi="Times New Roman" w:cs="Times New Roman"/>
                <w:color w:val="222222"/>
                <w:sz w:val="24"/>
                <w:szCs w:val="24"/>
              </w:rPr>
              <w:t xml:space="preserve">consists of two volumes. Every page of first volume has seven sets of of data. The first four sets of data </w:t>
            </w:r>
            <w:r w:rsidR="006866AE" w:rsidRPr="00086B70">
              <w:rPr>
                <w:rFonts w:ascii="Times New Roman" w:eastAsia="Times New Roman" w:hAnsi="Times New Roman" w:cs="Times New Roman"/>
                <w:color w:val="222222"/>
                <w:sz w:val="24"/>
                <w:szCs w:val="24"/>
              </w:rPr>
              <w:t>have</w:t>
            </w:r>
            <w:r w:rsidRPr="00086B70">
              <w:rPr>
                <w:rFonts w:ascii="Times New Roman" w:eastAsia="Times New Roman" w:hAnsi="Times New Roman" w:cs="Times New Roman"/>
                <w:color w:val="222222"/>
                <w:sz w:val="24"/>
                <w:szCs w:val="24"/>
              </w:rPr>
              <w:t xml:space="preserve"> been arranged in four rows, namely the New Testament (NT) Greek (Fourth Revised Edition), an interlinear translation (word for word),  concordance entry numbers, and abbreviations related to various grammatical fields. The other three sets of data are </w:t>
            </w:r>
            <w:r w:rsidRPr="00086B70">
              <w:rPr>
                <w:rFonts w:ascii="Times New Roman" w:eastAsia="Times New Roman" w:hAnsi="Times New Roman" w:cs="Times New Roman"/>
                <w:i/>
                <w:color w:val="222222"/>
                <w:sz w:val="24"/>
                <w:szCs w:val="24"/>
              </w:rPr>
              <w:t>Indonesian</w:t>
            </w:r>
            <w:r w:rsidRPr="00086B70">
              <w:rPr>
                <w:rFonts w:ascii="Times New Roman" w:eastAsia="Times New Roman" w:hAnsi="Times New Roman" w:cs="Times New Roman"/>
                <w:color w:val="222222"/>
                <w:sz w:val="24"/>
                <w:szCs w:val="24"/>
              </w:rPr>
              <w:t xml:space="preserve"> </w:t>
            </w:r>
            <w:r w:rsidRPr="00086B70">
              <w:rPr>
                <w:rFonts w:ascii="Times New Roman" w:eastAsia="Times New Roman" w:hAnsi="Times New Roman" w:cs="Times New Roman"/>
                <w:i/>
                <w:color w:val="222222"/>
                <w:sz w:val="24"/>
                <w:szCs w:val="24"/>
              </w:rPr>
              <w:t>New Translation</w:t>
            </w:r>
            <w:r w:rsidRPr="00086B70">
              <w:rPr>
                <w:rFonts w:ascii="Times New Roman" w:eastAsia="Times New Roman" w:hAnsi="Times New Roman" w:cs="Times New Roman"/>
                <w:color w:val="222222"/>
                <w:sz w:val="24"/>
                <w:szCs w:val="24"/>
              </w:rPr>
              <w:t xml:space="preserve"> (TB), </w:t>
            </w:r>
            <w:r w:rsidRPr="00086B70">
              <w:rPr>
                <w:rFonts w:ascii="Times New Roman" w:eastAsia="Times New Roman" w:hAnsi="Times New Roman" w:cs="Times New Roman"/>
                <w:i/>
                <w:color w:val="222222"/>
                <w:sz w:val="24"/>
                <w:szCs w:val="24"/>
              </w:rPr>
              <w:t xml:space="preserve">Indonesian Daily Language Version </w:t>
            </w:r>
            <w:r w:rsidRPr="00086B70">
              <w:rPr>
                <w:rFonts w:ascii="Times New Roman" w:eastAsia="Times New Roman" w:hAnsi="Times New Roman" w:cs="Times New Roman"/>
                <w:color w:val="222222"/>
                <w:sz w:val="24"/>
                <w:szCs w:val="24"/>
              </w:rPr>
              <w:t xml:space="preserve"> (BIS), and </w:t>
            </w:r>
            <w:r w:rsidRPr="00086B70">
              <w:rPr>
                <w:rFonts w:ascii="Times New Roman" w:eastAsia="Times New Roman" w:hAnsi="Times New Roman" w:cs="Times New Roman"/>
                <w:i/>
                <w:color w:val="222222"/>
                <w:sz w:val="24"/>
                <w:szCs w:val="24"/>
              </w:rPr>
              <w:t xml:space="preserve">The Holy Bible, New International Version </w:t>
            </w:r>
            <w:r w:rsidRPr="00086B70">
              <w:rPr>
                <w:rFonts w:ascii="Times New Roman" w:eastAsia="Times New Roman" w:hAnsi="Times New Roman" w:cs="Times New Roman"/>
                <w:color w:val="222222"/>
                <w:sz w:val="24"/>
                <w:szCs w:val="24"/>
              </w:rPr>
              <w:t xml:space="preserve">(NIV). Second volume consists of entry number, entry, of its transliteration, frequency in New Testament, meaning,  and in </w:t>
            </w:r>
            <w:r w:rsidRPr="00086B70">
              <w:rPr>
                <w:rFonts w:ascii="Times New Roman" w:eastAsia="Times New Roman" w:hAnsi="Times New Roman" w:cs="Times New Roman"/>
                <w:color w:val="222222"/>
                <w:sz w:val="24"/>
                <w:szCs w:val="24"/>
              </w:rPr>
              <w:lastRenderedPageBreak/>
              <w:t xml:space="preserve">some cases its brief information. Then, quotations are based on the Greek New Testament word from </w:t>
            </w:r>
            <w:r w:rsidRPr="00086B70">
              <w:rPr>
                <w:rFonts w:ascii="Times New Roman" w:eastAsia="Times New Roman" w:hAnsi="Times New Roman" w:cs="Times New Roman"/>
                <w:i/>
                <w:color w:val="222222"/>
                <w:sz w:val="24"/>
                <w:szCs w:val="24"/>
              </w:rPr>
              <w:t xml:space="preserve">Indonesian New Translation. </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t xml:space="preserve">These two volume-book of </w:t>
            </w:r>
            <w:r w:rsidRPr="00086B70">
              <w:rPr>
                <w:rFonts w:ascii="Times New Roman" w:eastAsia="Times New Roman" w:hAnsi="Times New Roman" w:cs="Times New Roman"/>
                <w:b/>
                <w:bCs/>
                <w:i/>
                <w:iCs/>
                <w:color w:val="222222"/>
                <w:sz w:val="24"/>
                <w:szCs w:val="24"/>
              </w:rPr>
              <w:t>Interlinear Greek-Indonesian New Testament and New Testament Concordance</w:t>
            </w:r>
            <w:r w:rsidRPr="00086B70">
              <w:rPr>
                <w:rFonts w:ascii="Times New Roman" w:eastAsia="Times New Roman" w:hAnsi="Times New Roman" w:cs="Times New Roman"/>
                <w:color w:val="222222"/>
                <w:sz w:val="24"/>
                <w:szCs w:val="24"/>
              </w:rPr>
              <w:t xml:space="preserve"> should be used together in studying the New Testament. A discussion on the benefits of using this version may be found in Chapter I, 6, in books </w:t>
            </w:r>
            <w:r w:rsidRPr="00086B70">
              <w:rPr>
                <w:rFonts w:ascii="Times New Roman" w:eastAsia="Times New Roman" w:hAnsi="Times New Roman" w:cs="Times New Roman"/>
                <w:i/>
                <w:color w:val="222222"/>
                <w:sz w:val="24"/>
                <w:szCs w:val="24"/>
              </w:rPr>
              <w:t>Hermeneutic: Principles and Methods in Interpretation of the Bible</w:t>
            </w:r>
            <w:r w:rsidRPr="00086B70">
              <w:rPr>
                <w:rFonts w:ascii="Times New Roman" w:eastAsia="Times New Roman" w:hAnsi="Times New Roman" w:cs="Times New Roman"/>
                <w:color w:val="222222"/>
                <w:sz w:val="24"/>
                <w:szCs w:val="24"/>
              </w:rPr>
              <w:t xml:space="preserve"> (Revised Edition). It may provide information needed for the preparation of sermons or Sunday school materials. It is written for readers, both clergymen and laymen, who may not be so familiar to Greek.</w:t>
            </w:r>
          </w:p>
          <w:p w:rsidR="00D46007" w:rsidRPr="00026BAF" w:rsidRDefault="00D46007" w:rsidP="003A393B">
            <w:pPr>
              <w:rPr>
                <w:rFonts w:ascii="Times New Roman" w:hAnsi="Times New Roman" w:cs="Times New Roman"/>
                <w:sz w:val="24"/>
                <w:szCs w:val="24"/>
              </w:rPr>
            </w:pPr>
          </w:p>
        </w:tc>
        <w:tc>
          <w:tcPr>
            <w:tcW w:w="3381" w:type="dxa"/>
          </w:tcPr>
          <w:p w:rsidR="00BE74DB" w:rsidRPr="00474239" w:rsidRDefault="00BE74DB" w:rsidP="00BE74DB">
            <w:pPr>
              <w:spacing w:after="300"/>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lastRenderedPageBreak/>
              <w:t>新约《希印逐字译本》和新约《希汉逐字译本》的格式类似。此译本分为第一和第二两册。《希印逐字译本》第一册每页分左右两大部分，共有</w:t>
            </w:r>
            <w:r w:rsidRPr="00474239">
              <w:rPr>
                <w:rFonts w:ascii="Times New Roman" w:eastAsia="STKaiti" w:hAnsi="Times New Roman" w:cs="Times New Roman"/>
                <w:color w:val="222222"/>
                <w:sz w:val="26"/>
                <w:szCs w:val="26"/>
              </w:rPr>
              <w:t>7</w:t>
            </w:r>
            <w:r w:rsidRPr="00474239">
              <w:rPr>
                <w:rFonts w:ascii="Times New Roman" w:eastAsia="STKaiti" w:hAnsi="Times New Roman" w:cs="Times New Roman"/>
                <w:color w:val="222222"/>
                <w:sz w:val="26"/>
                <w:szCs w:val="26"/>
              </w:rPr>
              <w:t>种资料。左边的这一部份，四行一组是四种资料，即希腊语新约（第四修订版），逐字译文，词根的号码和单词语法的各种符号。右边这一部分有《印尼语新译本》，《印尼语日常语言译本》，和《圣经新国际版》（</w:t>
            </w:r>
            <w:r w:rsidRPr="00474239">
              <w:rPr>
                <w:rFonts w:ascii="Times New Roman" w:eastAsia="STKaiti" w:hAnsi="Times New Roman" w:cs="Times New Roman"/>
                <w:color w:val="222222"/>
                <w:sz w:val="26"/>
                <w:szCs w:val="26"/>
              </w:rPr>
              <w:t>NIV</w:t>
            </w:r>
            <w:r w:rsidRPr="00474239">
              <w:rPr>
                <w:rFonts w:ascii="Times New Roman" w:eastAsia="STKaiti" w:hAnsi="Times New Roman" w:cs="Times New Roman"/>
                <w:color w:val="222222"/>
                <w:sz w:val="26"/>
                <w:szCs w:val="26"/>
              </w:rPr>
              <w:t>）三种译本。第二册是新约经文汇编。这些经文是根椐希腊语单词的词根由《印尼语新译本》摘录编集而成。在所摘录的译</w:t>
            </w:r>
            <w:r w:rsidRPr="00474239">
              <w:rPr>
                <w:rFonts w:ascii="Times New Roman" w:eastAsia="STKaiti" w:hAnsi="Times New Roman" w:cs="Times New Roman"/>
                <w:color w:val="222222"/>
                <w:sz w:val="26"/>
                <w:szCs w:val="26"/>
              </w:rPr>
              <w:lastRenderedPageBreak/>
              <w:t>文里，有关的单词会使用粗体字表明。此外，新约经文汇编的内容也包括希腊语单词的词根，读音，该单词在新约使用的次数，词义，（有些单词还加上一些）说明。</w:t>
            </w:r>
          </w:p>
          <w:p w:rsidR="00D46007" w:rsidRPr="00177C17" w:rsidRDefault="00D46007" w:rsidP="003A393B">
            <w:pPr>
              <w:rPr>
                <w:rFonts w:ascii="Times New Roman" w:hAnsi="Times New Roman" w:cs="Times New Roman"/>
                <w:sz w:val="24"/>
                <w:szCs w:val="24"/>
              </w:rPr>
            </w:pPr>
          </w:p>
        </w:tc>
      </w:tr>
      <w:tr w:rsidR="00026BAF" w:rsidRPr="00D46007" w:rsidTr="00026BAF">
        <w:trPr>
          <w:trHeight w:val="334"/>
        </w:trPr>
        <w:tc>
          <w:tcPr>
            <w:tcW w:w="1809" w:type="dxa"/>
          </w:tcPr>
          <w:p w:rsidR="00D46007" w:rsidRPr="00D46007" w:rsidRDefault="00026BAF" w:rsidP="003A393B">
            <w:pPr>
              <w:rPr>
                <w:rFonts w:ascii="Times New Roman" w:hAnsi="Times New Roman" w:cs="Times New Roman"/>
                <w:b/>
                <w:sz w:val="24"/>
                <w:szCs w:val="24"/>
                <w:u w:val="single"/>
                <w:lang w:val="id-ID"/>
              </w:rPr>
            </w:pPr>
            <w:r w:rsidRPr="00D46007">
              <w:rPr>
                <w:rFonts w:ascii="Times New Roman" w:eastAsia="Times New Roman" w:hAnsi="Times New Roman" w:cs="Times New Roman"/>
                <w:b/>
                <w:bCs/>
                <w:sz w:val="24"/>
                <w:szCs w:val="24"/>
                <w:u w:val="single"/>
                <w:lang w:val="id-ID"/>
              </w:rPr>
              <w:lastRenderedPageBreak/>
              <w:t>Karya Tulis</w:t>
            </w:r>
            <w:r>
              <w:rPr>
                <w:rFonts w:ascii="Times New Roman" w:eastAsia="Times New Roman" w:hAnsi="Times New Roman" w:cs="Times New Roman"/>
                <w:b/>
                <w:bCs/>
                <w:sz w:val="24"/>
                <w:szCs w:val="24"/>
                <w:u w:val="single"/>
                <w:lang w:val="id-ID"/>
              </w:rPr>
              <w:t>/Publications/</w:t>
            </w:r>
            <w:r w:rsidRPr="00474239">
              <w:rPr>
                <w:rFonts w:ascii="Times New Roman" w:eastAsia="STKaiti" w:hAnsi="Times New Roman" w:cs="Times New Roman"/>
                <w:b/>
                <w:bCs/>
                <w:color w:val="222222"/>
                <w:sz w:val="26"/>
                <w:szCs w:val="26"/>
              </w:rPr>
              <w:t>著作</w:t>
            </w:r>
          </w:p>
        </w:tc>
        <w:tc>
          <w:tcPr>
            <w:tcW w:w="1418" w:type="dxa"/>
          </w:tcPr>
          <w:p w:rsidR="00D46007" w:rsidRPr="00D46007" w:rsidRDefault="00D46007" w:rsidP="003A393B">
            <w:pPr>
              <w:rPr>
                <w:rFonts w:ascii="Times New Roman" w:hAnsi="Times New Roman" w:cs="Times New Roman"/>
                <w:b/>
                <w:sz w:val="24"/>
                <w:szCs w:val="24"/>
                <w:lang w:val="id-ID"/>
              </w:rPr>
            </w:pPr>
            <w:r w:rsidRPr="00D46007">
              <w:rPr>
                <w:rFonts w:ascii="Times New Roman" w:hAnsi="Times New Roman" w:cs="Times New Roman"/>
                <w:b/>
                <w:sz w:val="24"/>
                <w:szCs w:val="24"/>
                <w:lang w:val="id-ID"/>
              </w:rPr>
              <w:t>Homiletik</w:t>
            </w:r>
          </w:p>
        </w:tc>
        <w:tc>
          <w:tcPr>
            <w:tcW w:w="3118" w:type="dxa"/>
          </w:tcPr>
          <w:p w:rsidR="00D46007" w:rsidRPr="00474239" w:rsidRDefault="00D46007" w:rsidP="00D46007">
            <w:pPr>
              <w:rPr>
                <w:rFonts w:ascii="Times New Roman" w:hAnsi="Times New Roman" w:cs="Times New Roman"/>
                <w:sz w:val="24"/>
                <w:szCs w:val="24"/>
                <w:lang w:val="id-ID"/>
              </w:rPr>
            </w:pPr>
            <w:r w:rsidRPr="00474239">
              <w:rPr>
                <w:rFonts w:ascii="Times New Roman" w:hAnsi="Times New Roman" w:cs="Times New Roman"/>
                <w:sz w:val="24"/>
                <w:szCs w:val="24"/>
                <w:lang w:val="id-ID"/>
              </w:rPr>
              <w:t xml:space="preserve">Buku ini menekankan pentingnya personalitas pengkhotbah. Pengkhotbah yang berbobot menyampaikan khotbah yang berkualitas. Khotbah tidak sama dengan pidato. Khotbah harus dibuat berdasarkan penafsiran yang bermutu. Tanpa menggali kekayaan </w:t>
            </w:r>
            <w:r w:rsidRPr="00474239">
              <w:rPr>
                <w:rFonts w:ascii="Times New Roman" w:hAnsi="Times New Roman" w:cs="Times New Roman"/>
                <w:sz w:val="24"/>
                <w:szCs w:val="24"/>
                <w:lang w:val="id-ID"/>
              </w:rPr>
              <w:lastRenderedPageBreak/>
              <w:t>Alkitab, isi khotbah akan menjadi dangkal. Selain unsur penafsiran dan pesan, pengkhotbah juga perlu memperhatikan komunikasi. Khotbah tidak hanya terbatas pada khotbah tekstual, ekspositori, dan topikal. Ada banyak macam khotbah, di antaranya, khotbah naratif. Buku ini dilengkapi dengan langkah-langkah praktis menulis dan menyampaikan khotbah. Itu sebabnya buku </w:t>
            </w:r>
            <w:r w:rsidRPr="00474239">
              <w:rPr>
                <w:rFonts w:ascii="Times New Roman" w:hAnsi="Times New Roman" w:cs="Times New Roman"/>
                <w:b/>
                <w:bCs/>
                <w:i/>
                <w:iCs/>
                <w:sz w:val="24"/>
                <w:szCs w:val="24"/>
                <w:lang w:val="id-ID"/>
              </w:rPr>
              <w:t>Homiletik: Prinsip dan Metode Berkhotbah</w:t>
            </w:r>
            <w:r w:rsidRPr="00474239">
              <w:rPr>
                <w:rFonts w:ascii="Times New Roman" w:hAnsi="Times New Roman" w:cs="Times New Roman"/>
                <w:sz w:val="24"/>
                <w:szCs w:val="24"/>
                <w:lang w:val="id-ID"/>
              </w:rPr>
              <w:t> berguna baik bagi mahasiswa/i yang sedang studi di seminari maupun kaum awam yang terpanggil melayani Tuhan.</w:t>
            </w:r>
          </w:p>
          <w:p w:rsidR="00D46007" w:rsidRPr="00D46007" w:rsidRDefault="00D46007" w:rsidP="003A393B">
            <w:pPr>
              <w:rPr>
                <w:rFonts w:ascii="Times New Roman" w:hAnsi="Times New Roman" w:cs="Times New Roman"/>
                <w:sz w:val="24"/>
                <w:szCs w:val="24"/>
                <w:lang w:val="id-ID"/>
              </w:rPr>
            </w:pPr>
          </w:p>
        </w:tc>
        <w:tc>
          <w:tcPr>
            <w:tcW w:w="3450" w:type="dxa"/>
          </w:tcPr>
          <w:p w:rsidR="00026BAF" w:rsidRDefault="00026BAF" w:rsidP="00026BAF">
            <w:pPr>
              <w:rPr>
                <w:rFonts w:ascii="Times New Roman" w:hAnsi="Times New Roman" w:cs="Times New Roman"/>
                <w:color w:val="222222"/>
                <w:sz w:val="24"/>
                <w:szCs w:val="24"/>
              </w:rPr>
            </w:pPr>
            <w:r w:rsidRPr="00086B70">
              <w:rPr>
                <w:rFonts w:ascii="Times New Roman" w:hAnsi="Times New Roman" w:cs="Times New Roman"/>
                <w:b/>
                <w:bCs/>
                <w:i/>
                <w:iCs/>
                <w:color w:val="222222"/>
                <w:sz w:val="24"/>
                <w:szCs w:val="24"/>
              </w:rPr>
              <w:lastRenderedPageBreak/>
              <w:t>Homiletics: Principles and Methods of Preaching</w:t>
            </w:r>
            <w:r w:rsidRPr="00086B70">
              <w:rPr>
                <w:rFonts w:ascii="Times New Roman" w:hAnsi="Times New Roman" w:cs="Times New Roman"/>
                <w:color w:val="222222"/>
                <w:sz w:val="24"/>
                <w:szCs w:val="24"/>
              </w:rPr>
              <w:t xml:space="preserve"> </w:t>
            </w:r>
          </w:p>
          <w:p w:rsidR="00026BAF" w:rsidRPr="00086B70" w:rsidRDefault="00026BAF" w:rsidP="00026BAF">
            <w:pPr>
              <w:spacing w:after="300" w:line="300" w:lineRule="atLeast"/>
              <w:rPr>
                <w:rFonts w:ascii="Times New Roman" w:eastAsia="Times New Roman" w:hAnsi="Times New Roman" w:cs="Times New Roman"/>
                <w:sz w:val="24"/>
                <w:szCs w:val="24"/>
              </w:rPr>
            </w:pPr>
            <w:r>
              <w:rPr>
                <w:rFonts w:ascii="Times New Roman" w:hAnsi="Times New Roman" w:cs="Times New Roman"/>
                <w:color w:val="222222"/>
                <w:sz w:val="24"/>
                <w:szCs w:val="24"/>
              </w:rPr>
              <w:t xml:space="preserve">This book </w:t>
            </w:r>
            <w:r w:rsidRPr="00086B70">
              <w:rPr>
                <w:rFonts w:ascii="Times New Roman" w:hAnsi="Times New Roman" w:cs="Times New Roman"/>
                <w:color w:val="222222"/>
                <w:sz w:val="24"/>
                <w:szCs w:val="24"/>
              </w:rPr>
              <w:t xml:space="preserve">emphasizes the importance of the personality of a preacher. It is he or she, who has sincere dedication and good training, that may deliver a high quality sermon. Sermon is not a speech. Sermons must be made </w:t>
            </w:r>
            <w:r w:rsidRPr="00086B70">
              <w:rPr>
                <w:rFonts w:ascii="Times New Roman" w:hAnsi="Times New Roman" w:cs="Times New Roman"/>
                <w:color w:val="222222"/>
                <w:sz w:val="24"/>
                <w:szCs w:val="24"/>
              </w:rPr>
              <w:lastRenderedPageBreak/>
              <w:t xml:space="preserve">based on </w:t>
            </w:r>
            <w:r w:rsidR="006866AE" w:rsidRPr="00086B70">
              <w:rPr>
                <w:rFonts w:ascii="Times New Roman" w:hAnsi="Times New Roman" w:cs="Times New Roman"/>
                <w:color w:val="222222"/>
                <w:sz w:val="24"/>
                <w:szCs w:val="24"/>
              </w:rPr>
              <w:t>in-depth</w:t>
            </w:r>
            <w:r w:rsidRPr="00086B70">
              <w:rPr>
                <w:rFonts w:ascii="Times New Roman" w:hAnsi="Times New Roman" w:cs="Times New Roman"/>
                <w:color w:val="222222"/>
                <w:sz w:val="24"/>
                <w:szCs w:val="24"/>
              </w:rPr>
              <w:t xml:space="preserve"> interpret</w:t>
            </w:r>
            <w:r w:rsidR="006866AE">
              <w:rPr>
                <w:rFonts w:ascii="Times New Roman" w:hAnsi="Times New Roman" w:cs="Times New Roman"/>
                <w:color w:val="222222"/>
                <w:sz w:val="24"/>
                <w:szCs w:val="24"/>
              </w:rPr>
              <w:t>ation. Without exploring the</w:t>
            </w:r>
            <w:r w:rsidRPr="00086B70">
              <w:rPr>
                <w:rFonts w:ascii="Times New Roman" w:hAnsi="Times New Roman" w:cs="Times New Roman"/>
                <w:color w:val="222222"/>
                <w:sz w:val="24"/>
                <w:szCs w:val="24"/>
              </w:rPr>
              <w:t xml:space="preserve"> Bible in depth, a sermon will not be effective in reaching out to the heart and mind of the audience.. A preacher also needs to pay attention on communication. Preaching is not just limited to textual, expository, and topical sermon. There are countless types of sermons, and among them, a narrative preaching. This book gives clear and practical information for writing and delivering sermons. That’s why the book </w:t>
            </w:r>
            <w:r w:rsidRPr="00086B70">
              <w:rPr>
                <w:rFonts w:ascii="Times New Roman" w:hAnsi="Times New Roman" w:cs="Times New Roman"/>
                <w:b/>
                <w:bCs/>
                <w:i/>
                <w:iCs/>
                <w:color w:val="222222"/>
                <w:sz w:val="24"/>
                <w:szCs w:val="24"/>
              </w:rPr>
              <w:t>Homiletics: Principles and Methods of Preaching</w:t>
            </w:r>
            <w:r w:rsidRPr="00086B70">
              <w:rPr>
                <w:rFonts w:ascii="Times New Roman" w:hAnsi="Times New Roman" w:cs="Times New Roman"/>
                <w:color w:val="222222"/>
                <w:sz w:val="24"/>
                <w:szCs w:val="24"/>
              </w:rPr>
              <w:t xml:space="preserve"> may be useful both for students who are studying at a seminary and layman who are called to serve God. And since the beginning, </w:t>
            </w:r>
            <w:r w:rsidRPr="00086B70">
              <w:rPr>
                <w:rFonts w:ascii="Times New Roman" w:hAnsi="Times New Roman" w:cs="Times New Roman"/>
                <w:b/>
                <w:i/>
                <w:color w:val="222222"/>
                <w:sz w:val="24"/>
                <w:szCs w:val="24"/>
              </w:rPr>
              <w:t xml:space="preserve">Hermeneutic; </w:t>
            </w:r>
            <w:r w:rsidRPr="00086B70">
              <w:rPr>
                <w:rFonts w:ascii="Times New Roman" w:eastAsia="Times New Roman" w:hAnsi="Times New Roman" w:cs="Times New Roman"/>
                <w:b/>
                <w:bCs/>
                <w:i/>
                <w:iCs/>
                <w:color w:val="222222"/>
                <w:sz w:val="24"/>
                <w:szCs w:val="24"/>
              </w:rPr>
              <w:t xml:space="preserve">Interlinear Greek-Indonesian New Testament and New Testament Concordance, </w:t>
            </w:r>
            <w:r w:rsidRPr="00086B70">
              <w:rPr>
                <w:rFonts w:ascii="Times New Roman" w:eastAsia="Times New Roman" w:hAnsi="Times New Roman" w:cs="Times New Roman"/>
                <w:bCs/>
                <w:iCs/>
                <w:color w:val="222222"/>
                <w:sz w:val="24"/>
                <w:szCs w:val="24"/>
              </w:rPr>
              <w:t xml:space="preserve">and </w:t>
            </w:r>
            <w:r w:rsidRPr="00086B70">
              <w:rPr>
                <w:rFonts w:ascii="Times New Roman" w:hAnsi="Times New Roman" w:cs="Times New Roman"/>
                <w:b/>
                <w:bCs/>
                <w:i/>
                <w:iCs/>
                <w:color w:val="222222"/>
                <w:sz w:val="24"/>
                <w:szCs w:val="24"/>
              </w:rPr>
              <w:t>Homiletics</w:t>
            </w:r>
            <w:r w:rsidRPr="00086B70">
              <w:rPr>
                <w:rFonts w:ascii="Times New Roman" w:eastAsia="Times New Roman" w:hAnsi="Times New Roman" w:cs="Times New Roman"/>
                <w:color w:val="222222"/>
                <w:sz w:val="24"/>
                <w:szCs w:val="24"/>
              </w:rPr>
              <w:t xml:space="preserve"> have been prepared as a unit to respond to the calling of the Lord to equip His people. </w:t>
            </w:r>
          </w:p>
          <w:p w:rsidR="00D46007" w:rsidRPr="00D46007" w:rsidRDefault="00D46007" w:rsidP="003A393B">
            <w:pPr>
              <w:rPr>
                <w:rFonts w:ascii="Times New Roman" w:hAnsi="Times New Roman" w:cs="Times New Roman"/>
                <w:sz w:val="24"/>
                <w:szCs w:val="24"/>
                <w:lang w:val="id-ID"/>
              </w:rPr>
            </w:pPr>
          </w:p>
        </w:tc>
        <w:tc>
          <w:tcPr>
            <w:tcW w:w="3381" w:type="dxa"/>
          </w:tcPr>
          <w:p w:rsidR="00BE74DB" w:rsidRPr="00474239" w:rsidRDefault="00BE74DB" w:rsidP="00BE74DB">
            <w:pPr>
              <w:spacing w:after="300"/>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lastRenderedPageBreak/>
              <w:t>《讲道学</w:t>
            </w:r>
            <w:r w:rsidRPr="00474239">
              <w:rPr>
                <w:rFonts w:ascii="Times New Roman" w:eastAsia="STKaiti" w:hAnsi="Times New Roman" w:cs="Times New Roman"/>
                <w:color w:val="222222"/>
                <w:sz w:val="26"/>
                <w:szCs w:val="26"/>
              </w:rPr>
              <w:t xml:space="preserve">: </w:t>
            </w:r>
            <w:r w:rsidRPr="00474239">
              <w:rPr>
                <w:rFonts w:ascii="Times New Roman" w:eastAsia="STKaiti" w:hAnsi="Times New Roman" w:cs="Times New Roman"/>
                <w:color w:val="222222"/>
                <w:sz w:val="26"/>
                <w:szCs w:val="26"/>
              </w:rPr>
              <w:t>讲道的原则和方法》强调教牧人格的重要。有素质的教牧才能传讲有分量讲章。讲道与演讲不一样。讲章必须根据严肃和深入的释经。如果讲员还没有发掘圣经的丰富的内容，那</w:t>
            </w:r>
            <w:r w:rsidRPr="00474239">
              <w:rPr>
                <w:rFonts w:ascii="Times New Roman" w:eastAsia="STKaiti" w:hAnsi="Times New Roman" w:cs="Times New Roman"/>
                <w:color w:val="222222"/>
                <w:sz w:val="26"/>
                <w:szCs w:val="26"/>
              </w:rPr>
              <w:lastRenderedPageBreak/>
              <w:t>么讲章就不会有深度。除了注意释经和信息，讲道者也需要注意如何传达沟通。讲章有很多种格式，其中之一是讲述式的讲章。此书内容包括如何撰写讲章和传讲信息的各种实用方法。因此，在神学院受训练的同工和蒙召服侍的义工都可使用《讲道学</w:t>
            </w:r>
            <w:r w:rsidRPr="00474239">
              <w:rPr>
                <w:rFonts w:ascii="Times New Roman" w:eastAsia="STKaiti" w:hAnsi="Times New Roman" w:cs="Times New Roman"/>
                <w:color w:val="222222"/>
                <w:sz w:val="26"/>
                <w:szCs w:val="26"/>
              </w:rPr>
              <w:t xml:space="preserve">: </w:t>
            </w:r>
            <w:r w:rsidRPr="00474239">
              <w:rPr>
                <w:rFonts w:ascii="Times New Roman" w:eastAsia="STKaiti" w:hAnsi="Times New Roman" w:cs="Times New Roman"/>
                <w:color w:val="222222"/>
                <w:sz w:val="26"/>
                <w:szCs w:val="26"/>
              </w:rPr>
              <w:t>讲道的原则和方法》。</w:t>
            </w:r>
          </w:p>
          <w:p w:rsidR="00D46007" w:rsidRPr="00BE74DB" w:rsidRDefault="00D46007" w:rsidP="003A393B">
            <w:pPr>
              <w:rPr>
                <w:rFonts w:ascii="Times New Roman" w:hAnsi="Times New Roman" w:cs="Times New Roman"/>
                <w:sz w:val="24"/>
                <w:szCs w:val="24"/>
              </w:rPr>
            </w:pPr>
          </w:p>
        </w:tc>
      </w:tr>
      <w:tr w:rsidR="00026BAF" w:rsidRPr="00D46007" w:rsidTr="00026BAF">
        <w:trPr>
          <w:trHeight w:val="334"/>
        </w:trPr>
        <w:tc>
          <w:tcPr>
            <w:tcW w:w="1809" w:type="dxa"/>
          </w:tcPr>
          <w:p w:rsidR="00F65F71" w:rsidRPr="00D46007" w:rsidRDefault="00026BAF" w:rsidP="003A393B">
            <w:pPr>
              <w:rPr>
                <w:rFonts w:ascii="Times New Roman" w:hAnsi="Times New Roman" w:cs="Times New Roman"/>
                <w:b/>
                <w:sz w:val="24"/>
                <w:szCs w:val="24"/>
                <w:u w:val="single"/>
                <w:lang w:val="id-ID"/>
              </w:rPr>
            </w:pPr>
            <w:r w:rsidRPr="00D46007">
              <w:rPr>
                <w:rFonts w:ascii="Times New Roman" w:eastAsia="Times New Roman" w:hAnsi="Times New Roman" w:cs="Times New Roman"/>
                <w:b/>
                <w:bCs/>
                <w:sz w:val="24"/>
                <w:szCs w:val="24"/>
                <w:u w:val="single"/>
                <w:lang w:val="id-ID"/>
              </w:rPr>
              <w:lastRenderedPageBreak/>
              <w:t>Karya Tulis</w:t>
            </w:r>
            <w:r>
              <w:rPr>
                <w:rFonts w:ascii="Times New Roman" w:eastAsia="Times New Roman" w:hAnsi="Times New Roman" w:cs="Times New Roman"/>
                <w:b/>
                <w:bCs/>
                <w:sz w:val="24"/>
                <w:szCs w:val="24"/>
                <w:u w:val="single"/>
                <w:lang w:val="id-ID"/>
              </w:rPr>
              <w:t>/Publications/</w:t>
            </w:r>
            <w:r w:rsidRPr="00474239">
              <w:rPr>
                <w:rFonts w:ascii="Times New Roman" w:eastAsia="STKaiti" w:hAnsi="Times New Roman" w:cs="Times New Roman"/>
                <w:b/>
                <w:bCs/>
                <w:color w:val="222222"/>
                <w:sz w:val="26"/>
                <w:szCs w:val="26"/>
              </w:rPr>
              <w:t>著作</w:t>
            </w:r>
          </w:p>
        </w:tc>
        <w:tc>
          <w:tcPr>
            <w:tcW w:w="1418" w:type="dxa"/>
          </w:tcPr>
          <w:p w:rsidR="00F65F71" w:rsidRPr="00D46007" w:rsidRDefault="00F65F71" w:rsidP="003A393B">
            <w:pPr>
              <w:rPr>
                <w:rFonts w:ascii="Times New Roman" w:hAnsi="Times New Roman" w:cs="Times New Roman"/>
                <w:b/>
                <w:sz w:val="24"/>
                <w:szCs w:val="24"/>
                <w:lang w:val="id-ID"/>
              </w:rPr>
            </w:pPr>
            <w:r>
              <w:rPr>
                <w:rFonts w:ascii="Times New Roman" w:hAnsi="Times New Roman" w:cs="Times New Roman"/>
                <w:b/>
                <w:sz w:val="24"/>
                <w:szCs w:val="24"/>
                <w:lang w:val="id-ID"/>
              </w:rPr>
              <w:t>Surat Yakobus</w:t>
            </w:r>
          </w:p>
        </w:tc>
        <w:tc>
          <w:tcPr>
            <w:tcW w:w="3118" w:type="dxa"/>
          </w:tcPr>
          <w:p w:rsidR="00F65F71" w:rsidRPr="00474239" w:rsidRDefault="00F65F71" w:rsidP="00F65F71">
            <w:pPr>
              <w:rPr>
                <w:rFonts w:ascii="Times New Roman" w:hAnsi="Times New Roman" w:cs="Times New Roman"/>
                <w:sz w:val="24"/>
                <w:szCs w:val="24"/>
              </w:rPr>
            </w:pPr>
            <w:r w:rsidRPr="00474239">
              <w:rPr>
                <w:rFonts w:ascii="Times New Roman" w:hAnsi="Times New Roman" w:cs="Times New Roman"/>
                <w:sz w:val="24"/>
                <w:szCs w:val="24"/>
                <w:lang w:val="id-ID"/>
              </w:rPr>
              <w:t>Melalui suratnya, Yakobus, saudara Tuhan Yesus, menyampaikan berita perdamaian kepada pembacanya yang terdiri atas orang Kristen Yahudi yang kaya dan yang miskin. Sayang, berita ini belum diperhatikan dengan baik</w:t>
            </w:r>
            <w:r w:rsidRPr="00474239">
              <w:rPr>
                <w:rFonts w:ascii="Times New Roman" w:hAnsi="Times New Roman" w:cs="Times New Roman"/>
                <w:sz w:val="24"/>
                <w:szCs w:val="24"/>
              </w:rPr>
              <w:t>,</w:t>
            </w:r>
            <w:r w:rsidRPr="00474239">
              <w:rPr>
                <w:rFonts w:ascii="Times New Roman" w:hAnsi="Times New Roman" w:cs="Times New Roman"/>
                <w:sz w:val="24"/>
                <w:szCs w:val="24"/>
                <w:lang w:val="id-ID"/>
              </w:rPr>
              <w:t xml:space="preserve"> karena penafsir kitab ini belum menggunakan pendekatan yang memadai. </w:t>
            </w:r>
            <w:r w:rsidRPr="00474239">
              <w:rPr>
                <w:rFonts w:ascii="Times New Roman" w:hAnsi="Times New Roman" w:cs="Times New Roman"/>
                <w:b/>
                <w:i/>
                <w:sz w:val="24"/>
                <w:szCs w:val="24"/>
                <w:lang w:val="id-ID"/>
              </w:rPr>
              <w:t>Buku Surat Yakobus: Berita Perdamaian yang Patut Didengar</w:t>
            </w:r>
            <w:r w:rsidRPr="00474239">
              <w:rPr>
                <w:rFonts w:ascii="Times New Roman" w:hAnsi="Times New Roman" w:cs="Times New Roman"/>
                <w:sz w:val="24"/>
                <w:szCs w:val="24"/>
                <w:lang w:val="id-ID"/>
              </w:rPr>
              <w:t xml:space="preserve"> mengajak pembaca menaruh perhatian kepada identitas penulis kitab dan peristiwa mati syahidnya, dinamika sosial masyarakat orang Yahudi abad pertama, serta pola komunikasi dan jalan pikiran kitab ini. Dengan pendekatan yang lebih objektif, diharapkan pembaca modern dapat menemukan berita perdamaian Surat Yakobus yang masih tetap relavan sampai sekarang.</w:t>
            </w:r>
          </w:p>
          <w:p w:rsidR="00F65F71" w:rsidRPr="00F65F71" w:rsidRDefault="00F65F71" w:rsidP="00D46007">
            <w:pPr>
              <w:rPr>
                <w:rFonts w:ascii="Times New Roman" w:hAnsi="Times New Roman" w:cs="Times New Roman"/>
                <w:sz w:val="24"/>
                <w:szCs w:val="24"/>
              </w:rPr>
            </w:pPr>
          </w:p>
        </w:tc>
        <w:tc>
          <w:tcPr>
            <w:tcW w:w="3450" w:type="dxa"/>
          </w:tcPr>
          <w:p w:rsidR="00026BAF" w:rsidRDefault="00026BAF" w:rsidP="00026BAF">
            <w:pPr>
              <w:rPr>
                <w:rFonts w:ascii="Times New Roman" w:hAnsi="Times New Roman" w:cs="Times New Roman"/>
                <w:color w:val="222222"/>
                <w:sz w:val="24"/>
                <w:szCs w:val="24"/>
              </w:rPr>
            </w:pPr>
            <w:r w:rsidRPr="00086B70">
              <w:rPr>
                <w:rFonts w:ascii="Times New Roman" w:eastAsia="Times New Roman" w:hAnsi="Times New Roman" w:cs="Times New Roman"/>
                <w:b/>
                <w:bCs/>
                <w:i/>
                <w:iCs/>
                <w:color w:val="222222"/>
                <w:sz w:val="24"/>
                <w:szCs w:val="24"/>
              </w:rPr>
              <w:t>The Epistle of James: A Reconciling Message that Deserves to be Heard</w:t>
            </w:r>
            <w:r w:rsidRPr="00086B70">
              <w:rPr>
                <w:rFonts w:ascii="Times New Roman" w:hAnsi="Times New Roman" w:cs="Times New Roman"/>
                <w:color w:val="222222"/>
                <w:sz w:val="24"/>
                <w:szCs w:val="24"/>
              </w:rPr>
              <w:t xml:space="preserve"> </w:t>
            </w:r>
          </w:p>
          <w:p w:rsidR="00026BAF" w:rsidRPr="00086B70" w:rsidRDefault="00026BAF" w:rsidP="00026BAF">
            <w:pPr>
              <w:rPr>
                <w:rFonts w:ascii="Times New Roman" w:hAnsi="Times New Roman" w:cs="Times New Roman"/>
                <w:color w:val="222222"/>
                <w:sz w:val="24"/>
                <w:szCs w:val="24"/>
              </w:rPr>
            </w:pPr>
            <w:r w:rsidRPr="00086B70">
              <w:rPr>
                <w:rFonts w:ascii="Times New Roman" w:hAnsi="Times New Roman" w:cs="Times New Roman"/>
                <w:color w:val="222222"/>
                <w:sz w:val="24"/>
                <w:szCs w:val="24"/>
              </w:rPr>
              <w:t>Through his letter, James, the brother of th</w:t>
            </w:r>
            <w:r>
              <w:rPr>
                <w:rFonts w:ascii="Times New Roman" w:hAnsi="Times New Roman" w:cs="Times New Roman"/>
                <w:color w:val="222222"/>
                <w:sz w:val="24"/>
                <w:szCs w:val="24"/>
              </w:rPr>
              <w:t>e Lord Jesus, delivered the message</w:t>
            </w:r>
            <w:r w:rsidRPr="00086B70">
              <w:rPr>
                <w:rFonts w:ascii="Times New Roman" w:hAnsi="Times New Roman" w:cs="Times New Roman"/>
                <w:color w:val="222222"/>
                <w:sz w:val="24"/>
                <w:szCs w:val="24"/>
              </w:rPr>
              <w:t xml:space="preserve"> of peace to his readers </w:t>
            </w:r>
            <w:r>
              <w:rPr>
                <w:rFonts w:ascii="Times New Roman" w:hAnsi="Times New Roman" w:cs="Times New Roman"/>
                <w:color w:val="222222"/>
                <w:sz w:val="24"/>
                <w:szCs w:val="24"/>
              </w:rPr>
              <w:t xml:space="preserve">at the time, </w:t>
            </w:r>
            <w:r w:rsidRPr="00086B70">
              <w:rPr>
                <w:rFonts w:ascii="Times New Roman" w:hAnsi="Times New Roman" w:cs="Times New Roman"/>
                <w:color w:val="222222"/>
                <w:sz w:val="24"/>
                <w:szCs w:val="24"/>
              </w:rPr>
              <w:t>Jewish Christians, who are</w:t>
            </w:r>
            <w:r>
              <w:rPr>
                <w:rFonts w:ascii="Times New Roman" w:hAnsi="Times New Roman" w:cs="Times New Roman"/>
                <w:color w:val="222222"/>
                <w:sz w:val="24"/>
                <w:szCs w:val="24"/>
              </w:rPr>
              <w:t xml:space="preserve"> </w:t>
            </w:r>
            <w:r w:rsidRPr="00086B70">
              <w:rPr>
                <w:rFonts w:ascii="Times New Roman" w:hAnsi="Times New Roman" w:cs="Times New Roman"/>
                <w:color w:val="222222"/>
                <w:sz w:val="24"/>
                <w:szCs w:val="24"/>
              </w:rPr>
              <w:t>consist of both the rich and th</w:t>
            </w:r>
            <w:r>
              <w:rPr>
                <w:rFonts w:ascii="Times New Roman" w:hAnsi="Times New Roman" w:cs="Times New Roman"/>
                <w:color w:val="222222"/>
                <w:sz w:val="24"/>
                <w:szCs w:val="24"/>
              </w:rPr>
              <w:t xml:space="preserve">e poor. Unfortunately, this reconciling message </w:t>
            </w:r>
            <w:r w:rsidRPr="00086B70">
              <w:rPr>
                <w:rFonts w:ascii="Times New Roman" w:hAnsi="Times New Roman" w:cs="Times New Roman"/>
                <w:color w:val="222222"/>
                <w:sz w:val="24"/>
                <w:szCs w:val="24"/>
              </w:rPr>
              <w:t xml:space="preserve">has not been understood properly as </w:t>
            </w:r>
            <w:r>
              <w:rPr>
                <w:rFonts w:ascii="Times New Roman" w:hAnsi="Times New Roman" w:cs="Times New Roman"/>
                <w:color w:val="222222"/>
                <w:sz w:val="24"/>
                <w:szCs w:val="24"/>
              </w:rPr>
              <w:t>many</w:t>
            </w:r>
            <w:r w:rsidRPr="00086B70">
              <w:rPr>
                <w:rFonts w:ascii="Times New Roman" w:hAnsi="Times New Roman" w:cs="Times New Roman"/>
                <w:color w:val="222222"/>
                <w:sz w:val="24"/>
                <w:szCs w:val="24"/>
              </w:rPr>
              <w:t xml:space="preserve"> interpreters have </w:t>
            </w:r>
            <w:r>
              <w:rPr>
                <w:rFonts w:ascii="Times New Roman" w:hAnsi="Times New Roman" w:cs="Times New Roman"/>
                <w:color w:val="222222"/>
                <w:sz w:val="24"/>
                <w:szCs w:val="24"/>
              </w:rPr>
              <w:t>not fully appreciated the background of this epistle</w:t>
            </w:r>
            <w:r w:rsidRPr="00086B70">
              <w:rPr>
                <w:rFonts w:ascii="Times New Roman" w:hAnsi="Times New Roman" w:cs="Times New Roman"/>
                <w:color w:val="222222"/>
                <w:sz w:val="24"/>
                <w:szCs w:val="24"/>
              </w:rPr>
              <w:t xml:space="preserve">. The book of </w:t>
            </w:r>
            <w:r w:rsidRPr="00086B70">
              <w:rPr>
                <w:rFonts w:ascii="Times New Roman" w:eastAsia="Times New Roman" w:hAnsi="Times New Roman" w:cs="Times New Roman"/>
                <w:b/>
                <w:bCs/>
                <w:i/>
                <w:iCs/>
                <w:color w:val="222222"/>
                <w:sz w:val="24"/>
                <w:szCs w:val="24"/>
              </w:rPr>
              <w:t>The Epistle of James: A Reconciling Message that Deserves to be Heard</w:t>
            </w:r>
            <w:r w:rsidRPr="00086B70">
              <w:rPr>
                <w:rFonts w:ascii="Times New Roman" w:hAnsi="Times New Roman" w:cs="Times New Roman"/>
                <w:color w:val="222222"/>
                <w:sz w:val="24"/>
                <w:szCs w:val="24"/>
              </w:rPr>
              <w:t xml:space="preserve"> invites us to pay attention to the identity of the author of the book and the events of martyrdom, the social dynamics of first-century Jewish community which consist of the rich and the poor, as well as James’s communication patterns and his way of thinking. With a more objective approach, modern readers will </w:t>
            </w:r>
            <w:r>
              <w:rPr>
                <w:rFonts w:ascii="Times New Roman" w:hAnsi="Times New Roman" w:cs="Times New Roman"/>
                <w:color w:val="222222"/>
                <w:sz w:val="24"/>
                <w:szCs w:val="24"/>
              </w:rPr>
              <w:t xml:space="preserve">be able to learn James’s </w:t>
            </w:r>
            <w:r w:rsidRPr="00086B70">
              <w:rPr>
                <w:rFonts w:ascii="Times New Roman" w:hAnsi="Times New Roman" w:cs="Times New Roman"/>
                <w:color w:val="222222"/>
                <w:sz w:val="24"/>
                <w:szCs w:val="24"/>
              </w:rPr>
              <w:t>reconciling message that remains relevant until today.</w:t>
            </w:r>
          </w:p>
          <w:p w:rsidR="00F65F71" w:rsidRPr="00026BAF" w:rsidRDefault="00F65F71" w:rsidP="003A393B">
            <w:pPr>
              <w:rPr>
                <w:rFonts w:ascii="Times New Roman" w:hAnsi="Times New Roman" w:cs="Times New Roman"/>
                <w:sz w:val="24"/>
                <w:szCs w:val="24"/>
              </w:rPr>
            </w:pPr>
          </w:p>
        </w:tc>
        <w:tc>
          <w:tcPr>
            <w:tcW w:w="3381" w:type="dxa"/>
          </w:tcPr>
          <w:p w:rsidR="00BE74DB" w:rsidRPr="00474239" w:rsidRDefault="00BE74DB" w:rsidP="00BE74DB">
            <w:pPr>
              <w:spacing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《雅各书</w:t>
            </w:r>
            <w:r w:rsidRPr="00474239">
              <w:rPr>
                <w:rFonts w:ascii="Times New Roman" w:eastAsia="STKaiti" w:hAnsi="Times New Roman" w:cs="Times New Roman"/>
                <w:color w:val="222222"/>
                <w:sz w:val="26"/>
                <w:szCs w:val="26"/>
              </w:rPr>
              <w:t xml:space="preserve">: </w:t>
            </w:r>
            <w:r w:rsidRPr="00474239">
              <w:rPr>
                <w:rFonts w:ascii="Times New Roman" w:eastAsia="STKaiti" w:hAnsi="Times New Roman" w:cs="Times New Roman"/>
                <w:color w:val="222222"/>
                <w:sz w:val="26"/>
                <w:szCs w:val="26"/>
              </w:rPr>
              <w:t>当聆听的和平信息》一书提醒读者应注意雅各书作者的身份和他殉道的经历，第一世纪犹太人社会里贫富之间的张力，以及雅各书使用的沟通方式和思路。以一个比较客观的探讨，现代的读者才能发现雅各至今仍有切身关系的和平信息。</w:t>
            </w:r>
          </w:p>
          <w:p w:rsidR="00BE74DB" w:rsidRPr="00474239" w:rsidRDefault="00BE74DB" w:rsidP="00BE74DB">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这和平的信息是雅各（主耶稣的兄弟）在他的信里传递给他的读者。他们当中有富裕也有贫穷的犹太基督徒。很可惜这重要而又合时的信息还没有引起现代更多释经者的注意。</w:t>
            </w:r>
          </w:p>
          <w:p w:rsidR="00F65F71" w:rsidRPr="00BE74DB" w:rsidRDefault="00F65F71" w:rsidP="003A393B">
            <w:pPr>
              <w:rPr>
                <w:rFonts w:ascii="Times New Roman" w:hAnsi="Times New Roman" w:cs="Times New Roman"/>
                <w:sz w:val="24"/>
                <w:szCs w:val="24"/>
              </w:rPr>
            </w:pPr>
          </w:p>
        </w:tc>
      </w:tr>
      <w:tr w:rsidR="00026BAF" w:rsidRPr="00D46007" w:rsidTr="00026BAF">
        <w:trPr>
          <w:trHeight w:val="334"/>
        </w:trPr>
        <w:tc>
          <w:tcPr>
            <w:tcW w:w="1809" w:type="dxa"/>
          </w:tcPr>
          <w:p w:rsidR="00F65F71" w:rsidRPr="00D46007" w:rsidRDefault="00026BAF" w:rsidP="003A393B">
            <w:pPr>
              <w:rPr>
                <w:rFonts w:ascii="Times New Roman" w:hAnsi="Times New Roman" w:cs="Times New Roman"/>
                <w:b/>
                <w:sz w:val="24"/>
                <w:szCs w:val="24"/>
                <w:u w:val="single"/>
                <w:lang w:val="id-ID"/>
              </w:rPr>
            </w:pPr>
            <w:r w:rsidRPr="00D46007">
              <w:rPr>
                <w:rFonts w:ascii="Times New Roman" w:eastAsia="Times New Roman" w:hAnsi="Times New Roman" w:cs="Times New Roman"/>
                <w:b/>
                <w:bCs/>
                <w:sz w:val="24"/>
                <w:szCs w:val="24"/>
                <w:u w:val="single"/>
                <w:lang w:val="id-ID"/>
              </w:rPr>
              <w:lastRenderedPageBreak/>
              <w:t>Karya Tulis</w:t>
            </w:r>
            <w:r>
              <w:rPr>
                <w:rFonts w:ascii="Times New Roman" w:eastAsia="Times New Roman" w:hAnsi="Times New Roman" w:cs="Times New Roman"/>
                <w:b/>
                <w:bCs/>
                <w:sz w:val="24"/>
                <w:szCs w:val="24"/>
                <w:u w:val="single"/>
                <w:lang w:val="id-ID"/>
              </w:rPr>
              <w:t>/Publications/</w:t>
            </w:r>
            <w:r w:rsidRPr="00474239">
              <w:rPr>
                <w:rFonts w:ascii="Times New Roman" w:eastAsia="STKaiti" w:hAnsi="Times New Roman" w:cs="Times New Roman"/>
                <w:b/>
                <w:bCs/>
                <w:color w:val="222222"/>
                <w:sz w:val="26"/>
                <w:szCs w:val="26"/>
              </w:rPr>
              <w:t>著作</w:t>
            </w:r>
          </w:p>
        </w:tc>
        <w:tc>
          <w:tcPr>
            <w:tcW w:w="1418" w:type="dxa"/>
          </w:tcPr>
          <w:p w:rsidR="00F65F71" w:rsidRPr="00F65F71" w:rsidRDefault="00F65F71" w:rsidP="00F65F71">
            <w:pPr>
              <w:rPr>
                <w:rFonts w:ascii="Times New Roman" w:hAnsi="Times New Roman" w:cs="Times New Roman"/>
                <w:b/>
                <w:sz w:val="24"/>
                <w:szCs w:val="24"/>
              </w:rPr>
            </w:pPr>
            <w:r w:rsidRPr="00F65F71">
              <w:rPr>
                <w:rFonts w:ascii="Times New Roman" w:hAnsi="Times New Roman" w:cs="Times New Roman"/>
                <w:b/>
                <w:sz w:val="24"/>
                <w:szCs w:val="24"/>
              </w:rPr>
              <w:t>PBIK-Tionghoa</w:t>
            </w:r>
          </w:p>
          <w:p w:rsidR="00F65F71" w:rsidRPr="00D46007" w:rsidRDefault="00F65F71" w:rsidP="003A393B">
            <w:pPr>
              <w:rPr>
                <w:rFonts w:ascii="Times New Roman" w:hAnsi="Times New Roman" w:cs="Times New Roman"/>
                <w:b/>
                <w:sz w:val="24"/>
                <w:szCs w:val="24"/>
                <w:lang w:val="id-ID"/>
              </w:rPr>
            </w:pPr>
          </w:p>
        </w:tc>
        <w:tc>
          <w:tcPr>
            <w:tcW w:w="3118" w:type="dxa"/>
          </w:tcPr>
          <w:p w:rsidR="00F65F71" w:rsidRPr="00474239" w:rsidRDefault="00F65F71" w:rsidP="00F65F71">
            <w:pPr>
              <w:spacing w:after="30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sz w:val="24"/>
                <w:szCs w:val="24"/>
              </w:rPr>
              <w:t>Sama dengan PBIK-Indonesia, b</w:t>
            </w:r>
            <w:r w:rsidRPr="00474239">
              <w:rPr>
                <w:rFonts w:ascii="Times New Roman" w:eastAsia="Times New Roman" w:hAnsi="Times New Roman" w:cs="Times New Roman"/>
                <w:sz w:val="24"/>
                <w:szCs w:val="24"/>
                <w:lang w:val="id-ID"/>
              </w:rPr>
              <w:t xml:space="preserve">uku ini </w:t>
            </w:r>
            <w:r w:rsidRPr="00474239">
              <w:rPr>
                <w:rFonts w:ascii="Times New Roman" w:eastAsia="Times New Roman" w:hAnsi="Times New Roman" w:cs="Times New Roman"/>
                <w:sz w:val="24"/>
                <w:szCs w:val="24"/>
              </w:rPr>
              <w:t xml:space="preserve">pun </w:t>
            </w:r>
            <w:r w:rsidRPr="00474239">
              <w:rPr>
                <w:rFonts w:ascii="Times New Roman" w:eastAsia="Times New Roman" w:hAnsi="Times New Roman" w:cs="Times New Roman"/>
                <w:sz w:val="24"/>
                <w:szCs w:val="24"/>
                <w:lang w:val="id-ID"/>
              </w:rPr>
              <w:t>terdiri atas dua jilid. Jilid pertama terdiri atas tujuh macam data. Empat macam pertama disusun dalam empat baris, yaitu Perjanjian Baru (PB) Bahasa Yunani versi keempat yang direvisi, terjemahan interlin</w:t>
            </w:r>
            <w:r w:rsidRPr="00CB1059">
              <w:rPr>
                <w:rFonts w:ascii="Times New Roman" w:eastAsia="Times New Roman" w:hAnsi="Times New Roman" w:cs="Times New Roman"/>
                <w:sz w:val="24"/>
                <w:szCs w:val="24"/>
                <w:lang w:val="id-ID"/>
              </w:rPr>
              <w:t>e</w:t>
            </w:r>
            <w:r w:rsidRPr="00474239">
              <w:rPr>
                <w:rFonts w:ascii="Times New Roman" w:eastAsia="Times New Roman" w:hAnsi="Times New Roman" w:cs="Times New Roman"/>
                <w:sz w:val="24"/>
                <w:szCs w:val="24"/>
                <w:lang w:val="id-ID"/>
              </w:rPr>
              <w:t>ar (kata per kata), nomor lema konkordansi PB, dan singkatan unsur gramatikal kata terkait. Di sampingnya terdapat tiga macam terjemahan, yaitu </w:t>
            </w:r>
            <w:r w:rsidRPr="00474239">
              <w:rPr>
                <w:rFonts w:ascii="Times New Roman" w:eastAsia="Times New Roman" w:hAnsi="Times New Roman" w:cs="Times New Roman"/>
                <w:b/>
                <w:bCs/>
                <w:i/>
                <w:iCs/>
                <w:sz w:val="24"/>
                <w:szCs w:val="24"/>
                <w:lang w:val="id-ID"/>
              </w:rPr>
              <w:t xml:space="preserve">Alkitab </w:t>
            </w:r>
            <w:r w:rsidRPr="00474239">
              <w:rPr>
                <w:rFonts w:ascii="Times New Roman" w:eastAsia="Times New Roman" w:hAnsi="Times New Roman" w:cs="Times New Roman"/>
                <w:b/>
                <w:bCs/>
                <w:i/>
                <w:iCs/>
                <w:sz w:val="24"/>
                <w:szCs w:val="24"/>
              </w:rPr>
              <w:t xml:space="preserve">Union, </w:t>
            </w:r>
            <w:r w:rsidRPr="00474239">
              <w:rPr>
                <w:rFonts w:ascii="Times New Roman" w:eastAsia="Times New Roman" w:hAnsi="Times New Roman" w:cs="Times New Roman"/>
                <w:sz w:val="24"/>
                <w:szCs w:val="24"/>
                <w:lang w:val="id-ID"/>
              </w:rPr>
              <w:t> </w:t>
            </w:r>
            <w:r w:rsidRPr="00474239">
              <w:rPr>
                <w:rFonts w:ascii="Times New Roman" w:eastAsia="Times New Roman" w:hAnsi="Times New Roman" w:cs="Times New Roman"/>
                <w:b/>
                <w:bCs/>
                <w:i/>
                <w:iCs/>
                <w:sz w:val="24"/>
                <w:szCs w:val="24"/>
                <w:lang w:val="id-ID"/>
              </w:rPr>
              <w:t xml:space="preserve">Alkitab </w:t>
            </w:r>
            <w:r w:rsidRPr="00474239">
              <w:rPr>
                <w:rFonts w:ascii="Times New Roman" w:eastAsia="Times New Roman" w:hAnsi="Times New Roman" w:cs="Times New Roman"/>
                <w:b/>
                <w:bCs/>
                <w:i/>
                <w:iCs/>
                <w:sz w:val="24"/>
                <w:szCs w:val="24"/>
              </w:rPr>
              <w:t xml:space="preserve">Terjemahan </w:t>
            </w:r>
            <w:r w:rsidRPr="00474239">
              <w:rPr>
                <w:rFonts w:ascii="Times New Roman" w:eastAsia="Times New Roman" w:hAnsi="Times New Roman" w:cs="Times New Roman"/>
                <w:sz w:val="24"/>
                <w:szCs w:val="24"/>
                <w:lang w:val="id-ID"/>
              </w:rPr>
              <w:t>, dan </w:t>
            </w:r>
            <w:r w:rsidRPr="00474239">
              <w:rPr>
                <w:rFonts w:ascii="Times New Roman" w:eastAsia="Times New Roman" w:hAnsi="Times New Roman" w:cs="Times New Roman"/>
                <w:b/>
                <w:i/>
                <w:iCs/>
                <w:sz w:val="24"/>
                <w:szCs w:val="24"/>
                <w:lang w:val="id-ID"/>
              </w:rPr>
              <w:t xml:space="preserve">The Holy Bible, </w:t>
            </w:r>
            <w:r w:rsidRPr="00474239">
              <w:rPr>
                <w:rFonts w:ascii="Times New Roman" w:eastAsia="Times New Roman" w:hAnsi="Times New Roman" w:cs="Times New Roman"/>
                <w:b/>
                <w:i/>
                <w:iCs/>
                <w:sz w:val="24"/>
                <w:szCs w:val="24"/>
              </w:rPr>
              <w:t xml:space="preserve">English Standard </w:t>
            </w:r>
            <w:r w:rsidRPr="00474239">
              <w:rPr>
                <w:rFonts w:ascii="Times New Roman" w:eastAsia="Times New Roman" w:hAnsi="Times New Roman" w:cs="Times New Roman"/>
                <w:b/>
                <w:i/>
                <w:iCs/>
                <w:sz w:val="24"/>
                <w:szCs w:val="24"/>
                <w:lang w:val="id-ID"/>
              </w:rPr>
              <w:t>Version</w:t>
            </w:r>
            <w:r w:rsidRPr="00474239">
              <w:rPr>
                <w:rFonts w:ascii="Times New Roman" w:eastAsia="Times New Roman" w:hAnsi="Times New Roman" w:cs="Times New Roman"/>
                <w:sz w:val="24"/>
                <w:szCs w:val="24"/>
                <w:lang w:val="id-ID"/>
              </w:rPr>
              <w:t> (</w:t>
            </w:r>
            <w:r w:rsidRPr="00474239">
              <w:rPr>
                <w:rFonts w:ascii="Times New Roman" w:eastAsia="Times New Roman" w:hAnsi="Times New Roman" w:cs="Times New Roman"/>
                <w:sz w:val="24"/>
                <w:szCs w:val="24"/>
              </w:rPr>
              <w:t>ES</w:t>
            </w:r>
            <w:r w:rsidRPr="00474239">
              <w:rPr>
                <w:rFonts w:ascii="Times New Roman" w:eastAsia="Times New Roman" w:hAnsi="Times New Roman" w:cs="Times New Roman"/>
                <w:sz w:val="24"/>
                <w:szCs w:val="24"/>
                <w:lang w:val="id-ID"/>
              </w:rPr>
              <w:t>V).</w:t>
            </w:r>
            <w:r w:rsidRPr="00474239">
              <w:rPr>
                <w:rFonts w:ascii="Times New Roman" w:eastAsia="Times New Roman" w:hAnsi="Times New Roman" w:cs="Times New Roman"/>
                <w:sz w:val="24"/>
                <w:szCs w:val="24"/>
              </w:rPr>
              <w:t xml:space="preserve"> </w:t>
            </w:r>
          </w:p>
          <w:p w:rsidR="00F65F71" w:rsidRPr="00474239" w:rsidRDefault="00F65F71" w:rsidP="00F65F71">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sz w:val="24"/>
                <w:szCs w:val="24"/>
                <w:lang w:val="id-ID"/>
              </w:rPr>
              <w:t xml:space="preserve">Jilid kedua terdiri atas nomor lema, lema, transliterasi, frekuensi lema terkait yang dipakai dalam PB, makna lema, dan/atau penjelasan singkat lema, dan konkordansi yang disusun berdasarkan kata Yunani </w:t>
            </w:r>
            <w:r w:rsidRPr="00474239">
              <w:rPr>
                <w:rFonts w:ascii="Times New Roman" w:eastAsia="Times New Roman" w:hAnsi="Times New Roman" w:cs="Times New Roman"/>
                <w:sz w:val="24"/>
                <w:szCs w:val="24"/>
                <w:lang w:val="id-ID"/>
              </w:rPr>
              <w:lastRenderedPageBreak/>
              <w:t>yang dikutip dari terjemahan TB.</w:t>
            </w:r>
          </w:p>
          <w:p w:rsidR="00F65F71" w:rsidRPr="00474239" w:rsidRDefault="00F65F71" w:rsidP="00D46007">
            <w:pPr>
              <w:rPr>
                <w:rFonts w:ascii="Times New Roman" w:hAnsi="Times New Roman" w:cs="Times New Roman"/>
                <w:sz w:val="24"/>
                <w:szCs w:val="24"/>
                <w:lang w:val="id-ID"/>
              </w:rPr>
            </w:pPr>
          </w:p>
        </w:tc>
        <w:tc>
          <w:tcPr>
            <w:tcW w:w="3450" w:type="dxa"/>
          </w:tcPr>
          <w:p w:rsidR="00026BAF" w:rsidRDefault="00026BAF" w:rsidP="00026BAF">
            <w:pPr>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i/>
                <w:iCs/>
                <w:color w:val="222222"/>
                <w:sz w:val="24"/>
                <w:szCs w:val="24"/>
              </w:rPr>
              <w:lastRenderedPageBreak/>
              <w:t>Interlinear Greek-Chinese New Testament and New Testament Concordance</w:t>
            </w:r>
            <w:r w:rsidRPr="00086B70">
              <w:rPr>
                <w:rFonts w:ascii="Times New Roman" w:eastAsia="Times New Roman" w:hAnsi="Times New Roman" w:cs="Times New Roman"/>
                <w:color w:val="222222"/>
                <w:sz w:val="24"/>
                <w:szCs w:val="24"/>
              </w:rPr>
              <w:t> </w:t>
            </w:r>
          </w:p>
          <w:p w:rsidR="00026BAF" w:rsidRPr="00086B70" w:rsidRDefault="00026BAF" w:rsidP="00026BAF">
            <w:pPr>
              <w:spacing w:after="300"/>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version </w:t>
            </w:r>
            <w:r w:rsidRPr="00086B70">
              <w:rPr>
                <w:rFonts w:ascii="Times New Roman" w:eastAsia="Times New Roman" w:hAnsi="Times New Roman" w:cs="Times New Roman"/>
                <w:color w:val="222222"/>
                <w:sz w:val="24"/>
                <w:szCs w:val="24"/>
              </w:rPr>
              <w:t xml:space="preserve">has a similar format to </w:t>
            </w:r>
            <w:r w:rsidRPr="00086B70">
              <w:rPr>
                <w:rFonts w:ascii="Times New Roman" w:eastAsia="Times New Roman" w:hAnsi="Times New Roman" w:cs="Times New Roman"/>
                <w:b/>
                <w:bCs/>
                <w:i/>
                <w:iCs/>
                <w:color w:val="222222"/>
                <w:sz w:val="24"/>
                <w:szCs w:val="24"/>
              </w:rPr>
              <w:t>Interlinear Greek-Indonesian New Testament and New Testament Concordance</w:t>
            </w:r>
            <w:r w:rsidRPr="00086B70">
              <w:rPr>
                <w:rFonts w:ascii="Times New Roman" w:eastAsia="Times New Roman" w:hAnsi="Times New Roman" w:cs="Times New Roman"/>
                <w:color w:val="222222"/>
                <w:sz w:val="24"/>
                <w:szCs w:val="24"/>
              </w:rPr>
              <w:t>. Except,</w:t>
            </w:r>
            <w:r w:rsidRPr="00086B70">
              <w:rPr>
                <w:rFonts w:ascii="Times New Roman" w:hAnsi="Times New Roman" w:cs="Times New Roman"/>
                <w:color w:val="222222"/>
                <w:sz w:val="24"/>
                <w:szCs w:val="24"/>
              </w:rPr>
              <w:t xml:space="preserve">  the former version has </w:t>
            </w:r>
            <w:r w:rsidRPr="00086B70">
              <w:rPr>
                <w:rFonts w:ascii="Times New Roman" w:eastAsia="Times New Roman" w:hAnsi="Times New Roman" w:cs="Times New Roman"/>
                <w:color w:val="222222"/>
                <w:sz w:val="24"/>
                <w:szCs w:val="24"/>
              </w:rPr>
              <w:t xml:space="preserve">adopted two Chinese version, namely </w:t>
            </w:r>
            <w:r w:rsidRPr="00086B70">
              <w:rPr>
                <w:rFonts w:ascii="Times New Roman" w:eastAsia="Times New Roman" w:hAnsi="Times New Roman" w:cs="Times New Roman"/>
                <w:i/>
                <w:color w:val="222222"/>
                <w:sz w:val="24"/>
                <w:szCs w:val="24"/>
              </w:rPr>
              <w:t>Union Version, New Chinese Version</w:t>
            </w:r>
            <w:r>
              <w:rPr>
                <w:rFonts w:ascii="Times New Roman" w:eastAsia="Times New Roman" w:hAnsi="Times New Roman" w:cs="Times New Roman"/>
                <w:color w:val="222222"/>
                <w:sz w:val="24"/>
                <w:szCs w:val="24"/>
              </w:rPr>
              <w:t>, and</w:t>
            </w:r>
            <w:r w:rsidRPr="00086B70">
              <w:rPr>
                <w:rFonts w:ascii="Times New Roman" w:eastAsia="Times New Roman" w:hAnsi="Times New Roman" w:cs="Times New Roman"/>
                <w:color w:val="222222"/>
                <w:sz w:val="24"/>
                <w:szCs w:val="24"/>
              </w:rPr>
              <w:t xml:space="preserve"> </w:t>
            </w:r>
            <w:r w:rsidRPr="00086B70">
              <w:rPr>
                <w:rFonts w:ascii="Times New Roman" w:eastAsia="Times New Roman" w:hAnsi="Times New Roman" w:cs="Times New Roman"/>
                <w:i/>
                <w:color w:val="222222"/>
                <w:sz w:val="24"/>
                <w:szCs w:val="24"/>
              </w:rPr>
              <w:t>English Standard Version</w:t>
            </w:r>
            <w:r w:rsidRPr="00086B70">
              <w:rPr>
                <w:rFonts w:ascii="Times New Roman" w:eastAsia="Times New Roman" w:hAnsi="Times New Roman" w:cs="Times New Roman"/>
                <w:color w:val="222222"/>
                <w:sz w:val="24"/>
                <w:szCs w:val="24"/>
              </w:rPr>
              <w:t xml:space="preserve"> (ESV)</w:t>
            </w:r>
            <w:r>
              <w:rPr>
                <w:rFonts w:ascii="Times New Roman" w:eastAsia="Times New Roman" w:hAnsi="Times New Roman" w:cs="Times New Roman"/>
                <w:color w:val="222222"/>
                <w:sz w:val="24"/>
                <w:szCs w:val="24"/>
              </w:rPr>
              <w:t>.</w:t>
            </w:r>
            <w:r w:rsidRPr="00086B70">
              <w:rPr>
                <w:rFonts w:ascii="Times New Roman" w:eastAsia="Times New Roman" w:hAnsi="Times New Roman" w:cs="Times New Roman"/>
                <w:color w:val="222222"/>
                <w:sz w:val="24"/>
                <w:szCs w:val="24"/>
              </w:rPr>
              <w:t xml:space="preserve"> </w:t>
            </w:r>
          </w:p>
          <w:p w:rsidR="00F65F71" w:rsidRPr="00026BAF" w:rsidRDefault="00F65F71" w:rsidP="003A393B">
            <w:pPr>
              <w:rPr>
                <w:rFonts w:ascii="Times New Roman" w:hAnsi="Times New Roman" w:cs="Times New Roman"/>
                <w:sz w:val="24"/>
                <w:szCs w:val="24"/>
              </w:rPr>
            </w:pPr>
          </w:p>
        </w:tc>
        <w:tc>
          <w:tcPr>
            <w:tcW w:w="3381" w:type="dxa"/>
          </w:tcPr>
          <w:p w:rsidR="00BE74DB" w:rsidRPr="00C61AE7" w:rsidRDefault="00BE74DB" w:rsidP="00BE74DB">
            <w:pPr>
              <w:spacing w:after="300"/>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基督徒必须知道如何解释圣经，因为圣经是信仰，神学，行为，和生活的基础。《释经学</w:t>
            </w:r>
            <w:r w:rsidRPr="00474239">
              <w:rPr>
                <w:rFonts w:ascii="Times New Roman" w:eastAsia="STKaiti" w:hAnsi="Times New Roman" w:cs="Times New Roman"/>
                <w:color w:val="222222"/>
                <w:sz w:val="26"/>
                <w:szCs w:val="26"/>
              </w:rPr>
              <w:t>:</w:t>
            </w:r>
            <w:r w:rsidRPr="00474239">
              <w:rPr>
                <w:rFonts w:ascii="Times New Roman" w:eastAsia="STKaiti" w:hAnsi="Times New Roman" w:cs="Times New Roman"/>
                <w:color w:val="222222"/>
                <w:sz w:val="26"/>
                <w:szCs w:val="26"/>
              </w:rPr>
              <w:t>诠释圣经的原则和方法》一书探讨释经者必须掌握的事项。本书不但讨论</w:t>
            </w:r>
            <w:r>
              <w:rPr>
                <w:rFonts w:ascii="Times New Roman" w:eastAsia="STKaiti" w:hAnsi="Times New Roman" w:cs="Times New Roman" w:hint="eastAsia"/>
                <w:color w:val="222222"/>
                <w:sz w:val="26"/>
                <w:szCs w:val="26"/>
              </w:rPr>
              <w:t>释</w:t>
            </w:r>
            <w:r w:rsidRPr="00474239">
              <w:rPr>
                <w:rFonts w:ascii="Times New Roman" w:eastAsia="STKaiti" w:hAnsi="Times New Roman" w:cs="Times New Roman"/>
                <w:color w:val="222222"/>
                <w:sz w:val="26"/>
                <w:szCs w:val="26"/>
              </w:rPr>
              <w:t>经的原则和方法，也注意释经者的准备，需要的参考书，释经学历史，和引用许多不同的例子。这本书文字简明，解释详细，并且有完整的注脚。作者的神学立场保守，但是对现代释经学持开放的态度。此书对教会教牧，主日学老师，神学生，和渴慕认识神话语的平信徒有帮助。</w:t>
            </w:r>
          </w:p>
          <w:p w:rsidR="00BE74DB" w:rsidRPr="00474239" w:rsidRDefault="00BE74DB" w:rsidP="00BE74DB">
            <w:pPr>
              <w:spacing w:after="300"/>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新约《希印逐字译本》和新约《希汉逐字译本》的格式类似。此译本分为第一和第二两册。《希印逐字译本》第一册每页分左右两大部</w:t>
            </w:r>
            <w:r w:rsidRPr="00474239">
              <w:rPr>
                <w:rFonts w:ascii="Times New Roman" w:eastAsia="STKaiti" w:hAnsi="Times New Roman" w:cs="Times New Roman"/>
                <w:color w:val="222222"/>
                <w:sz w:val="26"/>
                <w:szCs w:val="26"/>
              </w:rPr>
              <w:lastRenderedPageBreak/>
              <w:t>分，共有</w:t>
            </w:r>
            <w:r w:rsidRPr="00474239">
              <w:rPr>
                <w:rFonts w:ascii="Times New Roman" w:eastAsia="STKaiti" w:hAnsi="Times New Roman" w:cs="Times New Roman"/>
                <w:color w:val="222222"/>
                <w:sz w:val="26"/>
                <w:szCs w:val="26"/>
              </w:rPr>
              <w:t>7</w:t>
            </w:r>
            <w:r w:rsidRPr="00474239">
              <w:rPr>
                <w:rFonts w:ascii="Times New Roman" w:eastAsia="STKaiti" w:hAnsi="Times New Roman" w:cs="Times New Roman"/>
                <w:color w:val="222222"/>
                <w:sz w:val="26"/>
                <w:szCs w:val="26"/>
              </w:rPr>
              <w:t>种资料。左边的这一部份，四行一组是四种资料，即希腊语新约（第四修订版），逐字译文，词根的号码和单词语法的各种符号。右边这一部分有《印尼语新译本》，《印尼语日常语言译本》，和《圣经新国际版》（</w:t>
            </w:r>
            <w:r w:rsidRPr="00474239">
              <w:rPr>
                <w:rFonts w:ascii="Times New Roman" w:eastAsia="STKaiti" w:hAnsi="Times New Roman" w:cs="Times New Roman"/>
                <w:color w:val="222222"/>
                <w:sz w:val="26"/>
                <w:szCs w:val="26"/>
              </w:rPr>
              <w:t>NIV</w:t>
            </w:r>
            <w:r w:rsidRPr="00474239">
              <w:rPr>
                <w:rFonts w:ascii="Times New Roman" w:eastAsia="STKaiti" w:hAnsi="Times New Roman" w:cs="Times New Roman"/>
                <w:color w:val="222222"/>
                <w:sz w:val="26"/>
                <w:szCs w:val="26"/>
              </w:rPr>
              <w:t>）三种译本。第二册是新约经文汇编。这些经文是根椐希腊语单词的词根由《印尼语新译本》摘录编集而成。在所摘录的译文里，有关的单词会使用粗体字表明。此外，新约经文汇编的内容也包括希腊语单词的词根，读音，该单词在新约使用的次数，词义，（有些单词还加上一些）说明。</w:t>
            </w:r>
          </w:p>
          <w:p w:rsidR="00BE74DB" w:rsidRPr="00474239" w:rsidRDefault="00BE74DB" w:rsidP="00BE74DB">
            <w:pPr>
              <w:spacing w:after="300"/>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《希汉逐字译本》同样是分为第一和第二两册。。《希</w:t>
            </w:r>
            <w:r w:rsidRPr="00474239">
              <w:rPr>
                <w:rFonts w:ascii="Times New Roman" w:eastAsia="STKaiti" w:hAnsi="Times New Roman" w:cs="Times New Roman"/>
                <w:color w:val="222222"/>
                <w:sz w:val="26"/>
                <w:szCs w:val="26"/>
              </w:rPr>
              <w:lastRenderedPageBreak/>
              <w:t>汉逐字译本》第一册每页分左右两大部分，共有</w:t>
            </w:r>
            <w:r w:rsidRPr="00474239">
              <w:rPr>
                <w:rFonts w:ascii="Times New Roman" w:eastAsia="STKaiti" w:hAnsi="Times New Roman" w:cs="Times New Roman"/>
                <w:color w:val="222222"/>
                <w:sz w:val="26"/>
                <w:szCs w:val="26"/>
              </w:rPr>
              <w:t>7</w:t>
            </w:r>
            <w:r w:rsidRPr="00474239">
              <w:rPr>
                <w:rFonts w:ascii="Times New Roman" w:eastAsia="STKaiti" w:hAnsi="Times New Roman" w:cs="Times New Roman"/>
                <w:color w:val="222222"/>
                <w:sz w:val="26"/>
                <w:szCs w:val="26"/>
              </w:rPr>
              <w:t>种资料。左边的这一部份，四行一组是四种资料，即希腊语新约（第四修订版），逐字译文，词根的号码和单词语法的各种符号。右边这一部分有《和合本》，《新译本》，和《英语标准译本》（</w:t>
            </w:r>
            <w:r w:rsidRPr="00474239">
              <w:rPr>
                <w:rFonts w:ascii="Times New Roman" w:eastAsia="STKaiti" w:hAnsi="Times New Roman" w:cs="Times New Roman"/>
                <w:color w:val="222222"/>
                <w:sz w:val="26"/>
                <w:szCs w:val="26"/>
              </w:rPr>
              <w:t>ESV</w:t>
            </w:r>
            <w:r w:rsidRPr="00474239">
              <w:rPr>
                <w:rFonts w:ascii="Times New Roman" w:eastAsia="STKaiti" w:hAnsi="Times New Roman" w:cs="Times New Roman"/>
                <w:color w:val="222222"/>
                <w:sz w:val="26"/>
                <w:szCs w:val="26"/>
              </w:rPr>
              <w:t>）三种译本。第二册是新约经文汇编。这些经文是根椐希腊语单词的词根由《和合本》摘录编集而成。在所摘录的译文里，有关的单词会使用粗体字表明。此外，新约经文汇编的内容也包括希腊语单词的词根，读音，该单词在新约使用的次数，词义，（有些单词还加上一些）说明。</w:t>
            </w:r>
          </w:p>
          <w:p w:rsidR="00BE74DB" w:rsidRPr="00474239" w:rsidRDefault="00BE74DB" w:rsidP="00BE74DB">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t>《希印逐字译本》或《希汉逐字译本》的第一，第二</w:t>
            </w:r>
            <w:r w:rsidRPr="00474239">
              <w:rPr>
                <w:rFonts w:ascii="Times New Roman" w:eastAsia="STKaiti" w:hAnsi="Times New Roman" w:cs="Times New Roman"/>
                <w:color w:val="222222"/>
                <w:sz w:val="26"/>
                <w:szCs w:val="26"/>
              </w:rPr>
              <w:lastRenderedPageBreak/>
              <w:t>册，应在解释圣经时一起使用。它对准备讲章，主日学教材，查经资料有帮助。此书的编译注意到还不大掌握希腊语的同道们的需要。它也可在小组研经和每日个人读经灵修时使用。</w:t>
            </w:r>
          </w:p>
          <w:p w:rsidR="00F65F71" w:rsidRPr="00177C17" w:rsidRDefault="00F65F71" w:rsidP="003A393B">
            <w:pPr>
              <w:rPr>
                <w:rFonts w:ascii="Times New Roman" w:hAnsi="Times New Roman" w:cs="Times New Roman"/>
                <w:sz w:val="24"/>
                <w:szCs w:val="24"/>
              </w:rPr>
            </w:pPr>
          </w:p>
        </w:tc>
      </w:tr>
      <w:tr w:rsidR="00026BAF" w:rsidRPr="00D46007" w:rsidTr="00026BAF">
        <w:trPr>
          <w:trHeight w:val="334"/>
        </w:trPr>
        <w:tc>
          <w:tcPr>
            <w:tcW w:w="1809" w:type="dxa"/>
          </w:tcPr>
          <w:p w:rsidR="00F65F71" w:rsidRPr="00026BAF" w:rsidRDefault="00F65F71" w:rsidP="00F65F71">
            <w:pPr>
              <w:rPr>
                <w:rFonts w:ascii="Times New Roman" w:hAnsi="Times New Roman" w:cs="Times New Roman"/>
                <w:b/>
                <w:sz w:val="24"/>
                <w:szCs w:val="24"/>
                <w:u w:val="single"/>
                <w:lang w:val="id-ID"/>
              </w:rPr>
            </w:pPr>
            <w:r w:rsidRPr="00F65F71">
              <w:rPr>
                <w:rFonts w:ascii="Times New Roman" w:hAnsi="Times New Roman" w:cs="Times New Roman"/>
                <w:b/>
                <w:sz w:val="24"/>
                <w:szCs w:val="24"/>
                <w:u w:val="single"/>
              </w:rPr>
              <w:lastRenderedPageBreak/>
              <w:t>Distribusi</w:t>
            </w:r>
            <w:r w:rsidR="00026BAF">
              <w:rPr>
                <w:rFonts w:ascii="Times New Roman" w:hAnsi="Times New Roman" w:cs="Times New Roman"/>
                <w:b/>
                <w:sz w:val="24"/>
                <w:szCs w:val="24"/>
                <w:u w:val="single"/>
                <w:lang w:val="id-ID"/>
              </w:rPr>
              <w:t>/Distribution/</w:t>
            </w:r>
          </w:p>
          <w:p w:rsidR="00F65F71" w:rsidRPr="00D46007" w:rsidRDefault="00F65F71" w:rsidP="003A393B">
            <w:pPr>
              <w:rPr>
                <w:rFonts w:ascii="Times New Roman" w:hAnsi="Times New Roman" w:cs="Times New Roman"/>
                <w:b/>
                <w:sz w:val="24"/>
                <w:szCs w:val="24"/>
                <w:u w:val="single"/>
                <w:lang w:val="id-ID"/>
              </w:rPr>
            </w:pPr>
          </w:p>
        </w:tc>
        <w:tc>
          <w:tcPr>
            <w:tcW w:w="1418" w:type="dxa"/>
          </w:tcPr>
          <w:p w:rsidR="00F65F71" w:rsidRPr="00D46007" w:rsidRDefault="00F65F71" w:rsidP="003A393B">
            <w:pP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3118" w:type="dxa"/>
          </w:tcPr>
          <w:p w:rsidR="00F65F71" w:rsidRPr="00474239" w:rsidRDefault="00F65F71" w:rsidP="00F65F71">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sz w:val="24"/>
                <w:szCs w:val="24"/>
              </w:rPr>
              <w:t>B</w:t>
            </w:r>
            <w:r w:rsidRPr="00474239">
              <w:rPr>
                <w:rFonts w:ascii="Times New Roman" w:eastAsia="Times New Roman" w:hAnsi="Times New Roman" w:cs="Times New Roman"/>
                <w:sz w:val="24"/>
                <w:szCs w:val="24"/>
                <w:lang w:val="id-ID"/>
              </w:rPr>
              <w:t>uku-buku yang ditulis Pdt. Hasan Sutanto, D.Th. dapat dibeli di toko-toko buku di Indonesia. Selain diedarkan dengan harga biasa, TIM memberikan subsidi kepada mahasiswa/i teologi yang sedang studi di sekolah tinggi teologi, seminari, dan sekolah Alkitab.</w:t>
            </w:r>
            <w:r w:rsidRPr="00474239">
              <w:rPr>
                <w:rFonts w:ascii="Times New Roman" w:eastAsia="Times New Roman" w:hAnsi="Times New Roman" w:cs="Times New Roman"/>
                <w:sz w:val="24"/>
                <w:szCs w:val="24"/>
                <w:lang w:val="id-ID"/>
              </w:rPr>
              <w:br/>
              <w:t>Pe</w:t>
            </w:r>
            <w:r w:rsidRPr="00474239">
              <w:rPr>
                <w:rFonts w:ascii="Times New Roman" w:eastAsia="Times New Roman" w:hAnsi="Times New Roman" w:cs="Times New Roman"/>
                <w:sz w:val="24"/>
                <w:szCs w:val="24"/>
              </w:rPr>
              <w:t>mesan</w:t>
            </w:r>
            <w:r w:rsidRPr="00474239">
              <w:rPr>
                <w:rFonts w:ascii="Times New Roman" w:eastAsia="Times New Roman" w:hAnsi="Times New Roman" w:cs="Times New Roman"/>
                <w:sz w:val="24"/>
                <w:szCs w:val="24"/>
                <w:lang w:val="id-ID"/>
              </w:rPr>
              <w:t xml:space="preserve">an edisi harga khusus ini perlu memenuhi persyaratan tertentu </w:t>
            </w:r>
            <w:r w:rsidRPr="00474239">
              <w:rPr>
                <w:rFonts w:ascii="Times New Roman" w:eastAsia="Times New Roman" w:hAnsi="Times New Roman" w:cs="Times New Roman"/>
                <w:sz w:val="24"/>
                <w:szCs w:val="24"/>
              </w:rPr>
              <w:t>. (Silakan mem</w:t>
            </w:r>
            <w:r w:rsidRPr="00474239">
              <w:rPr>
                <w:rFonts w:ascii="Times New Roman" w:eastAsia="Times New Roman" w:hAnsi="Times New Roman" w:cs="Times New Roman"/>
                <w:sz w:val="24"/>
                <w:szCs w:val="24"/>
                <w:lang w:val="id-ID"/>
              </w:rPr>
              <w:t xml:space="preserve">baca </w:t>
            </w:r>
            <w:r w:rsidRPr="00474239">
              <w:rPr>
                <w:rFonts w:ascii="Times New Roman" w:eastAsia="Times New Roman" w:hAnsi="Times New Roman" w:cs="Times New Roman"/>
                <w:sz w:val="24"/>
                <w:szCs w:val="24"/>
              </w:rPr>
              <w:t xml:space="preserve">persyaratan yang tercantum </w:t>
            </w:r>
            <w:r w:rsidRPr="00474239">
              <w:rPr>
                <w:rFonts w:ascii="Times New Roman" w:eastAsia="Times New Roman" w:hAnsi="Times New Roman" w:cs="Times New Roman"/>
                <w:sz w:val="24"/>
                <w:szCs w:val="24"/>
                <w:lang w:val="id-ID"/>
              </w:rPr>
              <w:t xml:space="preserve">di bawah). Pemesanan buku baik yang berharga biasa maupun yang berharga khusus dapat </w:t>
            </w:r>
            <w:r w:rsidRPr="00474239">
              <w:rPr>
                <w:rFonts w:ascii="Times New Roman" w:eastAsia="Times New Roman" w:hAnsi="Times New Roman" w:cs="Times New Roman"/>
                <w:sz w:val="24"/>
                <w:szCs w:val="24"/>
                <w:lang w:val="id-ID"/>
              </w:rPr>
              <w:lastRenderedPageBreak/>
              <w:t>dilakukan langsung kepada TIM melalui email </w:t>
            </w:r>
            <w:hyperlink r:id="rId7" w:history="1">
              <w:r w:rsidRPr="00474239">
                <w:rPr>
                  <w:rFonts w:ascii="Times New Roman" w:eastAsia="Times New Roman" w:hAnsi="Times New Roman" w:cs="Times New Roman"/>
                  <w:sz w:val="24"/>
                  <w:szCs w:val="24"/>
                  <w:lang w:val="id-ID"/>
                </w:rPr>
                <w:t>tim.for.book@gmail.com</w:t>
              </w:r>
            </w:hyperlink>
            <w:r w:rsidRPr="00474239">
              <w:rPr>
                <w:rFonts w:ascii="Times New Roman" w:eastAsia="Times New Roman" w:hAnsi="Times New Roman" w:cs="Times New Roman"/>
                <w:sz w:val="24"/>
                <w:szCs w:val="24"/>
                <w:lang w:val="id-ID"/>
              </w:rPr>
              <w:t> atau melalui penyalur-penyalur TIM:</w:t>
            </w:r>
          </w:p>
          <w:p w:rsidR="00F65F71" w:rsidRPr="00474239" w:rsidRDefault="00F65F71" w:rsidP="00F65F71">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sz w:val="24"/>
                <w:szCs w:val="24"/>
                <w:lang w:val="id-ID"/>
              </w:rPr>
              <w:t>Departemen Literatur SAAT</w:t>
            </w:r>
            <w:r w:rsidRPr="00474239">
              <w:rPr>
                <w:rFonts w:ascii="Times New Roman" w:eastAsia="Times New Roman" w:hAnsi="Times New Roman" w:cs="Times New Roman"/>
                <w:sz w:val="24"/>
                <w:szCs w:val="24"/>
                <w:lang w:val="id-ID"/>
              </w:rPr>
              <w:br/>
              <w:t>Jln. Anggrek Merpati No. 12</w:t>
            </w:r>
            <w:r w:rsidRPr="00474239">
              <w:rPr>
                <w:rFonts w:ascii="Times New Roman" w:eastAsia="Times New Roman" w:hAnsi="Times New Roman" w:cs="Times New Roman"/>
                <w:sz w:val="24"/>
                <w:szCs w:val="24"/>
                <w:lang w:val="id-ID"/>
              </w:rPr>
              <w:br/>
              <w:t>Malang 65141</w:t>
            </w:r>
            <w:r w:rsidRPr="00474239">
              <w:rPr>
                <w:rFonts w:ascii="Times New Roman" w:eastAsia="Times New Roman" w:hAnsi="Times New Roman" w:cs="Times New Roman"/>
                <w:sz w:val="24"/>
                <w:szCs w:val="24"/>
                <w:lang w:val="id-ID"/>
              </w:rPr>
              <w:br/>
              <w:t>Telp. 0341-490750</w:t>
            </w:r>
            <w:r w:rsidRPr="00474239">
              <w:rPr>
                <w:rFonts w:ascii="Times New Roman" w:eastAsia="Times New Roman" w:hAnsi="Times New Roman" w:cs="Times New Roman"/>
                <w:sz w:val="24"/>
                <w:szCs w:val="24"/>
                <w:lang w:val="id-ID"/>
              </w:rPr>
              <w:br/>
              <w:t>Fax. 0341-494129</w:t>
            </w:r>
            <w:r w:rsidRPr="00474239">
              <w:rPr>
                <w:rFonts w:ascii="Times New Roman" w:eastAsia="Times New Roman" w:hAnsi="Times New Roman" w:cs="Times New Roman"/>
                <w:sz w:val="24"/>
                <w:szCs w:val="24"/>
                <w:lang w:val="id-ID"/>
              </w:rPr>
              <w:br/>
              <w:t>Email. literatursaat@yahoo.com</w:t>
            </w:r>
          </w:p>
          <w:p w:rsidR="00F65F71" w:rsidRPr="00474239" w:rsidRDefault="00F65F71" w:rsidP="00F65F71">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i/>
                <w:iCs/>
                <w:sz w:val="24"/>
                <w:szCs w:val="24"/>
                <w:lang w:val="id-ID"/>
              </w:rPr>
              <w:t>Perjanjian Baru Interlinear Yunani-Indonesia dan Konkordansi Perjanjian Baru</w:t>
            </w:r>
            <w:r w:rsidRPr="00474239">
              <w:rPr>
                <w:rFonts w:ascii="Times New Roman" w:eastAsia="Times New Roman" w:hAnsi="Times New Roman" w:cs="Times New Roman"/>
                <w:sz w:val="24"/>
                <w:szCs w:val="24"/>
                <w:lang w:val="id-ID"/>
              </w:rPr>
              <w:t> (PBIK</w:t>
            </w:r>
            <w:r w:rsidRPr="00474239">
              <w:rPr>
                <w:rFonts w:ascii="Times New Roman" w:eastAsia="Times New Roman" w:hAnsi="Times New Roman" w:cs="Times New Roman"/>
                <w:sz w:val="24"/>
                <w:szCs w:val="24"/>
              </w:rPr>
              <w:t>-Indonesia</w:t>
            </w:r>
            <w:r w:rsidRPr="00474239">
              <w:rPr>
                <w:rFonts w:ascii="Times New Roman" w:eastAsia="Times New Roman" w:hAnsi="Times New Roman" w:cs="Times New Roman"/>
                <w:sz w:val="24"/>
                <w:szCs w:val="24"/>
                <w:lang w:val="id-ID"/>
              </w:rPr>
              <w:t xml:space="preserve">) </w:t>
            </w:r>
            <w:r w:rsidRPr="00474239">
              <w:rPr>
                <w:rFonts w:ascii="Times New Roman" w:eastAsia="Times New Roman" w:hAnsi="Times New Roman" w:cs="Times New Roman"/>
                <w:b/>
                <w:bCs/>
                <w:i/>
                <w:iCs/>
                <w:sz w:val="24"/>
                <w:szCs w:val="24"/>
                <w:lang w:val="id-ID"/>
              </w:rPr>
              <w:t>Edisi Revisi 2014</w:t>
            </w:r>
            <w:r w:rsidR="0035175C">
              <w:rPr>
                <w:rFonts w:ascii="Times New Roman" w:eastAsia="Times New Roman" w:hAnsi="Times New Roman" w:cs="Times New Roman"/>
                <w:sz w:val="24"/>
                <w:szCs w:val="24"/>
                <w:lang w:val="id-ID"/>
              </w:rPr>
              <w:br/>
              <w:t>Harga biasa Rp.4</w:t>
            </w:r>
            <w:r w:rsidRPr="00474239">
              <w:rPr>
                <w:rFonts w:ascii="Times New Roman" w:eastAsia="Times New Roman" w:hAnsi="Times New Roman" w:cs="Times New Roman"/>
                <w:sz w:val="24"/>
                <w:szCs w:val="24"/>
                <w:lang w:val="id-ID"/>
              </w:rPr>
              <w:t>85.000/set (dua jilid) BELUM termasuk ongkos kirim</w:t>
            </w:r>
            <w:r w:rsidR="00B57D2A">
              <w:rPr>
                <w:rFonts w:ascii="Times New Roman" w:eastAsia="Times New Roman" w:hAnsi="Times New Roman" w:cs="Times New Roman"/>
                <w:sz w:val="24"/>
                <w:szCs w:val="24"/>
                <w:lang w:val="id-ID"/>
              </w:rPr>
              <w:t xml:space="preserve"> dalam negeri.</w:t>
            </w:r>
            <w:r w:rsidR="00B57D2A">
              <w:rPr>
                <w:rFonts w:ascii="Times New Roman" w:eastAsia="Times New Roman" w:hAnsi="Times New Roman" w:cs="Times New Roman"/>
                <w:sz w:val="24"/>
                <w:szCs w:val="24"/>
                <w:lang w:val="id-ID"/>
              </w:rPr>
              <w:br/>
              <w:t>Harga khusus Rp.3</w:t>
            </w:r>
            <w:r w:rsidRPr="00474239">
              <w:rPr>
                <w:rFonts w:ascii="Times New Roman" w:eastAsia="Times New Roman" w:hAnsi="Times New Roman" w:cs="Times New Roman"/>
                <w:sz w:val="24"/>
                <w:szCs w:val="24"/>
                <w:lang w:val="id-ID"/>
              </w:rPr>
              <w:t>85.000/set (dua jilid) TERMASUK ongkos kirim dalam negeri.</w:t>
            </w:r>
          </w:p>
          <w:p w:rsidR="00F65F71" w:rsidRPr="00474239" w:rsidRDefault="00F65F71" w:rsidP="00F65F71">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i/>
                <w:iCs/>
                <w:sz w:val="24"/>
                <w:szCs w:val="24"/>
                <w:lang w:val="id-ID"/>
              </w:rPr>
              <w:t>Hermeneutik: Prinsip dan Metode Penafsiran Alkitab</w:t>
            </w:r>
            <w:r w:rsidRPr="00474239">
              <w:rPr>
                <w:rFonts w:ascii="Times New Roman" w:eastAsia="Times New Roman" w:hAnsi="Times New Roman" w:cs="Times New Roman"/>
                <w:sz w:val="24"/>
                <w:szCs w:val="24"/>
                <w:lang w:val="id-ID"/>
              </w:rPr>
              <w:br/>
            </w:r>
            <w:r w:rsidRPr="00474239">
              <w:rPr>
                <w:rFonts w:ascii="Times New Roman" w:eastAsia="Times New Roman" w:hAnsi="Times New Roman" w:cs="Times New Roman"/>
                <w:sz w:val="24"/>
                <w:szCs w:val="24"/>
                <w:lang w:val="id-ID"/>
              </w:rPr>
              <w:lastRenderedPageBreak/>
              <w:t>Harga biasa Rp.66.000/eksemplar BELUM termasuk ongkos kirim.</w:t>
            </w:r>
            <w:r w:rsidRPr="00474239">
              <w:rPr>
                <w:rFonts w:ascii="Times New Roman" w:eastAsia="Times New Roman" w:hAnsi="Times New Roman" w:cs="Times New Roman"/>
                <w:sz w:val="24"/>
                <w:szCs w:val="24"/>
                <w:lang w:val="id-ID"/>
              </w:rPr>
              <w:br/>
              <w:t>Harga khusus Rp.37.500/eksemplar TERMASUK ongkos kirim dalam negeri.</w:t>
            </w:r>
          </w:p>
          <w:p w:rsidR="00F65F71" w:rsidRPr="00474239" w:rsidRDefault="00F65F71" w:rsidP="00F65F71">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i/>
                <w:iCs/>
                <w:sz w:val="24"/>
                <w:szCs w:val="24"/>
                <w:lang w:val="id-ID"/>
              </w:rPr>
              <w:t>Homiletik: Prinsip dan Metode Berkhotbah</w:t>
            </w:r>
            <w:r w:rsidRPr="00474239">
              <w:rPr>
                <w:rFonts w:ascii="Times New Roman" w:eastAsia="Times New Roman" w:hAnsi="Times New Roman" w:cs="Times New Roman"/>
                <w:sz w:val="24"/>
                <w:szCs w:val="24"/>
                <w:lang w:val="id-ID"/>
              </w:rPr>
              <w:br/>
              <w:t>Harga biasa Rp.54.000/eksemplar BELUM termasuk ongkos kirim.</w:t>
            </w:r>
            <w:r w:rsidRPr="00474239">
              <w:rPr>
                <w:rFonts w:ascii="Times New Roman" w:eastAsia="Times New Roman" w:hAnsi="Times New Roman" w:cs="Times New Roman"/>
                <w:sz w:val="24"/>
                <w:szCs w:val="24"/>
                <w:lang w:val="id-ID"/>
              </w:rPr>
              <w:br/>
              <w:t>Harga khusus Rp.32.500/eksemplar TERMASUK ongkos kirim dalam negeri.</w:t>
            </w:r>
          </w:p>
          <w:p w:rsidR="00F65F71" w:rsidRPr="00474239" w:rsidRDefault="00F65F71" w:rsidP="00F65F71">
            <w:pPr>
              <w:spacing w:after="30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i/>
                <w:iCs/>
                <w:sz w:val="24"/>
                <w:szCs w:val="24"/>
                <w:lang w:val="id-ID"/>
              </w:rPr>
              <w:t>Surat Yakobus: Berita Perdamaian yang Patut Didengar</w:t>
            </w:r>
            <w:r w:rsidRPr="00474239">
              <w:rPr>
                <w:rFonts w:ascii="Times New Roman" w:eastAsia="Times New Roman" w:hAnsi="Times New Roman" w:cs="Times New Roman"/>
                <w:sz w:val="24"/>
                <w:szCs w:val="24"/>
                <w:lang w:val="id-ID"/>
              </w:rPr>
              <w:br/>
              <w:t>Harga biasa Rp.48.000/eksemplar BELUM termasuk ongkos kirim.</w:t>
            </w:r>
            <w:r w:rsidRPr="00474239">
              <w:rPr>
                <w:rFonts w:ascii="Times New Roman" w:eastAsia="Times New Roman" w:hAnsi="Times New Roman" w:cs="Times New Roman"/>
                <w:sz w:val="24"/>
                <w:szCs w:val="24"/>
                <w:lang w:val="id-ID"/>
              </w:rPr>
              <w:br/>
              <w:t xml:space="preserve">Harga khusus Rp.27.500/eksemplar </w:t>
            </w:r>
            <w:r w:rsidRPr="00474239">
              <w:rPr>
                <w:rFonts w:ascii="Times New Roman" w:eastAsia="Times New Roman" w:hAnsi="Times New Roman" w:cs="Times New Roman"/>
                <w:sz w:val="24"/>
                <w:szCs w:val="24"/>
                <w:lang w:val="id-ID"/>
              </w:rPr>
              <w:lastRenderedPageBreak/>
              <w:t>TERMASUK ongkos kirim dalam negeri.</w:t>
            </w:r>
          </w:p>
          <w:p w:rsidR="00F65F71" w:rsidRPr="00474239" w:rsidRDefault="00F65F71" w:rsidP="00F65F71">
            <w:pPr>
              <w:spacing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i/>
                <w:iCs/>
                <w:sz w:val="24"/>
                <w:szCs w:val="24"/>
                <w:lang w:val="id-ID"/>
              </w:rPr>
              <w:t xml:space="preserve">Perjanjian </w:t>
            </w:r>
            <w:r w:rsidR="00B57D2A">
              <w:rPr>
                <w:rFonts w:ascii="Times New Roman" w:eastAsia="Times New Roman" w:hAnsi="Times New Roman" w:cs="Times New Roman"/>
                <w:b/>
                <w:bCs/>
                <w:i/>
                <w:iCs/>
                <w:sz w:val="24"/>
                <w:szCs w:val="24"/>
                <w:lang w:val="id-ID"/>
              </w:rPr>
              <w:t>Baru Interlinear Yunani-Tionghoa</w:t>
            </w:r>
            <w:r w:rsidRPr="00474239">
              <w:rPr>
                <w:rFonts w:ascii="Times New Roman" w:eastAsia="Times New Roman" w:hAnsi="Times New Roman" w:cs="Times New Roman"/>
                <w:b/>
                <w:bCs/>
                <w:i/>
                <w:iCs/>
                <w:sz w:val="24"/>
                <w:szCs w:val="24"/>
                <w:lang w:val="id-ID"/>
              </w:rPr>
              <w:t xml:space="preserve"> dan Konkordansi Perjanjian Baru</w:t>
            </w:r>
            <w:r w:rsidRPr="00474239">
              <w:rPr>
                <w:rFonts w:ascii="Times New Roman" w:eastAsia="Times New Roman" w:hAnsi="Times New Roman" w:cs="Times New Roman"/>
                <w:sz w:val="24"/>
                <w:szCs w:val="24"/>
                <w:lang w:val="id-ID"/>
              </w:rPr>
              <w:t> (PBIK</w:t>
            </w:r>
            <w:r w:rsidRPr="00474239">
              <w:rPr>
                <w:rFonts w:ascii="Times New Roman" w:eastAsia="Times New Roman" w:hAnsi="Times New Roman" w:cs="Times New Roman"/>
                <w:sz w:val="24"/>
                <w:szCs w:val="24"/>
              </w:rPr>
              <w:t>-Tionghoa</w:t>
            </w:r>
            <w:r w:rsidRPr="00474239">
              <w:rPr>
                <w:rFonts w:ascii="Times New Roman" w:eastAsia="Times New Roman" w:hAnsi="Times New Roman" w:cs="Times New Roman"/>
                <w:sz w:val="24"/>
                <w:szCs w:val="24"/>
                <w:lang w:val="id-ID"/>
              </w:rPr>
              <w:t>)</w:t>
            </w:r>
          </w:p>
          <w:p w:rsidR="00F65F71" w:rsidRPr="00474239" w:rsidRDefault="00F65F71" w:rsidP="00F65F71">
            <w:pPr>
              <w:spacing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sz w:val="24"/>
                <w:szCs w:val="24"/>
                <w:lang w:val="id-ID"/>
              </w:rPr>
              <w:t>Harga biasa Rp.</w:t>
            </w:r>
            <w:r w:rsidRPr="00474239">
              <w:rPr>
                <w:rFonts w:ascii="Times New Roman" w:eastAsia="Times New Roman" w:hAnsi="Times New Roman" w:cs="Times New Roman"/>
                <w:sz w:val="24"/>
                <w:szCs w:val="24"/>
              </w:rPr>
              <w:t>600</w:t>
            </w:r>
            <w:r w:rsidRPr="00474239">
              <w:rPr>
                <w:rFonts w:ascii="Times New Roman" w:eastAsia="Times New Roman" w:hAnsi="Times New Roman" w:cs="Times New Roman"/>
                <w:sz w:val="24"/>
                <w:szCs w:val="24"/>
                <w:lang w:val="id-ID"/>
              </w:rPr>
              <w:t>.000/set (dua jilid) BELUM termasuk ongkos kirim dalam negeri.</w:t>
            </w:r>
            <w:r w:rsidRPr="00474239">
              <w:rPr>
                <w:rFonts w:ascii="Times New Roman" w:eastAsia="Times New Roman" w:hAnsi="Times New Roman" w:cs="Times New Roman"/>
                <w:sz w:val="24"/>
                <w:szCs w:val="24"/>
                <w:lang w:val="id-ID"/>
              </w:rPr>
              <w:br/>
            </w:r>
            <w:r w:rsidRPr="00474239">
              <w:rPr>
                <w:rFonts w:ascii="Times New Roman" w:eastAsia="Times New Roman" w:hAnsi="Times New Roman" w:cs="Times New Roman"/>
                <w:sz w:val="24"/>
                <w:szCs w:val="24"/>
              </w:rPr>
              <w:t xml:space="preserve">Tidak tersedia harga khusus. </w:t>
            </w:r>
          </w:p>
          <w:p w:rsidR="00F65F71" w:rsidRPr="00474239" w:rsidRDefault="00F65F71" w:rsidP="00F65F71">
            <w:pPr>
              <w:spacing w:line="300" w:lineRule="atLeast"/>
              <w:rPr>
                <w:rFonts w:ascii="Times New Roman" w:eastAsia="Times New Roman" w:hAnsi="Times New Roman" w:cs="Times New Roman"/>
                <w:sz w:val="24"/>
                <w:szCs w:val="24"/>
              </w:rPr>
            </w:pPr>
          </w:p>
          <w:p w:rsidR="00F65F71" w:rsidRPr="00474239" w:rsidRDefault="00F65F71" w:rsidP="00F65F71">
            <w:pPr>
              <w:spacing w:after="30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sz w:val="24"/>
                <w:szCs w:val="24"/>
                <w:lang w:val="id-ID"/>
              </w:rPr>
              <w:t>Persyaratan untuk pemesanan edisi harga khusus:</w:t>
            </w:r>
            <w:r w:rsidRPr="00474239">
              <w:rPr>
                <w:rFonts w:ascii="Times New Roman" w:eastAsia="Times New Roman" w:hAnsi="Times New Roman" w:cs="Times New Roman"/>
                <w:sz w:val="24"/>
                <w:szCs w:val="24"/>
                <w:lang w:val="id-ID"/>
              </w:rPr>
              <w:br/>
              <w:t>1. Penawaran ini berlaku selama persediaan masih ada.</w:t>
            </w:r>
            <w:r w:rsidRPr="00474239">
              <w:rPr>
                <w:rFonts w:ascii="Times New Roman" w:eastAsia="Times New Roman" w:hAnsi="Times New Roman" w:cs="Times New Roman"/>
                <w:sz w:val="24"/>
                <w:szCs w:val="24"/>
                <w:lang w:val="id-ID"/>
              </w:rPr>
              <w:br/>
              <w:t>2. Penawaran ini hanya ditujukan kepada mahasiswa/i yang sedang studi di sekolah tinggi teologi, seminari, atau sekolah Alkitab di Indonesia.</w:t>
            </w:r>
            <w:r w:rsidRPr="00474239">
              <w:rPr>
                <w:rFonts w:ascii="Times New Roman" w:eastAsia="Times New Roman" w:hAnsi="Times New Roman" w:cs="Times New Roman"/>
                <w:sz w:val="24"/>
                <w:szCs w:val="24"/>
                <w:lang w:val="id-ID"/>
              </w:rPr>
              <w:br/>
              <w:t>3. Pemesan harus melampirkan fotokopi kartu mahasiswa/</w:t>
            </w:r>
            <w:r>
              <w:rPr>
                <w:rFonts w:ascii="Times New Roman" w:eastAsia="Times New Roman" w:hAnsi="Times New Roman" w:cs="Times New Roman"/>
                <w:sz w:val="24"/>
                <w:szCs w:val="24"/>
              </w:rPr>
              <w:t>i</w:t>
            </w:r>
            <w:r w:rsidRPr="00474239">
              <w:rPr>
                <w:rFonts w:ascii="Times New Roman" w:eastAsia="Times New Roman" w:hAnsi="Times New Roman" w:cs="Times New Roman"/>
                <w:sz w:val="24"/>
                <w:szCs w:val="24"/>
              </w:rPr>
              <w:t>,</w:t>
            </w:r>
            <w:r w:rsidRPr="00474239">
              <w:rPr>
                <w:rFonts w:ascii="Times New Roman" w:eastAsia="Times New Roman" w:hAnsi="Times New Roman" w:cs="Times New Roman"/>
                <w:sz w:val="24"/>
                <w:szCs w:val="24"/>
                <w:lang w:val="id-ID"/>
              </w:rPr>
              <w:t xml:space="preserve"> yang kemudian dibubuhi dengan tanda tangan mahasiswa/i </w:t>
            </w:r>
            <w:r w:rsidRPr="00474239">
              <w:rPr>
                <w:rFonts w:ascii="Times New Roman" w:eastAsia="Times New Roman" w:hAnsi="Times New Roman" w:cs="Times New Roman"/>
                <w:sz w:val="24"/>
                <w:szCs w:val="24"/>
              </w:rPr>
              <w:t xml:space="preserve">yang </w:t>
            </w:r>
            <w:r w:rsidRPr="00474239">
              <w:rPr>
                <w:rFonts w:ascii="Times New Roman" w:eastAsia="Times New Roman" w:hAnsi="Times New Roman" w:cs="Times New Roman"/>
                <w:sz w:val="24"/>
                <w:szCs w:val="24"/>
                <w:lang w:val="id-ID"/>
              </w:rPr>
              <w:t xml:space="preserve">bersangkutan, tanda tangan dekan mahasiswa/i serta cap </w:t>
            </w:r>
            <w:r w:rsidRPr="00474239">
              <w:rPr>
                <w:rFonts w:ascii="Times New Roman" w:eastAsia="Times New Roman" w:hAnsi="Times New Roman" w:cs="Times New Roman"/>
                <w:sz w:val="24"/>
                <w:szCs w:val="24"/>
                <w:lang w:val="id-ID"/>
              </w:rPr>
              <w:lastRenderedPageBreak/>
              <w:t>lembaga pendidikan yang bersangkutan.</w:t>
            </w:r>
            <w:r w:rsidRPr="00474239">
              <w:rPr>
                <w:rFonts w:ascii="Times New Roman" w:eastAsia="Times New Roman" w:hAnsi="Times New Roman" w:cs="Times New Roman"/>
                <w:sz w:val="24"/>
                <w:szCs w:val="24"/>
                <w:lang w:val="id-ID"/>
              </w:rPr>
              <w:br/>
              <w:t>4. Setiap mahasiswa/i hanya dapat membeli satu set atau satu eksemplar buku-buku yang disubsidi ini.</w:t>
            </w:r>
            <w:r w:rsidRPr="00474239">
              <w:rPr>
                <w:rFonts w:ascii="Times New Roman" w:eastAsia="Times New Roman" w:hAnsi="Times New Roman" w:cs="Times New Roman"/>
                <w:sz w:val="24"/>
                <w:szCs w:val="24"/>
                <w:lang w:val="id-ID"/>
              </w:rPr>
              <w:br/>
              <w:t>5. Sangat dianjurkan pemesanan secara kolektif.</w:t>
            </w:r>
          </w:p>
          <w:p w:rsidR="00F65F71" w:rsidRPr="00474239" w:rsidRDefault="00F65F71" w:rsidP="00D46007">
            <w:pPr>
              <w:rPr>
                <w:rFonts w:ascii="Times New Roman" w:hAnsi="Times New Roman" w:cs="Times New Roman"/>
                <w:sz w:val="24"/>
                <w:szCs w:val="24"/>
                <w:lang w:val="id-ID"/>
              </w:rPr>
            </w:pPr>
          </w:p>
        </w:tc>
        <w:tc>
          <w:tcPr>
            <w:tcW w:w="3450" w:type="dxa"/>
          </w:tcPr>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lastRenderedPageBreak/>
              <w:t>The books written by Rev. Hasan Sutanto, D.Th. may be purchased at bookstores in Indonesia. Besides being distributed at regular prices, TIM provides subsidies to students studying at seminaries and Bible schools</w:t>
            </w:r>
            <w:r w:rsidR="006866AE">
              <w:rPr>
                <w:rFonts w:ascii="Times New Roman" w:eastAsia="Times New Roman" w:hAnsi="Times New Roman" w:cs="Times New Roman"/>
                <w:color w:val="222222"/>
                <w:sz w:val="24"/>
                <w:szCs w:val="24"/>
                <w:lang w:val="id-ID"/>
              </w:rPr>
              <w:t xml:space="preserve"> </w:t>
            </w:r>
            <w:bookmarkStart w:id="0" w:name="_GoBack"/>
            <w:bookmarkEnd w:id="0"/>
            <w:r w:rsidRPr="00086B70">
              <w:rPr>
                <w:rFonts w:ascii="Times New Roman" w:eastAsia="Times New Roman" w:hAnsi="Times New Roman" w:cs="Times New Roman"/>
                <w:color w:val="222222"/>
                <w:sz w:val="24"/>
                <w:szCs w:val="24"/>
              </w:rPr>
              <w:t>throughout Indonesia.</w:t>
            </w:r>
            <w:r w:rsidRPr="00086B70">
              <w:rPr>
                <w:rFonts w:ascii="Times New Roman" w:eastAsia="Times New Roman" w:hAnsi="Times New Roman" w:cs="Times New Roman"/>
                <w:color w:val="222222"/>
                <w:sz w:val="24"/>
                <w:szCs w:val="24"/>
              </w:rPr>
              <w:br/>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color w:val="222222"/>
                <w:sz w:val="24"/>
                <w:szCs w:val="24"/>
              </w:rPr>
              <w:t xml:space="preserve">For those interested in purchasing Rev. Hasan Sutanto’s books, either at regular or subsidized prices, may contact </w:t>
            </w:r>
            <w:hyperlink r:id="rId8" w:history="1">
              <w:r w:rsidRPr="00086B70">
                <w:rPr>
                  <w:rFonts w:ascii="Times New Roman" w:eastAsia="Times New Roman" w:hAnsi="Times New Roman" w:cs="Times New Roman"/>
                  <w:color w:val="000000" w:themeColor="text1"/>
                  <w:sz w:val="24"/>
                  <w:szCs w:val="24"/>
                </w:rPr>
                <w:t>tim.for.book@gmail.com</w:t>
              </w:r>
            </w:hyperlink>
            <w:r w:rsidRPr="00086B70">
              <w:rPr>
                <w:rFonts w:ascii="Times New Roman" w:eastAsia="Times New Roman" w:hAnsi="Times New Roman" w:cs="Times New Roman"/>
                <w:color w:val="000000" w:themeColor="text1"/>
                <w:sz w:val="24"/>
                <w:szCs w:val="24"/>
              </w:rPr>
              <w:t> o</w:t>
            </w:r>
            <w:r w:rsidRPr="00086B70">
              <w:rPr>
                <w:rFonts w:ascii="Times New Roman" w:eastAsia="Times New Roman" w:hAnsi="Times New Roman" w:cs="Times New Roman"/>
                <w:color w:val="222222"/>
                <w:sz w:val="24"/>
                <w:szCs w:val="24"/>
              </w:rPr>
              <w:t>r</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Departemen Literatur SAAT</w:t>
            </w:r>
            <w:r w:rsidRPr="00086B70">
              <w:rPr>
                <w:rFonts w:ascii="Times New Roman" w:eastAsia="Times New Roman" w:hAnsi="Times New Roman" w:cs="Times New Roman"/>
                <w:color w:val="222222"/>
                <w:sz w:val="24"/>
                <w:szCs w:val="24"/>
              </w:rPr>
              <w:br/>
              <w:t>Jln. Anggrek Merpati No. 12</w:t>
            </w:r>
            <w:r w:rsidRPr="00086B70">
              <w:rPr>
                <w:rFonts w:ascii="Times New Roman" w:eastAsia="Times New Roman" w:hAnsi="Times New Roman" w:cs="Times New Roman"/>
                <w:color w:val="222222"/>
                <w:sz w:val="24"/>
                <w:szCs w:val="24"/>
              </w:rPr>
              <w:br/>
            </w:r>
            <w:r w:rsidRPr="00086B70">
              <w:rPr>
                <w:rFonts w:ascii="Times New Roman" w:eastAsia="Times New Roman" w:hAnsi="Times New Roman" w:cs="Times New Roman"/>
                <w:color w:val="222222"/>
                <w:sz w:val="24"/>
                <w:szCs w:val="24"/>
              </w:rPr>
              <w:lastRenderedPageBreak/>
              <w:t>Malang 65141</w:t>
            </w:r>
            <w:r w:rsidRPr="00086B70">
              <w:rPr>
                <w:rFonts w:ascii="Times New Roman" w:eastAsia="Times New Roman" w:hAnsi="Times New Roman" w:cs="Times New Roman"/>
                <w:color w:val="222222"/>
                <w:sz w:val="24"/>
                <w:szCs w:val="24"/>
              </w:rPr>
              <w:br/>
              <w:t>Ph. 0341-490750</w:t>
            </w:r>
            <w:r w:rsidRPr="00086B70">
              <w:rPr>
                <w:rFonts w:ascii="Times New Roman" w:eastAsia="Times New Roman" w:hAnsi="Times New Roman" w:cs="Times New Roman"/>
                <w:color w:val="222222"/>
                <w:sz w:val="24"/>
                <w:szCs w:val="24"/>
              </w:rPr>
              <w:br/>
              <w:t>Fax. 0341-494129</w:t>
            </w:r>
            <w:r w:rsidRPr="00086B70">
              <w:rPr>
                <w:rFonts w:ascii="Times New Roman" w:eastAsia="Times New Roman" w:hAnsi="Times New Roman" w:cs="Times New Roman"/>
                <w:color w:val="222222"/>
                <w:sz w:val="24"/>
                <w:szCs w:val="24"/>
              </w:rPr>
              <w:br/>
              <w:t>Email. literatursaat@yahoo.com</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i/>
                <w:iCs/>
                <w:color w:val="222222"/>
                <w:sz w:val="24"/>
                <w:szCs w:val="24"/>
              </w:rPr>
              <w:t>Perjanjian Baru Interlinear Yunani-Indonesia dan Konkordansi Perjanjian Baru</w:t>
            </w:r>
            <w:r w:rsidRPr="00086B70">
              <w:rPr>
                <w:rFonts w:ascii="Times New Roman" w:eastAsia="Times New Roman" w:hAnsi="Times New Roman" w:cs="Times New Roman"/>
                <w:color w:val="222222"/>
                <w:sz w:val="24"/>
                <w:szCs w:val="24"/>
              </w:rPr>
              <w:t xml:space="preserve"> (PBIK) </w:t>
            </w:r>
            <w:r w:rsidRPr="00086B70">
              <w:rPr>
                <w:rFonts w:ascii="Times New Roman" w:eastAsia="Times New Roman" w:hAnsi="Times New Roman" w:cs="Times New Roman"/>
                <w:b/>
                <w:bCs/>
                <w:i/>
                <w:iCs/>
                <w:color w:val="222222"/>
                <w:sz w:val="24"/>
                <w:szCs w:val="24"/>
              </w:rPr>
              <w:t>Edisi Revisi 2014</w:t>
            </w:r>
            <w:r w:rsidRPr="00086B70">
              <w:rPr>
                <w:rFonts w:ascii="Times New Roman" w:eastAsia="Times New Roman" w:hAnsi="Times New Roman" w:cs="Times New Roman"/>
                <w:color w:val="222222"/>
                <w:sz w:val="24"/>
                <w:szCs w:val="24"/>
              </w:rPr>
              <w:br/>
            </w:r>
            <w:r w:rsidRPr="00086B70">
              <w:rPr>
                <w:rFonts w:ascii="Times New Roman" w:eastAsia="Times New Roman" w:hAnsi="Times New Roman" w:cs="Times New Roman"/>
                <w:b/>
                <w:bCs/>
                <w:i/>
                <w:iCs/>
                <w:color w:val="222222"/>
                <w:sz w:val="24"/>
                <w:szCs w:val="24"/>
              </w:rPr>
              <w:t>Interlinear Greek-Indonesian New Testament and New Testament Concordance Revised Edition, 2014</w:t>
            </w:r>
            <w:r w:rsidR="0035175C">
              <w:rPr>
                <w:rFonts w:ascii="Times New Roman" w:eastAsia="Times New Roman" w:hAnsi="Times New Roman" w:cs="Times New Roman"/>
                <w:color w:val="222222"/>
                <w:sz w:val="24"/>
                <w:szCs w:val="24"/>
              </w:rPr>
              <w:br/>
              <w:t>Regular edition Rp.</w:t>
            </w:r>
            <w:r w:rsidR="0035175C">
              <w:rPr>
                <w:rFonts w:ascii="Times New Roman" w:eastAsia="Times New Roman" w:hAnsi="Times New Roman" w:cs="Times New Roman"/>
                <w:color w:val="222222"/>
                <w:sz w:val="24"/>
                <w:szCs w:val="24"/>
                <w:lang w:val="id-ID"/>
              </w:rPr>
              <w:t>4</w:t>
            </w:r>
            <w:r w:rsidR="00B57D2A">
              <w:rPr>
                <w:rFonts w:ascii="Times New Roman" w:eastAsia="Times New Roman" w:hAnsi="Times New Roman" w:cs="Times New Roman"/>
                <w:color w:val="222222"/>
                <w:sz w:val="24"/>
                <w:szCs w:val="24"/>
              </w:rPr>
              <w:t>85</w:t>
            </w:r>
            <w:r w:rsidR="00B57D2A">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000/set (two volumes) shipping and handling within Indonesia NOT i</w:t>
            </w:r>
            <w:r w:rsidR="00B57D2A">
              <w:rPr>
                <w:rFonts w:ascii="Times New Roman" w:eastAsia="Times New Roman" w:hAnsi="Times New Roman" w:cs="Times New Roman"/>
                <w:color w:val="222222"/>
                <w:sz w:val="24"/>
                <w:szCs w:val="24"/>
              </w:rPr>
              <w:t>ncluded.</w:t>
            </w:r>
            <w:r w:rsidR="00B57D2A">
              <w:rPr>
                <w:rFonts w:ascii="Times New Roman" w:eastAsia="Times New Roman" w:hAnsi="Times New Roman" w:cs="Times New Roman"/>
                <w:color w:val="222222"/>
                <w:sz w:val="24"/>
                <w:szCs w:val="24"/>
              </w:rPr>
              <w:br/>
              <w:t>Subsidized edition Rp.</w:t>
            </w:r>
            <w:r w:rsidR="00B57D2A">
              <w:rPr>
                <w:rFonts w:ascii="Times New Roman" w:eastAsia="Times New Roman" w:hAnsi="Times New Roman" w:cs="Times New Roman"/>
                <w:color w:val="222222"/>
                <w:sz w:val="24"/>
                <w:szCs w:val="24"/>
                <w:lang w:val="id-ID"/>
              </w:rPr>
              <w:t>3</w:t>
            </w:r>
            <w:r w:rsidR="00B57D2A">
              <w:rPr>
                <w:rFonts w:ascii="Times New Roman" w:eastAsia="Times New Roman" w:hAnsi="Times New Roman" w:cs="Times New Roman"/>
                <w:color w:val="222222"/>
                <w:sz w:val="24"/>
                <w:szCs w:val="24"/>
              </w:rPr>
              <w:t>85</w:t>
            </w:r>
            <w:r w:rsidR="00B57D2A">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000/set (two volumes) shipping and handling within Indonesia included.</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i/>
                <w:iCs/>
                <w:color w:val="222222"/>
                <w:sz w:val="24"/>
                <w:szCs w:val="24"/>
              </w:rPr>
              <w:t>Hermeneutik: Prinsip dan Metode Penafsiran Alkitab</w:t>
            </w:r>
            <w:r w:rsidR="00B57D2A">
              <w:rPr>
                <w:rFonts w:ascii="Times New Roman" w:eastAsia="Times New Roman" w:hAnsi="Times New Roman" w:cs="Times New Roman"/>
                <w:color w:val="222222"/>
                <w:sz w:val="24"/>
                <w:szCs w:val="24"/>
              </w:rPr>
              <w:br/>
              <w:t>Regular edition Rp.66</w:t>
            </w:r>
            <w:r w:rsidR="00B57D2A">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 shipping and handling NOT included.</w:t>
            </w:r>
            <w:r w:rsidRPr="00086B70">
              <w:rPr>
                <w:rFonts w:ascii="Times New Roman" w:eastAsia="Times New Roman" w:hAnsi="Times New Roman" w:cs="Times New Roman"/>
                <w:color w:val="222222"/>
                <w:sz w:val="24"/>
                <w:szCs w:val="24"/>
              </w:rPr>
              <w:br/>
              <w:t>Subsid</w:t>
            </w:r>
            <w:r w:rsidR="00B57D2A">
              <w:rPr>
                <w:rFonts w:ascii="Times New Roman" w:eastAsia="Times New Roman" w:hAnsi="Times New Roman" w:cs="Times New Roman"/>
                <w:color w:val="222222"/>
                <w:sz w:val="24"/>
                <w:szCs w:val="24"/>
              </w:rPr>
              <w:t>ized edition Rp.37</w:t>
            </w:r>
            <w:r w:rsidR="00B57D2A">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 xml:space="preserve">500, shipping and handling within </w:t>
            </w:r>
            <w:r w:rsidRPr="00086B70">
              <w:rPr>
                <w:rFonts w:ascii="Times New Roman" w:eastAsia="Times New Roman" w:hAnsi="Times New Roman" w:cs="Times New Roman"/>
                <w:color w:val="222222"/>
                <w:sz w:val="24"/>
                <w:szCs w:val="24"/>
              </w:rPr>
              <w:lastRenderedPageBreak/>
              <w:t>Indonesia included.</w:t>
            </w:r>
          </w:p>
          <w:p w:rsidR="00026BAF" w:rsidRPr="00086B70"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i/>
                <w:iCs/>
                <w:color w:val="222222"/>
                <w:sz w:val="24"/>
                <w:szCs w:val="24"/>
              </w:rPr>
              <w:t>Homiletik: Prinsip dan Metode Berkhotbah</w:t>
            </w:r>
            <w:r w:rsidR="00B57D2A">
              <w:rPr>
                <w:rFonts w:ascii="Times New Roman" w:eastAsia="Times New Roman" w:hAnsi="Times New Roman" w:cs="Times New Roman"/>
                <w:color w:val="222222"/>
                <w:sz w:val="24"/>
                <w:szCs w:val="24"/>
              </w:rPr>
              <w:br/>
              <w:t>Regular edition Rp.54</w:t>
            </w:r>
            <w:r w:rsidR="00B57D2A">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 shipping and handling NOT inc</w:t>
            </w:r>
            <w:r w:rsidR="00B57D2A">
              <w:rPr>
                <w:rFonts w:ascii="Times New Roman" w:eastAsia="Times New Roman" w:hAnsi="Times New Roman" w:cs="Times New Roman"/>
                <w:color w:val="222222"/>
                <w:sz w:val="24"/>
                <w:szCs w:val="24"/>
              </w:rPr>
              <w:t>luded.</w:t>
            </w:r>
            <w:r w:rsidR="00B57D2A">
              <w:rPr>
                <w:rFonts w:ascii="Times New Roman" w:eastAsia="Times New Roman" w:hAnsi="Times New Roman" w:cs="Times New Roman"/>
                <w:color w:val="222222"/>
                <w:sz w:val="24"/>
                <w:szCs w:val="24"/>
              </w:rPr>
              <w:br/>
              <w:t>Subsidized edition Rp.32</w:t>
            </w:r>
            <w:r w:rsidR="00B57D2A">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500, shipping and handling within Indonesia included.</w:t>
            </w:r>
          </w:p>
          <w:p w:rsidR="00026BAF" w:rsidRDefault="00026BAF" w:rsidP="00026BAF">
            <w:pPr>
              <w:spacing w:after="300" w:line="300" w:lineRule="atLeast"/>
              <w:rPr>
                <w:rFonts w:ascii="Times New Roman" w:eastAsia="Times New Roman" w:hAnsi="Times New Roman" w:cs="Times New Roman"/>
                <w:color w:val="222222"/>
                <w:sz w:val="24"/>
                <w:szCs w:val="24"/>
                <w:lang w:val="id-ID"/>
              </w:rPr>
            </w:pPr>
            <w:r w:rsidRPr="00086B70">
              <w:rPr>
                <w:rFonts w:ascii="Times New Roman" w:eastAsia="Times New Roman" w:hAnsi="Times New Roman" w:cs="Times New Roman"/>
                <w:b/>
                <w:bCs/>
                <w:i/>
                <w:iCs/>
                <w:color w:val="222222"/>
                <w:sz w:val="24"/>
                <w:szCs w:val="24"/>
              </w:rPr>
              <w:t>Surat Yakobus: Berita Perdamaian yang Patut Didengar</w:t>
            </w:r>
            <w:r w:rsidR="00B57D2A">
              <w:rPr>
                <w:rFonts w:ascii="Times New Roman" w:eastAsia="Times New Roman" w:hAnsi="Times New Roman" w:cs="Times New Roman"/>
                <w:color w:val="222222"/>
                <w:sz w:val="24"/>
                <w:szCs w:val="24"/>
              </w:rPr>
              <w:br/>
              <w:t>Regular edition Rp.48</w:t>
            </w:r>
            <w:r w:rsidR="00B57D2A">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000, shipping and handling NOT inc</w:t>
            </w:r>
            <w:r w:rsidR="00B57D2A">
              <w:rPr>
                <w:rFonts w:ascii="Times New Roman" w:eastAsia="Times New Roman" w:hAnsi="Times New Roman" w:cs="Times New Roman"/>
                <w:color w:val="222222"/>
                <w:sz w:val="24"/>
                <w:szCs w:val="24"/>
              </w:rPr>
              <w:t>luded.</w:t>
            </w:r>
            <w:r w:rsidR="00B57D2A">
              <w:rPr>
                <w:rFonts w:ascii="Times New Roman" w:eastAsia="Times New Roman" w:hAnsi="Times New Roman" w:cs="Times New Roman"/>
                <w:color w:val="222222"/>
                <w:sz w:val="24"/>
                <w:szCs w:val="24"/>
              </w:rPr>
              <w:br/>
              <w:t>Subsidized edition Rp.27</w:t>
            </w:r>
            <w:r w:rsidR="00B57D2A">
              <w:rPr>
                <w:rFonts w:ascii="Times New Roman" w:eastAsia="Times New Roman" w:hAnsi="Times New Roman" w:cs="Times New Roman"/>
                <w:color w:val="222222"/>
                <w:sz w:val="24"/>
                <w:szCs w:val="24"/>
                <w:lang w:val="id-ID"/>
              </w:rPr>
              <w:t>,</w:t>
            </w:r>
            <w:r w:rsidRPr="00086B70">
              <w:rPr>
                <w:rFonts w:ascii="Times New Roman" w:eastAsia="Times New Roman" w:hAnsi="Times New Roman" w:cs="Times New Roman"/>
                <w:color w:val="222222"/>
                <w:sz w:val="24"/>
                <w:szCs w:val="24"/>
              </w:rPr>
              <w:t>500, shipping and handling within Indonesia included.</w:t>
            </w:r>
          </w:p>
          <w:p w:rsidR="00B57D2A" w:rsidRPr="00474239" w:rsidRDefault="00B57D2A" w:rsidP="00B57D2A">
            <w:pPr>
              <w:spacing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i/>
                <w:iCs/>
                <w:sz w:val="24"/>
                <w:szCs w:val="24"/>
                <w:lang w:val="id-ID"/>
              </w:rPr>
              <w:t xml:space="preserve">Perjanjian </w:t>
            </w:r>
            <w:r>
              <w:rPr>
                <w:rFonts w:ascii="Times New Roman" w:eastAsia="Times New Roman" w:hAnsi="Times New Roman" w:cs="Times New Roman"/>
                <w:b/>
                <w:bCs/>
                <w:i/>
                <w:iCs/>
                <w:sz w:val="24"/>
                <w:szCs w:val="24"/>
                <w:lang w:val="id-ID"/>
              </w:rPr>
              <w:t>Baru Interlinear Yunani-Tionghoa</w:t>
            </w:r>
            <w:r w:rsidRPr="00474239">
              <w:rPr>
                <w:rFonts w:ascii="Times New Roman" w:eastAsia="Times New Roman" w:hAnsi="Times New Roman" w:cs="Times New Roman"/>
                <w:b/>
                <w:bCs/>
                <w:i/>
                <w:iCs/>
                <w:sz w:val="24"/>
                <w:szCs w:val="24"/>
                <w:lang w:val="id-ID"/>
              </w:rPr>
              <w:t xml:space="preserve"> dan Konkordansi Perjanjian Baru</w:t>
            </w:r>
            <w:r w:rsidRPr="00474239">
              <w:rPr>
                <w:rFonts w:ascii="Times New Roman" w:eastAsia="Times New Roman" w:hAnsi="Times New Roman" w:cs="Times New Roman"/>
                <w:sz w:val="24"/>
                <w:szCs w:val="24"/>
                <w:lang w:val="id-ID"/>
              </w:rPr>
              <w:t> (PBIK</w:t>
            </w:r>
            <w:r w:rsidRPr="00474239">
              <w:rPr>
                <w:rFonts w:ascii="Times New Roman" w:eastAsia="Times New Roman" w:hAnsi="Times New Roman" w:cs="Times New Roman"/>
                <w:sz w:val="24"/>
                <w:szCs w:val="24"/>
              </w:rPr>
              <w:t>-Tionghoa</w:t>
            </w:r>
            <w:r w:rsidRPr="00474239">
              <w:rPr>
                <w:rFonts w:ascii="Times New Roman" w:eastAsia="Times New Roman" w:hAnsi="Times New Roman" w:cs="Times New Roman"/>
                <w:sz w:val="24"/>
                <w:szCs w:val="24"/>
                <w:lang w:val="id-ID"/>
              </w:rPr>
              <w:t>)</w:t>
            </w:r>
          </w:p>
          <w:p w:rsidR="00B57D2A" w:rsidRPr="00474239" w:rsidRDefault="00B57D2A" w:rsidP="00B57D2A">
            <w:pPr>
              <w:spacing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Regular edition </w:t>
            </w:r>
            <w:r w:rsidRPr="00474239">
              <w:rPr>
                <w:rFonts w:ascii="Times New Roman" w:eastAsia="Times New Roman" w:hAnsi="Times New Roman" w:cs="Times New Roman"/>
                <w:sz w:val="24"/>
                <w:szCs w:val="24"/>
                <w:lang w:val="id-ID"/>
              </w:rPr>
              <w:t>Rp.</w:t>
            </w:r>
            <w:r w:rsidRPr="00474239">
              <w:rPr>
                <w:rFonts w:ascii="Times New Roman" w:eastAsia="Times New Roman" w:hAnsi="Times New Roman" w:cs="Times New Roman"/>
                <w:sz w:val="24"/>
                <w:szCs w:val="24"/>
              </w:rPr>
              <w:t>600</w:t>
            </w:r>
            <w:r>
              <w:rPr>
                <w:rFonts w:ascii="Times New Roman" w:eastAsia="Times New Roman" w:hAnsi="Times New Roman" w:cs="Times New Roman"/>
                <w:sz w:val="24"/>
                <w:szCs w:val="24"/>
                <w:lang w:val="id-ID"/>
              </w:rPr>
              <w:t xml:space="preserve">,000/set (two volumes), shipping and handling within Indonesia NOT included. </w:t>
            </w:r>
            <w:r w:rsidRPr="00474239">
              <w:rPr>
                <w:rFonts w:ascii="Times New Roman" w:eastAsia="Times New Roman" w:hAnsi="Times New Roman" w:cs="Times New Roman"/>
                <w:sz w:val="24"/>
                <w:szCs w:val="24"/>
                <w:lang w:val="id-ID"/>
              </w:rPr>
              <w:br/>
            </w:r>
            <w:r>
              <w:rPr>
                <w:rFonts w:ascii="Times New Roman" w:eastAsia="Times New Roman" w:hAnsi="Times New Roman" w:cs="Times New Roman"/>
                <w:sz w:val="24"/>
                <w:szCs w:val="24"/>
                <w:lang w:val="id-ID"/>
              </w:rPr>
              <w:lastRenderedPageBreak/>
              <w:t xml:space="preserve">There is no subsidized price. </w:t>
            </w:r>
            <w:r w:rsidRPr="00474239">
              <w:rPr>
                <w:rFonts w:ascii="Times New Roman" w:eastAsia="Times New Roman" w:hAnsi="Times New Roman" w:cs="Times New Roman"/>
                <w:sz w:val="24"/>
                <w:szCs w:val="24"/>
              </w:rPr>
              <w:t xml:space="preserve"> </w:t>
            </w:r>
          </w:p>
          <w:p w:rsidR="00B57D2A" w:rsidRPr="00B57D2A" w:rsidRDefault="00B57D2A" w:rsidP="00026BAF">
            <w:pPr>
              <w:spacing w:after="300" w:line="300" w:lineRule="atLeast"/>
              <w:rPr>
                <w:rFonts w:ascii="Times New Roman" w:eastAsia="Times New Roman" w:hAnsi="Times New Roman" w:cs="Times New Roman"/>
                <w:color w:val="222222"/>
                <w:sz w:val="24"/>
                <w:szCs w:val="24"/>
                <w:lang w:val="id-ID"/>
              </w:rPr>
            </w:pPr>
          </w:p>
          <w:p w:rsidR="00026BAF" w:rsidRDefault="00026BAF" w:rsidP="00026BAF">
            <w:pPr>
              <w:spacing w:after="300" w:line="300" w:lineRule="atLeast"/>
              <w:rPr>
                <w:rFonts w:ascii="Times New Roman" w:eastAsia="Times New Roman" w:hAnsi="Times New Roman" w:cs="Times New Roman"/>
                <w:color w:val="222222"/>
                <w:sz w:val="24"/>
                <w:szCs w:val="24"/>
              </w:rPr>
            </w:pPr>
            <w:r w:rsidRPr="00086B70">
              <w:rPr>
                <w:rFonts w:ascii="Times New Roman" w:eastAsia="Times New Roman" w:hAnsi="Times New Roman" w:cs="Times New Roman"/>
                <w:b/>
                <w:bCs/>
                <w:color w:val="222222"/>
                <w:sz w:val="24"/>
                <w:szCs w:val="24"/>
              </w:rPr>
              <w:t>Terms and conditions for those purchasing any of the books above at subsidized prices:</w:t>
            </w:r>
            <w:r w:rsidRPr="00086B70">
              <w:rPr>
                <w:rFonts w:ascii="Times New Roman" w:eastAsia="Times New Roman" w:hAnsi="Times New Roman" w:cs="Times New Roman"/>
                <w:color w:val="222222"/>
                <w:sz w:val="24"/>
                <w:szCs w:val="24"/>
              </w:rPr>
              <w:br/>
              <w:t>1. This offer is valid while the stock is available.</w:t>
            </w:r>
            <w:r w:rsidRPr="00086B70">
              <w:rPr>
                <w:rFonts w:ascii="Times New Roman" w:eastAsia="Times New Roman" w:hAnsi="Times New Roman" w:cs="Times New Roman"/>
                <w:color w:val="222222"/>
                <w:sz w:val="24"/>
                <w:szCs w:val="24"/>
              </w:rPr>
              <w:br/>
              <w:t>2. This offer is made for students, who presently studies at a seminary or a Bible school in Indonesia.</w:t>
            </w:r>
            <w:r w:rsidRPr="00086B70">
              <w:rPr>
                <w:rFonts w:ascii="Times New Roman" w:eastAsia="Times New Roman" w:hAnsi="Times New Roman" w:cs="Times New Roman"/>
                <w:color w:val="222222"/>
                <w:sz w:val="24"/>
                <w:szCs w:val="24"/>
              </w:rPr>
              <w:br/>
              <w:t>3. The order should be sent together with a photocopy of the student ID card, which has the signatures of the student and the dean of students, and also the official stamp of the seminary.</w:t>
            </w:r>
            <w:r w:rsidRPr="00086B70">
              <w:rPr>
                <w:rFonts w:ascii="Times New Roman" w:eastAsia="Times New Roman" w:hAnsi="Times New Roman" w:cs="Times New Roman"/>
                <w:color w:val="222222"/>
                <w:sz w:val="24"/>
                <w:szCs w:val="24"/>
              </w:rPr>
              <w:br/>
              <w:t>4. Each student is limited to one set/one copy for each title at subsidized prices.</w:t>
            </w:r>
            <w:r w:rsidRPr="00086B70">
              <w:rPr>
                <w:rFonts w:ascii="Times New Roman" w:eastAsia="Times New Roman" w:hAnsi="Times New Roman" w:cs="Times New Roman"/>
                <w:color w:val="222222"/>
                <w:sz w:val="24"/>
                <w:szCs w:val="24"/>
              </w:rPr>
              <w:br/>
              <w:t>5. A collective order is highly recommended.</w:t>
            </w:r>
          </w:p>
          <w:p w:rsidR="00F65F71" w:rsidRPr="00D46007" w:rsidRDefault="00F65F71" w:rsidP="003A393B">
            <w:pPr>
              <w:rPr>
                <w:rFonts w:ascii="Times New Roman" w:hAnsi="Times New Roman" w:cs="Times New Roman"/>
                <w:sz w:val="24"/>
                <w:szCs w:val="24"/>
                <w:lang w:val="id-ID"/>
              </w:rPr>
            </w:pPr>
          </w:p>
        </w:tc>
        <w:tc>
          <w:tcPr>
            <w:tcW w:w="3381" w:type="dxa"/>
          </w:tcPr>
          <w:p w:rsidR="0035175C" w:rsidRPr="00474239" w:rsidRDefault="0035175C" w:rsidP="0035175C">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color w:val="222222"/>
                <w:sz w:val="26"/>
                <w:szCs w:val="26"/>
              </w:rPr>
              <w:lastRenderedPageBreak/>
              <w:t>陈南山牧师</w:t>
            </w:r>
            <w:r>
              <w:rPr>
                <w:rFonts w:ascii="Times New Roman" w:eastAsia="STKaiti" w:hAnsi="Times New Roman" w:cs="Times New Roman" w:hint="eastAsia"/>
                <w:color w:val="222222"/>
                <w:sz w:val="26"/>
                <w:szCs w:val="26"/>
              </w:rPr>
              <w:t>/</w:t>
            </w:r>
            <w:r>
              <w:rPr>
                <w:rFonts w:ascii="Times New Roman" w:eastAsia="STKaiti" w:hAnsi="Times New Roman" w:cs="Times New Roman" w:hint="eastAsia"/>
                <w:color w:val="222222"/>
                <w:sz w:val="26"/>
                <w:szCs w:val="26"/>
              </w:rPr>
              <w:t>博士</w:t>
            </w:r>
            <w:r w:rsidRPr="00474239">
              <w:rPr>
                <w:rFonts w:ascii="Times New Roman" w:eastAsia="STKaiti" w:hAnsi="Times New Roman" w:cs="Times New Roman"/>
                <w:color w:val="222222"/>
                <w:sz w:val="26"/>
                <w:szCs w:val="26"/>
              </w:rPr>
              <w:t>的著作可在印尼各书店购买。除了以正常书价推广外，文字事工小组也补助目前在印尼神学院，圣经学校受造就有意订购这些书的神学生。有关的神学生或者其他有意定购的同道可直接联络文字事工小组（电邮地址：</w:t>
            </w:r>
            <w:hyperlink r:id="rId9" w:history="1">
              <w:r w:rsidRPr="00474239">
                <w:rPr>
                  <w:rStyle w:val="Hyperlink"/>
                  <w:rFonts w:ascii="Times New Roman" w:eastAsia="STKaiti" w:hAnsi="Times New Roman" w:cs="Times New Roman"/>
                  <w:sz w:val="26"/>
                  <w:szCs w:val="26"/>
                </w:rPr>
                <w:t>tim.for.book@gmail.com</w:t>
              </w:r>
            </w:hyperlink>
            <w:r w:rsidRPr="00474239">
              <w:rPr>
                <w:rFonts w:ascii="Times New Roman" w:eastAsia="STKaiti" w:hAnsi="Times New Roman" w:cs="Times New Roman"/>
                <w:color w:val="222222"/>
                <w:sz w:val="26"/>
                <w:szCs w:val="26"/>
              </w:rPr>
              <w:t>），或者与印尼玛琅东南亚圣道神学院出版部，或最近的基督教书店联系。</w:t>
            </w:r>
          </w:p>
          <w:p w:rsidR="0035175C" w:rsidRPr="00474239" w:rsidRDefault="0035175C" w:rsidP="0035175C">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b/>
                <w:bCs/>
                <w:color w:val="222222"/>
                <w:sz w:val="26"/>
                <w:szCs w:val="26"/>
              </w:rPr>
              <w:lastRenderedPageBreak/>
              <w:t>印尼玛琅东南亚圣道神学院出版部</w:t>
            </w:r>
          </w:p>
          <w:p w:rsidR="0035175C" w:rsidRPr="00474239" w:rsidRDefault="0035175C" w:rsidP="0035175C">
            <w:pPr>
              <w:spacing w:after="300" w:line="300" w:lineRule="atLeast"/>
              <w:rPr>
                <w:rFonts w:ascii="Times New Roman" w:eastAsia="Times New Roman" w:hAnsi="Times New Roman" w:cs="Times New Roman"/>
                <w:color w:val="222222"/>
                <w:sz w:val="26"/>
                <w:szCs w:val="26"/>
              </w:rPr>
            </w:pPr>
            <w:r w:rsidRPr="00474239">
              <w:rPr>
                <w:rFonts w:ascii="Times New Roman" w:eastAsia="Times New Roman" w:hAnsi="Times New Roman" w:cs="Times New Roman"/>
                <w:b/>
                <w:bCs/>
                <w:color w:val="222222"/>
                <w:sz w:val="26"/>
                <w:szCs w:val="26"/>
              </w:rPr>
              <w:t>Departemen Literatur SAAT</w:t>
            </w:r>
            <w:r w:rsidRPr="00474239">
              <w:rPr>
                <w:rFonts w:ascii="Times New Roman" w:eastAsia="Times New Roman" w:hAnsi="Times New Roman" w:cs="Times New Roman"/>
                <w:color w:val="222222"/>
                <w:sz w:val="26"/>
                <w:szCs w:val="26"/>
              </w:rPr>
              <w:br/>
              <w:t>Jln. Anggrek Merpati No. 12</w:t>
            </w:r>
            <w:r w:rsidRPr="00474239">
              <w:rPr>
                <w:rFonts w:ascii="Times New Roman" w:eastAsia="Times New Roman" w:hAnsi="Times New Roman" w:cs="Times New Roman"/>
                <w:color w:val="222222"/>
                <w:sz w:val="26"/>
                <w:szCs w:val="26"/>
              </w:rPr>
              <w:br/>
              <w:t>Malang 65141</w:t>
            </w:r>
            <w:r w:rsidRPr="00474239">
              <w:rPr>
                <w:rFonts w:ascii="Times New Roman" w:eastAsia="Times New Roman" w:hAnsi="Times New Roman" w:cs="Times New Roman"/>
                <w:color w:val="222222"/>
                <w:sz w:val="26"/>
                <w:szCs w:val="26"/>
              </w:rPr>
              <w:br/>
              <w:t>Indonesia</w:t>
            </w:r>
            <w:r w:rsidRPr="00474239">
              <w:rPr>
                <w:rFonts w:ascii="Times New Roman" w:eastAsia="Times New Roman" w:hAnsi="Times New Roman" w:cs="Times New Roman"/>
                <w:color w:val="222222"/>
                <w:sz w:val="26"/>
                <w:szCs w:val="26"/>
              </w:rPr>
              <w:br/>
            </w:r>
            <w:r w:rsidRPr="00474239">
              <w:rPr>
                <w:rFonts w:ascii="Times New Roman" w:eastAsia="STKaiti" w:hAnsi="Times New Roman" w:cs="Times New Roman"/>
                <w:b/>
                <w:color w:val="222222"/>
                <w:sz w:val="26"/>
                <w:szCs w:val="26"/>
              </w:rPr>
              <w:t>电话</w:t>
            </w:r>
            <w:r w:rsidRPr="00474239">
              <w:rPr>
                <w:rFonts w:ascii="Times New Roman" w:eastAsia="Times New Roman" w:hAnsi="Times New Roman" w:cs="Times New Roman"/>
                <w:color w:val="222222"/>
                <w:sz w:val="26"/>
                <w:szCs w:val="26"/>
              </w:rPr>
              <w:t xml:space="preserve"> 0341-490750</w:t>
            </w:r>
            <w:r w:rsidRPr="00474239">
              <w:rPr>
                <w:rFonts w:ascii="Times New Roman" w:eastAsia="Times New Roman" w:hAnsi="Times New Roman" w:cs="Times New Roman"/>
                <w:color w:val="222222"/>
                <w:sz w:val="26"/>
                <w:szCs w:val="26"/>
              </w:rPr>
              <w:br/>
            </w:r>
            <w:r w:rsidRPr="00474239">
              <w:rPr>
                <w:rFonts w:ascii="Times New Roman" w:eastAsia="STKaiti" w:hAnsi="Times New Roman" w:cs="Times New Roman"/>
                <w:color w:val="222222"/>
                <w:sz w:val="26"/>
                <w:szCs w:val="26"/>
              </w:rPr>
              <w:t>传真</w:t>
            </w:r>
            <w:r w:rsidRPr="00474239">
              <w:rPr>
                <w:rFonts w:ascii="Times New Roman" w:eastAsia="Times New Roman" w:hAnsi="Times New Roman" w:cs="Times New Roman"/>
                <w:color w:val="222222"/>
                <w:sz w:val="26"/>
                <w:szCs w:val="26"/>
              </w:rPr>
              <w:t xml:space="preserve"> 0341-494129</w:t>
            </w:r>
            <w:r w:rsidRPr="00474239">
              <w:rPr>
                <w:rFonts w:ascii="Times New Roman" w:eastAsia="Times New Roman" w:hAnsi="Times New Roman" w:cs="Times New Roman"/>
                <w:color w:val="222222"/>
                <w:sz w:val="26"/>
                <w:szCs w:val="26"/>
              </w:rPr>
              <w:br/>
            </w:r>
            <w:r w:rsidRPr="00474239">
              <w:rPr>
                <w:rFonts w:ascii="Times New Roman" w:eastAsia="STKaiti" w:hAnsi="Times New Roman" w:cs="Times New Roman"/>
                <w:color w:val="222222"/>
                <w:sz w:val="26"/>
                <w:szCs w:val="26"/>
              </w:rPr>
              <w:t>电子邮件</w:t>
            </w:r>
            <w:r w:rsidRPr="00474239">
              <w:rPr>
                <w:rFonts w:ascii="Times New Roman" w:eastAsia="Times New Roman" w:hAnsi="Times New Roman" w:cs="Times New Roman"/>
                <w:color w:val="222222"/>
                <w:sz w:val="26"/>
                <w:szCs w:val="26"/>
              </w:rPr>
              <w:t xml:space="preserve"> literatursaat@yahoo.com</w:t>
            </w:r>
          </w:p>
          <w:p w:rsidR="0035175C" w:rsidRPr="00474239" w:rsidRDefault="0035175C" w:rsidP="0035175C">
            <w:pPr>
              <w:spacing w:after="300" w:line="300" w:lineRule="atLeast"/>
              <w:rPr>
                <w:rFonts w:ascii="Times New Roman" w:eastAsia="STKaiti" w:hAnsi="Times New Roman" w:cs="Times New Roman"/>
                <w:b/>
                <w:color w:val="222222"/>
                <w:sz w:val="26"/>
                <w:szCs w:val="26"/>
              </w:rPr>
            </w:pPr>
            <w:r w:rsidRPr="00474239">
              <w:rPr>
                <w:rFonts w:ascii="Times New Roman" w:eastAsia="Times New Roman" w:hAnsi="Times New Roman" w:cs="Times New Roman"/>
                <w:b/>
                <w:bCs/>
                <w:i/>
                <w:iCs/>
                <w:color w:val="222222"/>
                <w:sz w:val="26"/>
                <w:szCs w:val="26"/>
              </w:rPr>
              <w:t>Perjanjian Baru Interlinear Yunani-Indonesia dan Konkordansi Perjanjian Baru</w:t>
            </w:r>
            <w:r w:rsidRPr="00474239">
              <w:rPr>
                <w:rFonts w:ascii="Times New Roman" w:eastAsia="Times New Roman" w:hAnsi="Times New Roman" w:cs="Times New Roman"/>
                <w:b/>
                <w:bCs/>
                <w:color w:val="222222"/>
                <w:sz w:val="26"/>
                <w:szCs w:val="26"/>
              </w:rPr>
              <w:t> (PBIK)</w:t>
            </w:r>
            <w:r w:rsidRPr="00474239">
              <w:rPr>
                <w:rFonts w:ascii="Times New Roman" w:eastAsia="Times New Roman" w:hAnsi="Times New Roman" w:cs="Times New Roman"/>
                <w:color w:val="222222"/>
                <w:sz w:val="26"/>
                <w:szCs w:val="26"/>
              </w:rPr>
              <w:t xml:space="preserve">  </w:t>
            </w:r>
            <w:r w:rsidRPr="00474239">
              <w:rPr>
                <w:rFonts w:ascii="Times New Roman" w:eastAsia="Times New Roman" w:hAnsi="Times New Roman" w:cs="Times New Roman"/>
                <w:b/>
                <w:bCs/>
                <w:i/>
                <w:iCs/>
                <w:color w:val="222222"/>
                <w:sz w:val="26"/>
                <w:szCs w:val="26"/>
              </w:rPr>
              <w:t>Edisi Revisi 2014</w:t>
            </w:r>
            <w:r w:rsidRPr="00474239">
              <w:rPr>
                <w:rFonts w:ascii="Times New Roman" w:eastAsia="Times New Roman" w:hAnsi="Times New Roman" w:cs="Times New Roman"/>
                <w:color w:val="222222"/>
                <w:sz w:val="26"/>
                <w:szCs w:val="26"/>
              </w:rPr>
              <w:br/>
            </w:r>
            <w:r w:rsidRPr="00474239">
              <w:rPr>
                <w:rFonts w:ascii="Times New Roman" w:eastAsia="STKaiti" w:hAnsi="Times New Roman" w:cs="Times New Roman"/>
                <w:b/>
                <w:bCs/>
                <w:color w:val="222222"/>
                <w:sz w:val="26"/>
                <w:szCs w:val="26"/>
              </w:rPr>
              <w:t>《新约希腊语</w:t>
            </w:r>
            <w:r w:rsidRPr="00474239">
              <w:rPr>
                <w:rFonts w:ascii="Times New Roman" w:eastAsia="STKaiti" w:hAnsi="Times New Roman" w:cs="Times New Roman"/>
                <w:b/>
                <w:bCs/>
                <w:color w:val="222222"/>
                <w:sz w:val="26"/>
                <w:szCs w:val="26"/>
              </w:rPr>
              <w:t>-</w:t>
            </w:r>
            <w:r w:rsidRPr="00474239">
              <w:rPr>
                <w:rFonts w:ascii="Times New Roman" w:eastAsia="STKaiti" w:hAnsi="Times New Roman" w:cs="Times New Roman"/>
                <w:b/>
                <w:bCs/>
                <w:color w:val="222222"/>
                <w:sz w:val="26"/>
                <w:szCs w:val="26"/>
              </w:rPr>
              <w:t>印尼语逐字译本与新约经文汇编》</w:t>
            </w:r>
            <w:r w:rsidRPr="00474239">
              <w:rPr>
                <w:rFonts w:ascii="Times New Roman" w:eastAsia="STKaiti" w:hAnsi="Times New Roman" w:cs="Times New Roman"/>
                <w:b/>
                <w:bCs/>
                <w:color w:val="222222"/>
                <w:sz w:val="26"/>
                <w:szCs w:val="26"/>
              </w:rPr>
              <w:t>(</w:t>
            </w:r>
            <w:r w:rsidRPr="00474239">
              <w:rPr>
                <w:rFonts w:ascii="Times New Roman" w:eastAsia="STKaiti" w:hAnsi="Times New Roman" w:cs="Times New Roman"/>
                <w:b/>
                <w:bCs/>
                <w:color w:val="222222"/>
                <w:sz w:val="26"/>
                <w:szCs w:val="26"/>
              </w:rPr>
              <w:t>希印逐字译本</w:t>
            </w:r>
            <w:r w:rsidRPr="00474239">
              <w:rPr>
                <w:rFonts w:ascii="Times New Roman" w:eastAsia="STKaiti" w:hAnsi="Times New Roman" w:cs="Times New Roman"/>
                <w:b/>
                <w:bCs/>
                <w:color w:val="222222"/>
                <w:sz w:val="26"/>
                <w:szCs w:val="26"/>
              </w:rPr>
              <w:t xml:space="preserve">) </w:t>
            </w:r>
            <w:r w:rsidRPr="00474239">
              <w:rPr>
                <w:rFonts w:ascii="Times New Roman" w:eastAsia="STKaiti" w:hAnsi="Times New Roman" w:cs="Times New Roman"/>
                <w:b/>
                <w:bCs/>
                <w:color w:val="222222"/>
                <w:sz w:val="26"/>
                <w:szCs w:val="26"/>
              </w:rPr>
              <w:t>修订版</w:t>
            </w:r>
            <w:r w:rsidRPr="00474239">
              <w:rPr>
                <w:rFonts w:ascii="Times New Roman" w:eastAsia="STKaiti" w:hAnsi="Times New Roman" w:cs="Times New Roman"/>
                <w:b/>
                <w:bCs/>
                <w:color w:val="222222"/>
                <w:sz w:val="26"/>
                <w:szCs w:val="26"/>
              </w:rPr>
              <w:t xml:space="preserve"> ,</w:t>
            </w:r>
            <w:r w:rsidRPr="00474239">
              <w:rPr>
                <w:rFonts w:ascii="Times New Roman" w:eastAsia="Times New Roman" w:hAnsi="Times New Roman" w:cs="Times New Roman"/>
                <w:b/>
                <w:bCs/>
                <w:color w:val="222222"/>
                <w:sz w:val="26"/>
                <w:szCs w:val="26"/>
              </w:rPr>
              <w:t xml:space="preserve"> </w:t>
            </w:r>
            <w:r w:rsidRPr="00474239">
              <w:rPr>
                <w:rFonts w:ascii="Times New Roman" w:eastAsia="STKaiti" w:hAnsi="Times New Roman" w:cs="Times New Roman"/>
                <w:b/>
                <w:bCs/>
                <w:color w:val="222222"/>
                <w:sz w:val="26"/>
                <w:szCs w:val="26"/>
              </w:rPr>
              <w:t>2014</w:t>
            </w:r>
            <w:r w:rsidRPr="00474239">
              <w:rPr>
                <w:rFonts w:ascii="Times New Roman" w:eastAsia="STKaiti" w:hAnsi="Times New Roman" w:cs="Times New Roman"/>
                <w:b/>
                <w:bCs/>
                <w:color w:val="222222"/>
                <w:sz w:val="26"/>
                <w:szCs w:val="26"/>
              </w:rPr>
              <w:br/>
            </w:r>
            <w:r w:rsidRPr="00474239">
              <w:rPr>
                <w:rFonts w:ascii="Times New Roman" w:eastAsia="STKaiti" w:hAnsi="Times New Roman" w:cs="Times New Roman"/>
                <w:b/>
                <w:color w:val="222222"/>
                <w:sz w:val="26"/>
                <w:szCs w:val="26"/>
              </w:rPr>
              <w:t>正常价钱</w:t>
            </w:r>
            <w:r w:rsidRPr="00474239">
              <w:rPr>
                <w:rFonts w:ascii="Times New Roman" w:eastAsia="STKaiti" w:hAnsi="Times New Roman" w:cs="Times New Roman"/>
                <w:b/>
                <w:color w:val="222222"/>
                <w:sz w:val="26"/>
                <w:szCs w:val="26"/>
              </w:rPr>
              <w:t xml:space="preserve">IDR </w:t>
            </w:r>
            <w:r>
              <w:rPr>
                <w:rFonts w:ascii="Times New Roman" w:eastAsia="STKaiti" w:hAnsi="Times New Roman" w:cs="Times New Roman"/>
                <w:b/>
                <w:color w:val="222222"/>
                <w:sz w:val="26"/>
                <w:szCs w:val="26"/>
                <w:lang w:val="id-ID"/>
              </w:rPr>
              <w:t>4</w:t>
            </w:r>
            <w:r w:rsidRPr="00474239">
              <w:rPr>
                <w:rFonts w:ascii="Times New Roman" w:eastAsia="STKaiti" w:hAnsi="Times New Roman" w:cs="Times New Roman"/>
                <w:b/>
                <w:color w:val="222222"/>
                <w:sz w:val="26"/>
                <w:szCs w:val="26"/>
              </w:rPr>
              <w:t>85.000/</w:t>
            </w:r>
            <w:r w:rsidRPr="00474239">
              <w:rPr>
                <w:rFonts w:ascii="Times New Roman" w:eastAsia="STKaiti" w:hAnsi="Times New Roman" w:cs="Times New Roman"/>
                <w:b/>
                <w:color w:val="222222"/>
                <w:sz w:val="26"/>
                <w:szCs w:val="26"/>
              </w:rPr>
              <w:t>套</w:t>
            </w:r>
            <w:r w:rsidRPr="00474239">
              <w:rPr>
                <w:rFonts w:ascii="Times New Roman" w:eastAsia="STKaiti" w:hAnsi="Times New Roman" w:cs="Times New Roman"/>
                <w:b/>
                <w:color w:val="222222"/>
                <w:sz w:val="26"/>
                <w:szCs w:val="26"/>
              </w:rPr>
              <w:t xml:space="preserve"> (</w:t>
            </w:r>
            <w:r w:rsidRPr="00474239">
              <w:rPr>
                <w:rFonts w:ascii="Times New Roman" w:eastAsia="STKaiti" w:hAnsi="Times New Roman" w:cs="Times New Roman"/>
                <w:b/>
                <w:color w:val="222222"/>
                <w:sz w:val="26"/>
                <w:szCs w:val="26"/>
              </w:rPr>
              <w:t>两册</w:t>
            </w:r>
            <w:r w:rsidRPr="00474239">
              <w:rPr>
                <w:rFonts w:ascii="Times New Roman" w:eastAsia="STKaiti" w:hAnsi="Times New Roman" w:cs="Times New Roman"/>
                <w:b/>
                <w:color w:val="222222"/>
                <w:sz w:val="26"/>
                <w:szCs w:val="26"/>
              </w:rPr>
              <w:t xml:space="preserve">) </w:t>
            </w:r>
            <w:r w:rsidRPr="00474239">
              <w:rPr>
                <w:rFonts w:ascii="Times New Roman" w:eastAsia="STKaiti" w:hAnsi="Times New Roman" w:cs="Times New Roman"/>
                <w:b/>
                <w:color w:val="222222"/>
                <w:sz w:val="26"/>
                <w:szCs w:val="26"/>
              </w:rPr>
              <w:t>不包含印尼国内寄费</w:t>
            </w:r>
            <w:r w:rsidRPr="00474239">
              <w:rPr>
                <w:rFonts w:ascii="Times New Roman" w:eastAsia="STKaiti" w:hAnsi="Times New Roman" w:cs="Times New Roman"/>
                <w:b/>
                <w:color w:val="222222"/>
                <w:sz w:val="26"/>
                <w:szCs w:val="26"/>
              </w:rPr>
              <w:br/>
            </w:r>
            <w:r w:rsidRPr="00474239">
              <w:rPr>
                <w:rFonts w:ascii="Times New Roman" w:eastAsia="STKaiti" w:hAnsi="Times New Roman" w:cs="Times New Roman"/>
                <w:b/>
                <w:color w:val="222222"/>
                <w:sz w:val="26"/>
                <w:szCs w:val="26"/>
              </w:rPr>
              <w:t>优惠价钱</w:t>
            </w:r>
            <w:r w:rsidR="00B57D2A">
              <w:rPr>
                <w:rFonts w:ascii="Times New Roman" w:eastAsia="STKaiti" w:hAnsi="Times New Roman" w:cs="Times New Roman"/>
                <w:b/>
                <w:color w:val="222222"/>
                <w:sz w:val="26"/>
                <w:szCs w:val="26"/>
              </w:rPr>
              <w:t xml:space="preserve">IDR </w:t>
            </w:r>
            <w:r w:rsidR="00B57D2A">
              <w:rPr>
                <w:rFonts w:ascii="Times New Roman" w:eastAsia="STKaiti" w:hAnsi="Times New Roman" w:cs="Times New Roman"/>
                <w:b/>
                <w:color w:val="222222"/>
                <w:sz w:val="26"/>
                <w:szCs w:val="26"/>
                <w:lang w:val="id-ID"/>
              </w:rPr>
              <w:t>3</w:t>
            </w:r>
            <w:r w:rsidRPr="00474239">
              <w:rPr>
                <w:rFonts w:ascii="Times New Roman" w:eastAsia="STKaiti" w:hAnsi="Times New Roman" w:cs="Times New Roman"/>
                <w:b/>
                <w:color w:val="222222"/>
                <w:sz w:val="26"/>
                <w:szCs w:val="26"/>
              </w:rPr>
              <w:t>85.000/</w:t>
            </w:r>
            <w:r w:rsidRPr="00474239">
              <w:rPr>
                <w:rFonts w:ascii="Times New Roman" w:eastAsia="STKaiti" w:hAnsi="Times New Roman" w:cs="Times New Roman"/>
                <w:b/>
                <w:color w:val="222222"/>
                <w:sz w:val="26"/>
                <w:szCs w:val="26"/>
              </w:rPr>
              <w:t>套</w:t>
            </w:r>
            <w:r w:rsidRPr="00474239">
              <w:rPr>
                <w:rFonts w:ascii="Times New Roman" w:eastAsia="STKaiti" w:hAnsi="Times New Roman" w:cs="Times New Roman"/>
                <w:b/>
                <w:color w:val="222222"/>
                <w:sz w:val="26"/>
                <w:szCs w:val="26"/>
              </w:rPr>
              <w:t xml:space="preserve"> (</w:t>
            </w:r>
            <w:r w:rsidRPr="00474239">
              <w:rPr>
                <w:rFonts w:ascii="Times New Roman" w:eastAsia="STKaiti" w:hAnsi="Times New Roman" w:cs="Times New Roman"/>
                <w:b/>
                <w:color w:val="222222"/>
                <w:sz w:val="26"/>
                <w:szCs w:val="26"/>
              </w:rPr>
              <w:t>两册</w:t>
            </w:r>
            <w:r w:rsidRPr="00474239">
              <w:rPr>
                <w:rFonts w:ascii="Times New Roman" w:eastAsia="STKaiti" w:hAnsi="Times New Roman" w:cs="Times New Roman"/>
                <w:b/>
                <w:color w:val="222222"/>
                <w:sz w:val="26"/>
                <w:szCs w:val="26"/>
              </w:rPr>
              <w:t xml:space="preserve">) </w:t>
            </w:r>
            <w:r w:rsidRPr="00474239">
              <w:rPr>
                <w:rFonts w:ascii="Times New Roman" w:eastAsia="STKaiti" w:hAnsi="Times New Roman" w:cs="Times New Roman"/>
                <w:b/>
                <w:color w:val="222222"/>
                <w:sz w:val="26"/>
                <w:szCs w:val="26"/>
              </w:rPr>
              <w:t>包含印尼国内寄费</w:t>
            </w:r>
          </w:p>
          <w:p w:rsidR="0035175C" w:rsidRPr="00474239" w:rsidRDefault="0035175C" w:rsidP="0035175C">
            <w:pPr>
              <w:spacing w:after="300" w:line="300" w:lineRule="atLeast"/>
              <w:rPr>
                <w:rFonts w:ascii="Times New Roman" w:eastAsia="STKaiti" w:hAnsi="Times New Roman" w:cs="Times New Roman"/>
                <w:b/>
                <w:color w:val="222222"/>
                <w:sz w:val="26"/>
                <w:szCs w:val="26"/>
              </w:rPr>
            </w:pPr>
            <w:r w:rsidRPr="00474239">
              <w:rPr>
                <w:rFonts w:ascii="Times New Roman" w:eastAsia="Times New Roman" w:hAnsi="Times New Roman" w:cs="Times New Roman"/>
                <w:b/>
                <w:bCs/>
                <w:i/>
                <w:iCs/>
                <w:color w:val="222222"/>
                <w:sz w:val="26"/>
                <w:szCs w:val="26"/>
              </w:rPr>
              <w:lastRenderedPageBreak/>
              <w:t>Hermeneutik: Prinsip dan Metode Penafsiran Alkitab</w:t>
            </w:r>
            <w:r w:rsidRPr="00474239">
              <w:rPr>
                <w:rFonts w:ascii="Times New Roman" w:eastAsia="Times New Roman" w:hAnsi="Times New Roman" w:cs="Times New Roman"/>
                <w:b/>
                <w:bCs/>
                <w:color w:val="222222"/>
                <w:sz w:val="26"/>
                <w:szCs w:val="26"/>
              </w:rPr>
              <w:br/>
            </w:r>
            <w:r w:rsidRPr="00474239">
              <w:rPr>
                <w:rFonts w:ascii="Times New Roman" w:eastAsia="STKaiti" w:hAnsi="Times New Roman" w:cs="Times New Roman"/>
                <w:b/>
                <w:bCs/>
                <w:color w:val="222222"/>
                <w:sz w:val="26"/>
                <w:szCs w:val="26"/>
              </w:rPr>
              <w:t>《释经学</w:t>
            </w:r>
            <w:r w:rsidRPr="00474239">
              <w:rPr>
                <w:rFonts w:ascii="Times New Roman" w:eastAsia="STKaiti" w:hAnsi="Times New Roman" w:cs="Times New Roman"/>
                <w:b/>
                <w:bCs/>
                <w:color w:val="222222"/>
                <w:sz w:val="26"/>
                <w:szCs w:val="26"/>
              </w:rPr>
              <w:t>:</w:t>
            </w:r>
            <w:r w:rsidRPr="00474239">
              <w:rPr>
                <w:rFonts w:ascii="Times New Roman" w:eastAsia="STKaiti" w:hAnsi="Times New Roman" w:cs="Times New Roman"/>
                <w:b/>
                <w:bCs/>
                <w:color w:val="222222"/>
                <w:sz w:val="26"/>
                <w:szCs w:val="26"/>
              </w:rPr>
              <w:t>诠释圣经的原则和方法》</w:t>
            </w:r>
            <w:r w:rsidRPr="00474239">
              <w:rPr>
                <w:rFonts w:ascii="Times New Roman" w:eastAsia="STKaiti" w:hAnsi="Times New Roman" w:cs="Times New Roman"/>
                <w:b/>
                <w:color w:val="222222"/>
                <w:sz w:val="26"/>
                <w:szCs w:val="26"/>
              </w:rPr>
              <w:br/>
            </w:r>
            <w:r w:rsidRPr="00474239">
              <w:rPr>
                <w:rFonts w:ascii="Times New Roman" w:eastAsia="STKaiti" w:hAnsi="Times New Roman" w:cs="Times New Roman"/>
                <w:b/>
                <w:color w:val="222222"/>
                <w:sz w:val="26"/>
                <w:szCs w:val="26"/>
              </w:rPr>
              <w:t>正常价钱</w:t>
            </w:r>
            <w:r w:rsidRPr="00474239">
              <w:rPr>
                <w:rFonts w:ascii="Times New Roman" w:eastAsia="STKaiti" w:hAnsi="Times New Roman" w:cs="Times New Roman"/>
                <w:b/>
                <w:color w:val="222222"/>
                <w:sz w:val="26"/>
                <w:szCs w:val="26"/>
              </w:rPr>
              <w:t>IDR 66.000</w:t>
            </w:r>
            <w:r w:rsidRPr="00474239">
              <w:rPr>
                <w:rFonts w:ascii="Times New Roman" w:eastAsia="STKaiti" w:hAnsi="Times New Roman" w:cs="Times New Roman"/>
                <w:b/>
                <w:color w:val="222222"/>
                <w:sz w:val="26"/>
                <w:szCs w:val="26"/>
              </w:rPr>
              <w:t>不包含印尼国内寄费</w:t>
            </w:r>
            <w:r w:rsidRPr="00474239">
              <w:rPr>
                <w:rFonts w:ascii="Times New Roman" w:eastAsia="STKaiti" w:hAnsi="Times New Roman" w:cs="Times New Roman"/>
                <w:b/>
                <w:color w:val="222222"/>
                <w:sz w:val="26"/>
                <w:szCs w:val="26"/>
              </w:rPr>
              <w:br/>
            </w:r>
            <w:r w:rsidRPr="00474239">
              <w:rPr>
                <w:rFonts w:ascii="Times New Roman" w:eastAsia="STKaiti" w:hAnsi="Times New Roman" w:cs="Times New Roman"/>
                <w:b/>
                <w:color w:val="222222"/>
                <w:sz w:val="26"/>
                <w:szCs w:val="26"/>
              </w:rPr>
              <w:t>优惠价钱</w:t>
            </w:r>
            <w:r w:rsidRPr="00474239">
              <w:rPr>
                <w:rFonts w:ascii="Times New Roman" w:eastAsia="STKaiti" w:hAnsi="Times New Roman" w:cs="Times New Roman"/>
                <w:b/>
                <w:color w:val="222222"/>
                <w:sz w:val="26"/>
                <w:szCs w:val="26"/>
              </w:rPr>
              <w:t>IDR 37.500</w:t>
            </w:r>
            <w:r w:rsidRPr="00474239">
              <w:rPr>
                <w:rFonts w:ascii="Times New Roman" w:eastAsia="STKaiti" w:hAnsi="Times New Roman" w:cs="Times New Roman"/>
                <w:b/>
                <w:color w:val="222222"/>
                <w:sz w:val="26"/>
                <w:szCs w:val="26"/>
              </w:rPr>
              <w:t>包含印尼国内寄费</w:t>
            </w:r>
          </w:p>
          <w:p w:rsidR="0035175C" w:rsidRPr="00474239" w:rsidRDefault="0035175C" w:rsidP="0035175C">
            <w:pPr>
              <w:spacing w:after="300" w:line="300" w:lineRule="atLeast"/>
              <w:rPr>
                <w:rFonts w:ascii="Times New Roman" w:eastAsia="STKaiti" w:hAnsi="Times New Roman" w:cs="Times New Roman"/>
                <w:b/>
                <w:color w:val="222222"/>
                <w:sz w:val="26"/>
                <w:szCs w:val="26"/>
              </w:rPr>
            </w:pPr>
            <w:r w:rsidRPr="00474239">
              <w:rPr>
                <w:rFonts w:ascii="Times New Roman" w:eastAsia="Times New Roman" w:hAnsi="Times New Roman" w:cs="Times New Roman"/>
                <w:b/>
                <w:bCs/>
                <w:i/>
                <w:iCs/>
                <w:color w:val="222222"/>
                <w:sz w:val="26"/>
                <w:szCs w:val="26"/>
              </w:rPr>
              <w:t>Homiletik: Prinsip dan Metode Berkhotbah</w:t>
            </w:r>
            <w:r w:rsidRPr="00474239">
              <w:rPr>
                <w:rFonts w:ascii="Times New Roman" w:eastAsia="Times New Roman" w:hAnsi="Times New Roman" w:cs="Times New Roman"/>
                <w:color w:val="222222"/>
                <w:sz w:val="26"/>
                <w:szCs w:val="26"/>
              </w:rPr>
              <w:br/>
            </w:r>
            <w:r w:rsidRPr="00474239">
              <w:rPr>
                <w:rFonts w:ascii="Times New Roman" w:eastAsia="STKaiti" w:hAnsi="Times New Roman" w:cs="Times New Roman"/>
                <w:b/>
                <w:bCs/>
                <w:color w:val="222222"/>
                <w:sz w:val="26"/>
                <w:szCs w:val="26"/>
              </w:rPr>
              <w:t>《讲道学</w:t>
            </w:r>
            <w:r w:rsidRPr="00474239">
              <w:rPr>
                <w:rFonts w:ascii="Times New Roman" w:eastAsia="STKaiti" w:hAnsi="Times New Roman" w:cs="Times New Roman"/>
                <w:b/>
                <w:bCs/>
                <w:color w:val="222222"/>
                <w:sz w:val="26"/>
                <w:szCs w:val="26"/>
              </w:rPr>
              <w:t xml:space="preserve">: </w:t>
            </w:r>
            <w:r w:rsidRPr="00474239">
              <w:rPr>
                <w:rFonts w:ascii="Times New Roman" w:eastAsia="STKaiti" w:hAnsi="Times New Roman" w:cs="Times New Roman"/>
                <w:b/>
                <w:bCs/>
                <w:color w:val="222222"/>
                <w:sz w:val="26"/>
                <w:szCs w:val="26"/>
              </w:rPr>
              <w:t>讲道的原则和方法》</w:t>
            </w:r>
            <w:r w:rsidRPr="00474239">
              <w:rPr>
                <w:rFonts w:ascii="Times New Roman" w:eastAsia="STKaiti" w:hAnsi="Times New Roman" w:cs="Times New Roman"/>
                <w:b/>
                <w:bCs/>
                <w:color w:val="222222"/>
                <w:sz w:val="26"/>
                <w:szCs w:val="26"/>
              </w:rPr>
              <w:br/>
            </w:r>
            <w:r w:rsidRPr="00474239">
              <w:rPr>
                <w:rFonts w:ascii="Times New Roman" w:eastAsia="STKaiti" w:hAnsi="Times New Roman" w:cs="Times New Roman"/>
                <w:b/>
                <w:color w:val="222222"/>
                <w:sz w:val="26"/>
                <w:szCs w:val="26"/>
              </w:rPr>
              <w:t>正常价钱</w:t>
            </w:r>
            <w:r w:rsidRPr="00474239">
              <w:rPr>
                <w:rFonts w:ascii="Times New Roman" w:eastAsia="STKaiti" w:hAnsi="Times New Roman" w:cs="Times New Roman"/>
                <w:b/>
                <w:color w:val="222222"/>
                <w:sz w:val="26"/>
                <w:szCs w:val="26"/>
              </w:rPr>
              <w:t>IDR 54.000</w:t>
            </w:r>
            <w:r w:rsidRPr="00474239">
              <w:rPr>
                <w:rFonts w:ascii="Times New Roman" w:eastAsia="STKaiti" w:hAnsi="Times New Roman" w:cs="Times New Roman"/>
                <w:b/>
                <w:color w:val="222222"/>
                <w:sz w:val="26"/>
                <w:szCs w:val="26"/>
              </w:rPr>
              <w:t>不包含印尼国内寄费</w:t>
            </w:r>
            <w:r w:rsidRPr="00474239">
              <w:rPr>
                <w:rFonts w:ascii="Times New Roman" w:eastAsia="STKaiti" w:hAnsi="Times New Roman" w:cs="Times New Roman"/>
                <w:b/>
                <w:color w:val="222222"/>
                <w:sz w:val="26"/>
                <w:szCs w:val="26"/>
              </w:rPr>
              <w:br/>
            </w:r>
            <w:r w:rsidRPr="00474239">
              <w:rPr>
                <w:rFonts w:ascii="Times New Roman" w:eastAsia="STKaiti" w:hAnsi="Times New Roman" w:cs="Times New Roman"/>
                <w:b/>
                <w:color w:val="222222"/>
                <w:sz w:val="26"/>
                <w:szCs w:val="26"/>
              </w:rPr>
              <w:t>优惠价钱</w:t>
            </w:r>
            <w:r w:rsidRPr="00474239">
              <w:rPr>
                <w:rFonts w:ascii="Times New Roman" w:eastAsia="STKaiti" w:hAnsi="Times New Roman" w:cs="Times New Roman"/>
                <w:b/>
                <w:color w:val="222222"/>
                <w:sz w:val="26"/>
                <w:szCs w:val="26"/>
              </w:rPr>
              <w:t>IDR 32.500</w:t>
            </w:r>
            <w:r w:rsidRPr="00474239">
              <w:rPr>
                <w:rFonts w:ascii="Times New Roman" w:eastAsia="STKaiti" w:hAnsi="Times New Roman" w:cs="Times New Roman"/>
                <w:b/>
                <w:color w:val="222222"/>
                <w:sz w:val="26"/>
                <w:szCs w:val="26"/>
              </w:rPr>
              <w:t>包含印尼国内寄费</w:t>
            </w:r>
          </w:p>
          <w:p w:rsidR="0035175C" w:rsidRPr="00474239" w:rsidRDefault="0035175C" w:rsidP="0035175C">
            <w:pPr>
              <w:spacing w:after="300" w:line="300" w:lineRule="atLeast"/>
              <w:rPr>
                <w:rFonts w:ascii="Times New Roman" w:eastAsia="STKaiti" w:hAnsi="Times New Roman" w:cs="Times New Roman"/>
                <w:b/>
                <w:color w:val="222222"/>
                <w:sz w:val="26"/>
                <w:szCs w:val="26"/>
              </w:rPr>
            </w:pPr>
            <w:r w:rsidRPr="00474239">
              <w:rPr>
                <w:rFonts w:ascii="Times New Roman" w:eastAsia="Times New Roman" w:hAnsi="Times New Roman" w:cs="Times New Roman"/>
                <w:b/>
                <w:bCs/>
                <w:i/>
                <w:iCs/>
                <w:color w:val="222222"/>
                <w:sz w:val="26"/>
                <w:szCs w:val="26"/>
              </w:rPr>
              <w:t>Surat Yakobus: Berita Perdamaian yang Patut Didengar</w:t>
            </w:r>
            <w:r w:rsidRPr="00474239">
              <w:rPr>
                <w:rFonts w:ascii="Times New Roman" w:eastAsia="Times New Roman" w:hAnsi="Times New Roman" w:cs="Times New Roman"/>
                <w:color w:val="222222"/>
                <w:sz w:val="26"/>
                <w:szCs w:val="26"/>
              </w:rPr>
              <w:br/>
            </w:r>
            <w:r w:rsidRPr="00474239">
              <w:rPr>
                <w:rFonts w:ascii="Times New Roman" w:eastAsia="STKaiti" w:hAnsi="Times New Roman" w:cs="Times New Roman"/>
                <w:b/>
                <w:bCs/>
                <w:color w:val="222222"/>
                <w:sz w:val="26"/>
                <w:szCs w:val="26"/>
              </w:rPr>
              <w:t>《雅各书</w:t>
            </w:r>
            <w:r w:rsidRPr="00474239">
              <w:rPr>
                <w:rFonts w:ascii="Times New Roman" w:eastAsia="STKaiti" w:hAnsi="Times New Roman" w:cs="Times New Roman"/>
                <w:b/>
                <w:bCs/>
                <w:color w:val="222222"/>
                <w:sz w:val="26"/>
                <w:szCs w:val="26"/>
              </w:rPr>
              <w:t xml:space="preserve">: </w:t>
            </w:r>
            <w:r w:rsidRPr="00474239">
              <w:rPr>
                <w:rFonts w:ascii="Times New Roman" w:eastAsia="STKaiti" w:hAnsi="Times New Roman" w:cs="Times New Roman"/>
                <w:b/>
                <w:bCs/>
                <w:color w:val="222222"/>
                <w:sz w:val="26"/>
                <w:szCs w:val="26"/>
              </w:rPr>
              <w:t>当聆听的和平信息》</w:t>
            </w:r>
            <w:r w:rsidRPr="00474239">
              <w:rPr>
                <w:rFonts w:ascii="Times New Roman" w:eastAsia="STKaiti" w:hAnsi="Times New Roman" w:cs="Times New Roman"/>
                <w:b/>
                <w:bCs/>
                <w:color w:val="222222"/>
                <w:sz w:val="26"/>
                <w:szCs w:val="26"/>
              </w:rPr>
              <w:br/>
            </w:r>
            <w:r w:rsidRPr="00474239">
              <w:rPr>
                <w:rFonts w:ascii="Times New Roman" w:eastAsia="STKaiti" w:hAnsi="Times New Roman" w:cs="Times New Roman"/>
                <w:b/>
                <w:color w:val="222222"/>
                <w:sz w:val="26"/>
                <w:szCs w:val="26"/>
              </w:rPr>
              <w:t>正常价钱</w:t>
            </w:r>
            <w:r w:rsidRPr="00474239">
              <w:rPr>
                <w:rFonts w:ascii="Times New Roman" w:eastAsia="STKaiti" w:hAnsi="Times New Roman" w:cs="Times New Roman"/>
                <w:b/>
                <w:color w:val="222222"/>
                <w:sz w:val="26"/>
                <w:szCs w:val="26"/>
              </w:rPr>
              <w:t>IDR 48.000</w:t>
            </w:r>
            <w:r w:rsidRPr="00474239">
              <w:rPr>
                <w:rFonts w:ascii="Times New Roman" w:eastAsia="STKaiti" w:hAnsi="Times New Roman" w:cs="Times New Roman"/>
                <w:b/>
                <w:color w:val="222222"/>
                <w:sz w:val="26"/>
                <w:szCs w:val="26"/>
              </w:rPr>
              <w:t>不包含印尼国内寄费</w:t>
            </w:r>
            <w:r w:rsidRPr="00474239">
              <w:rPr>
                <w:rFonts w:ascii="Times New Roman" w:eastAsia="STKaiti" w:hAnsi="Times New Roman" w:cs="Times New Roman"/>
                <w:b/>
                <w:color w:val="222222"/>
                <w:sz w:val="26"/>
                <w:szCs w:val="26"/>
              </w:rPr>
              <w:br/>
            </w:r>
            <w:r w:rsidRPr="00474239">
              <w:rPr>
                <w:rFonts w:ascii="Times New Roman" w:eastAsia="STKaiti" w:hAnsi="Times New Roman" w:cs="Times New Roman"/>
                <w:b/>
                <w:color w:val="222222"/>
                <w:sz w:val="26"/>
                <w:szCs w:val="26"/>
              </w:rPr>
              <w:lastRenderedPageBreak/>
              <w:t>优惠价钱</w:t>
            </w:r>
            <w:r w:rsidRPr="00474239">
              <w:rPr>
                <w:rFonts w:ascii="Times New Roman" w:eastAsia="STKaiti" w:hAnsi="Times New Roman" w:cs="Times New Roman"/>
                <w:b/>
                <w:color w:val="222222"/>
                <w:sz w:val="26"/>
                <w:szCs w:val="26"/>
              </w:rPr>
              <w:t>IDR 27.500</w:t>
            </w:r>
            <w:r w:rsidRPr="00474239">
              <w:rPr>
                <w:rFonts w:ascii="Times New Roman" w:eastAsia="STKaiti" w:hAnsi="Times New Roman" w:cs="Times New Roman"/>
                <w:b/>
                <w:color w:val="222222"/>
                <w:sz w:val="26"/>
                <w:szCs w:val="26"/>
              </w:rPr>
              <w:t>包含印尼国内寄费</w:t>
            </w:r>
          </w:p>
          <w:p w:rsidR="0035175C" w:rsidRPr="00474239" w:rsidRDefault="0035175C" w:rsidP="0035175C">
            <w:pPr>
              <w:spacing w:line="300" w:lineRule="atLeast"/>
              <w:rPr>
                <w:rFonts w:ascii="Times New Roman" w:eastAsia="STKaiti" w:hAnsi="Times New Roman" w:cs="Times New Roman"/>
                <w:b/>
                <w:bCs/>
                <w:color w:val="222222"/>
                <w:sz w:val="26"/>
                <w:szCs w:val="26"/>
              </w:rPr>
            </w:pPr>
            <w:r w:rsidRPr="00474239">
              <w:rPr>
                <w:rFonts w:ascii="Times New Roman" w:eastAsia="Times New Roman" w:hAnsi="Times New Roman" w:cs="Times New Roman"/>
                <w:b/>
                <w:bCs/>
                <w:i/>
                <w:iCs/>
                <w:color w:val="222222"/>
                <w:sz w:val="26"/>
                <w:szCs w:val="26"/>
              </w:rPr>
              <w:t>Perjanjian Baru Interlinear Yunani-</w:t>
            </w:r>
            <w:r w:rsidRPr="00474239">
              <w:rPr>
                <w:rFonts w:ascii="Times New Roman" w:hAnsi="Times New Roman" w:cs="Times New Roman"/>
                <w:b/>
                <w:bCs/>
                <w:i/>
                <w:iCs/>
                <w:color w:val="222222"/>
                <w:sz w:val="26"/>
                <w:szCs w:val="26"/>
              </w:rPr>
              <w:t>Tionghoa</w:t>
            </w:r>
            <w:r w:rsidRPr="00474239">
              <w:rPr>
                <w:rFonts w:ascii="Times New Roman" w:eastAsia="Times New Roman" w:hAnsi="Times New Roman" w:cs="Times New Roman"/>
                <w:b/>
                <w:bCs/>
                <w:i/>
                <w:iCs/>
                <w:color w:val="222222"/>
                <w:sz w:val="26"/>
                <w:szCs w:val="26"/>
              </w:rPr>
              <w:t xml:space="preserve"> dan Konkordansi Perjanjian Baru</w:t>
            </w:r>
            <w:r w:rsidRPr="00474239">
              <w:rPr>
                <w:rFonts w:ascii="Times New Roman" w:eastAsia="Times New Roman" w:hAnsi="Times New Roman" w:cs="Times New Roman"/>
                <w:b/>
                <w:bCs/>
                <w:color w:val="222222"/>
                <w:sz w:val="26"/>
                <w:szCs w:val="26"/>
              </w:rPr>
              <w:t> (PBIK</w:t>
            </w:r>
            <w:r w:rsidRPr="00474239">
              <w:rPr>
                <w:rFonts w:ascii="Times New Roman" w:hAnsi="Times New Roman" w:cs="Times New Roman"/>
                <w:b/>
                <w:bCs/>
                <w:color w:val="222222"/>
                <w:sz w:val="26"/>
                <w:szCs w:val="26"/>
              </w:rPr>
              <w:t>-Tionghoa</w:t>
            </w:r>
            <w:r w:rsidRPr="00474239">
              <w:rPr>
                <w:rFonts w:ascii="Times New Roman" w:eastAsia="Times New Roman" w:hAnsi="Times New Roman" w:cs="Times New Roman"/>
                <w:b/>
                <w:bCs/>
                <w:color w:val="222222"/>
                <w:sz w:val="26"/>
                <w:szCs w:val="26"/>
              </w:rPr>
              <w:t>)</w:t>
            </w:r>
            <w:r w:rsidRPr="00474239">
              <w:rPr>
                <w:rFonts w:ascii="Times New Roman" w:eastAsia="Times New Roman" w:hAnsi="Times New Roman" w:cs="Times New Roman"/>
                <w:color w:val="222222"/>
                <w:sz w:val="26"/>
                <w:szCs w:val="26"/>
              </w:rPr>
              <w:t xml:space="preserve">  </w:t>
            </w:r>
            <w:r w:rsidRPr="00474239">
              <w:rPr>
                <w:rFonts w:ascii="Times New Roman" w:eastAsia="Times New Roman" w:hAnsi="Times New Roman" w:cs="Times New Roman"/>
                <w:color w:val="222222"/>
                <w:sz w:val="26"/>
                <w:szCs w:val="26"/>
              </w:rPr>
              <w:br/>
            </w:r>
            <w:r w:rsidRPr="00474239">
              <w:rPr>
                <w:rFonts w:ascii="Times New Roman" w:eastAsia="STKaiti" w:hAnsi="Times New Roman" w:cs="Times New Roman"/>
                <w:b/>
                <w:bCs/>
                <w:color w:val="222222"/>
                <w:sz w:val="26"/>
                <w:szCs w:val="26"/>
              </w:rPr>
              <w:t>《新约希腊语</w:t>
            </w:r>
            <w:r w:rsidRPr="00474239">
              <w:rPr>
                <w:rFonts w:ascii="Times New Roman" w:eastAsia="STKaiti" w:hAnsi="Times New Roman" w:cs="Times New Roman"/>
                <w:b/>
                <w:bCs/>
                <w:color w:val="222222"/>
                <w:sz w:val="26"/>
                <w:szCs w:val="26"/>
              </w:rPr>
              <w:t>-</w:t>
            </w:r>
            <w:r w:rsidRPr="00474239">
              <w:rPr>
                <w:rFonts w:ascii="Times New Roman" w:eastAsia="STKaiti" w:hAnsi="Times New Roman" w:cs="Times New Roman"/>
                <w:b/>
                <w:bCs/>
                <w:color w:val="222222"/>
                <w:sz w:val="26"/>
                <w:szCs w:val="26"/>
              </w:rPr>
              <w:t>汉语逐字译本与新约经文汇编》</w:t>
            </w:r>
            <w:r w:rsidRPr="00474239">
              <w:rPr>
                <w:rFonts w:ascii="Times New Roman" w:eastAsia="STKaiti" w:hAnsi="Times New Roman" w:cs="Times New Roman"/>
                <w:b/>
                <w:bCs/>
                <w:color w:val="222222"/>
                <w:sz w:val="26"/>
                <w:szCs w:val="26"/>
              </w:rPr>
              <w:t>(</w:t>
            </w:r>
            <w:r w:rsidRPr="00474239">
              <w:rPr>
                <w:rFonts w:ascii="Times New Roman" w:eastAsia="STKaiti" w:hAnsi="Times New Roman" w:cs="Times New Roman"/>
                <w:b/>
                <w:bCs/>
                <w:color w:val="222222"/>
                <w:sz w:val="26"/>
                <w:szCs w:val="26"/>
              </w:rPr>
              <w:t>希汉逐字译本</w:t>
            </w:r>
            <w:r w:rsidRPr="00474239">
              <w:rPr>
                <w:rFonts w:ascii="Times New Roman" w:eastAsia="STKaiti" w:hAnsi="Times New Roman" w:cs="Times New Roman"/>
                <w:b/>
                <w:bCs/>
                <w:color w:val="222222"/>
                <w:sz w:val="26"/>
                <w:szCs w:val="26"/>
              </w:rPr>
              <w:t>)</w:t>
            </w:r>
          </w:p>
          <w:p w:rsidR="0035175C" w:rsidRPr="00474239" w:rsidRDefault="0035175C" w:rsidP="0035175C">
            <w:pPr>
              <w:spacing w:line="300" w:lineRule="atLeast"/>
              <w:rPr>
                <w:rFonts w:ascii="Times New Roman" w:eastAsia="STKaiti" w:hAnsi="Times New Roman" w:cs="Times New Roman"/>
                <w:b/>
                <w:color w:val="222222"/>
                <w:sz w:val="26"/>
                <w:szCs w:val="26"/>
              </w:rPr>
            </w:pPr>
            <w:r w:rsidRPr="00474239">
              <w:rPr>
                <w:rFonts w:ascii="Times New Roman" w:eastAsia="STKaiti" w:hAnsi="Times New Roman" w:cs="Times New Roman"/>
                <w:b/>
                <w:color w:val="222222"/>
                <w:sz w:val="26"/>
                <w:szCs w:val="26"/>
              </w:rPr>
              <w:t>正常价钱</w:t>
            </w:r>
            <w:r w:rsidRPr="00474239">
              <w:rPr>
                <w:rFonts w:ascii="Times New Roman" w:eastAsia="STKaiti" w:hAnsi="Times New Roman" w:cs="Times New Roman"/>
                <w:b/>
                <w:color w:val="222222"/>
                <w:sz w:val="26"/>
                <w:szCs w:val="26"/>
              </w:rPr>
              <w:t>IDR 600.000</w:t>
            </w:r>
            <w:r w:rsidRPr="00474239">
              <w:rPr>
                <w:rFonts w:ascii="Times New Roman" w:eastAsia="STKaiti" w:hAnsi="Times New Roman" w:cs="Times New Roman"/>
                <w:b/>
                <w:color w:val="222222"/>
                <w:sz w:val="26"/>
                <w:szCs w:val="26"/>
              </w:rPr>
              <w:t>不包含寄费</w:t>
            </w:r>
          </w:p>
          <w:p w:rsidR="0035175C" w:rsidRPr="00474239" w:rsidRDefault="0035175C" w:rsidP="0035175C">
            <w:pPr>
              <w:spacing w:after="300" w:line="300" w:lineRule="atLeast"/>
              <w:rPr>
                <w:rFonts w:ascii="Times New Roman" w:eastAsia="STKaiti" w:hAnsi="Times New Roman" w:cs="Times New Roman"/>
                <w:b/>
                <w:color w:val="222222"/>
                <w:sz w:val="26"/>
                <w:szCs w:val="26"/>
              </w:rPr>
            </w:pPr>
            <w:r w:rsidRPr="00474239">
              <w:rPr>
                <w:rFonts w:ascii="Times New Roman" w:eastAsia="STKaiti" w:hAnsi="Times New Roman" w:cs="Times New Roman"/>
                <w:b/>
                <w:color w:val="222222"/>
                <w:sz w:val="26"/>
                <w:szCs w:val="26"/>
              </w:rPr>
              <w:t>不设优惠价</w:t>
            </w:r>
          </w:p>
          <w:p w:rsidR="0035175C" w:rsidRPr="00474239" w:rsidRDefault="0035175C" w:rsidP="0035175C">
            <w:pPr>
              <w:spacing w:after="300" w:line="300" w:lineRule="atLeast"/>
              <w:rPr>
                <w:rFonts w:ascii="Times New Roman" w:eastAsia="STKaiti" w:hAnsi="Times New Roman" w:cs="Times New Roman"/>
                <w:color w:val="222222"/>
                <w:sz w:val="26"/>
                <w:szCs w:val="26"/>
              </w:rPr>
            </w:pPr>
            <w:r w:rsidRPr="00474239">
              <w:rPr>
                <w:rFonts w:ascii="Times New Roman" w:eastAsia="STKaiti" w:hAnsi="Times New Roman" w:cs="Times New Roman"/>
                <w:b/>
                <w:bCs/>
                <w:color w:val="222222"/>
                <w:sz w:val="26"/>
                <w:szCs w:val="26"/>
              </w:rPr>
              <w:t>订购优惠价书籍的规定：</w:t>
            </w:r>
            <w:r w:rsidRPr="00474239">
              <w:rPr>
                <w:rFonts w:ascii="Times New Roman" w:eastAsia="STKaiti" w:hAnsi="Times New Roman" w:cs="Times New Roman"/>
                <w:b/>
                <w:color w:val="222222"/>
                <w:sz w:val="26"/>
                <w:szCs w:val="26"/>
              </w:rPr>
              <w:br/>
            </w:r>
            <w:r w:rsidRPr="00474239">
              <w:rPr>
                <w:rFonts w:ascii="Times New Roman" w:eastAsia="STKaiti" w:hAnsi="Times New Roman" w:cs="Times New Roman"/>
                <w:color w:val="222222"/>
                <w:sz w:val="26"/>
                <w:szCs w:val="26"/>
              </w:rPr>
              <w:t>1</w:t>
            </w:r>
            <w:r>
              <w:rPr>
                <w:rFonts w:ascii="Times New Roman" w:eastAsia="STKaiti" w:hAnsi="Times New Roman" w:cs="Times New Roman"/>
                <w:color w:val="222222"/>
                <w:sz w:val="26"/>
                <w:szCs w:val="26"/>
              </w:rPr>
              <w:t>。优惠价书籍存量有限，</w:t>
            </w:r>
            <w:r>
              <w:rPr>
                <w:rFonts w:ascii="Times New Roman" w:eastAsia="STKaiti" w:hAnsi="Times New Roman" w:cs="Times New Roman" w:hint="eastAsia"/>
                <w:color w:val="222222"/>
                <w:sz w:val="26"/>
                <w:szCs w:val="26"/>
              </w:rPr>
              <w:t>卖</w:t>
            </w:r>
            <w:r w:rsidRPr="00474239">
              <w:rPr>
                <w:rFonts w:ascii="Times New Roman" w:eastAsia="STKaiti" w:hAnsi="Times New Roman" w:cs="Times New Roman"/>
                <w:color w:val="222222"/>
                <w:sz w:val="26"/>
                <w:szCs w:val="26"/>
              </w:rPr>
              <w:t>完即止。</w:t>
            </w:r>
            <w:r w:rsidRPr="00474239">
              <w:rPr>
                <w:rFonts w:ascii="Times New Roman" w:eastAsia="STKaiti" w:hAnsi="Times New Roman" w:cs="Times New Roman"/>
                <w:color w:val="222222"/>
                <w:sz w:val="26"/>
                <w:szCs w:val="26"/>
              </w:rPr>
              <w:br/>
              <w:t>2</w:t>
            </w:r>
            <w:r w:rsidRPr="00474239">
              <w:rPr>
                <w:rFonts w:ascii="Times New Roman" w:eastAsia="STKaiti" w:hAnsi="Times New Roman" w:cs="Times New Roman"/>
                <w:color w:val="222222"/>
                <w:sz w:val="26"/>
                <w:szCs w:val="26"/>
              </w:rPr>
              <w:t>。只限于在印尼神学院或圣经学校就读的学生。</w:t>
            </w:r>
            <w:r w:rsidRPr="00474239">
              <w:rPr>
                <w:rFonts w:ascii="Times New Roman" w:eastAsia="STKaiti" w:hAnsi="Times New Roman" w:cs="Times New Roman"/>
                <w:color w:val="222222"/>
                <w:sz w:val="26"/>
                <w:szCs w:val="26"/>
              </w:rPr>
              <w:br/>
              <w:t>3</w:t>
            </w:r>
            <w:r w:rsidRPr="00474239">
              <w:rPr>
                <w:rFonts w:ascii="Times New Roman" w:eastAsia="STKaiti" w:hAnsi="Times New Roman" w:cs="Times New Roman"/>
                <w:color w:val="222222"/>
                <w:sz w:val="26"/>
                <w:szCs w:val="26"/>
              </w:rPr>
              <w:t>。请附上有关神学生的学生证之影印本。学生证影印本后面须有该学生的签名，有关教育机构负责人的签名和盖章。</w:t>
            </w:r>
            <w:r w:rsidRPr="00474239">
              <w:rPr>
                <w:rFonts w:ascii="Times New Roman" w:eastAsia="STKaiti" w:hAnsi="Times New Roman" w:cs="Times New Roman"/>
                <w:color w:val="222222"/>
                <w:sz w:val="26"/>
                <w:szCs w:val="26"/>
              </w:rPr>
              <w:br/>
            </w:r>
            <w:r w:rsidRPr="00474239">
              <w:rPr>
                <w:rFonts w:ascii="Times New Roman" w:eastAsia="STKaiti" w:hAnsi="Times New Roman" w:cs="Times New Roman"/>
                <w:color w:val="222222"/>
                <w:sz w:val="26"/>
                <w:szCs w:val="26"/>
              </w:rPr>
              <w:lastRenderedPageBreak/>
              <w:t>4</w:t>
            </w:r>
            <w:r w:rsidRPr="00474239">
              <w:rPr>
                <w:rFonts w:ascii="Times New Roman" w:eastAsia="STKaiti" w:hAnsi="Times New Roman" w:cs="Times New Roman"/>
                <w:color w:val="222222"/>
                <w:sz w:val="26"/>
                <w:szCs w:val="26"/>
              </w:rPr>
              <w:t>。每位学生只能买各一套或各一本优惠价的书籍。</w:t>
            </w:r>
            <w:r w:rsidRPr="00474239">
              <w:rPr>
                <w:rFonts w:ascii="Times New Roman" w:eastAsia="STKaiti" w:hAnsi="Times New Roman" w:cs="Times New Roman"/>
                <w:color w:val="222222"/>
                <w:sz w:val="26"/>
                <w:szCs w:val="26"/>
              </w:rPr>
              <w:br/>
              <w:t>5</w:t>
            </w:r>
            <w:r w:rsidRPr="00474239">
              <w:rPr>
                <w:rFonts w:ascii="Times New Roman" w:eastAsia="STKaiti" w:hAnsi="Times New Roman" w:cs="Times New Roman"/>
                <w:color w:val="222222"/>
                <w:sz w:val="26"/>
                <w:szCs w:val="26"/>
              </w:rPr>
              <w:t>。在可能的情况下，各地神学生最好集体订购。</w:t>
            </w:r>
          </w:p>
          <w:p w:rsidR="00F65F71" w:rsidRPr="00026BAF" w:rsidRDefault="00F65F71" w:rsidP="0035175C">
            <w:pPr>
              <w:spacing w:after="300" w:line="300" w:lineRule="atLeast"/>
              <w:rPr>
                <w:rFonts w:ascii="Times New Roman" w:hAnsi="Times New Roman" w:cs="Times New Roman"/>
                <w:sz w:val="24"/>
                <w:szCs w:val="24"/>
              </w:rPr>
            </w:pPr>
          </w:p>
        </w:tc>
      </w:tr>
      <w:tr w:rsidR="00026BAF" w:rsidRPr="00D46007" w:rsidTr="00026BAF">
        <w:trPr>
          <w:trHeight w:val="334"/>
        </w:trPr>
        <w:tc>
          <w:tcPr>
            <w:tcW w:w="1809" w:type="dxa"/>
          </w:tcPr>
          <w:p w:rsidR="00F65F71" w:rsidRPr="00D46007" w:rsidRDefault="00F65F71" w:rsidP="003A393B">
            <w:pPr>
              <w:rPr>
                <w:rFonts w:ascii="Times New Roman" w:hAnsi="Times New Roman" w:cs="Times New Roman"/>
                <w:b/>
                <w:sz w:val="24"/>
                <w:szCs w:val="24"/>
                <w:u w:val="single"/>
                <w:lang w:val="id-ID"/>
              </w:rPr>
            </w:pPr>
            <w:r>
              <w:rPr>
                <w:rFonts w:ascii="Times New Roman" w:hAnsi="Times New Roman" w:cs="Times New Roman"/>
                <w:b/>
                <w:sz w:val="24"/>
                <w:szCs w:val="24"/>
                <w:u w:val="single"/>
                <w:lang w:val="id-ID"/>
              </w:rPr>
              <w:lastRenderedPageBreak/>
              <w:t>Hubungi Kami</w:t>
            </w:r>
            <w:r w:rsidR="00BE74DB">
              <w:rPr>
                <w:rFonts w:ascii="Times New Roman" w:hAnsi="Times New Roman" w:cs="Times New Roman"/>
                <w:b/>
                <w:sz w:val="24"/>
                <w:szCs w:val="24"/>
                <w:u w:val="single"/>
                <w:lang w:val="id-ID"/>
              </w:rPr>
              <w:t>/Contact Us/</w:t>
            </w:r>
          </w:p>
        </w:tc>
        <w:tc>
          <w:tcPr>
            <w:tcW w:w="1418" w:type="dxa"/>
          </w:tcPr>
          <w:p w:rsidR="00F65F71" w:rsidRPr="00D46007" w:rsidRDefault="00F65F71" w:rsidP="003A393B">
            <w:pP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3118" w:type="dxa"/>
          </w:tcPr>
          <w:p w:rsidR="00F65F71" w:rsidRPr="00474239" w:rsidRDefault="00F65F71" w:rsidP="00F65F71">
            <w:pPr>
              <w:rPr>
                <w:rFonts w:ascii="Times New Roman" w:hAnsi="Times New Roman" w:cs="Times New Roman"/>
                <w:sz w:val="24"/>
                <w:szCs w:val="24"/>
              </w:rPr>
            </w:pPr>
            <w:r w:rsidRPr="00474239">
              <w:rPr>
                <w:rFonts w:ascii="Times New Roman" w:hAnsi="Times New Roman" w:cs="Times New Roman"/>
                <w:sz w:val="24"/>
                <w:szCs w:val="24"/>
                <w:lang w:val="id-ID"/>
              </w:rPr>
              <w:t>Cara yang mudah untuk menghubungi TIM atau Pdt. Hasan Sutanto, D.Th. adalah  dengan mengisi form dibawah ini atau mengirim surat elektronik ke alamat </w:t>
            </w:r>
            <w:hyperlink r:id="rId10" w:history="1">
              <w:r w:rsidRPr="00474239">
                <w:rPr>
                  <w:rFonts w:ascii="Times New Roman" w:hAnsi="Times New Roman" w:cs="Times New Roman"/>
                  <w:sz w:val="24"/>
                  <w:szCs w:val="24"/>
                  <w:lang w:val="id-ID"/>
                </w:rPr>
                <w:t>tim.for.book@gmail.com</w:t>
              </w:r>
            </w:hyperlink>
            <w:r w:rsidRPr="00474239">
              <w:rPr>
                <w:rFonts w:ascii="Times New Roman" w:hAnsi="Times New Roman" w:cs="Times New Roman"/>
                <w:sz w:val="24"/>
                <w:szCs w:val="24"/>
                <w:lang w:val="id-ID"/>
              </w:rPr>
              <w:t>.</w:t>
            </w:r>
          </w:p>
          <w:p w:rsidR="00F65F71" w:rsidRPr="00F65F71" w:rsidRDefault="00F65F71" w:rsidP="00D46007">
            <w:pPr>
              <w:rPr>
                <w:rFonts w:ascii="Times New Roman" w:hAnsi="Times New Roman" w:cs="Times New Roman"/>
                <w:sz w:val="24"/>
                <w:szCs w:val="24"/>
              </w:rPr>
            </w:pPr>
          </w:p>
        </w:tc>
        <w:tc>
          <w:tcPr>
            <w:tcW w:w="3450" w:type="dxa"/>
          </w:tcPr>
          <w:p w:rsidR="00026BAF" w:rsidRDefault="00026BAF" w:rsidP="00026BAF">
            <w:pPr>
              <w:rPr>
                <w:rFonts w:ascii="Times New Roman" w:hAnsi="Times New Roman" w:cs="Times New Roman"/>
                <w:bCs/>
                <w:color w:val="0000FF"/>
                <w:sz w:val="24"/>
                <w:szCs w:val="24"/>
              </w:rPr>
            </w:pPr>
            <w:r w:rsidRPr="002B749D">
              <w:rPr>
                <w:rFonts w:ascii="Times New Roman" w:hAnsi="Times New Roman" w:cs="Times New Roman"/>
                <w:bCs/>
                <w:color w:val="222222"/>
                <w:sz w:val="24"/>
                <w:szCs w:val="24"/>
              </w:rPr>
              <w:t>The easiest way to contact TIM or Rev. Hasan Sutanto, D.Th. is filling out the form below or writing an email to </w:t>
            </w:r>
            <w:hyperlink r:id="rId11" w:history="1">
              <w:r w:rsidRPr="002B749D">
                <w:rPr>
                  <w:rFonts w:ascii="Times New Roman" w:hAnsi="Times New Roman" w:cs="Times New Roman"/>
                  <w:bCs/>
                  <w:color w:val="0000FF"/>
                  <w:sz w:val="24"/>
                  <w:szCs w:val="24"/>
                </w:rPr>
                <w:t>tim.for.book@gmail.com</w:t>
              </w:r>
            </w:hyperlink>
            <w:r>
              <w:rPr>
                <w:rFonts w:ascii="Times New Roman" w:hAnsi="Times New Roman" w:cs="Times New Roman"/>
                <w:bCs/>
                <w:color w:val="0000FF"/>
                <w:sz w:val="24"/>
                <w:szCs w:val="24"/>
              </w:rPr>
              <w:t xml:space="preserve">. </w:t>
            </w:r>
          </w:p>
          <w:p w:rsidR="00F65F71" w:rsidRPr="00026BAF" w:rsidRDefault="00F65F71" w:rsidP="003A393B">
            <w:pPr>
              <w:rPr>
                <w:rFonts w:ascii="Times New Roman" w:hAnsi="Times New Roman" w:cs="Times New Roman"/>
                <w:sz w:val="24"/>
                <w:szCs w:val="24"/>
              </w:rPr>
            </w:pPr>
          </w:p>
        </w:tc>
        <w:tc>
          <w:tcPr>
            <w:tcW w:w="3381" w:type="dxa"/>
          </w:tcPr>
          <w:p w:rsidR="00026BAF" w:rsidRPr="00474239" w:rsidRDefault="00026BAF" w:rsidP="00026BAF">
            <w:pPr>
              <w:rPr>
                <w:rFonts w:ascii="Times New Roman" w:hAnsi="Times New Roman" w:cs="Times New Roman"/>
                <w:sz w:val="24"/>
                <w:szCs w:val="24"/>
              </w:rPr>
            </w:pPr>
          </w:p>
          <w:p w:rsidR="00026BAF" w:rsidRPr="00474239" w:rsidRDefault="00026BAF" w:rsidP="00026BAF">
            <w:pPr>
              <w:rPr>
                <w:rFonts w:ascii="Times New Roman" w:eastAsia="STKaiti" w:hAnsi="Times New Roman" w:cs="Times New Roman"/>
                <w:color w:val="000000" w:themeColor="text1"/>
                <w:sz w:val="26"/>
                <w:szCs w:val="26"/>
              </w:rPr>
            </w:pPr>
            <w:r w:rsidRPr="00474239">
              <w:rPr>
                <w:rFonts w:ascii="Times New Roman" w:eastAsia="STKaiti" w:hAnsi="Times New Roman" w:cs="Times New Roman"/>
                <w:color w:val="222222"/>
                <w:sz w:val="26"/>
                <w:szCs w:val="26"/>
              </w:rPr>
              <w:t>联络文字事工小组或者陈南山牧师</w:t>
            </w:r>
            <w:r>
              <w:rPr>
                <w:rFonts w:ascii="Times New Roman" w:eastAsia="STKaiti" w:hAnsi="Times New Roman" w:cs="Times New Roman" w:hint="eastAsia"/>
                <w:color w:val="222222"/>
                <w:sz w:val="26"/>
                <w:szCs w:val="26"/>
              </w:rPr>
              <w:t>/</w:t>
            </w:r>
            <w:r>
              <w:rPr>
                <w:rFonts w:ascii="Times New Roman" w:eastAsia="STKaiti" w:hAnsi="Times New Roman" w:cs="Times New Roman" w:hint="eastAsia"/>
                <w:color w:val="222222"/>
                <w:sz w:val="26"/>
                <w:szCs w:val="26"/>
              </w:rPr>
              <w:t>博士</w:t>
            </w:r>
            <w:r w:rsidRPr="00474239">
              <w:rPr>
                <w:rFonts w:ascii="Times New Roman" w:eastAsia="STKaiti" w:hAnsi="Times New Roman" w:cs="Times New Roman"/>
                <w:color w:val="222222"/>
                <w:sz w:val="26"/>
                <w:szCs w:val="26"/>
              </w:rPr>
              <w:t>最方便的方式是电邮以下表格，或写信到</w:t>
            </w:r>
            <w:r w:rsidRPr="00474239">
              <w:rPr>
                <w:rFonts w:ascii="Times New Roman" w:eastAsia="STKaiti" w:hAnsi="Times New Roman" w:cs="Times New Roman"/>
                <w:color w:val="222222"/>
                <w:sz w:val="26"/>
                <w:szCs w:val="26"/>
              </w:rPr>
              <w:t> </w:t>
            </w:r>
            <w:hyperlink r:id="rId12" w:history="1">
              <w:r w:rsidRPr="00474239">
                <w:rPr>
                  <w:rFonts w:ascii="Times New Roman" w:eastAsia="STKaiti" w:hAnsi="Times New Roman" w:cs="Times New Roman"/>
                  <w:color w:val="000000" w:themeColor="text1"/>
                  <w:sz w:val="26"/>
                  <w:szCs w:val="26"/>
                </w:rPr>
                <w:t>tim.for.book@gmail.com</w:t>
              </w:r>
            </w:hyperlink>
          </w:p>
          <w:p w:rsidR="00F65F71" w:rsidRPr="00026BAF" w:rsidRDefault="00F65F71" w:rsidP="003A393B">
            <w:pPr>
              <w:rPr>
                <w:rFonts w:ascii="Times New Roman" w:hAnsi="Times New Roman" w:cs="Times New Roman"/>
                <w:sz w:val="24"/>
                <w:szCs w:val="24"/>
              </w:rPr>
            </w:pPr>
          </w:p>
        </w:tc>
      </w:tr>
    </w:tbl>
    <w:p w:rsidR="00013DAA" w:rsidRDefault="00013DAA" w:rsidP="00013DAA">
      <w:pPr>
        <w:rPr>
          <w:rFonts w:ascii="Times New Roman" w:hAnsi="Times New Roman" w:cs="Times New Roman"/>
          <w:bCs/>
          <w:color w:val="0000FF"/>
          <w:sz w:val="24"/>
          <w:szCs w:val="24"/>
        </w:rPr>
      </w:pPr>
      <w:r>
        <w:rPr>
          <w:rFonts w:ascii="Times New Roman" w:hAnsi="Times New Roman" w:cs="Times New Roman"/>
          <w:bCs/>
          <w:color w:val="0000FF"/>
          <w:sz w:val="24"/>
          <w:szCs w:val="24"/>
        </w:rPr>
        <w:t xml:space="preserve"> </w:t>
      </w:r>
    </w:p>
    <w:sectPr w:rsidR="00013DAA" w:rsidSect="00D4600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4C1" w:rsidRDefault="009774C1" w:rsidP="00540C33">
      <w:pPr>
        <w:spacing w:after="0" w:line="240" w:lineRule="auto"/>
      </w:pPr>
      <w:r>
        <w:separator/>
      </w:r>
    </w:p>
  </w:endnote>
  <w:endnote w:type="continuationSeparator" w:id="0">
    <w:p w:rsidR="009774C1" w:rsidRDefault="009774C1" w:rsidP="0054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TKaiti">
    <w:altName w:val="Arial Unicode MS"/>
    <w:panose1 w:val="02010600040101010101"/>
    <w:charset w:val="86"/>
    <w:family w:val="auto"/>
    <w:pitch w:val="variable"/>
    <w:sig w:usb0="00000287" w:usb1="080F0000" w:usb2="00000010" w:usb3="00000000" w:csb0="0004009F" w:csb1="00000000"/>
  </w:font>
  <w:font w:name="MingLiU">
    <w:altName w:val="細明體"/>
    <w:panose1 w:val="02020509000000000000"/>
    <w:charset w:val="88"/>
    <w:family w:val="modern"/>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4C1" w:rsidRDefault="009774C1" w:rsidP="00540C33">
      <w:pPr>
        <w:spacing w:after="0" w:line="240" w:lineRule="auto"/>
      </w:pPr>
      <w:r>
        <w:separator/>
      </w:r>
    </w:p>
  </w:footnote>
  <w:footnote w:type="continuationSeparator" w:id="0">
    <w:p w:rsidR="009774C1" w:rsidRDefault="009774C1" w:rsidP="00540C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D83"/>
    <w:rsid w:val="00013DAA"/>
    <w:rsid w:val="00026BAF"/>
    <w:rsid w:val="000D19F5"/>
    <w:rsid w:val="000E30DD"/>
    <w:rsid w:val="00154019"/>
    <w:rsid w:val="00177C17"/>
    <w:rsid w:val="001B6D83"/>
    <w:rsid w:val="0025094C"/>
    <w:rsid w:val="00263AC5"/>
    <w:rsid w:val="002B0C75"/>
    <w:rsid w:val="002E7CC2"/>
    <w:rsid w:val="002F182D"/>
    <w:rsid w:val="0033020B"/>
    <w:rsid w:val="0035175C"/>
    <w:rsid w:val="0039496C"/>
    <w:rsid w:val="003A393B"/>
    <w:rsid w:val="00426E82"/>
    <w:rsid w:val="004359EE"/>
    <w:rsid w:val="00474239"/>
    <w:rsid w:val="004902A9"/>
    <w:rsid w:val="004B5F16"/>
    <w:rsid w:val="00501C44"/>
    <w:rsid w:val="00533306"/>
    <w:rsid w:val="00540C33"/>
    <w:rsid w:val="00564D1C"/>
    <w:rsid w:val="005A07F1"/>
    <w:rsid w:val="006866AE"/>
    <w:rsid w:val="007D6724"/>
    <w:rsid w:val="00860F07"/>
    <w:rsid w:val="00864DB5"/>
    <w:rsid w:val="0087523E"/>
    <w:rsid w:val="00926CA5"/>
    <w:rsid w:val="009774C1"/>
    <w:rsid w:val="009A7AAE"/>
    <w:rsid w:val="00A025C7"/>
    <w:rsid w:val="00A11D0D"/>
    <w:rsid w:val="00AB7BF8"/>
    <w:rsid w:val="00B57D2A"/>
    <w:rsid w:val="00B96742"/>
    <w:rsid w:val="00BE74DB"/>
    <w:rsid w:val="00C45D2D"/>
    <w:rsid w:val="00C61AE7"/>
    <w:rsid w:val="00C71074"/>
    <w:rsid w:val="00CB1059"/>
    <w:rsid w:val="00D46007"/>
    <w:rsid w:val="00DD0C08"/>
    <w:rsid w:val="00DE2F1E"/>
    <w:rsid w:val="00E04239"/>
    <w:rsid w:val="00E122C4"/>
    <w:rsid w:val="00E172A2"/>
    <w:rsid w:val="00E51138"/>
    <w:rsid w:val="00E55696"/>
    <w:rsid w:val="00E93FF4"/>
    <w:rsid w:val="00EA1288"/>
    <w:rsid w:val="00EC61BB"/>
    <w:rsid w:val="00EE6270"/>
    <w:rsid w:val="00F618F6"/>
    <w:rsid w:val="00F65F71"/>
    <w:rsid w:val="00F73252"/>
    <w:rsid w:val="00FE00F7"/>
    <w:rsid w:val="00FF6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9EE"/>
    <w:rPr>
      <w:color w:val="0000FF" w:themeColor="hyperlink"/>
      <w:u w:val="single"/>
    </w:rPr>
  </w:style>
  <w:style w:type="paragraph" w:styleId="Header">
    <w:name w:val="header"/>
    <w:basedOn w:val="Normal"/>
    <w:link w:val="HeaderChar"/>
    <w:uiPriority w:val="99"/>
    <w:unhideWhenUsed/>
    <w:rsid w:val="00540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C33"/>
  </w:style>
  <w:style w:type="paragraph" w:styleId="Footer">
    <w:name w:val="footer"/>
    <w:basedOn w:val="Normal"/>
    <w:link w:val="FooterChar"/>
    <w:uiPriority w:val="99"/>
    <w:unhideWhenUsed/>
    <w:rsid w:val="00540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C33"/>
  </w:style>
  <w:style w:type="table" w:styleId="TableGrid">
    <w:name w:val="Table Grid"/>
    <w:basedOn w:val="TableNormal"/>
    <w:uiPriority w:val="59"/>
    <w:rsid w:val="00D46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9EE"/>
    <w:rPr>
      <w:color w:val="0000FF" w:themeColor="hyperlink"/>
      <w:u w:val="single"/>
    </w:rPr>
  </w:style>
  <w:style w:type="paragraph" w:styleId="Header">
    <w:name w:val="header"/>
    <w:basedOn w:val="Normal"/>
    <w:link w:val="HeaderChar"/>
    <w:uiPriority w:val="99"/>
    <w:unhideWhenUsed/>
    <w:rsid w:val="00540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C33"/>
  </w:style>
  <w:style w:type="paragraph" w:styleId="Footer">
    <w:name w:val="footer"/>
    <w:basedOn w:val="Normal"/>
    <w:link w:val="FooterChar"/>
    <w:uiPriority w:val="99"/>
    <w:unhideWhenUsed/>
    <w:rsid w:val="00540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C33"/>
  </w:style>
  <w:style w:type="table" w:styleId="TableGrid">
    <w:name w:val="Table Grid"/>
    <w:basedOn w:val="TableNormal"/>
    <w:uiPriority w:val="59"/>
    <w:rsid w:val="00D46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1315">
      <w:bodyDiv w:val="1"/>
      <w:marLeft w:val="0"/>
      <w:marRight w:val="0"/>
      <w:marTop w:val="0"/>
      <w:marBottom w:val="0"/>
      <w:divBdr>
        <w:top w:val="none" w:sz="0" w:space="0" w:color="auto"/>
        <w:left w:val="none" w:sz="0" w:space="0" w:color="auto"/>
        <w:bottom w:val="none" w:sz="0" w:space="0" w:color="auto"/>
        <w:right w:val="none" w:sz="0" w:space="0" w:color="auto"/>
      </w:divBdr>
      <w:divsChild>
        <w:div w:id="1179320457">
          <w:marLeft w:val="0"/>
          <w:marRight w:val="0"/>
          <w:marTop w:val="0"/>
          <w:marBottom w:val="0"/>
          <w:divBdr>
            <w:top w:val="none" w:sz="0" w:space="0" w:color="auto"/>
            <w:left w:val="none" w:sz="0" w:space="0" w:color="auto"/>
            <w:bottom w:val="none" w:sz="0" w:space="0" w:color="auto"/>
            <w:right w:val="none" w:sz="0" w:space="0" w:color="auto"/>
          </w:divBdr>
          <w:divsChild>
            <w:div w:id="1470901590">
              <w:marLeft w:val="0"/>
              <w:marRight w:val="0"/>
              <w:marTop w:val="0"/>
              <w:marBottom w:val="0"/>
              <w:divBdr>
                <w:top w:val="none" w:sz="0" w:space="0" w:color="auto"/>
                <w:left w:val="none" w:sz="0" w:space="0" w:color="auto"/>
                <w:bottom w:val="none" w:sz="0" w:space="0" w:color="auto"/>
                <w:right w:val="none" w:sz="0" w:space="0" w:color="auto"/>
              </w:divBdr>
              <w:divsChild>
                <w:div w:id="569466115">
                  <w:marLeft w:val="0"/>
                  <w:marRight w:val="0"/>
                  <w:marTop w:val="0"/>
                  <w:marBottom w:val="0"/>
                  <w:divBdr>
                    <w:top w:val="none" w:sz="0" w:space="0" w:color="auto"/>
                    <w:left w:val="none" w:sz="0" w:space="0" w:color="auto"/>
                    <w:bottom w:val="none" w:sz="0" w:space="0" w:color="auto"/>
                    <w:right w:val="none" w:sz="0" w:space="0" w:color="auto"/>
                  </w:divBdr>
                  <w:divsChild>
                    <w:div w:id="1893955683">
                      <w:marLeft w:val="0"/>
                      <w:marRight w:val="0"/>
                      <w:marTop w:val="0"/>
                      <w:marBottom w:val="0"/>
                      <w:divBdr>
                        <w:top w:val="none" w:sz="0" w:space="0" w:color="auto"/>
                        <w:left w:val="none" w:sz="0" w:space="0" w:color="auto"/>
                        <w:bottom w:val="none" w:sz="0" w:space="0" w:color="auto"/>
                        <w:right w:val="none" w:sz="0" w:space="0" w:color="auto"/>
                      </w:divBdr>
                      <w:divsChild>
                        <w:div w:id="872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4923">
      <w:bodyDiv w:val="1"/>
      <w:marLeft w:val="0"/>
      <w:marRight w:val="0"/>
      <w:marTop w:val="0"/>
      <w:marBottom w:val="0"/>
      <w:divBdr>
        <w:top w:val="none" w:sz="0" w:space="0" w:color="auto"/>
        <w:left w:val="none" w:sz="0" w:space="0" w:color="auto"/>
        <w:bottom w:val="none" w:sz="0" w:space="0" w:color="auto"/>
        <w:right w:val="none" w:sz="0" w:space="0" w:color="auto"/>
      </w:divBdr>
      <w:divsChild>
        <w:div w:id="1840347411">
          <w:marLeft w:val="0"/>
          <w:marRight w:val="0"/>
          <w:marTop w:val="0"/>
          <w:marBottom w:val="0"/>
          <w:divBdr>
            <w:top w:val="none" w:sz="0" w:space="0" w:color="auto"/>
            <w:left w:val="none" w:sz="0" w:space="0" w:color="auto"/>
            <w:bottom w:val="none" w:sz="0" w:space="0" w:color="auto"/>
            <w:right w:val="none" w:sz="0" w:space="0" w:color="auto"/>
          </w:divBdr>
          <w:divsChild>
            <w:div w:id="1756514142">
              <w:marLeft w:val="0"/>
              <w:marRight w:val="0"/>
              <w:marTop w:val="0"/>
              <w:marBottom w:val="0"/>
              <w:divBdr>
                <w:top w:val="none" w:sz="0" w:space="0" w:color="auto"/>
                <w:left w:val="none" w:sz="0" w:space="0" w:color="auto"/>
                <w:bottom w:val="none" w:sz="0" w:space="0" w:color="auto"/>
                <w:right w:val="none" w:sz="0" w:space="0" w:color="auto"/>
              </w:divBdr>
              <w:divsChild>
                <w:div w:id="1403143566">
                  <w:marLeft w:val="0"/>
                  <w:marRight w:val="0"/>
                  <w:marTop w:val="0"/>
                  <w:marBottom w:val="0"/>
                  <w:divBdr>
                    <w:top w:val="none" w:sz="0" w:space="0" w:color="auto"/>
                    <w:left w:val="none" w:sz="0" w:space="0" w:color="auto"/>
                    <w:bottom w:val="none" w:sz="0" w:space="0" w:color="auto"/>
                    <w:right w:val="none" w:sz="0" w:space="0" w:color="auto"/>
                  </w:divBdr>
                  <w:divsChild>
                    <w:div w:id="2019769330">
                      <w:marLeft w:val="0"/>
                      <w:marRight w:val="0"/>
                      <w:marTop w:val="0"/>
                      <w:marBottom w:val="0"/>
                      <w:divBdr>
                        <w:top w:val="none" w:sz="0" w:space="0" w:color="auto"/>
                        <w:left w:val="none" w:sz="0" w:space="0" w:color="auto"/>
                        <w:bottom w:val="none" w:sz="0" w:space="0" w:color="auto"/>
                        <w:right w:val="none" w:sz="0" w:space="0" w:color="auto"/>
                      </w:divBdr>
                      <w:divsChild>
                        <w:div w:id="425615343">
                          <w:marLeft w:val="0"/>
                          <w:marRight w:val="0"/>
                          <w:marTop w:val="0"/>
                          <w:marBottom w:val="0"/>
                          <w:divBdr>
                            <w:top w:val="none" w:sz="0" w:space="0" w:color="auto"/>
                            <w:left w:val="none" w:sz="0" w:space="0" w:color="auto"/>
                            <w:bottom w:val="none" w:sz="0" w:space="0" w:color="auto"/>
                            <w:right w:val="none" w:sz="0" w:space="0" w:color="auto"/>
                          </w:divBdr>
                          <w:divsChild>
                            <w:div w:id="8763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61958">
      <w:bodyDiv w:val="1"/>
      <w:marLeft w:val="0"/>
      <w:marRight w:val="0"/>
      <w:marTop w:val="0"/>
      <w:marBottom w:val="0"/>
      <w:divBdr>
        <w:top w:val="none" w:sz="0" w:space="0" w:color="auto"/>
        <w:left w:val="none" w:sz="0" w:space="0" w:color="auto"/>
        <w:bottom w:val="none" w:sz="0" w:space="0" w:color="auto"/>
        <w:right w:val="none" w:sz="0" w:space="0" w:color="auto"/>
      </w:divBdr>
      <w:divsChild>
        <w:div w:id="356931340">
          <w:marLeft w:val="0"/>
          <w:marRight w:val="0"/>
          <w:marTop w:val="0"/>
          <w:marBottom w:val="0"/>
          <w:divBdr>
            <w:top w:val="none" w:sz="0" w:space="0" w:color="auto"/>
            <w:left w:val="none" w:sz="0" w:space="0" w:color="auto"/>
            <w:bottom w:val="none" w:sz="0" w:space="0" w:color="auto"/>
            <w:right w:val="none" w:sz="0" w:space="0" w:color="auto"/>
          </w:divBdr>
          <w:divsChild>
            <w:div w:id="41173694">
              <w:marLeft w:val="0"/>
              <w:marRight w:val="0"/>
              <w:marTop w:val="0"/>
              <w:marBottom w:val="0"/>
              <w:divBdr>
                <w:top w:val="none" w:sz="0" w:space="0" w:color="auto"/>
                <w:left w:val="none" w:sz="0" w:space="0" w:color="auto"/>
                <w:bottom w:val="none" w:sz="0" w:space="0" w:color="auto"/>
                <w:right w:val="none" w:sz="0" w:space="0" w:color="auto"/>
              </w:divBdr>
              <w:divsChild>
                <w:div w:id="166136936">
                  <w:marLeft w:val="0"/>
                  <w:marRight w:val="0"/>
                  <w:marTop w:val="0"/>
                  <w:marBottom w:val="0"/>
                  <w:divBdr>
                    <w:top w:val="none" w:sz="0" w:space="0" w:color="auto"/>
                    <w:left w:val="none" w:sz="0" w:space="0" w:color="auto"/>
                    <w:bottom w:val="none" w:sz="0" w:space="0" w:color="auto"/>
                    <w:right w:val="none" w:sz="0" w:space="0" w:color="auto"/>
                  </w:divBdr>
                  <w:divsChild>
                    <w:div w:id="520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0669">
      <w:bodyDiv w:val="1"/>
      <w:marLeft w:val="0"/>
      <w:marRight w:val="0"/>
      <w:marTop w:val="0"/>
      <w:marBottom w:val="0"/>
      <w:divBdr>
        <w:top w:val="none" w:sz="0" w:space="0" w:color="auto"/>
        <w:left w:val="none" w:sz="0" w:space="0" w:color="auto"/>
        <w:bottom w:val="none" w:sz="0" w:space="0" w:color="auto"/>
        <w:right w:val="none" w:sz="0" w:space="0" w:color="auto"/>
      </w:divBdr>
      <w:divsChild>
        <w:div w:id="394158654">
          <w:marLeft w:val="0"/>
          <w:marRight w:val="0"/>
          <w:marTop w:val="0"/>
          <w:marBottom w:val="0"/>
          <w:divBdr>
            <w:top w:val="none" w:sz="0" w:space="0" w:color="auto"/>
            <w:left w:val="none" w:sz="0" w:space="0" w:color="auto"/>
            <w:bottom w:val="none" w:sz="0" w:space="0" w:color="auto"/>
            <w:right w:val="none" w:sz="0" w:space="0" w:color="auto"/>
          </w:divBdr>
          <w:divsChild>
            <w:div w:id="1526824743">
              <w:marLeft w:val="0"/>
              <w:marRight w:val="0"/>
              <w:marTop w:val="0"/>
              <w:marBottom w:val="0"/>
              <w:divBdr>
                <w:top w:val="none" w:sz="0" w:space="0" w:color="auto"/>
                <w:left w:val="none" w:sz="0" w:space="0" w:color="auto"/>
                <w:bottom w:val="none" w:sz="0" w:space="0" w:color="auto"/>
                <w:right w:val="none" w:sz="0" w:space="0" w:color="auto"/>
              </w:divBdr>
              <w:divsChild>
                <w:div w:id="1886024568">
                  <w:marLeft w:val="0"/>
                  <w:marRight w:val="0"/>
                  <w:marTop w:val="0"/>
                  <w:marBottom w:val="0"/>
                  <w:divBdr>
                    <w:top w:val="none" w:sz="0" w:space="0" w:color="auto"/>
                    <w:left w:val="none" w:sz="0" w:space="0" w:color="auto"/>
                    <w:bottom w:val="none" w:sz="0" w:space="0" w:color="auto"/>
                    <w:right w:val="none" w:sz="0" w:space="0" w:color="auto"/>
                  </w:divBdr>
                  <w:divsChild>
                    <w:div w:id="775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058451">
      <w:bodyDiv w:val="1"/>
      <w:marLeft w:val="0"/>
      <w:marRight w:val="0"/>
      <w:marTop w:val="0"/>
      <w:marBottom w:val="0"/>
      <w:divBdr>
        <w:top w:val="none" w:sz="0" w:space="0" w:color="auto"/>
        <w:left w:val="none" w:sz="0" w:space="0" w:color="auto"/>
        <w:bottom w:val="none" w:sz="0" w:space="0" w:color="auto"/>
        <w:right w:val="none" w:sz="0" w:space="0" w:color="auto"/>
      </w:divBdr>
      <w:divsChild>
        <w:div w:id="1518040673">
          <w:marLeft w:val="0"/>
          <w:marRight w:val="0"/>
          <w:marTop w:val="0"/>
          <w:marBottom w:val="0"/>
          <w:divBdr>
            <w:top w:val="none" w:sz="0" w:space="0" w:color="auto"/>
            <w:left w:val="none" w:sz="0" w:space="0" w:color="auto"/>
            <w:bottom w:val="none" w:sz="0" w:space="0" w:color="auto"/>
            <w:right w:val="none" w:sz="0" w:space="0" w:color="auto"/>
          </w:divBdr>
          <w:divsChild>
            <w:div w:id="1841308466">
              <w:marLeft w:val="0"/>
              <w:marRight w:val="0"/>
              <w:marTop w:val="0"/>
              <w:marBottom w:val="0"/>
              <w:divBdr>
                <w:top w:val="none" w:sz="0" w:space="0" w:color="auto"/>
                <w:left w:val="none" w:sz="0" w:space="0" w:color="auto"/>
                <w:bottom w:val="none" w:sz="0" w:space="0" w:color="auto"/>
                <w:right w:val="none" w:sz="0" w:space="0" w:color="auto"/>
              </w:divBdr>
              <w:divsChild>
                <w:div w:id="1736853241">
                  <w:marLeft w:val="0"/>
                  <w:marRight w:val="0"/>
                  <w:marTop w:val="0"/>
                  <w:marBottom w:val="0"/>
                  <w:divBdr>
                    <w:top w:val="none" w:sz="0" w:space="0" w:color="auto"/>
                    <w:left w:val="none" w:sz="0" w:space="0" w:color="auto"/>
                    <w:bottom w:val="none" w:sz="0" w:space="0" w:color="auto"/>
                    <w:right w:val="none" w:sz="0" w:space="0" w:color="auto"/>
                  </w:divBdr>
                  <w:divsChild>
                    <w:div w:id="1759403301">
                      <w:marLeft w:val="0"/>
                      <w:marRight w:val="0"/>
                      <w:marTop w:val="0"/>
                      <w:marBottom w:val="0"/>
                      <w:divBdr>
                        <w:top w:val="none" w:sz="0" w:space="0" w:color="auto"/>
                        <w:left w:val="none" w:sz="0" w:space="0" w:color="auto"/>
                        <w:bottom w:val="none" w:sz="0" w:space="0" w:color="auto"/>
                        <w:right w:val="none" w:sz="0" w:space="0" w:color="auto"/>
                      </w:divBdr>
                      <w:divsChild>
                        <w:div w:id="171342079">
                          <w:marLeft w:val="0"/>
                          <w:marRight w:val="0"/>
                          <w:marTop w:val="0"/>
                          <w:marBottom w:val="0"/>
                          <w:divBdr>
                            <w:top w:val="none" w:sz="0" w:space="0" w:color="auto"/>
                            <w:left w:val="none" w:sz="0" w:space="0" w:color="auto"/>
                            <w:bottom w:val="none" w:sz="0" w:space="0" w:color="auto"/>
                            <w:right w:val="none" w:sz="0" w:space="0" w:color="auto"/>
                          </w:divBdr>
                          <w:divsChild>
                            <w:div w:id="17364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892679">
      <w:bodyDiv w:val="1"/>
      <w:marLeft w:val="0"/>
      <w:marRight w:val="0"/>
      <w:marTop w:val="0"/>
      <w:marBottom w:val="0"/>
      <w:divBdr>
        <w:top w:val="none" w:sz="0" w:space="0" w:color="auto"/>
        <w:left w:val="none" w:sz="0" w:space="0" w:color="auto"/>
        <w:bottom w:val="none" w:sz="0" w:space="0" w:color="auto"/>
        <w:right w:val="none" w:sz="0" w:space="0" w:color="auto"/>
      </w:divBdr>
      <w:divsChild>
        <w:div w:id="413630330">
          <w:marLeft w:val="0"/>
          <w:marRight w:val="0"/>
          <w:marTop w:val="0"/>
          <w:marBottom w:val="0"/>
          <w:divBdr>
            <w:top w:val="none" w:sz="0" w:space="0" w:color="auto"/>
            <w:left w:val="none" w:sz="0" w:space="0" w:color="auto"/>
            <w:bottom w:val="none" w:sz="0" w:space="0" w:color="auto"/>
            <w:right w:val="none" w:sz="0" w:space="0" w:color="auto"/>
          </w:divBdr>
          <w:divsChild>
            <w:div w:id="1270357819">
              <w:marLeft w:val="0"/>
              <w:marRight w:val="0"/>
              <w:marTop w:val="0"/>
              <w:marBottom w:val="0"/>
              <w:divBdr>
                <w:top w:val="none" w:sz="0" w:space="0" w:color="auto"/>
                <w:left w:val="none" w:sz="0" w:space="0" w:color="auto"/>
                <w:bottom w:val="none" w:sz="0" w:space="0" w:color="auto"/>
                <w:right w:val="none" w:sz="0" w:space="0" w:color="auto"/>
              </w:divBdr>
              <w:divsChild>
                <w:div w:id="748313545">
                  <w:marLeft w:val="0"/>
                  <w:marRight w:val="0"/>
                  <w:marTop w:val="0"/>
                  <w:marBottom w:val="0"/>
                  <w:divBdr>
                    <w:top w:val="none" w:sz="0" w:space="0" w:color="auto"/>
                    <w:left w:val="none" w:sz="0" w:space="0" w:color="auto"/>
                    <w:bottom w:val="none" w:sz="0" w:space="0" w:color="auto"/>
                    <w:right w:val="none" w:sz="0" w:space="0" w:color="auto"/>
                  </w:divBdr>
                  <w:divsChild>
                    <w:div w:id="1284926219">
                      <w:marLeft w:val="0"/>
                      <w:marRight w:val="0"/>
                      <w:marTop w:val="0"/>
                      <w:marBottom w:val="0"/>
                      <w:divBdr>
                        <w:top w:val="none" w:sz="0" w:space="0" w:color="auto"/>
                        <w:left w:val="none" w:sz="0" w:space="0" w:color="auto"/>
                        <w:bottom w:val="none" w:sz="0" w:space="0" w:color="auto"/>
                        <w:right w:val="none" w:sz="0" w:space="0" w:color="auto"/>
                      </w:divBdr>
                      <w:divsChild>
                        <w:div w:id="2938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345653">
      <w:bodyDiv w:val="1"/>
      <w:marLeft w:val="0"/>
      <w:marRight w:val="0"/>
      <w:marTop w:val="0"/>
      <w:marBottom w:val="0"/>
      <w:divBdr>
        <w:top w:val="none" w:sz="0" w:space="0" w:color="auto"/>
        <w:left w:val="none" w:sz="0" w:space="0" w:color="auto"/>
        <w:bottom w:val="none" w:sz="0" w:space="0" w:color="auto"/>
        <w:right w:val="none" w:sz="0" w:space="0" w:color="auto"/>
      </w:divBdr>
      <w:divsChild>
        <w:div w:id="1937206784">
          <w:marLeft w:val="0"/>
          <w:marRight w:val="0"/>
          <w:marTop w:val="0"/>
          <w:marBottom w:val="0"/>
          <w:divBdr>
            <w:top w:val="none" w:sz="0" w:space="0" w:color="auto"/>
            <w:left w:val="none" w:sz="0" w:space="0" w:color="auto"/>
            <w:bottom w:val="none" w:sz="0" w:space="0" w:color="auto"/>
            <w:right w:val="none" w:sz="0" w:space="0" w:color="auto"/>
          </w:divBdr>
          <w:divsChild>
            <w:div w:id="1696037182">
              <w:marLeft w:val="0"/>
              <w:marRight w:val="0"/>
              <w:marTop w:val="0"/>
              <w:marBottom w:val="0"/>
              <w:divBdr>
                <w:top w:val="none" w:sz="0" w:space="0" w:color="auto"/>
                <w:left w:val="none" w:sz="0" w:space="0" w:color="auto"/>
                <w:bottom w:val="none" w:sz="0" w:space="0" w:color="auto"/>
                <w:right w:val="none" w:sz="0" w:space="0" w:color="auto"/>
              </w:divBdr>
              <w:divsChild>
                <w:div w:id="2013681853">
                  <w:marLeft w:val="0"/>
                  <w:marRight w:val="0"/>
                  <w:marTop w:val="0"/>
                  <w:marBottom w:val="0"/>
                  <w:divBdr>
                    <w:top w:val="none" w:sz="0" w:space="0" w:color="auto"/>
                    <w:left w:val="none" w:sz="0" w:space="0" w:color="auto"/>
                    <w:bottom w:val="none" w:sz="0" w:space="0" w:color="auto"/>
                    <w:right w:val="none" w:sz="0" w:space="0" w:color="auto"/>
                  </w:divBdr>
                  <w:divsChild>
                    <w:div w:id="1456756191">
                      <w:marLeft w:val="0"/>
                      <w:marRight w:val="0"/>
                      <w:marTop w:val="0"/>
                      <w:marBottom w:val="0"/>
                      <w:divBdr>
                        <w:top w:val="none" w:sz="0" w:space="0" w:color="auto"/>
                        <w:left w:val="none" w:sz="0" w:space="0" w:color="auto"/>
                        <w:bottom w:val="none" w:sz="0" w:space="0" w:color="auto"/>
                        <w:right w:val="none" w:sz="0" w:space="0" w:color="auto"/>
                      </w:divBdr>
                      <w:divsChild>
                        <w:div w:id="1900752261">
                          <w:marLeft w:val="0"/>
                          <w:marRight w:val="0"/>
                          <w:marTop w:val="0"/>
                          <w:marBottom w:val="0"/>
                          <w:divBdr>
                            <w:top w:val="none" w:sz="0" w:space="0" w:color="auto"/>
                            <w:left w:val="none" w:sz="0" w:space="0" w:color="auto"/>
                            <w:bottom w:val="none" w:sz="0" w:space="0" w:color="auto"/>
                            <w:right w:val="none" w:sz="0" w:space="0" w:color="auto"/>
                          </w:divBdr>
                          <w:divsChild>
                            <w:div w:id="13124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860252">
      <w:bodyDiv w:val="1"/>
      <w:marLeft w:val="0"/>
      <w:marRight w:val="0"/>
      <w:marTop w:val="0"/>
      <w:marBottom w:val="0"/>
      <w:divBdr>
        <w:top w:val="none" w:sz="0" w:space="0" w:color="auto"/>
        <w:left w:val="none" w:sz="0" w:space="0" w:color="auto"/>
        <w:bottom w:val="none" w:sz="0" w:space="0" w:color="auto"/>
        <w:right w:val="none" w:sz="0" w:space="0" w:color="auto"/>
      </w:divBdr>
      <w:divsChild>
        <w:div w:id="1081803013">
          <w:marLeft w:val="0"/>
          <w:marRight w:val="0"/>
          <w:marTop w:val="0"/>
          <w:marBottom w:val="0"/>
          <w:divBdr>
            <w:top w:val="none" w:sz="0" w:space="0" w:color="auto"/>
            <w:left w:val="none" w:sz="0" w:space="0" w:color="auto"/>
            <w:bottom w:val="none" w:sz="0" w:space="0" w:color="auto"/>
            <w:right w:val="none" w:sz="0" w:space="0" w:color="auto"/>
          </w:divBdr>
          <w:divsChild>
            <w:div w:id="422187051">
              <w:marLeft w:val="0"/>
              <w:marRight w:val="0"/>
              <w:marTop w:val="0"/>
              <w:marBottom w:val="0"/>
              <w:divBdr>
                <w:top w:val="none" w:sz="0" w:space="0" w:color="auto"/>
                <w:left w:val="none" w:sz="0" w:space="0" w:color="auto"/>
                <w:bottom w:val="none" w:sz="0" w:space="0" w:color="auto"/>
                <w:right w:val="none" w:sz="0" w:space="0" w:color="auto"/>
              </w:divBdr>
              <w:divsChild>
                <w:div w:id="1834224835">
                  <w:marLeft w:val="0"/>
                  <w:marRight w:val="0"/>
                  <w:marTop w:val="0"/>
                  <w:marBottom w:val="0"/>
                  <w:divBdr>
                    <w:top w:val="none" w:sz="0" w:space="0" w:color="auto"/>
                    <w:left w:val="none" w:sz="0" w:space="0" w:color="auto"/>
                    <w:bottom w:val="none" w:sz="0" w:space="0" w:color="auto"/>
                    <w:right w:val="none" w:sz="0" w:space="0" w:color="auto"/>
                  </w:divBdr>
                  <w:divsChild>
                    <w:div w:id="169755979">
                      <w:marLeft w:val="0"/>
                      <w:marRight w:val="0"/>
                      <w:marTop w:val="0"/>
                      <w:marBottom w:val="0"/>
                      <w:divBdr>
                        <w:top w:val="none" w:sz="0" w:space="0" w:color="auto"/>
                        <w:left w:val="none" w:sz="0" w:space="0" w:color="auto"/>
                        <w:bottom w:val="none" w:sz="0" w:space="0" w:color="auto"/>
                        <w:right w:val="none" w:sz="0" w:space="0" w:color="auto"/>
                      </w:divBdr>
                      <w:divsChild>
                        <w:div w:id="5879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205045">
      <w:bodyDiv w:val="1"/>
      <w:marLeft w:val="0"/>
      <w:marRight w:val="0"/>
      <w:marTop w:val="0"/>
      <w:marBottom w:val="0"/>
      <w:divBdr>
        <w:top w:val="none" w:sz="0" w:space="0" w:color="auto"/>
        <w:left w:val="none" w:sz="0" w:space="0" w:color="auto"/>
        <w:bottom w:val="none" w:sz="0" w:space="0" w:color="auto"/>
        <w:right w:val="none" w:sz="0" w:space="0" w:color="auto"/>
      </w:divBdr>
      <w:divsChild>
        <w:div w:id="1239054171">
          <w:marLeft w:val="0"/>
          <w:marRight w:val="0"/>
          <w:marTop w:val="0"/>
          <w:marBottom w:val="0"/>
          <w:divBdr>
            <w:top w:val="none" w:sz="0" w:space="0" w:color="auto"/>
            <w:left w:val="none" w:sz="0" w:space="0" w:color="auto"/>
            <w:bottom w:val="none" w:sz="0" w:space="0" w:color="auto"/>
            <w:right w:val="none" w:sz="0" w:space="0" w:color="auto"/>
          </w:divBdr>
          <w:divsChild>
            <w:div w:id="504592935">
              <w:marLeft w:val="0"/>
              <w:marRight w:val="0"/>
              <w:marTop w:val="0"/>
              <w:marBottom w:val="0"/>
              <w:divBdr>
                <w:top w:val="none" w:sz="0" w:space="0" w:color="auto"/>
                <w:left w:val="none" w:sz="0" w:space="0" w:color="auto"/>
                <w:bottom w:val="none" w:sz="0" w:space="0" w:color="auto"/>
                <w:right w:val="none" w:sz="0" w:space="0" w:color="auto"/>
              </w:divBdr>
              <w:divsChild>
                <w:div w:id="958489971">
                  <w:marLeft w:val="0"/>
                  <w:marRight w:val="0"/>
                  <w:marTop w:val="0"/>
                  <w:marBottom w:val="0"/>
                  <w:divBdr>
                    <w:top w:val="none" w:sz="0" w:space="0" w:color="auto"/>
                    <w:left w:val="none" w:sz="0" w:space="0" w:color="auto"/>
                    <w:bottom w:val="none" w:sz="0" w:space="0" w:color="auto"/>
                    <w:right w:val="none" w:sz="0" w:space="0" w:color="auto"/>
                  </w:divBdr>
                  <w:divsChild>
                    <w:div w:id="1230917058">
                      <w:marLeft w:val="0"/>
                      <w:marRight w:val="0"/>
                      <w:marTop w:val="0"/>
                      <w:marBottom w:val="0"/>
                      <w:divBdr>
                        <w:top w:val="none" w:sz="0" w:space="0" w:color="auto"/>
                        <w:left w:val="none" w:sz="0" w:space="0" w:color="auto"/>
                        <w:bottom w:val="none" w:sz="0" w:space="0" w:color="auto"/>
                        <w:right w:val="none" w:sz="0" w:space="0" w:color="auto"/>
                      </w:divBdr>
                      <w:divsChild>
                        <w:div w:id="1884170972">
                          <w:marLeft w:val="0"/>
                          <w:marRight w:val="0"/>
                          <w:marTop w:val="0"/>
                          <w:marBottom w:val="0"/>
                          <w:divBdr>
                            <w:top w:val="none" w:sz="0" w:space="0" w:color="auto"/>
                            <w:left w:val="none" w:sz="0" w:space="0" w:color="auto"/>
                            <w:bottom w:val="none" w:sz="0" w:space="0" w:color="auto"/>
                            <w:right w:val="none" w:sz="0" w:space="0" w:color="auto"/>
                          </w:divBdr>
                          <w:divsChild>
                            <w:div w:id="5403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038253">
      <w:bodyDiv w:val="1"/>
      <w:marLeft w:val="0"/>
      <w:marRight w:val="0"/>
      <w:marTop w:val="0"/>
      <w:marBottom w:val="0"/>
      <w:divBdr>
        <w:top w:val="none" w:sz="0" w:space="0" w:color="auto"/>
        <w:left w:val="none" w:sz="0" w:space="0" w:color="auto"/>
        <w:bottom w:val="none" w:sz="0" w:space="0" w:color="auto"/>
        <w:right w:val="none" w:sz="0" w:space="0" w:color="auto"/>
      </w:divBdr>
      <w:divsChild>
        <w:div w:id="1966689917">
          <w:marLeft w:val="0"/>
          <w:marRight w:val="0"/>
          <w:marTop w:val="0"/>
          <w:marBottom w:val="0"/>
          <w:divBdr>
            <w:top w:val="none" w:sz="0" w:space="0" w:color="auto"/>
            <w:left w:val="none" w:sz="0" w:space="0" w:color="auto"/>
            <w:bottom w:val="none" w:sz="0" w:space="0" w:color="auto"/>
            <w:right w:val="none" w:sz="0" w:space="0" w:color="auto"/>
          </w:divBdr>
          <w:divsChild>
            <w:div w:id="1150441301">
              <w:marLeft w:val="0"/>
              <w:marRight w:val="0"/>
              <w:marTop w:val="0"/>
              <w:marBottom w:val="0"/>
              <w:divBdr>
                <w:top w:val="none" w:sz="0" w:space="0" w:color="auto"/>
                <w:left w:val="none" w:sz="0" w:space="0" w:color="auto"/>
                <w:bottom w:val="none" w:sz="0" w:space="0" w:color="auto"/>
                <w:right w:val="none" w:sz="0" w:space="0" w:color="auto"/>
              </w:divBdr>
              <w:divsChild>
                <w:div w:id="1827168781">
                  <w:marLeft w:val="0"/>
                  <w:marRight w:val="0"/>
                  <w:marTop w:val="0"/>
                  <w:marBottom w:val="0"/>
                  <w:divBdr>
                    <w:top w:val="none" w:sz="0" w:space="0" w:color="auto"/>
                    <w:left w:val="none" w:sz="0" w:space="0" w:color="auto"/>
                    <w:bottom w:val="none" w:sz="0" w:space="0" w:color="auto"/>
                    <w:right w:val="none" w:sz="0" w:space="0" w:color="auto"/>
                  </w:divBdr>
                  <w:divsChild>
                    <w:div w:id="2139106520">
                      <w:marLeft w:val="0"/>
                      <w:marRight w:val="0"/>
                      <w:marTop w:val="0"/>
                      <w:marBottom w:val="0"/>
                      <w:divBdr>
                        <w:top w:val="none" w:sz="0" w:space="0" w:color="auto"/>
                        <w:left w:val="none" w:sz="0" w:space="0" w:color="auto"/>
                        <w:bottom w:val="none" w:sz="0" w:space="0" w:color="auto"/>
                        <w:right w:val="none" w:sz="0" w:space="0" w:color="auto"/>
                      </w:divBdr>
                      <w:divsChild>
                        <w:div w:id="1258902500">
                          <w:marLeft w:val="0"/>
                          <w:marRight w:val="0"/>
                          <w:marTop w:val="0"/>
                          <w:marBottom w:val="0"/>
                          <w:divBdr>
                            <w:top w:val="none" w:sz="0" w:space="0" w:color="auto"/>
                            <w:left w:val="none" w:sz="0" w:space="0" w:color="auto"/>
                            <w:bottom w:val="none" w:sz="0" w:space="0" w:color="auto"/>
                            <w:right w:val="none" w:sz="0" w:space="0" w:color="auto"/>
                          </w:divBdr>
                          <w:divsChild>
                            <w:div w:id="4457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89243">
      <w:bodyDiv w:val="1"/>
      <w:marLeft w:val="0"/>
      <w:marRight w:val="0"/>
      <w:marTop w:val="0"/>
      <w:marBottom w:val="0"/>
      <w:divBdr>
        <w:top w:val="none" w:sz="0" w:space="0" w:color="auto"/>
        <w:left w:val="none" w:sz="0" w:space="0" w:color="auto"/>
        <w:bottom w:val="none" w:sz="0" w:space="0" w:color="auto"/>
        <w:right w:val="none" w:sz="0" w:space="0" w:color="auto"/>
      </w:divBdr>
      <w:divsChild>
        <w:div w:id="1881362529">
          <w:marLeft w:val="0"/>
          <w:marRight w:val="0"/>
          <w:marTop w:val="0"/>
          <w:marBottom w:val="0"/>
          <w:divBdr>
            <w:top w:val="none" w:sz="0" w:space="0" w:color="auto"/>
            <w:left w:val="none" w:sz="0" w:space="0" w:color="auto"/>
            <w:bottom w:val="none" w:sz="0" w:space="0" w:color="auto"/>
            <w:right w:val="none" w:sz="0" w:space="0" w:color="auto"/>
          </w:divBdr>
          <w:divsChild>
            <w:div w:id="1536428115">
              <w:marLeft w:val="0"/>
              <w:marRight w:val="0"/>
              <w:marTop w:val="0"/>
              <w:marBottom w:val="0"/>
              <w:divBdr>
                <w:top w:val="none" w:sz="0" w:space="0" w:color="auto"/>
                <w:left w:val="none" w:sz="0" w:space="0" w:color="auto"/>
                <w:bottom w:val="none" w:sz="0" w:space="0" w:color="auto"/>
                <w:right w:val="none" w:sz="0" w:space="0" w:color="auto"/>
              </w:divBdr>
              <w:divsChild>
                <w:div w:id="1565875219">
                  <w:marLeft w:val="0"/>
                  <w:marRight w:val="0"/>
                  <w:marTop w:val="0"/>
                  <w:marBottom w:val="0"/>
                  <w:divBdr>
                    <w:top w:val="none" w:sz="0" w:space="0" w:color="auto"/>
                    <w:left w:val="none" w:sz="0" w:space="0" w:color="auto"/>
                    <w:bottom w:val="none" w:sz="0" w:space="0" w:color="auto"/>
                    <w:right w:val="none" w:sz="0" w:space="0" w:color="auto"/>
                  </w:divBdr>
                  <w:divsChild>
                    <w:div w:id="1103723311">
                      <w:marLeft w:val="0"/>
                      <w:marRight w:val="0"/>
                      <w:marTop w:val="0"/>
                      <w:marBottom w:val="0"/>
                      <w:divBdr>
                        <w:top w:val="none" w:sz="0" w:space="0" w:color="auto"/>
                        <w:left w:val="none" w:sz="0" w:space="0" w:color="auto"/>
                        <w:bottom w:val="none" w:sz="0" w:space="0" w:color="auto"/>
                        <w:right w:val="none" w:sz="0" w:space="0" w:color="auto"/>
                      </w:divBdr>
                      <w:divsChild>
                        <w:div w:id="21062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915240">
      <w:bodyDiv w:val="1"/>
      <w:marLeft w:val="0"/>
      <w:marRight w:val="0"/>
      <w:marTop w:val="0"/>
      <w:marBottom w:val="0"/>
      <w:divBdr>
        <w:top w:val="none" w:sz="0" w:space="0" w:color="auto"/>
        <w:left w:val="none" w:sz="0" w:space="0" w:color="auto"/>
        <w:bottom w:val="none" w:sz="0" w:space="0" w:color="auto"/>
        <w:right w:val="none" w:sz="0" w:space="0" w:color="auto"/>
      </w:divBdr>
      <w:divsChild>
        <w:div w:id="2137136289">
          <w:marLeft w:val="0"/>
          <w:marRight w:val="0"/>
          <w:marTop w:val="0"/>
          <w:marBottom w:val="0"/>
          <w:divBdr>
            <w:top w:val="none" w:sz="0" w:space="0" w:color="auto"/>
            <w:left w:val="none" w:sz="0" w:space="0" w:color="auto"/>
            <w:bottom w:val="none" w:sz="0" w:space="0" w:color="auto"/>
            <w:right w:val="none" w:sz="0" w:space="0" w:color="auto"/>
          </w:divBdr>
          <w:divsChild>
            <w:div w:id="999963525">
              <w:marLeft w:val="0"/>
              <w:marRight w:val="0"/>
              <w:marTop w:val="0"/>
              <w:marBottom w:val="0"/>
              <w:divBdr>
                <w:top w:val="none" w:sz="0" w:space="0" w:color="auto"/>
                <w:left w:val="none" w:sz="0" w:space="0" w:color="auto"/>
                <w:bottom w:val="none" w:sz="0" w:space="0" w:color="auto"/>
                <w:right w:val="none" w:sz="0" w:space="0" w:color="auto"/>
              </w:divBdr>
              <w:divsChild>
                <w:div w:id="1732342607">
                  <w:marLeft w:val="0"/>
                  <w:marRight w:val="0"/>
                  <w:marTop w:val="0"/>
                  <w:marBottom w:val="0"/>
                  <w:divBdr>
                    <w:top w:val="none" w:sz="0" w:space="0" w:color="auto"/>
                    <w:left w:val="none" w:sz="0" w:space="0" w:color="auto"/>
                    <w:bottom w:val="none" w:sz="0" w:space="0" w:color="auto"/>
                    <w:right w:val="none" w:sz="0" w:space="0" w:color="auto"/>
                  </w:divBdr>
                  <w:divsChild>
                    <w:div w:id="15746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7200">
      <w:bodyDiv w:val="1"/>
      <w:marLeft w:val="0"/>
      <w:marRight w:val="0"/>
      <w:marTop w:val="0"/>
      <w:marBottom w:val="0"/>
      <w:divBdr>
        <w:top w:val="none" w:sz="0" w:space="0" w:color="auto"/>
        <w:left w:val="none" w:sz="0" w:space="0" w:color="auto"/>
        <w:bottom w:val="none" w:sz="0" w:space="0" w:color="auto"/>
        <w:right w:val="none" w:sz="0" w:space="0" w:color="auto"/>
      </w:divBdr>
      <w:divsChild>
        <w:div w:id="1869830112">
          <w:marLeft w:val="0"/>
          <w:marRight w:val="0"/>
          <w:marTop w:val="0"/>
          <w:marBottom w:val="0"/>
          <w:divBdr>
            <w:top w:val="none" w:sz="0" w:space="0" w:color="auto"/>
            <w:left w:val="none" w:sz="0" w:space="0" w:color="auto"/>
            <w:bottom w:val="none" w:sz="0" w:space="0" w:color="auto"/>
            <w:right w:val="none" w:sz="0" w:space="0" w:color="auto"/>
          </w:divBdr>
          <w:divsChild>
            <w:div w:id="1654720422">
              <w:marLeft w:val="0"/>
              <w:marRight w:val="0"/>
              <w:marTop w:val="0"/>
              <w:marBottom w:val="0"/>
              <w:divBdr>
                <w:top w:val="none" w:sz="0" w:space="0" w:color="auto"/>
                <w:left w:val="none" w:sz="0" w:space="0" w:color="auto"/>
                <w:bottom w:val="none" w:sz="0" w:space="0" w:color="auto"/>
                <w:right w:val="none" w:sz="0" w:space="0" w:color="auto"/>
              </w:divBdr>
              <w:divsChild>
                <w:div w:id="1291323832">
                  <w:marLeft w:val="0"/>
                  <w:marRight w:val="0"/>
                  <w:marTop w:val="0"/>
                  <w:marBottom w:val="0"/>
                  <w:divBdr>
                    <w:top w:val="none" w:sz="0" w:space="0" w:color="auto"/>
                    <w:left w:val="none" w:sz="0" w:space="0" w:color="auto"/>
                    <w:bottom w:val="none" w:sz="0" w:space="0" w:color="auto"/>
                    <w:right w:val="none" w:sz="0" w:space="0" w:color="auto"/>
                  </w:divBdr>
                  <w:divsChild>
                    <w:div w:id="873543125">
                      <w:marLeft w:val="0"/>
                      <w:marRight w:val="0"/>
                      <w:marTop w:val="0"/>
                      <w:marBottom w:val="0"/>
                      <w:divBdr>
                        <w:top w:val="none" w:sz="0" w:space="0" w:color="auto"/>
                        <w:left w:val="none" w:sz="0" w:space="0" w:color="auto"/>
                        <w:bottom w:val="none" w:sz="0" w:space="0" w:color="auto"/>
                        <w:right w:val="none" w:sz="0" w:space="0" w:color="auto"/>
                      </w:divBdr>
                      <w:divsChild>
                        <w:div w:id="1664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for.book@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m.for.book@gmail.com" TargetMode="External"/><Relationship Id="rId12" Type="http://schemas.openxmlformats.org/officeDocument/2006/relationships/hyperlink" Target="mailto:tim.for.book@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tim.for.book@gmail.com" TargetMode="External"/><Relationship Id="rId5" Type="http://schemas.openxmlformats.org/officeDocument/2006/relationships/footnotes" Target="footnotes.xml"/><Relationship Id="rId10" Type="http://schemas.openxmlformats.org/officeDocument/2006/relationships/hyperlink" Target="mailto:tim.for.book@gmail.com" TargetMode="External"/><Relationship Id="rId4" Type="http://schemas.openxmlformats.org/officeDocument/2006/relationships/webSettings" Target="webSettings.xml"/><Relationship Id="rId9" Type="http://schemas.openxmlformats.org/officeDocument/2006/relationships/hyperlink" Target="mailto:tim.for.book@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Hasan</cp:lastModifiedBy>
  <cp:revision>4</cp:revision>
  <cp:lastPrinted>2018-08-19T02:48:00Z</cp:lastPrinted>
  <dcterms:created xsi:type="dcterms:W3CDTF">2018-11-03T04:53:00Z</dcterms:created>
  <dcterms:modified xsi:type="dcterms:W3CDTF">2018-11-03T05:01:00Z</dcterms:modified>
</cp:coreProperties>
</file>