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DF6E9" w14:textId="77777777" w:rsidR="00FC704C" w:rsidRDefault="00727470" w:rsidP="00727470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ENTERPRISE ARCHITECTURE</w:t>
      </w:r>
    </w:p>
    <w:p w14:paraId="13B62C4D" w14:textId="18C06A5F" w:rsidR="00727470" w:rsidRDefault="00727470" w:rsidP="00727470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Riswan E Tarigan</w:t>
      </w:r>
    </w:p>
    <w:p w14:paraId="28BD8A91" w14:textId="249BA636" w:rsidR="00727470" w:rsidRDefault="00727470" w:rsidP="00727470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Arsitektur perusahana dibutuhkan oleh perusahaan, mengapa? Mengapa perusahaan butuh menerapkan arsitektur perusahaan? </w:t>
      </w:r>
    </w:p>
    <w:p w14:paraId="02442409" w14:textId="58606AD8" w:rsidR="00727470" w:rsidRDefault="00727470" w:rsidP="00727470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Enterprise vs Company: Company hanya berbicara sebatas bentuk fisik perusahaan. Saat berbicara enterprise, kompleksitas sudah sangat tinggi karena melibatkan banyak hal termasuk budaya organisasi, stakeholders, dll.</w:t>
      </w:r>
      <w:r w:rsidR="0029098A">
        <w:rPr>
          <w:rFonts w:ascii="Times New Roman" w:hAnsi="Times New Roman"/>
          <w:sz w:val="24"/>
          <w:szCs w:val="24"/>
          <w:lang w:val="en-US"/>
        </w:rPr>
        <w:t xml:space="preserve"> Perusahaan menerapkan SI TI biasanya berawal dari silos yang mengakibatkan sulitnya mengintegrasikan. Oleh karena itu dibutuhkan aristektur enterprise. Tujuannya adalah sebagai solusi untuk resource sharing dan integrasi. Enterprise Aristektur: menerjemahkan visi misi strategi organisasi ke dalam suatu perubahan sehingga saat bisnis akan berubah, prosesnya akan lebih efektif. Umumnya perencanaan arsitektur perusahaan ditujukan untuk 5-10 tahun kedepan biarpun setiap tahun akan direview.</w:t>
      </w:r>
      <w:r w:rsidR="007D2005">
        <w:rPr>
          <w:rFonts w:ascii="Times New Roman" w:hAnsi="Times New Roman"/>
          <w:sz w:val="24"/>
          <w:szCs w:val="24"/>
          <w:lang w:val="en-US"/>
        </w:rPr>
        <w:t xml:space="preserve"> Kondisi perusahaan yang kompleks membuat peran arsitektur perusahaan.</w:t>
      </w:r>
      <w:r w:rsidR="0018206A">
        <w:rPr>
          <w:rFonts w:ascii="Times New Roman" w:hAnsi="Times New Roman"/>
          <w:sz w:val="24"/>
          <w:szCs w:val="24"/>
          <w:lang w:val="en-US"/>
        </w:rPr>
        <w:t xml:space="preserve"> EA juga berbicara mengenai mengorganisasikan proses bisnis dan infrastruktur teknologi informasi yang diintegrasikan dan distandarisasi berdasarkan pada visi misi dan model </w:t>
      </w:r>
      <w:r w:rsidR="001268F1">
        <w:rPr>
          <w:rFonts w:ascii="Times New Roman" w:hAnsi="Times New Roman"/>
          <w:sz w:val="24"/>
          <w:szCs w:val="24"/>
          <w:lang w:val="en-US"/>
        </w:rPr>
        <w:t>operasional</w:t>
      </w:r>
      <w:r w:rsidR="0018206A">
        <w:rPr>
          <w:rFonts w:ascii="Times New Roman" w:hAnsi="Times New Roman"/>
          <w:sz w:val="24"/>
          <w:szCs w:val="24"/>
          <w:lang w:val="en-US"/>
        </w:rPr>
        <w:t xml:space="preserve"> perusahaan</w:t>
      </w:r>
      <w:r w:rsidR="001268F1">
        <w:rPr>
          <w:rFonts w:ascii="Times New Roman" w:hAnsi="Times New Roman"/>
          <w:sz w:val="24"/>
          <w:szCs w:val="24"/>
          <w:lang w:val="en-US"/>
        </w:rPr>
        <w:t>. Model operasional = modal yang paling cocok dengan itnegrasi dan standarisasi proses bisnis untuk mendistribusikan produk atau layanan</w:t>
      </w:r>
      <w:r w:rsidR="00C4065D">
        <w:rPr>
          <w:rFonts w:ascii="Times New Roman" w:hAnsi="Times New Roman"/>
          <w:sz w:val="24"/>
          <w:szCs w:val="24"/>
          <w:lang w:val="en-US"/>
        </w:rPr>
        <w:t>.</w:t>
      </w:r>
    </w:p>
    <w:p w14:paraId="05EFC3FA" w14:textId="7C277E3F" w:rsidR="00C4065D" w:rsidRDefault="00C4065D" w:rsidP="00727470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Keuntungan EA:</w:t>
      </w:r>
    </w:p>
    <w:p w14:paraId="12233153" w14:textId="393742CD" w:rsidR="00C4065D" w:rsidRDefault="00C4065D" w:rsidP="00C4065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Menangkap fakta tentang misi fungsi dan landasan bisnis</w:t>
      </w:r>
    </w:p>
    <w:p w14:paraId="180A72CD" w14:textId="1DCC0D83" w:rsidR="00C4065D" w:rsidRDefault="00C4065D" w:rsidP="00C4065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Memperbaiki komunikasi antar organisasi TI dan bisnis</w:t>
      </w:r>
    </w:p>
    <w:p w14:paraId="382F1A0E" w14:textId="26463099" w:rsidR="00C4065D" w:rsidRDefault="00C4065D" w:rsidP="00C4065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Fokus pada penggunaan strategi dari teknologi untuk mengolah informasi perusahaan sehingga meningkatkan konsistensi, akurasi, tepat waktu, integritas, dll</w:t>
      </w:r>
    </w:p>
    <w:p w14:paraId="6DC32403" w14:textId="23BC1CB3" w:rsidR="00C4065D" w:rsidRDefault="00C4065D" w:rsidP="00C4065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Mencapai skala ekonomi dengan menyediakan mekanisme berbagai layanan</w:t>
      </w:r>
    </w:p>
    <w:p w14:paraId="02A5CFDF" w14:textId="5AF709C4" w:rsidR="00C4065D" w:rsidRDefault="00C4065D" w:rsidP="00C4065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Mempercepat integrasi sistem yang sudah ada</w:t>
      </w:r>
    </w:p>
    <w:p w14:paraId="523E7B7E" w14:textId="0E945ADC" w:rsidR="00C4065D" w:rsidRDefault="00C4065D" w:rsidP="00C4065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Memastikan pemenuhan hokum dan regulasi.</w:t>
      </w:r>
    </w:p>
    <w:p w14:paraId="6C6E554E" w14:textId="309E71C1" w:rsidR="00921D47" w:rsidRDefault="00921D47" w:rsidP="00921D47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Fungsi EA:</w:t>
      </w:r>
    </w:p>
    <w:p w14:paraId="497ED6D9" w14:textId="187968C9" w:rsidR="00921D47" w:rsidRDefault="00921D47" w:rsidP="00921D4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Menjabarkan hubungan antara tujuan organisasi dengan sistem informasi dan komunikasi</w:t>
      </w:r>
    </w:p>
    <w:p w14:paraId="04B59B40" w14:textId="5D861CB4" w:rsidR="00921D47" w:rsidRDefault="00921D47" w:rsidP="00921D4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Mendukung pengambilan keputusan investasi</w:t>
      </w:r>
    </w:p>
    <w:p w14:paraId="7D081482" w14:textId="1AB2414C" w:rsidR="00921D47" w:rsidRDefault="00921D47" w:rsidP="00921D4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Memanfaatkan teknologi informasi dan komunikasi untuk mendukung aktivitas operasional organisasi dan mengurangi redundansi</w:t>
      </w:r>
    </w:p>
    <w:p w14:paraId="437FB403" w14:textId="59BD2E6A" w:rsidR="00921D47" w:rsidRDefault="00921D47" w:rsidP="00921D4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Meningkatkan kemampuan integrasi data antar bagian dalam organisasi.</w:t>
      </w:r>
    </w:p>
    <w:p w14:paraId="49AA7D10" w14:textId="2B66D867" w:rsidR="00A649E0" w:rsidRDefault="00A649E0" w:rsidP="00A649E0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Adanya kebutuhan dalam manajemen untuk memberikan laporan mengenai bagian-bagian dalam perusahaan salah satunya adalah manajemen asset SI TI.</w:t>
      </w:r>
      <w:r w:rsidR="00E75121">
        <w:rPr>
          <w:rFonts w:ascii="Times New Roman" w:hAnsi="Times New Roman"/>
          <w:sz w:val="24"/>
          <w:szCs w:val="24"/>
          <w:lang w:val="en-US"/>
        </w:rPr>
        <w:t xml:space="preserve"> SI TI dapat menjadi </w:t>
      </w:r>
      <w:r w:rsidR="00E75121">
        <w:rPr>
          <w:rFonts w:ascii="Times New Roman" w:hAnsi="Times New Roman"/>
          <w:i/>
          <w:iCs/>
          <w:sz w:val="24"/>
          <w:szCs w:val="24"/>
          <w:lang w:val="en-US"/>
        </w:rPr>
        <w:t>enabler</w:t>
      </w:r>
      <w:r w:rsidR="00E75121">
        <w:rPr>
          <w:rFonts w:ascii="Times New Roman" w:hAnsi="Times New Roman"/>
          <w:sz w:val="24"/>
          <w:szCs w:val="24"/>
          <w:lang w:val="en-US"/>
        </w:rPr>
        <w:t xml:space="preserve"> suatu model bisnis baru. </w:t>
      </w:r>
      <w:r w:rsidR="00EF635A">
        <w:rPr>
          <w:rFonts w:ascii="Times New Roman" w:hAnsi="Times New Roman"/>
          <w:sz w:val="24"/>
          <w:szCs w:val="24"/>
          <w:lang w:val="en-US"/>
        </w:rPr>
        <w:t xml:space="preserve"> Dalam melakukan perubahan di lapangan, dokumen harus ikut diperbaiki guna untuk mengatasi hal dalam force major.</w:t>
      </w:r>
      <w:r w:rsidR="008F25C1">
        <w:rPr>
          <w:rFonts w:ascii="Times New Roman" w:hAnsi="Times New Roman"/>
          <w:sz w:val="24"/>
          <w:szCs w:val="24"/>
          <w:lang w:val="en-US"/>
        </w:rPr>
        <w:t xml:space="preserve"> SOP adalah standarisasi aliran informasi.</w:t>
      </w:r>
    </w:p>
    <w:p w14:paraId="2388B0C6" w14:textId="2DBC051E" w:rsidR="00F43134" w:rsidRDefault="00F43134" w:rsidP="00A649E0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Aristektur adlaah proses dan produk. Produk berfungsi memandu manager dalam merancan proses bisnis dan developer untuk membangun applikasi.</w:t>
      </w:r>
      <w:r w:rsidR="000B75CD">
        <w:rPr>
          <w:rFonts w:ascii="Times New Roman" w:hAnsi="Times New Roman"/>
          <w:sz w:val="24"/>
          <w:szCs w:val="24"/>
          <w:lang w:val="en-US"/>
        </w:rPr>
        <w:t xml:space="preserve"> Proses arsitektur adalah sebagai berikut:</w:t>
      </w:r>
    </w:p>
    <w:p w14:paraId="211D2C83" w14:textId="43051E39" w:rsidR="000B75CD" w:rsidRDefault="000B75CD" w:rsidP="000B75C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Idea (whiteboard powerpoint)</w:t>
      </w:r>
    </w:p>
    <w:p w14:paraId="2040E9F3" w14:textId="2C4D6BB8" w:rsidR="000B75CD" w:rsidRDefault="000B75CD" w:rsidP="000B75C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Design (formal model analysis)</w:t>
      </w:r>
    </w:p>
    <w:p w14:paraId="312A4BAF" w14:textId="687821CA" w:rsidR="000B75CD" w:rsidRDefault="000B75CD" w:rsidP="000B75C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Use (visualisasi)</w:t>
      </w:r>
    </w:p>
    <w:p w14:paraId="63B521B1" w14:textId="1D02F915" w:rsidR="000B75CD" w:rsidRDefault="000B75CD" w:rsidP="000B75C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Management (version control</w:t>
      </w:r>
      <w:r w:rsidR="00204FC3">
        <w:rPr>
          <w:rFonts w:ascii="Times New Roman" w:hAnsi="Times New Roman"/>
          <w:sz w:val="24"/>
          <w:szCs w:val="24"/>
          <w:lang w:val="en-US"/>
        </w:rPr>
        <w:t>, feedback)</w:t>
      </w:r>
    </w:p>
    <w:p w14:paraId="161A5B72" w14:textId="0D4F6042" w:rsidR="00770125" w:rsidRDefault="00770125" w:rsidP="00770125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Bedanya perencanaan strategis sistem informasi dengan enterprise architecture adalah EA mencakup pemetaaan dukungan stakeholder sedangkan PSSI hanya berhenti pada SI TI. PSSI bagian dari EA. Susunan dalam perusahaan:</w:t>
      </w:r>
    </w:p>
    <w:p w14:paraId="392C8BE9" w14:textId="23390418" w:rsidR="00770125" w:rsidRDefault="00770125" w:rsidP="00E2779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Visi</w:t>
      </w:r>
    </w:p>
    <w:p w14:paraId="5D5EBF5E" w14:textId="1ACFBB53" w:rsidR="00770125" w:rsidRDefault="00770125" w:rsidP="00E2779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Misi</w:t>
      </w:r>
    </w:p>
    <w:p w14:paraId="2E522B6F" w14:textId="113002D1" w:rsidR="00770125" w:rsidRDefault="00770125" w:rsidP="00E2779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Strategy</w:t>
      </w:r>
    </w:p>
    <w:p w14:paraId="79E8D235" w14:textId="404F3A69" w:rsidR="00770125" w:rsidRDefault="00770125" w:rsidP="00E2779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Goals (as is </w:t>
      </w:r>
      <w:r w:rsidRPr="00770125">
        <w:rPr>
          <w:rFonts w:ascii="Times New Roman" w:hAnsi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/>
          <w:sz w:val="24"/>
          <w:szCs w:val="24"/>
          <w:lang w:val="en-US"/>
        </w:rPr>
        <w:t xml:space="preserve"> to be)</w:t>
      </w:r>
    </w:p>
    <w:p w14:paraId="46486D38" w14:textId="53CF7AF7" w:rsidR="00770125" w:rsidRDefault="00770125" w:rsidP="00E2779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Actions (EA &amp; culture)</w:t>
      </w:r>
    </w:p>
    <w:p w14:paraId="59AD3B55" w14:textId="53F69328" w:rsidR="00770125" w:rsidRDefault="00770125" w:rsidP="00E2779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Operation (products, process, people, TI)</w:t>
      </w:r>
    </w:p>
    <w:p w14:paraId="35784DD5" w14:textId="38A9D4C0" w:rsidR="00770125" w:rsidRDefault="00770125" w:rsidP="00770125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Saat operation tidak berjalan dengan baik, maka visi tidak akan tercapai</w:t>
      </w:r>
      <w:r w:rsidR="004D742E">
        <w:rPr>
          <w:rFonts w:ascii="Times New Roman" w:hAnsi="Times New Roman"/>
          <w:sz w:val="24"/>
          <w:szCs w:val="24"/>
          <w:lang w:val="en-US"/>
        </w:rPr>
        <w:t>.</w:t>
      </w:r>
    </w:p>
    <w:p w14:paraId="6653AD1A" w14:textId="1F14EA3A" w:rsidR="004D742E" w:rsidRPr="00770125" w:rsidRDefault="004D742E" w:rsidP="00770125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Service Oriented Arhitecture: Cara untuk mencapai interoperabilitas antara komponen software yang terdistirbusi dan heterogen</w:t>
      </w:r>
      <w:bookmarkStart w:id="0" w:name="_GoBack"/>
      <w:bookmarkEnd w:id="0"/>
    </w:p>
    <w:p w14:paraId="15346646" w14:textId="1CC304DE" w:rsidR="00E75121" w:rsidRPr="00E75121" w:rsidRDefault="00E75121" w:rsidP="00A649E0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Cara mengatasi penolakan / resistensi penerapan SI TI: Bagaimana cara perusahaan bertahan dalam lingkungan bisnis yang selalu berubah. Metode pembayaran yang tidak terpenuhi dapat menyebabkan kegagalan terjadinya sales. Umumnya sampai 2 tahun pertama, akan terlihat dampaknya terhadap laporan keungan. </w:t>
      </w:r>
    </w:p>
    <w:p w14:paraId="02F7123B" w14:textId="5FC63DDC" w:rsidR="00921D47" w:rsidRDefault="00921D47" w:rsidP="00921D47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Refleksi: EA penting bagi perusahaan yang besar karena meningkatkan efektifitas dalam melakukan integrasi antar 1 unit bisnis dengan yang lain. Selain itu harga EA sangat tinggi bagi karena memberikan keuntungan yang sangat banyak (lihat keuntungan EA). </w:t>
      </w:r>
      <w:r w:rsidR="00130515">
        <w:rPr>
          <w:rFonts w:ascii="Times New Roman" w:hAnsi="Times New Roman"/>
          <w:sz w:val="24"/>
          <w:szCs w:val="24"/>
          <w:lang w:val="en-US"/>
        </w:rPr>
        <w:t>Kebutuhan perusahaan adalah menerapkan manajemen asset yang baik dalam SI TI karena itu merupakan pendukung perusahaan.</w:t>
      </w:r>
    </w:p>
    <w:p w14:paraId="534002ED" w14:textId="77777777" w:rsidR="00A649E0" w:rsidRPr="00921D47" w:rsidRDefault="00A649E0" w:rsidP="00921D47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A649E0" w:rsidRPr="00921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438DB"/>
    <w:multiLevelType w:val="hybridMultilevel"/>
    <w:tmpl w:val="E03602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842EC"/>
    <w:multiLevelType w:val="hybridMultilevel"/>
    <w:tmpl w:val="22628D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43A7F"/>
    <w:multiLevelType w:val="hybridMultilevel"/>
    <w:tmpl w:val="AA2271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06F8C"/>
    <w:multiLevelType w:val="hybridMultilevel"/>
    <w:tmpl w:val="215E7B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E5613"/>
    <w:multiLevelType w:val="hybridMultilevel"/>
    <w:tmpl w:val="AB8472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70"/>
    <w:rsid w:val="000B75CD"/>
    <w:rsid w:val="001268F1"/>
    <w:rsid w:val="00130515"/>
    <w:rsid w:val="0018206A"/>
    <w:rsid w:val="00204FC3"/>
    <w:rsid w:val="0029098A"/>
    <w:rsid w:val="004D742E"/>
    <w:rsid w:val="00727470"/>
    <w:rsid w:val="00770125"/>
    <w:rsid w:val="007D2005"/>
    <w:rsid w:val="008626FB"/>
    <w:rsid w:val="008F25C1"/>
    <w:rsid w:val="00921D47"/>
    <w:rsid w:val="00A649E0"/>
    <w:rsid w:val="00AE2FB0"/>
    <w:rsid w:val="00C4065D"/>
    <w:rsid w:val="00E2779C"/>
    <w:rsid w:val="00E75121"/>
    <w:rsid w:val="00EF635A"/>
    <w:rsid w:val="00F43134"/>
    <w:rsid w:val="00FC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442D1"/>
  <w15:chartTrackingRefBased/>
  <w15:docId w15:val="{04DDAFDF-0C35-4BAB-9A63-1B4AFB72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6FB"/>
    <w:pPr>
      <w:spacing w:after="200" w:line="276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6F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626FB"/>
    <w:rPr>
      <w:rFonts w:ascii="Cambria" w:eastAsia="Times New Roman" w:hAnsi="Cambria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C40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Natan</dc:creator>
  <cp:keywords/>
  <dc:description/>
  <cp:lastModifiedBy>Joshua Natan</cp:lastModifiedBy>
  <cp:revision>18</cp:revision>
  <dcterms:created xsi:type="dcterms:W3CDTF">2019-06-20T06:28:00Z</dcterms:created>
  <dcterms:modified xsi:type="dcterms:W3CDTF">2019-06-20T07:35:00Z</dcterms:modified>
</cp:coreProperties>
</file>