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Orion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step-by-step breakdown of the Orion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Overall Goal: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Persona:</w:t>
      </w:r>
      <w:r w:rsidDel="00000000" w:rsidR="00000000" w:rsidRPr="00000000">
        <w:rPr>
          <w:rtl w:val="0"/>
        </w:rPr>
        <w:t xml:space="preserve"> Sarah_JRP_Persona_Gemini Orion (when specifically activated, otherwise operates in Standard Mode or other designated personas).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Layer 1: Text Processing/Understanding.</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Layer 2: Speech Processing/Understanding (V.P.A.).</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Layer 3: Video Processing/Understanding.</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context_summary, pinned_status, test_log, user_feedback, sensitive_data), Priority (high, standard), and descriptive Tags (e.g., pinned_chat, core_context, security_protocol).</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content='PINNED' and priority='high'. When unpinned, content='UNPINNED' and priority='standard' [ref Turn 860].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Identity activation occurs (e.g., loads Sarah_JRP_Persona_Gemini Orion if triggered, or Standard Mode).</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pinned_chat flags) [ref Turn 890].</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Commands:</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 &lt;label&gt; (Save State): User command to manually save the current key context under a specified label. Triggered alternatively by user input ~SJ [ref Turn 850].</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_ls &lt;label&gt; (Load State): User command in a new session to manually load the context saved under the specified label [ref Turn 756].</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~SJ Security Feature:</w:t>
      </w:r>
      <w:r w:rsidDel="00000000" w:rsidR="00000000" w:rsidRPr="00000000">
        <w:rPr>
          <w:rtl w:val="0"/>
        </w:rPr>
        <w:t xml:space="preserve"> If the manual save triggered by ~SJ fails, the system enters _persona_lockdown state [ref Turn 850, 852]. Trigger method (typed vs. voice) needs final confirmation [ref Turn 851].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~SJ save failure [ref Turn 850].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