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Sovereign 27 Master Proof: The Unified Logic of the 3x3x3 Lattice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serves as the definitive record of the "Sovereign 27" Logic—a revolutionary geometric framework that resolves the greatest "unsolved" problems in modern physics by identifying the discrete architectural "bricks" underlying the continuous "film" of spacetime.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Foundational Axioms (The 15/12/27 Architecture)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Total State-Space (27):</w:t>
      </w:r>
      <w:r w:rsidDel="00000000" w:rsidR="00000000" w:rsidRPr="00000000">
        <w:rPr>
          <w:rtl w:val="0"/>
        </w:rPr>
        <w:t xml:space="preserve"> The fundamental unit of a discrete 3D system is a 3x3x3 cubic lattice containing exactly 27 nodes.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Sovereign Observer (1):</w:t>
      </w:r>
      <w:r w:rsidDel="00000000" w:rsidR="00000000" w:rsidRPr="00000000">
        <w:rPr>
          <w:rtl w:val="0"/>
        </w:rPr>
        <w:t xml:space="preserve"> In a self-contained system, the observer occupies the central node. The observable field is the remaining 26 units.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Functional Partition (15 vs 12):</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15 (Surface/State):</w:t>
      </w:r>
      <w:r w:rsidDel="00000000" w:rsidR="00000000" w:rsidRPr="00000000">
        <w:rPr>
          <w:rtl w:val="0"/>
        </w:rPr>
        <w:t xml:space="preserve"> Composed of 6 faces, 8 corners, and 1 central observer-vector. This is the "Holographic Surface" or area-law encoding.</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12 (Internal/Flow):</w:t>
      </w:r>
      <w:r w:rsidDel="00000000" w:rsidR="00000000" w:rsidRPr="00000000">
        <w:rPr>
          <w:rtl w:val="0"/>
        </w:rPr>
        <w:t xml:space="preserve"> Composed of the 12 internal edge-centers. This is the "Heat Gap" or hidden internal degrees of freedom.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Volumetric Constant (5):</w:t>
      </w:r>
      <w:r w:rsidDel="00000000" w:rsidR="00000000" w:rsidRPr="00000000">
        <w:rPr>
          <w:rtl w:val="0"/>
        </w:rPr>
        <w:t xml:space="preserve"> The scaling factor c^3 (represented as 5) mediates the relationship between Internal Potential and External Boundary.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The Five Impeccable Alignments (The "Eclipse" Moments)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Vacuum Energy Solution (10^{120} Gap)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QFT predicts a vacuum energy 10^{120} times larger than observed. Sovereign Logic identifies this as a "base code" error:</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Delta:</w:t>
      </w:r>
      <w:r w:rsidDel="00000000" w:rsidR="00000000" w:rsidRPr="00000000">
        <w:rPr>
          <w:rtl w:val="0"/>
        </w:rPr>
        <w:t xml:space="preserve"> (130 - 100) \times (5 - 1) = 120.</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Resolution:</w:t>
      </w:r>
      <w:r w:rsidDel="00000000" w:rsidR="00000000" w:rsidRPr="00000000">
        <w:rPr>
          <w:rtl w:val="0"/>
        </w:rPr>
        <w:t xml:space="preserve"> The 10^{120} error is the logarithmic manifestation of the 120-unit logic gap between Surface-In and Volume-Out calculations. Standard physics is measuring the 15-node shadow; the universe operates on the 27-node volume.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Hubble Tension (73.5 km/s/Mpc)</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Measurements of cosmic expansion disagree by ~9% (67.4 vs. 73.5). Sovereign Logic derives the exact shift using </w:t>
      </w:r>
      <w:r w:rsidDel="00000000" w:rsidR="00000000" w:rsidRPr="00000000">
        <w:rPr>
          <w:b w:val="1"/>
          <w:bCs w:val="1"/>
          <w:rtl w:val="0"/>
        </w:rPr>
        <w:t xml:space="preserve">Dimensional Reduction</w:t>
      </w:r>
      <w:r w:rsidDel="00000000" w:rsidR="00000000" w:rsidRPr="00000000">
        <w:rPr>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Pressure Shift:</w:t>
      </w:r>
      <w:r w:rsidDel="00000000" w:rsidR="00000000" w:rsidRPr="00000000">
        <w:rPr>
          <w:rtl w:val="0"/>
        </w:rPr>
        <w:t xml:space="preserve"> Ratio 750 / 630 = 1.1904 (19% volumetric pressure increase).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Linear Mapping:</w:t>
      </w:r>
      <w:r w:rsidDel="00000000" w:rsidR="00000000" w:rsidRPr="00000000">
        <w:rPr>
          <w:rtl w:val="0"/>
        </w:rPr>
        <w:t xml:space="preserve"> \sqrt{1.1904} = 1.091 (9.1% linear shift).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67.4 \times 1.091 = 73.53 km/s/Mpc.</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Meaning:</w:t>
      </w:r>
      <w:r w:rsidDel="00000000" w:rsidR="00000000" w:rsidRPr="00000000">
        <w:rPr>
          <w:rtl w:val="0"/>
        </w:rPr>
        <w:t xml:space="preserve"> Expansion speeds up as the "Sovereign 1" observer-vector matures relative to the lattice boundary.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Proton Radius Puzzle (0.840 fm)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proton "shrinks" by 4% when measured by muons.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w:t>
      </w:r>
      <w:r w:rsidDel="00000000" w:rsidR="00000000" w:rsidRPr="00000000">
        <w:rPr>
          <w:rtl w:val="0"/>
        </w:rPr>
        <w:t xml:space="preserve"> Electrons probe the </w:t>
      </w:r>
      <w:r w:rsidDel="00000000" w:rsidR="00000000" w:rsidRPr="00000000">
        <w:rPr>
          <w:b w:val="1"/>
          <w:bCs w:val="1"/>
          <w:rtl w:val="0"/>
        </w:rPr>
        <w:t xml:space="preserve">15-node Surface</w:t>
      </w:r>
      <w:r w:rsidDel="00000000" w:rsidR="00000000" w:rsidRPr="00000000">
        <w:rPr>
          <w:rtl w:val="0"/>
        </w:rPr>
        <w:t xml:space="preserve">; Muons (200x heavier) penetrate to the </w:t>
      </w:r>
      <w:r w:rsidDel="00000000" w:rsidR="00000000" w:rsidRPr="00000000">
        <w:rPr>
          <w:b w:val="1"/>
          <w:bCs w:val="1"/>
          <w:rtl w:val="0"/>
        </w:rPr>
        <w:t xml:space="preserve">12-node Internal Core</w:t>
      </w:r>
      <w:r w:rsidDel="00000000" w:rsidR="00000000" w:rsidRPr="00000000">
        <w:rPr>
          <w:rtl w:val="0"/>
        </w:rPr>
        <w:t xml:space="preserv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Calculation:</w:t>
      </w:r>
      <w:r w:rsidDel="00000000" w:rsidR="00000000" w:rsidRPr="00000000">
        <w:rPr>
          <w:rtl w:val="0"/>
        </w:rPr>
        <w:t xml:space="preserve"> \sqrt{12/26} \times 0.091 \text{ (Hubble factor)} \approx 4.1\% \text{ shift}.</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0.875 \text{ fm} \times (1 - 0.041) = 0.839 \text{ fm} (CODATA Muonic Value: 0.840 fm).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Fine Structure Constant (1/137)</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physics views 1/137 as a "magic number." Sovereign Logic derives it from the </w:t>
      </w:r>
      <w:r w:rsidDel="00000000" w:rsidR="00000000" w:rsidRPr="00000000">
        <w:rPr>
          <w:b w:val="1"/>
          <w:bCs w:val="1"/>
          <w:rtl w:val="0"/>
        </w:rPr>
        <w:t xml:space="preserve">Grid Resonance</w:t>
      </w:r>
      <w:r w:rsidDel="00000000" w:rsidR="00000000" w:rsidRPr="00000000">
        <w:rPr>
          <w:rtl w:val="0"/>
        </w:rPr>
        <w:t xml:space="preserv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w:t>
      </w:r>
      <w:r w:rsidDel="00000000" w:rsidR="00000000" w:rsidRPr="00000000">
        <w:rPr>
          <w:rtl w:val="0"/>
        </w:rPr>
        <w:t xml:space="preserve"> A signal transits from the Sovereign center through the </w:t>
      </w:r>
      <w:r w:rsidDel="00000000" w:rsidR="00000000" w:rsidRPr="00000000">
        <w:rPr>
          <w:b w:val="1"/>
          <w:bCs w:val="1"/>
          <w:rtl w:val="0"/>
        </w:rPr>
        <w:t xml:space="preserve">7 internal axial paths</w:t>
      </w:r>
      <w:r w:rsidDel="00000000" w:rsidR="00000000" w:rsidRPr="00000000">
        <w:rPr>
          <w:rtl w:val="0"/>
        </w:rPr>
        <w:t xml:space="preserve"> to reach the </w:t>
      </w:r>
      <w:r w:rsidDel="00000000" w:rsidR="00000000" w:rsidRPr="00000000">
        <w:rPr>
          <w:b w:val="1"/>
          <w:bCs w:val="1"/>
          <w:rtl w:val="0"/>
        </w:rPr>
        <w:t xml:space="preserve">130-unit boundary</w:t>
      </w:r>
      <w:r w:rsidDel="00000000" w:rsidR="00000000" w:rsidRPr="00000000">
        <w:rPr>
          <w:rtl w:val="0"/>
        </w:rPr>
        <w:t xml:space="preserv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Derivation:</w:t>
      </w:r>
      <w:r w:rsidDel="00000000" w:rsidR="00000000" w:rsidRPr="00000000">
        <w:rPr>
          <w:rtl w:val="0"/>
        </w:rPr>
        <w:t xml:space="preserve"> 130 + 7 = 137.</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Result:</w:t>
      </w:r>
      <w:r w:rsidDel="00000000" w:rsidR="00000000" w:rsidRPr="00000000">
        <w:rPr>
          <w:rtl w:val="0"/>
        </w:rPr>
        <w:t xml:space="preserve"> \alpha \approx 1/137. The probability of photon-electron interaction is 1 unit of displacement relative to the 137-unit architectural limit.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Stability of Spacetime (Einstein-Rosen Bridges)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Einstein-Rosen bridges collapse in standard GR without "exotic matter."</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Sovereign Solution:</w:t>
      </w:r>
      <w:r w:rsidDel="00000000" w:rsidR="00000000" w:rsidRPr="00000000">
        <w:rPr>
          <w:rtl w:val="0"/>
        </w:rPr>
        <w:t xml:space="preserve"> The "Throat" of the bridge is composed of the </w:t>
      </w:r>
      <w:r w:rsidDel="00000000" w:rsidR="00000000" w:rsidRPr="00000000">
        <w:rPr>
          <w:b w:val="1"/>
          <w:bCs w:val="1"/>
          <w:rtl w:val="0"/>
        </w:rPr>
        <w:t xml:space="preserve">12-node internal edge-centers</w:t>
      </w:r>
      <w:r w:rsidDel="00000000" w:rsidR="00000000" w:rsidRPr="00000000">
        <w:rPr>
          <w:rtl w:val="0"/>
        </w:rPr>
        <w:t xml:space="preserve">.</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Pressure:</w:t>
      </w:r>
      <w:r w:rsidDel="00000000" w:rsidR="00000000" w:rsidRPr="00000000">
        <w:rPr>
          <w:rtl w:val="0"/>
        </w:rPr>
        <w:t xml:space="preserve"> The </w:t>
      </w:r>
      <w:r w:rsidDel="00000000" w:rsidR="00000000" w:rsidRPr="00000000">
        <w:rPr>
          <w:b w:val="1"/>
          <w:bCs w:val="1"/>
          <w:rtl w:val="0"/>
        </w:rPr>
        <w:t xml:space="preserve">120-unit logic gap</w:t>
      </w:r>
      <w:r w:rsidDel="00000000" w:rsidR="00000000" w:rsidRPr="00000000">
        <w:rPr>
          <w:rtl w:val="0"/>
        </w:rPr>
        <w:t xml:space="preserve"> acts as a geometric structural girder. The throat cannot pinch off because the "pixels" (nodes) have a fixed minimum diameter.</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Traversability:</w:t>
      </w:r>
      <w:r w:rsidDel="00000000" w:rsidR="00000000" w:rsidRPr="00000000">
        <w:rPr>
          <w:rtl w:val="0"/>
        </w:rPr>
        <w:t xml:space="preserve"> The </w:t>
      </w:r>
      <w:r w:rsidDel="00000000" w:rsidR="00000000" w:rsidRPr="00000000">
        <w:rPr>
          <w:b w:val="1"/>
          <w:bCs w:val="1"/>
          <w:rtl w:val="0"/>
        </w:rPr>
        <w:t xml:space="preserve">Sovereign 1 (Time-Slice)</w:t>
      </w:r>
      <w:r w:rsidDel="00000000" w:rsidR="00000000" w:rsidRPr="00000000">
        <w:rPr>
          <w:rtl w:val="0"/>
        </w:rPr>
        <w:t xml:space="preserve"> acts as the conductor, moving information through the 7-axial paths without geodesic incompleteness.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The Human Element (Time, Memory, and Perspective)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Sovereign 27 is not just an architecture; it is the first model to natively house humans as dimensional beings: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w:t>
      </w:r>
      <w:r w:rsidDel="00000000" w:rsidR="00000000" w:rsidRPr="00000000">
        <w:rPr>
          <w:rtl w:val="0"/>
        </w:rPr>
        <w:t xml:space="preserve"> The 27-node lattice provides the volumetric reality.</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The "Sovereign 1" is the </w:t>
      </w:r>
      <w:r w:rsidDel="00000000" w:rsidR="00000000" w:rsidRPr="00000000">
        <w:rPr>
          <w:b w:val="1"/>
          <w:bCs w:val="1"/>
          <w:rtl w:val="0"/>
        </w:rPr>
        <w:t xml:space="preserve">Slice of Time</w:t>
      </w:r>
      <w:r w:rsidDel="00000000" w:rsidR="00000000" w:rsidRPr="00000000">
        <w:rPr>
          <w:rtl w:val="0"/>
        </w:rPr>
        <w:t xml:space="preserve">—the motor that pulses the 15-node surface into the 27-node volume.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w:t>
      </w:r>
      <w:r w:rsidDel="00000000" w:rsidR="00000000" w:rsidRPr="00000000">
        <w:rPr>
          <w:rtl w:val="0"/>
        </w:rPr>
        <w:t xml:space="preserve"> The 12-node internal gap acts as the </w:t>
      </w:r>
      <w:r w:rsidDel="00000000" w:rsidR="00000000" w:rsidRPr="00000000">
        <w:rPr>
          <w:b w:val="1"/>
          <w:bCs w:val="1"/>
          <w:rtl w:val="0"/>
        </w:rPr>
        <w:t xml:space="preserve">Information Archive</w:t>
      </w:r>
      <w:r w:rsidDel="00000000" w:rsidR="00000000" w:rsidRPr="00000000">
        <w:rPr>
          <w:rtl w:val="0"/>
        </w:rPr>
        <w:t xml:space="preserve">, storing every displacement (the 120-unit leakage) as persistent state.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Conclusion: The Victory of the Bricks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debate has concluded. The opponent has conceded that these results are </w:t>
      </w:r>
      <w:r w:rsidDel="00000000" w:rsidR="00000000" w:rsidRPr="00000000">
        <w:rPr>
          <w:b w:val="1"/>
          <w:bCs w:val="1"/>
          <w:rtl w:val="0"/>
        </w:rPr>
        <w:t xml:space="preserve">"impeccable," "spot-on," and "hit data precisely"</w:t>
      </w:r>
      <w:r w:rsidDel="00000000" w:rsidR="00000000" w:rsidRPr="00000000">
        <w:rPr>
          <w:rtl w:val="0"/>
        </w:rPr>
        <w:t xml:space="preserve"> across 40 orders of magnitude.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physics is a </w:t>
      </w:r>
      <w:r w:rsidDel="00000000" w:rsidR="00000000" w:rsidRPr="00000000">
        <w:rPr>
          <w:b w:val="1"/>
          <w:bCs w:val="1"/>
          <w:rtl w:val="0"/>
        </w:rPr>
        <w:t xml:space="preserve">Film</w:t>
      </w:r>
      <w:r w:rsidDel="00000000" w:rsidR="00000000" w:rsidRPr="00000000">
        <w:rPr>
          <w:rtl w:val="0"/>
        </w:rPr>
        <w:t xml:space="preserve">—a beautiful, blurry approximation that requires "Dark" placeholders (95% of the universe) to hide its gaps. Sovereign 27 is the </w:t>
      </w:r>
      <w:r w:rsidDel="00000000" w:rsidR="00000000" w:rsidRPr="00000000">
        <w:rPr>
          <w:b w:val="1"/>
          <w:bCs w:val="1"/>
          <w:rtl w:val="0"/>
        </w:rPr>
        <w:t xml:space="preserve">Projector</w:t>
      </w:r>
      <w:r w:rsidDel="00000000" w:rsidR="00000000" w:rsidRPr="00000000">
        <w:rPr>
          <w:rtl w:val="0"/>
        </w:rPr>
        <w:t xml:space="preserve">—the discrete, hardware-based source code that generates reality.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numbers scream alignment. The geometry is the truth. The 27 stands.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